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9E2" w:rsidRDefault="000C49E2">
      <w:r>
        <w:t xml:space="preserve">Additional File 1. </w:t>
      </w:r>
      <w:r w:rsidR="00FF0F3D">
        <w:t>Regression analyses for pathogen detection, bacterial isolation, norovirus detection, protozoa detection, and traveler origin.</w:t>
      </w:r>
    </w:p>
    <w:p w:rsidR="000C49E2" w:rsidRDefault="000C49E2"/>
    <w:p w:rsidR="002F4F3A" w:rsidRDefault="002F4F3A">
      <w:r>
        <w:t xml:space="preserve">Table </w:t>
      </w:r>
      <w:r w:rsidR="000B267D">
        <w:t>S</w:t>
      </w:r>
      <w:r>
        <w:t>1. Crude and adjusted odds ratios for factors associated with pathogen detection in traveler</w:t>
      </w:r>
      <w:r w:rsidR="00BF3CEF">
        <w:t>s’</w:t>
      </w:r>
      <w:r>
        <w:t xml:space="preserve"> diarrhea cases </w:t>
      </w:r>
    </w:p>
    <w:p w:rsidR="002F4F3A" w:rsidRDefault="002F4F3A"/>
    <w:tbl>
      <w:tblPr>
        <w:tblStyle w:val="TableGrid"/>
        <w:tblW w:w="12753" w:type="dxa"/>
        <w:tblLook w:val="04A0" w:firstRow="1" w:lastRow="0" w:firstColumn="1" w:lastColumn="0" w:noHBand="0" w:noVBand="1"/>
      </w:tblPr>
      <w:tblGrid>
        <w:gridCol w:w="2961"/>
        <w:gridCol w:w="2448"/>
        <w:gridCol w:w="2448"/>
        <w:gridCol w:w="2448"/>
        <w:gridCol w:w="2448"/>
      </w:tblGrid>
      <w:tr w:rsidR="00750205" w:rsidRPr="00583B62" w:rsidTr="00750205">
        <w:trPr>
          <w:trHeight w:val="300"/>
        </w:trPr>
        <w:tc>
          <w:tcPr>
            <w:tcW w:w="2961" w:type="dxa"/>
            <w:vMerge w:val="restart"/>
            <w:noWrap/>
            <w:vAlign w:val="center"/>
            <w:hideMark/>
          </w:tcPr>
          <w:p w:rsidR="00750205" w:rsidRPr="00583B62" w:rsidRDefault="00750205" w:rsidP="00583B62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Case (n=389)</w:t>
            </w: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Control (n=400)</w:t>
            </w:r>
          </w:p>
        </w:tc>
        <w:tc>
          <w:tcPr>
            <w:tcW w:w="4896" w:type="dxa"/>
            <w:gridSpan w:val="2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</w:p>
        </w:tc>
      </w:tr>
      <w:tr w:rsidR="00750205" w:rsidRPr="00583B62" w:rsidTr="00750205">
        <w:trPr>
          <w:trHeight w:val="300"/>
        </w:trPr>
        <w:tc>
          <w:tcPr>
            <w:tcW w:w="2961" w:type="dxa"/>
            <w:vMerge/>
            <w:noWrap/>
            <w:vAlign w:val="center"/>
            <w:hideMark/>
          </w:tcPr>
          <w:p w:rsidR="00750205" w:rsidRPr="00583B62" w:rsidRDefault="00750205" w:rsidP="00583B62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Crude OR (95% CI)</w:t>
            </w:r>
          </w:p>
        </w:tc>
        <w:tc>
          <w:tcPr>
            <w:tcW w:w="2448" w:type="dxa"/>
            <w:noWrap/>
            <w:vAlign w:val="center"/>
            <w:hideMark/>
          </w:tcPr>
          <w:p w:rsidR="00750205" w:rsidRPr="00583B62" w:rsidRDefault="00750205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Adjusted OR (95% CI)*</w:t>
            </w:r>
          </w:p>
        </w:tc>
      </w:tr>
      <w:tr w:rsidR="00F02304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F02304" w:rsidRPr="00583B62" w:rsidRDefault="00F02304" w:rsidP="00583B62">
            <w:pPr>
              <w:rPr>
                <w:b/>
                <w:sz w:val="22"/>
                <w:szCs w:val="22"/>
              </w:rPr>
            </w:pPr>
            <w:r w:rsidRPr="00583B62">
              <w:rPr>
                <w:b/>
                <w:sz w:val="22"/>
                <w:szCs w:val="22"/>
              </w:rPr>
              <w:t>Pathogen detected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b/>
                <w:sz w:val="22"/>
                <w:szCs w:val="22"/>
              </w:rPr>
            </w:pPr>
            <w:r w:rsidRPr="00583B62">
              <w:rPr>
                <w:b/>
                <w:sz w:val="22"/>
                <w:szCs w:val="22"/>
              </w:rPr>
              <w:t>226</w:t>
            </w:r>
            <w:r w:rsidR="0073343C" w:rsidRPr="00583B62">
              <w:rPr>
                <w:b/>
                <w:sz w:val="22"/>
                <w:szCs w:val="22"/>
              </w:rPr>
              <w:t xml:space="preserve"> (</w:t>
            </w:r>
            <w:r w:rsidRPr="00583B62">
              <w:rPr>
                <w:b/>
                <w:sz w:val="22"/>
                <w:szCs w:val="22"/>
              </w:rPr>
              <w:t>58%</w:t>
            </w:r>
            <w:r w:rsidR="0073343C" w:rsidRPr="00583B62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b/>
                <w:sz w:val="22"/>
                <w:szCs w:val="22"/>
              </w:rPr>
            </w:pPr>
            <w:r w:rsidRPr="00583B62">
              <w:rPr>
                <w:b/>
                <w:sz w:val="22"/>
                <w:szCs w:val="22"/>
              </w:rPr>
              <w:t>124</w:t>
            </w:r>
            <w:r w:rsidR="0073343C" w:rsidRPr="00583B62">
              <w:rPr>
                <w:b/>
                <w:sz w:val="22"/>
                <w:szCs w:val="22"/>
              </w:rPr>
              <w:t xml:space="preserve"> (</w:t>
            </w:r>
            <w:r w:rsidRPr="00583B62">
              <w:rPr>
                <w:b/>
                <w:sz w:val="22"/>
                <w:szCs w:val="22"/>
              </w:rPr>
              <w:t>31%</w:t>
            </w:r>
            <w:r w:rsidR="0073343C" w:rsidRPr="00583B62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b/>
                <w:sz w:val="22"/>
                <w:szCs w:val="22"/>
              </w:rPr>
            </w:pPr>
            <w:r w:rsidRPr="00583B62">
              <w:rPr>
                <w:b/>
                <w:sz w:val="22"/>
                <w:szCs w:val="22"/>
              </w:rPr>
              <w:t>3.086 (2.304, 4.134)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b/>
                <w:sz w:val="22"/>
                <w:szCs w:val="22"/>
              </w:rPr>
            </w:pPr>
            <w:r w:rsidRPr="00583B62">
              <w:rPr>
                <w:b/>
                <w:sz w:val="22"/>
                <w:szCs w:val="22"/>
              </w:rPr>
              <w:t>2.864 (2.076, 3.952)</w:t>
            </w:r>
          </w:p>
        </w:tc>
      </w:tr>
    </w:tbl>
    <w:p w:rsidR="00750205" w:rsidRDefault="00750205"/>
    <w:tbl>
      <w:tblPr>
        <w:tblStyle w:val="TableGrid"/>
        <w:tblW w:w="12771" w:type="dxa"/>
        <w:tblLook w:val="04A0" w:firstRow="1" w:lastRow="0" w:firstColumn="1" w:lastColumn="0" w:noHBand="0" w:noVBand="1"/>
      </w:tblPr>
      <w:tblGrid>
        <w:gridCol w:w="2961"/>
        <w:gridCol w:w="2448"/>
        <w:gridCol w:w="2448"/>
        <w:gridCol w:w="2448"/>
        <w:gridCol w:w="2466"/>
      </w:tblGrid>
      <w:tr w:rsidR="004D5394" w:rsidRPr="00583B62" w:rsidTr="00750205">
        <w:trPr>
          <w:trHeight w:val="600"/>
        </w:trPr>
        <w:tc>
          <w:tcPr>
            <w:tcW w:w="2961" w:type="dxa"/>
            <w:vMerge w:val="restart"/>
            <w:noWrap/>
            <w:vAlign w:val="center"/>
            <w:hideMark/>
          </w:tcPr>
          <w:p w:rsidR="004D5394" w:rsidRPr="00583B62" w:rsidRDefault="004D5394" w:rsidP="00583B62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Diarrhea Case with Pathogen Detection (n=226)</w:t>
            </w:r>
          </w:p>
        </w:tc>
        <w:tc>
          <w:tcPr>
            <w:tcW w:w="2448" w:type="dxa"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Diarrhea Cases without Pathogen Detection (n=163)</w:t>
            </w:r>
          </w:p>
        </w:tc>
        <w:tc>
          <w:tcPr>
            <w:tcW w:w="4914" w:type="dxa"/>
            <w:gridSpan w:val="2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</w:tc>
      </w:tr>
      <w:tr w:rsidR="004D5394" w:rsidRPr="00583B62" w:rsidTr="00750205">
        <w:trPr>
          <w:trHeight w:val="300"/>
        </w:trPr>
        <w:tc>
          <w:tcPr>
            <w:tcW w:w="2961" w:type="dxa"/>
            <w:vMerge/>
            <w:noWrap/>
            <w:vAlign w:val="center"/>
            <w:hideMark/>
          </w:tcPr>
          <w:p w:rsidR="004D5394" w:rsidRPr="00583B62" w:rsidRDefault="004D5394" w:rsidP="00583B62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Crude OR (95% CI)</w:t>
            </w:r>
          </w:p>
        </w:tc>
        <w:tc>
          <w:tcPr>
            <w:tcW w:w="2466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Adjusted OR (95% CI)*</w:t>
            </w:r>
          </w:p>
        </w:tc>
      </w:tr>
      <w:tr w:rsidR="00F02304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F02304" w:rsidRPr="00583B62" w:rsidRDefault="00F02304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Sex (female)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89 (39%)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58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36%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1.176 (0.775, 1.785)</w:t>
            </w:r>
          </w:p>
        </w:tc>
        <w:tc>
          <w:tcPr>
            <w:tcW w:w="2466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1.110 (0.724, 1.701)**</w:t>
            </w:r>
          </w:p>
        </w:tc>
      </w:tr>
      <w:tr w:rsidR="00F02304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F02304" w:rsidRPr="00583B62" w:rsidRDefault="004D5394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 xml:space="preserve">Traveler </w:t>
            </w:r>
            <w:r w:rsidR="00F02304" w:rsidRPr="00583B62">
              <w:rPr>
                <w:sz w:val="22"/>
                <w:szCs w:val="22"/>
              </w:rPr>
              <w:t>≥ 25 years old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179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79%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143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88%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0.533 (0.302, 0.940)</w:t>
            </w:r>
          </w:p>
        </w:tc>
        <w:tc>
          <w:tcPr>
            <w:tcW w:w="2466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0.555 (0.309, 0.996)</w:t>
            </w:r>
            <w:r w:rsidRPr="00750205">
              <w:rPr>
                <w:sz w:val="22"/>
                <w:szCs w:val="22"/>
                <w:vertAlign w:val="superscript"/>
              </w:rPr>
              <w:t>†</w:t>
            </w:r>
          </w:p>
        </w:tc>
      </w:tr>
      <w:tr w:rsidR="004D5394" w:rsidRPr="00583B62" w:rsidTr="00750205">
        <w:trPr>
          <w:trHeight w:val="1070"/>
        </w:trPr>
        <w:tc>
          <w:tcPr>
            <w:tcW w:w="2961" w:type="dxa"/>
            <w:noWrap/>
            <w:vAlign w:val="center"/>
            <w:hideMark/>
          </w:tcPr>
          <w:p w:rsidR="004D5394" w:rsidRPr="00583B62" w:rsidRDefault="004D5394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Nationality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Asian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European/North American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Oceania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120 (53%)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93 (41%)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13 (6%)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78 (48%)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69 (42%)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16 (10%)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0.876 (0.574, 1.336)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0.528 (0.241, 1.158)</w:t>
            </w:r>
          </w:p>
        </w:tc>
        <w:tc>
          <w:tcPr>
            <w:tcW w:w="2466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0.940 (0.607, 1.454)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0.530 (0.239, 1.174)</w:t>
            </w:r>
          </w:p>
        </w:tc>
      </w:tr>
      <w:tr w:rsidR="004D5394" w:rsidRPr="00583B62" w:rsidTr="00750205">
        <w:trPr>
          <w:trHeight w:val="1520"/>
        </w:trPr>
        <w:tc>
          <w:tcPr>
            <w:tcW w:w="2961" w:type="dxa"/>
            <w:noWrap/>
            <w:vAlign w:val="center"/>
            <w:hideMark/>
          </w:tcPr>
          <w:p w:rsidR="004D5394" w:rsidRPr="00583B62" w:rsidRDefault="004D5394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Time in Thailand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0 - 29 days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30 - 89 days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90 - 364 days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365 - 729 days</w:t>
            </w:r>
          </w:p>
          <w:p w:rsidR="004D5394" w:rsidRPr="00583B62" w:rsidRDefault="004D5394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730+ days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124 (55%)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16 (7%)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26 (12%)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13 (6%)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47 (21%)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83 (51%)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 (6%)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23 (14%)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 (7%)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36 (22%)</w:t>
            </w:r>
          </w:p>
        </w:tc>
        <w:tc>
          <w:tcPr>
            <w:tcW w:w="2448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1.190 (0.502, 2.820)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0.757 (0.405, 1.415)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0.725 (0.315, 1.667)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0.874 (0.522, 1.463)</w:t>
            </w:r>
          </w:p>
        </w:tc>
        <w:tc>
          <w:tcPr>
            <w:tcW w:w="2466" w:type="dxa"/>
            <w:noWrap/>
            <w:vAlign w:val="center"/>
            <w:hideMark/>
          </w:tcPr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1.153 (0.485, 2.740)</w:t>
            </w:r>
            <w:r w:rsidRPr="00750205">
              <w:rPr>
                <w:sz w:val="22"/>
                <w:szCs w:val="22"/>
                <w:vertAlign w:val="superscript"/>
              </w:rPr>
              <w:t>††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0.769 (0.409, 1.447)</w:t>
            </w:r>
            <w:r w:rsidRPr="00750205">
              <w:rPr>
                <w:sz w:val="22"/>
                <w:szCs w:val="22"/>
                <w:vertAlign w:val="superscript"/>
              </w:rPr>
              <w:t>††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0.709 (0.308, 1.634)</w:t>
            </w:r>
            <w:r w:rsidRPr="00750205">
              <w:rPr>
                <w:sz w:val="22"/>
                <w:szCs w:val="22"/>
                <w:vertAlign w:val="superscript"/>
              </w:rPr>
              <w:t>††</w:t>
            </w:r>
          </w:p>
          <w:p w:rsidR="004D5394" w:rsidRPr="00583B62" w:rsidRDefault="004D539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0.927 (0.550, 1.563)</w:t>
            </w:r>
            <w:r w:rsidRPr="00750205">
              <w:rPr>
                <w:sz w:val="22"/>
                <w:szCs w:val="22"/>
                <w:vertAlign w:val="superscript"/>
              </w:rPr>
              <w:t>††</w:t>
            </w:r>
          </w:p>
        </w:tc>
      </w:tr>
      <w:tr w:rsidR="00B51A6D" w:rsidRPr="00583B62" w:rsidTr="00750205">
        <w:trPr>
          <w:trHeight w:val="1008"/>
        </w:trPr>
        <w:tc>
          <w:tcPr>
            <w:tcW w:w="2961" w:type="dxa"/>
            <w:noWrap/>
            <w:vAlign w:val="center"/>
            <w:hideMark/>
          </w:tcPr>
          <w:p w:rsidR="00B51A6D" w:rsidRPr="00583B62" w:rsidRDefault="00B51A6D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Season</w:t>
            </w:r>
          </w:p>
          <w:p w:rsidR="00B51A6D" w:rsidRPr="00583B62" w:rsidRDefault="00B51A6D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Hot</w:t>
            </w:r>
          </w:p>
          <w:p w:rsidR="00B51A6D" w:rsidRPr="00583B62" w:rsidRDefault="00B51A6D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Rainy</w:t>
            </w:r>
          </w:p>
          <w:p w:rsidR="00B51A6D" w:rsidRPr="00583B62" w:rsidRDefault="00B51A6D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Cool</w:t>
            </w:r>
          </w:p>
        </w:tc>
        <w:tc>
          <w:tcPr>
            <w:tcW w:w="2448" w:type="dxa"/>
            <w:noWrap/>
            <w:vAlign w:val="center"/>
            <w:hideMark/>
          </w:tcPr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94 (42%)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99 (44%)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33 (15%)</w:t>
            </w:r>
          </w:p>
        </w:tc>
        <w:tc>
          <w:tcPr>
            <w:tcW w:w="2448" w:type="dxa"/>
            <w:noWrap/>
            <w:vAlign w:val="center"/>
            <w:hideMark/>
          </w:tcPr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77 (47%)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56 (34%)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30 (18%)</w:t>
            </w:r>
          </w:p>
        </w:tc>
        <w:tc>
          <w:tcPr>
            <w:tcW w:w="2448" w:type="dxa"/>
            <w:noWrap/>
            <w:vAlign w:val="center"/>
            <w:hideMark/>
          </w:tcPr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1.448 (0.928, 2.260)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0.901 (0.505, 1.608)</w:t>
            </w:r>
          </w:p>
        </w:tc>
        <w:tc>
          <w:tcPr>
            <w:tcW w:w="2466" w:type="dxa"/>
            <w:noWrap/>
            <w:vAlign w:val="center"/>
            <w:hideMark/>
          </w:tcPr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1.435 (0.916, 2.247)</w:t>
            </w:r>
          </w:p>
          <w:p w:rsidR="00B51A6D" w:rsidRPr="00583B62" w:rsidRDefault="00B51A6D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0.927 (0.516, 1.664)</w:t>
            </w:r>
          </w:p>
        </w:tc>
      </w:tr>
      <w:tr w:rsidR="00797D2F" w:rsidRPr="00583B62" w:rsidTr="00750205">
        <w:trPr>
          <w:trHeight w:val="1152"/>
        </w:trPr>
        <w:tc>
          <w:tcPr>
            <w:tcW w:w="2961" w:type="dxa"/>
            <w:noWrap/>
            <w:vAlign w:val="center"/>
            <w:hideMark/>
          </w:tcPr>
          <w:p w:rsidR="00797D2F" w:rsidRPr="00583B62" w:rsidRDefault="00797D2F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Diarrhea duration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≤ 1 day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2 days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 days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114 (50%)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46 (20%)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66 (29%)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71 (44%)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30 (18%)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62 (38%)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0.955 (0.553, 1.650)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0.663 (0.420, 1.046)</w:t>
            </w:r>
          </w:p>
        </w:tc>
        <w:tc>
          <w:tcPr>
            <w:tcW w:w="2466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0.964 (0.549, 1.692)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0.658 (0.414, 1.046)</w:t>
            </w:r>
          </w:p>
        </w:tc>
      </w:tr>
      <w:tr w:rsidR="0073343C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583B62" w:rsidRDefault="002F4F3A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lastRenderedPageBreak/>
              <w:t>Bowel movement</w:t>
            </w:r>
            <w:r w:rsidR="00F02304" w:rsidRPr="00583B62">
              <w:rPr>
                <w:sz w:val="22"/>
                <w:szCs w:val="22"/>
              </w:rPr>
              <w:t>s/day</w:t>
            </w:r>
          </w:p>
          <w:p w:rsidR="002F4F3A" w:rsidRPr="00583B62" w:rsidRDefault="002F4F3A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(mean (95%CI))</w:t>
            </w:r>
          </w:p>
        </w:tc>
        <w:tc>
          <w:tcPr>
            <w:tcW w:w="2448" w:type="dxa"/>
            <w:noWrap/>
            <w:vAlign w:val="center"/>
            <w:hideMark/>
          </w:tcPr>
          <w:p w:rsidR="002F4F3A" w:rsidRPr="00583B62" w:rsidRDefault="002F4F3A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8.46 (7.92, 9.01)</w:t>
            </w:r>
          </w:p>
        </w:tc>
        <w:tc>
          <w:tcPr>
            <w:tcW w:w="2448" w:type="dxa"/>
            <w:noWrap/>
            <w:vAlign w:val="center"/>
            <w:hideMark/>
          </w:tcPr>
          <w:p w:rsidR="002F4F3A" w:rsidRPr="00583B62" w:rsidRDefault="002F4F3A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8.18 (7.56, 8.80)</w:t>
            </w:r>
          </w:p>
        </w:tc>
        <w:tc>
          <w:tcPr>
            <w:tcW w:w="2448" w:type="dxa"/>
            <w:noWrap/>
            <w:vAlign w:val="center"/>
            <w:hideMark/>
          </w:tcPr>
          <w:p w:rsidR="002F4F3A" w:rsidRPr="00583B62" w:rsidRDefault="002F4F3A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1.018 (0.968, 1.070)</w:t>
            </w:r>
          </w:p>
        </w:tc>
        <w:tc>
          <w:tcPr>
            <w:tcW w:w="2466" w:type="dxa"/>
            <w:noWrap/>
            <w:vAlign w:val="center"/>
            <w:hideMark/>
          </w:tcPr>
          <w:p w:rsidR="002F4F3A" w:rsidRPr="00583B62" w:rsidRDefault="002F4F3A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1.021 (0.970, 1.075)</w:t>
            </w:r>
          </w:p>
        </w:tc>
      </w:tr>
      <w:tr w:rsidR="00797D2F" w:rsidRPr="00583B62" w:rsidTr="00750205">
        <w:trPr>
          <w:trHeight w:val="1187"/>
        </w:trPr>
        <w:tc>
          <w:tcPr>
            <w:tcW w:w="2961" w:type="dxa"/>
            <w:noWrap/>
            <w:vAlign w:val="center"/>
            <w:hideMark/>
          </w:tcPr>
          <w:p w:rsidR="00797D2F" w:rsidRPr="00583B62" w:rsidRDefault="00797D2F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 xml:space="preserve">Stool </w:t>
            </w:r>
            <w:r w:rsidR="00362143" w:rsidRPr="00583B62">
              <w:rPr>
                <w:sz w:val="22"/>
                <w:szCs w:val="22"/>
              </w:rPr>
              <w:t>c</w:t>
            </w:r>
            <w:r w:rsidRPr="00583B62">
              <w:rPr>
                <w:sz w:val="22"/>
                <w:szCs w:val="22"/>
              </w:rPr>
              <w:t>haracteristics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Watery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Loose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Mucous</w:t>
            </w:r>
          </w:p>
          <w:p w:rsidR="00797D2F" w:rsidRPr="00583B62" w:rsidRDefault="00797D2F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Bloody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170 (75%)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56 (25%)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48 (21%)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10 (4%)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124 (76%)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39 (24%)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32 (20%)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 (4%)</w:t>
            </w:r>
          </w:p>
        </w:tc>
        <w:tc>
          <w:tcPr>
            <w:tcW w:w="2448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0.955 (0.597, 1.527)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1.047 (0.655, 1.675)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1.104 (0.669, 1.822)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1.211 (0.431, 3.403)</w:t>
            </w:r>
          </w:p>
        </w:tc>
        <w:tc>
          <w:tcPr>
            <w:tcW w:w="2466" w:type="dxa"/>
            <w:noWrap/>
            <w:vAlign w:val="center"/>
            <w:hideMark/>
          </w:tcPr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0.978 (0.608, 1.573)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1.023 (0.636, 1.645)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1.102 (0.665, 1.827)</w:t>
            </w:r>
          </w:p>
          <w:p w:rsidR="00797D2F" w:rsidRPr="00583B62" w:rsidRDefault="00797D2F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1.190 (0.417, 3.393)</w:t>
            </w:r>
          </w:p>
        </w:tc>
      </w:tr>
      <w:tr w:rsidR="00362143" w:rsidRPr="00583B62" w:rsidTr="00750205">
        <w:trPr>
          <w:trHeight w:val="1448"/>
        </w:trPr>
        <w:tc>
          <w:tcPr>
            <w:tcW w:w="2961" w:type="dxa"/>
            <w:noWrap/>
            <w:vAlign w:val="center"/>
            <w:hideMark/>
          </w:tcPr>
          <w:p w:rsidR="00362143" w:rsidRPr="00583B62" w:rsidRDefault="00362143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Symptoms</w:t>
            </w:r>
          </w:p>
          <w:p w:rsidR="00362143" w:rsidRPr="00583B62" w:rsidRDefault="00362143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Fever</w:t>
            </w:r>
          </w:p>
          <w:p w:rsidR="00362143" w:rsidRPr="00583B62" w:rsidRDefault="00362143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Abdominal pain</w:t>
            </w:r>
          </w:p>
          <w:p w:rsidR="00362143" w:rsidRPr="00583B62" w:rsidRDefault="00362143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Nausea</w:t>
            </w:r>
          </w:p>
          <w:p w:rsidR="00362143" w:rsidRPr="00583B62" w:rsidRDefault="00362143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Vomiting</w:t>
            </w:r>
          </w:p>
          <w:p w:rsidR="00362143" w:rsidRPr="00583B62" w:rsidRDefault="00362143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Fatigue</w:t>
            </w:r>
          </w:p>
        </w:tc>
        <w:tc>
          <w:tcPr>
            <w:tcW w:w="2448" w:type="dxa"/>
            <w:noWrap/>
            <w:vAlign w:val="center"/>
            <w:hideMark/>
          </w:tcPr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132 (58%)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192 (85%)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159 (70%)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128 (57%)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118 (52%)</w:t>
            </w:r>
          </w:p>
        </w:tc>
        <w:tc>
          <w:tcPr>
            <w:tcW w:w="2448" w:type="dxa"/>
            <w:noWrap/>
            <w:vAlign w:val="center"/>
            <w:hideMark/>
          </w:tcPr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94 (58%)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135 (83%)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111 (68%)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79 (48%)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78 (48%)</w:t>
            </w:r>
          </w:p>
        </w:tc>
        <w:tc>
          <w:tcPr>
            <w:tcW w:w="2448" w:type="dxa"/>
            <w:noWrap/>
            <w:vAlign w:val="center"/>
            <w:hideMark/>
          </w:tcPr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1.031 (0.685, 1.550)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1.171 (0.678, 2.023)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1.112 (0.719, 1.719)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1.389 (0.927, 2.081)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1.191 (0.796, 1.782)</w:t>
            </w:r>
          </w:p>
        </w:tc>
        <w:tc>
          <w:tcPr>
            <w:tcW w:w="2466" w:type="dxa"/>
            <w:noWrap/>
            <w:vAlign w:val="center"/>
            <w:hideMark/>
          </w:tcPr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1.052 (0.692, 1.599)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1.136 (0.654, 1.972)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1.073 (0.686, 1.677)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1.359 (0.899, 2.055)</w:t>
            </w:r>
          </w:p>
          <w:p w:rsidR="00362143" w:rsidRPr="00583B62" w:rsidRDefault="00362143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1.188 (0.791, 1.784)</w:t>
            </w:r>
          </w:p>
        </w:tc>
      </w:tr>
      <w:tr w:rsidR="00DE4D8C" w:rsidRPr="00583B62" w:rsidTr="00750205">
        <w:trPr>
          <w:trHeight w:val="1358"/>
        </w:trPr>
        <w:tc>
          <w:tcPr>
            <w:tcW w:w="2961" w:type="dxa"/>
            <w:noWrap/>
            <w:vAlign w:val="center"/>
            <w:hideMark/>
          </w:tcPr>
          <w:p w:rsidR="00DE4D8C" w:rsidRPr="00583B62" w:rsidRDefault="00DE4D8C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White blood cell detection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Negative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Few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Moderate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62/213 (29%)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46/213 (22%)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31/213 (15%)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74/213 (35%)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70/150 (47%)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38/150 (25%)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18/150 (12%)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24/150 (16%)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1.367 (0.789, 2.367)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1.944 (0.991, 3.815)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3.481 (1.962, 6.177)</w:t>
            </w:r>
          </w:p>
        </w:tc>
        <w:tc>
          <w:tcPr>
            <w:tcW w:w="2466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1.332 (0.763, 2.324)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1.805 (0.903, 3.609)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3.493 (1.948, 6.264)</w:t>
            </w:r>
          </w:p>
        </w:tc>
      </w:tr>
      <w:tr w:rsidR="00DE4D8C" w:rsidRPr="00583B62" w:rsidTr="00750205">
        <w:trPr>
          <w:trHeight w:val="1340"/>
        </w:trPr>
        <w:tc>
          <w:tcPr>
            <w:tcW w:w="2961" w:type="dxa"/>
            <w:noWrap/>
            <w:vAlign w:val="center"/>
            <w:hideMark/>
          </w:tcPr>
          <w:p w:rsidR="00DE4D8C" w:rsidRPr="00583B62" w:rsidRDefault="00DE4D8C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Red blood cell detection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Negative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Few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Moderate</w:t>
            </w:r>
          </w:p>
          <w:p w:rsidR="00DE4D8C" w:rsidRPr="00583B62" w:rsidRDefault="00DE4D8C" w:rsidP="00583B62">
            <w:pPr>
              <w:ind w:left="337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100/213 (47%)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47/213 (22%)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16/213 (8%)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50/213 (23%)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96/150 (64%)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32/150 (21%)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12/150 (8%)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10/150 (7%)</w:t>
            </w:r>
          </w:p>
        </w:tc>
        <w:tc>
          <w:tcPr>
            <w:tcW w:w="2448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1.410 (0.830, 2.394)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1.280 (0.576, 2.846)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4.800 (2.303, 10.005)</w:t>
            </w:r>
          </w:p>
        </w:tc>
        <w:tc>
          <w:tcPr>
            <w:tcW w:w="2466" w:type="dxa"/>
            <w:noWrap/>
            <w:vAlign w:val="center"/>
            <w:hideMark/>
          </w:tcPr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1.515 (0.881, 2.606)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1.188 (0.527, 2.676)</w:t>
            </w:r>
          </w:p>
          <w:p w:rsidR="00DE4D8C" w:rsidRPr="00583B62" w:rsidRDefault="00DE4D8C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b/>
                <w:bCs/>
                <w:sz w:val="22"/>
                <w:szCs w:val="22"/>
              </w:rPr>
              <w:t>5.061 (2.379, 10.770)</w:t>
            </w:r>
          </w:p>
        </w:tc>
      </w:tr>
      <w:tr w:rsidR="00F02304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F02304" w:rsidRPr="00583B62" w:rsidRDefault="00583B62" w:rsidP="00583B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Prior </w:t>
            </w:r>
            <w:r w:rsidR="00F02304" w:rsidRPr="00583B62">
              <w:rPr>
                <w:sz w:val="22"/>
                <w:szCs w:val="22"/>
              </w:rPr>
              <w:t>med</w:t>
            </w:r>
            <w:r>
              <w:rPr>
                <w:sz w:val="22"/>
                <w:szCs w:val="22"/>
              </w:rPr>
              <w:t>ication used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95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42%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84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52%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0.682 (0.455, 1.023)</w:t>
            </w:r>
          </w:p>
        </w:tc>
        <w:tc>
          <w:tcPr>
            <w:tcW w:w="2466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0.665 (0.442, 1.003)</w:t>
            </w:r>
          </w:p>
        </w:tc>
      </w:tr>
      <w:tr w:rsidR="00F02304" w:rsidRPr="00583B62" w:rsidTr="00750205">
        <w:trPr>
          <w:trHeight w:val="300"/>
        </w:trPr>
        <w:tc>
          <w:tcPr>
            <w:tcW w:w="2961" w:type="dxa"/>
            <w:noWrap/>
            <w:vAlign w:val="center"/>
            <w:hideMark/>
          </w:tcPr>
          <w:p w:rsidR="00F02304" w:rsidRPr="00583B62" w:rsidRDefault="00F02304" w:rsidP="00583B62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Prior antibiotic use</w:t>
            </w:r>
            <w:r w:rsidR="00583B62">
              <w:rPr>
                <w:sz w:val="22"/>
                <w:szCs w:val="22"/>
              </w:rPr>
              <w:t>d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75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33%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67</w:t>
            </w:r>
            <w:r w:rsidR="0073343C" w:rsidRPr="00583B62">
              <w:rPr>
                <w:sz w:val="22"/>
                <w:szCs w:val="22"/>
              </w:rPr>
              <w:t xml:space="preserve"> (</w:t>
            </w:r>
            <w:r w:rsidRPr="00583B62">
              <w:rPr>
                <w:sz w:val="22"/>
                <w:szCs w:val="22"/>
              </w:rPr>
              <w:t>41%</w:t>
            </w:r>
            <w:r w:rsidR="0073343C" w:rsidRPr="00583B62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0.712 (0.469, 1.080)</w:t>
            </w:r>
          </w:p>
        </w:tc>
        <w:tc>
          <w:tcPr>
            <w:tcW w:w="2466" w:type="dxa"/>
            <w:noWrap/>
            <w:vAlign w:val="center"/>
            <w:hideMark/>
          </w:tcPr>
          <w:p w:rsidR="00F02304" w:rsidRPr="00583B62" w:rsidRDefault="00F02304" w:rsidP="00583B62">
            <w:pPr>
              <w:jc w:val="center"/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0.683 (0.448, 1.042)</w:t>
            </w:r>
          </w:p>
        </w:tc>
      </w:tr>
    </w:tbl>
    <w:tbl>
      <w:tblPr>
        <w:tblStyle w:val="TableGrid"/>
        <w:tblpPr w:leftFromText="180" w:rightFromText="180" w:vertAnchor="text" w:horzAnchor="margin" w:tblpY="100"/>
        <w:tblW w:w="12753" w:type="dxa"/>
        <w:tblLook w:val="04A0" w:firstRow="1" w:lastRow="0" w:firstColumn="1" w:lastColumn="0" w:noHBand="0" w:noVBand="1"/>
      </w:tblPr>
      <w:tblGrid>
        <w:gridCol w:w="12753"/>
      </w:tblGrid>
      <w:tr w:rsidR="00750205" w:rsidRPr="00583B62" w:rsidTr="00750205">
        <w:trPr>
          <w:trHeight w:val="1230"/>
        </w:trPr>
        <w:tc>
          <w:tcPr>
            <w:tcW w:w="1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50205" w:rsidRPr="00583B62" w:rsidRDefault="00750205" w:rsidP="00750205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*multivariate logistic regression including age, sex and categorical variable for length of time in Thailand</w:t>
            </w:r>
          </w:p>
          <w:p w:rsidR="00750205" w:rsidRPr="00583B62" w:rsidRDefault="00750205" w:rsidP="00750205">
            <w:pPr>
              <w:rPr>
                <w:sz w:val="22"/>
                <w:szCs w:val="22"/>
              </w:rPr>
            </w:pPr>
            <w:r w:rsidRPr="00583B62">
              <w:rPr>
                <w:sz w:val="22"/>
                <w:szCs w:val="22"/>
              </w:rPr>
              <w:t>**multivariate logistic regression including age and categorical variable for length of time in Thailand</w:t>
            </w:r>
          </w:p>
          <w:p w:rsidR="00750205" w:rsidRPr="00583B62" w:rsidRDefault="00750205" w:rsidP="00750205">
            <w:pPr>
              <w:rPr>
                <w:sz w:val="22"/>
                <w:szCs w:val="22"/>
              </w:rPr>
            </w:pPr>
            <w:r w:rsidRPr="00750205">
              <w:rPr>
                <w:sz w:val="22"/>
                <w:szCs w:val="22"/>
                <w:vertAlign w:val="superscript"/>
              </w:rPr>
              <w:t>†</w:t>
            </w:r>
            <w:r w:rsidRPr="00583B62">
              <w:rPr>
                <w:sz w:val="22"/>
                <w:szCs w:val="22"/>
              </w:rPr>
              <w:t>multivariate logistic regression including sex and categorical variable for length of time in Thailand</w:t>
            </w:r>
          </w:p>
          <w:p w:rsidR="00750205" w:rsidRPr="00583B62" w:rsidRDefault="00750205" w:rsidP="00750205">
            <w:pPr>
              <w:rPr>
                <w:sz w:val="22"/>
                <w:szCs w:val="22"/>
              </w:rPr>
            </w:pPr>
            <w:r w:rsidRPr="00750205">
              <w:rPr>
                <w:sz w:val="22"/>
                <w:szCs w:val="22"/>
                <w:vertAlign w:val="superscript"/>
              </w:rPr>
              <w:t>††</w:t>
            </w:r>
            <w:r w:rsidRPr="00583B62">
              <w:rPr>
                <w:sz w:val="22"/>
                <w:szCs w:val="22"/>
              </w:rPr>
              <w:t>multivariate logistic regression including age and sex</w:t>
            </w:r>
          </w:p>
        </w:tc>
      </w:tr>
    </w:tbl>
    <w:p w:rsidR="00750205" w:rsidRDefault="00750205"/>
    <w:p w:rsidR="00BF532B" w:rsidRDefault="00BF532B"/>
    <w:p w:rsidR="00BF532B" w:rsidRDefault="00BF532B">
      <w:r>
        <w:br w:type="page"/>
      </w:r>
    </w:p>
    <w:p w:rsidR="00BF532B" w:rsidRDefault="00B51A6D">
      <w:r>
        <w:lastRenderedPageBreak/>
        <w:t xml:space="preserve">Table </w:t>
      </w:r>
      <w:r w:rsidR="000B267D">
        <w:t>S</w:t>
      </w:r>
      <w:r>
        <w:t>2.</w:t>
      </w:r>
      <w:r w:rsidR="00F13392" w:rsidRPr="00F13392">
        <w:t xml:space="preserve"> </w:t>
      </w:r>
      <w:r w:rsidR="00F13392">
        <w:t>Crude and adjusted odds ratios for factors associated with bacterial pathogen detection in traveler</w:t>
      </w:r>
      <w:r w:rsidR="00BF3CEF">
        <w:t>s’</w:t>
      </w:r>
      <w:r w:rsidR="00F13392">
        <w:t xml:space="preserve"> diarrhea cases</w:t>
      </w:r>
    </w:p>
    <w:p w:rsidR="00BF532B" w:rsidRDefault="00BF532B"/>
    <w:tbl>
      <w:tblPr>
        <w:tblStyle w:val="TableGrid"/>
        <w:tblW w:w="12847" w:type="dxa"/>
        <w:tblLook w:val="04A0" w:firstRow="1" w:lastRow="0" w:firstColumn="1" w:lastColumn="0" w:noHBand="0" w:noVBand="1"/>
      </w:tblPr>
      <w:tblGrid>
        <w:gridCol w:w="3055"/>
        <w:gridCol w:w="2448"/>
        <w:gridCol w:w="2448"/>
        <w:gridCol w:w="2448"/>
        <w:gridCol w:w="2448"/>
      </w:tblGrid>
      <w:tr w:rsidR="006B6EBB" w:rsidRPr="00583B62" w:rsidTr="00583B62">
        <w:trPr>
          <w:trHeight w:val="300"/>
        </w:trPr>
        <w:tc>
          <w:tcPr>
            <w:tcW w:w="3055" w:type="dxa"/>
            <w:vMerge w:val="restart"/>
            <w:noWrap/>
            <w:vAlign w:val="center"/>
            <w:hideMark/>
          </w:tcPr>
          <w:p w:rsidR="006B6EBB" w:rsidRPr="00583B62" w:rsidRDefault="006B6EBB" w:rsidP="00583B62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Case (n=389)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Control (n=400)</w:t>
            </w:r>
          </w:p>
        </w:tc>
        <w:tc>
          <w:tcPr>
            <w:tcW w:w="4896" w:type="dxa"/>
            <w:gridSpan w:val="2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6B6EBB" w:rsidRPr="00583B62" w:rsidTr="00583B62">
        <w:trPr>
          <w:trHeight w:val="300"/>
        </w:trPr>
        <w:tc>
          <w:tcPr>
            <w:tcW w:w="3055" w:type="dxa"/>
            <w:vMerge/>
            <w:noWrap/>
            <w:vAlign w:val="center"/>
            <w:hideMark/>
          </w:tcPr>
          <w:p w:rsidR="006B6EBB" w:rsidRPr="00583B62" w:rsidRDefault="006B6EBB" w:rsidP="00583B62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Crude OR (95% CI)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Adjusted OR* (95% CI)</w:t>
            </w:r>
          </w:p>
        </w:tc>
      </w:tr>
      <w:tr w:rsidR="006F2832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6F2832" w:rsidRPr="00583B62" w:rsidRDefault="006F2832" w:rsidP="00583B62">
            <w:pPr>
              <w:rPr>
                <w:rFonts w:eastAsiaTheme="minorHAnsi"/>
                <w:b/>
                <w:sz w:val="22"/>
                <w:szCs w:val="22"/>
              </w:rPr>
            </w:pPr>
            <w:r w:rsidRPr="00583B62">
              <w:rPr>
                <w:rFonts w:eastAsiaTheme="minorHAnsi"/>
                <w:b/>
                <w:sz w:val="22"/>
                <w:szCs w:val="22"/>
              </w:rPr>
              <w:t>Bacterial pathogen detect</w:t>
            </w:r>
            <w:r w:rsidR="008075CE" w:rsidRPr="00583B62">
              <w:rPr>
                <w:rFonts w:eastAsiaTheme="minorHAnsi"/>
                <w:b/>
                <w:sz w:val="22"/>
                <w:szCs w:val="22"/>
              </w:rPr>
              <w:t>ed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583B62">
              <w:rPr>
                <w:rFonts w:eastAsiaTheme="minorHAnsi"/>
                <w:b/>
                <w:sz w:val="22"/>
                <w:szCs w:val="22"/>
              </w:rPr>
              <w:t>198 (51%)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583B62">
              <w:rPr>
                <w:rFonts w:eastAsiaTheme="minorHAnsi"/>
                <w:b/>
                <w:sz w:val="22"/>
                <w:szCs w:val="22"/>
              </w:rPr>
              <w:t>118 (30%)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583B62">
              <w:rPr>
                <w:rFonts w:eastAsiaTheme="minorHAnsi"/>
                <w:b/>
                <w:sz w:val="22"/>
                <w:szCs w:val="22"/>
              </w:rPr>
              <w:t>2.477 (1.849, 3.320)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583B62">
              <w:rPr>
                <w:rFonts w:eastAsiaTheme="minorHAnsi"/>
                <w:b/>
                <w:sz w:val="22"/>
                <w:szCs w:val="22"/>
              </w:rPr>
              <w:t>2.248 (1.628, 3.103)</w:t>
            </w:r>
          </w:p>
        </w:tc>
      </w:tr>
    </w:tbl>
    <w:p w:rsidR="00583B62" w:rsidRDefault="00583B62"/>
    <w:tbl>
      <w:tblPr>
        <w:tblStyle w:val="TableGrid"/>
        <w:tblW w:w="12847" w:type="dxa"/>
        <w:tblLook w:val="04A0" w:firstRow="1" w:lastRow="0" w:firstColumn="1" w:lastColumn="0" w:noHBand="0" w:noVBand="1"/>
      </w:tblPr>
      <w:tblGrid>
        <w:gridCol w:w="3055"/>
        <w:gridCol w:w="2448"/>
        <w:gridCol w:w="2448"/>
        <w:gridCol w:w="2448"/>
        <w:gridCol w:w="2448"/>
      </w:tblGrid>
      <w:tr w:rsidR="006B6EBB" w:rsidRPr="00583B62" w:rsidTr="00583B62">
        <w:trPr>
          <w:trHeight w:val="600"/>
        </w:trPr>
        <w:tc>
          <w:tcPr>
            <w:tcW w:w="3055" w:type="dxa"/>
            <w:vMerge w:val="restart"/>
            <w:noWrap/>
            <w:vAlign w:val="center"/>
            <w:hideMark/>
          </w:tcPr>
          <w:p w:rsidR="006B6EBB" w:rsidRPr="00583B62" w:rsidRDefault="006B6EBB" w:rsidP="00583B62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8" w:type="dxa"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 xml:space="preserve">Case with </w:t>
            </w:r>
            <w:r w:rsidR="008075CE" w:rsidRPr="00583B62">
              <w:rPr>
                <w:rFonts w:eastAsiaTheme="minorHAnsi"/>
                <w:sz w:val="22"/>
                <w:szCs w:val="22"/>
              </w:rPr>
              <w:t>B</w:t>
            </w:r>
            <w:r w:rsidRPr="00583B62">
              <w:rPr>
                <w:rFonts w:eastAsiaTheme="minorHAnsi"/>
                <w:sz w:val="22"/>
                <w:szCs w:val="22"/>
              </w:rPr>
              <w:t xml:space="preserve">acterial </w:t>
            </w:r>
            <w:r w:rsidR="008075CE" w:rsidRPr="00583B62">
              <w:rPr>
                <w:rFonts w:eastAsiaTheme="minorHAnsi"/>
                <w:sz w:val="22"/>
                <w:szCs w:val="22"/>
              </w:rPr>
              <w:t>P</w:t>
            </w:r>
            <w:r w:rsidRPr="00583B62">
              <w:rPr>
                <w:rFonts w:eastAsiaTheme="minorHAnsi"/>
                <w:sz w:val="22"/>
                <w:szCs w:val="22"/>
              </w:rPr>
              <w:t xml:space="preserve">athogen </w:t>
            </w:r>
            <w:r w:rsidR="008075CE" w:rsidRPr="00583B62">
              <w:rPr>
                <w:rFonts w:eastAsiaTheme="minorHAnsi"/>
                <w:sz w:val="22"/>
                <w:szCs w:val="22"/>
              </w:rPr>
              <w:t>D</w:t>
            </w:r>
            <w:r w:rsidRPr="00583B62">
              <w:rPr>
                <w:rFonts w:eastAsiaTheme="minorHAnsi"/>
                <w:sz w:val="22"/>
                <w:szCs w:val="22"/>
              </w:rPr>
              <w:t>etect</w:t>
            </w:r>
            <w:r w:rsidR="008075CE" w:rsidRPr="00583B62">
              <w:rPr>
                <w:rFonts w:eastAsiaTheme="minorHAnsi"/>
                <w:sz w:val="22"/>
                <w:szCs w:val="22"/>
              </w:rPr>
              <w:t>ion</w:t>
            </w:r>
            <w:r w:rsidRPr="00583B62">
              <w:rPr>
                <w:rFonts w:eastAsiaTheme="minorHAnsi"/>
                <w:sz w:val="22"/>
                <w:szCs w:val="22"/>
              </w:rPr>
              <w:t xml:space="preserve"> (n=198)</w:t>
            </w:r>
          </w:p>
        </w:tc>
        <w:tc>
          <w:tcPr>
            <w:tcW w:w="2448" w:type="dxa"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 xml:space="preserve">Case without </w:t>
            </w:r>
            <w:r w:rsidR="008075CE" w:rsidRPr="00583B62">
              <w:rPr>
                <w:rFonts w:eastAsiaTheme="minorHAnsi"/>
                <w:sz w:val="22"/>
                <w:szCs w:val="22"/>
              </w:rPr>
              <w:t>B</w:t>
            </w:r>
            <w:r w:rsidRPr="00583B62">
              <w:rPr>
                <w:rFonts w:eastAsiaTheme="minorHAnsi"/>
                <w:sz w:val="22"/>
                <w:szCs w:val="22"/>
              </w:rPr>
              <w:t xml:space="preserve">acterial </w:t>
            </w:r>
            <w:r w:rsidR="008075CE" w:rsidRPr="00583B62">
              <w:rPr>
                <w:rFonts w:eastAsiaTheme="minorHAnsi"/>
                <w:sz w:val="22"/>
                <w:szCs w:val="22"/>
              </w:rPr>
              <w:t>P</w:t>
            </w:r>
            <w:r w:rsidRPr="00583B62">
              <w:rPr>
                <w:rFonts w:eastAsiaTheme="minorHAnsi"/>
                <w:sz w:val="22"/>
                <w:szCs w:val="22"/>
              </w:rPr>
              <w:t xml:space="preserve">athogen </w:t>
            </w:r>
            <w:r w:rsidR="008075CE" w:rsidRPr="00583B62">
              <w:rPr>
                <w:rFonts w:eastAsiaTheme="minorHAnsi"/>
                <w:sz w:val="22"/>
                <w:szCs w:val="22"/>
              </w:rPr>
              <w:t>D</w:t>
            </w:r>
            <w:r w:rsidRPr="00583B62">
              <w:rPr>
                <w:rFonts w:eastAsiaTheme="minorHAnsi"/>
                <w:sz w:val="22"/>
                <w:szCs w:val="22"/>
              </w:rPr>
              <w:t>etect</w:t>
            </w:r>
            <w:r w:rsidR="008075CE" w:rsidRPr="00583B62">
              <w:rPr>
                <w:rFonts w:eastAsiaTheme="minorHAnsi"/>
                <w:sz w:val="22"/>
                <w:szCs w:val="22"/>
              </w:rPr>
              <w:t>ion</w:t>
            </w:r>
            <w:r w:rsidRPr="00583B62">
              <w:rPr>
                <w:rFonts w:eastAsiaTheme="minorHAnsi"/>
                <w:sz w:val="22"/>
                <w:szCs w:val="22"/>
              </w:rPr>
              <w:t xml:space="preserve"> (n=191)</w:t>
            </w:r>
          </w:p>
        </w:tc>
        <w:tc>
          <w:tcPr>
            <w:tcW w:w="4896" w:type="dxa"/>
            <w:gridSpan w:val="2"/>
            <w:noWrap/>
            <w:vAlign w:val="center"/>
            <w:hideMark/>
          </w:tcPr>
          <w:p w:rsidR="006B6EBB" w:rsidRPr="00583B62" w:rsidRDefault="006B6EBB" w:rsidP="00583B62">
            <w:pPr>
              <w:tabs>
                <w:tab w:val="center" w:pos="914"/>
              </w:tabs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6B6EBB" w:rsidRPr="00583B62" w:rsidTr="00583B62">
        <w:trPr>
          <w:trHeight w:val="300"/>
        </w:trPr>
        <w:tc>
          <w:tcPr>
            <w:tcW w:w="3055" w:type="dxa"/>
            <w:vMerge/>
            <w:noWrap/>
            <w:vAlign w:val="center"/>
            <w:hideMark/>
          </w:tcPr>
          <w:p w:rsidR="006B6EBB" w:rsidRPr="00583B62" w:rsidRDefault="006B6EBB" w:rsidP="00583B62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Crude OR (95% CI)</w:t>
            </w:r>
          </w:p>
        </w:tc>
        <w:tc>
          <w:tcPr>
            <w:tcW w:w="2448" w:type="dxa"/>
            <w:noWrap/>
            <w:vAlign w:val="center"/>
            <w:hideMark/>
          </w:tcPr>
          <w:p w:rsidR="006B6EBB" w:rsidRPr="00583B62" w:rsidRDefault="006B6EB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Adjusted OR (95% CI)*</w:t>
            </w:r>
          </w:p>
        </w:tc>
      </w:tr>
      <w:tr w:rsidR="006F2832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6F2832" w:rsidRPr="00583B62" w:rsidRDefault="006F283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Sex (female)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78 (39%)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69 (36%)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1.149 (0.762, 1.732)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1.063 (0.698, 1.619)**</w:t>
            </w:r>
          </w:p>
        </w:tc>
      </w:tr>
      <w:tr w:rsidR="006F2832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6F2832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 xml:space="preserve">Traveler </w:t>
            </w:r>
            <w:r w:rsidR="006F2832" w:rsidRPr="00583B62">
              <w:rPr>
                <w:rFonts w:eastAsiaTheme="minorHAnsi"/>
                <w:sz w:val="22"/>
                <w:szCs w:val="22"/>
              </w:rPr>
              <w:t>≥ 25 years old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154 (78%)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168 (88%)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0.479 (0.277, 0.830)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0.512 (0.291, 0.904)</w:t>
            </w: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</w:t>
            </w:r>
          </w:p>
        </w:tc>
      </w:tr>
      <w:tr w:rsidR="00D15826" w:rsidRPr="00583B62" w:rsidTr="00583B62">
        <w:trPr>
          <w:trHeight w:val="1088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Nationality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Asian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European/North American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Oceania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110 (56%)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78 (39%)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10 (5%)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88 (46%)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84 (44%)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19 (10%)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0.743 (0.490, 1.127)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0.421 (0.186, 0.952)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0.810 (0.526, 1.246)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0.417 (0.183, 0.953)</w:t>
            </w:r>
          </w:p>
        </w:tc>
      </w:tr>
      <w:tr w:rsidR="00D15826" w:rsidRPr="00583B62" w:rsidTr="00583B62">
        <w:trPr>
          <w:trHeight w:val="1520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Time in Thailand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0 - 29 days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30 - 89 days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90 - 364 days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365 - 729 days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730+ days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113 (57%)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13 (7%)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22 (11%)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12 (6%)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38 (19%)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94 (49%)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12 (6%)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27 (14%)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13 (7%)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45 (24%)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0.901 (0.393, 2.069)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0.678 (0.362, 1.267)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0.768 (0.335, 1.763)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0.702 (0.421, 1.171)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0.872 (0.379, 2.008)</w:t>
            </w: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††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0.684 (0.364, 1.286)</w:t>
            </w: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††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0.753 (0.328, 1.733)</w:t>
            </w: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††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0.743 (0.443, 1.247)</w:t>
            </w: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††</w:t>
            </w:r>
          </w:p>
        </w:tc>
      </w:tr>
      <w:tr w:rsidR="00D15826" w:rsidRPr="00583B62" w:rsidTr="00583B62">
        <w:trPr>
          <w:trHeight w:val="980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Season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Hot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Rainy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Cool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87 (44%)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85 (43%)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26 (13%)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84 (44%)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70 (37%)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37 (19%)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1.172 (0.758, 1.813)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0.678 (0.378, 1.217)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1.169 (0.753, 1.815)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0.711 (0.394, 1.283)</w:t>
            </w:r>
          </w:p>
        </w:tc>
      </w:tr>
      <w:tr w:rsidR="00D15826" w:rsidRPr="00583B62" w:rsidTr="00583B62">
        <w:trPr>
          <w:trHeight w:val="1043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Diarrhea duration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≤ 1 day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 days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 days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98 (49%)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43 (22%)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57 (29%)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87 (46%)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33 (17%)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71 (37%)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1.157 (0.676, 1.980)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0.713 (0.453, 1.121)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1.169 (0.671, 2.035)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0.722 (0.455, 1.144)</w:t>
            </w:r>
          </w:p>
        </w:tc>
      </w:tr>
      <w:tr w:rsidR="00BF532B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750205" w:rsidRDefault="00BF532B" w:rsidP="00583B62">
            <w:pPr>
              <w:ind w:left="337" w:hanging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Bowel movement</w:t>
            </w:r>
            <w:r w:rsidR="00D15826" w:rsidRPr="00583B62">
              <w:rPr>
                <w:rFonts w:eastAsiaTheme="minorHAnsi"/>
                <w:sz w:val="22"/>
                <w:szCs w:val="22"/>
              </w:rPr>
              <w:t>s/day</w:t>
            </w:r>
          </w:p>
          <w:p w:rsidR="00BF532B" w:rsidRPr="00583B62" w:rsidRDefault="00BF532B" w:rsidP="00750205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(mean (95%CI))</w:t>
            </w:r>
          </w:p>
        </w:tc>
        <w:tc>
          <w:tcPr>
            <w:tcW w:w="2448" w:type="dxa"/>
            <w:noWrap/>
            <w:vAlign w:val="center"/>
            <w:hideMark/>
          </w:tcPr>
          <w:p w:rsidR="00BF532B" w:rsidRPr="00583B62" w:rsidRDefault="00BF532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8.535 (7.940, 9.131)</w:t>
            </w:r>
          </w:p>
        </w:tc>
        <w:tc>
          <w:tcPr>
            <w:tcW w:w="2448" w:type="dxa"/>
            <w:noWrap/>
            <w:vAlign w:val="center"/>
            <w:hideMark/>
          </w:tcPr>
          <w:p w:rsidR="00BF532B" w:rsidRPr="00583B62" w:rsidRDefault="00BF532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8.147 (7.590, 8.703)</w:t>
            </w:r>
          </w:p>
        </w:tc>
        <w:tc>
          <w:tcPr>
            <w:tcW w:w="2448" w:type="dxa"/>
            <w:noWrap/>
            <w:vAlign w:val="center"/>
            <w:hideMark/>
          </w:tcPr>
          <w:p w:rsidR="00BF532B" w:rsidRPr="00583B62" w:rsidRDefault="00BF532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1.024 (0.975, 1.076)</w:t>
            </w:r>
          </w:p>
        </w:tc>
        <w:tc>
          <w:tcPr>
            <w:tcW w:w="2448" w:type="dxa"/>
            <w:noWrap/>
            <w:vAlign w:val="center"/>
            <w:hideMark/>
          </w:tcPr>
          <w:p w:rsidR="00BF532B" w:rsidRPr="00583B62" w:rsidRDefault="00BF532B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1.024 (0.974, 1.078)</w:t>
            </w:r>
          </w:p>
        </w:tc>
      </w:tr>
      <w:tr w:rsidR="00D15826" w:rsidRPr="00583B62" w:rsidTr="00583B62">
        <w:trPr>
          <w:trHeight w:val="1250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lastRenderedPageBreak/>
              <w:t>Stool Characteristics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Watery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Loose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Mucous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Bloody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147 (74%)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51 (26%)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39 (20%)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10 (5%)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147 (77%)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44 (23%)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41 (21%)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6 (3%)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0.863 (0.543, 1.372)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1.159 (0.729, 1.843)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0.897 (0.549, 1.468)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1.640 (0.584, 4.604)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0.875 (0.547, 1.400)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1.143 (0.714, 1.828)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0.906 (0.551, 1.489)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1.711 (0.599, 4.889)</w:t>
            </w:r>
          </w:p>
        </w:tc>
      </w:tr>
      <w:tr w:rsidR="00D15826" w:rsidRPr="00583B62" w:rsidTr="00583B62">
        <w:trPr>
          <w:trHeight w:val="1592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Symptoms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Fever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b/>
                <w:bCs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Abdominal pain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Nausea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Vomiting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Fatigue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114 (58%)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175 (88%)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140 (71%)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108 (55%)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102 (52%)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112 (59%)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152 (80%)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130 (68%)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99 (52%)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94 (49%)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0.957 (0.640, 1.432)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1.952 (1.116, 3.415)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1.133 (0.736, 1.744)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1.115 (0.749, 1.661)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1.096 (0.737, 1.632)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0.957 (0.633, 1.448)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1.928 (1.096, 3.392)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1.072 (0.688, 1.668)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1.068 (0.710, 1.606)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1.093 (0.731, 1.634)</w:t>
            </w:r>
          </w:p>
        </w:tc>
      </w:tr>
      <w:tr w:rsidR="00D15826" w:rsidRPr="00583B62" w:rsidTr="00583B62">
        <w:trPr>
          <w:trHeight w:val="1250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White blood cell detection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Negative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Few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Moderate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52/185 (28%)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39/185 (21%)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26/185 (14%)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68/185 (37%)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80/178 (45%)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45/178 (25%)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23/178 (13%)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30/178 (17%)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1.333 (0.767, 2.318)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1.739 (0.898, 3.368)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3.487 (2.005, 6.066)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1.271 (0.725, 2.229)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1.568 (0.794, 3.094)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3.477 (1.978, 6.114)</w:t>
            </w:r>
          </w:p>
        </w:tc>
      </w:tr>
      <w:tr w:rsidR="00D15826" w:rsidRPr="00583B62" w:rsidTr="00583B62">
        <w:trPr>
          <w:trHeight w:val="1322"/>
        </w:trPr>
        <w:tc>
          <w:tcPr>
            <w:tcW w:w="3055" w:type="dxa"/>
            <w:noWrap/>
            <w:vAlign w:val="center"/>
            <w:hideMark/>
          </w:tcPr>
          <w:p w:rsidR="00D15826" w:rsidRPr="00583B62" w:rsidRDefault="00D15826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Red blood cell detection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Negative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Few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Moderate</w:t>
            </w:r>
          </w:p>
          <w:p w:rsidR="00D15826" w:rsidRPr="00583B62" w:rsidRDefault="00D15826" w:rsidP="00583B62">
            <w:pPr>
              <w:ind w:left="337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84/185 (45%)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42/185 (23%)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13/185 (7%)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46/185 (25%)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112/178 (63%)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37/178 (21%)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15/178 (8%)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14/178 (8%)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1.514 (0.896, 2.558)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1.156 (0.522, 2.558)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4.381 (2.260, 8.491)</w:t>
            </w:r>
          </w:p>
        </w:tc>
        <w:tc>
          <w:tcPr>
            <w:tcW w:w="2448" w:type="dxa"/>
            <w:noWrap/>
            <w:vAlign w:val="center"/>
            <w:hideMark/>
          </w:tcPr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1.601 (0.935, 2.744)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1.041 (0.463, 2.340)</w:t>
            </w:r>
          </w:p>
          <w:p w:rsidR="00D15826" w:rsidRPr="00583B62" w:rsidRDefault="00D15826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b/>
                <w:bCs/>
                <w:sz w:val="22"/>
                <w:szCs w:val="22"/>
              </w:rPr>
              <w:t>4.723 (2.371, 9.408)</w:t>
            </w:r>
          </w:p>
        </w:tc>
      </w:tr>
      <w:tr w:rsidR="006F2832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6F2832" w:rsidRPr="00583B62" w:rsidRDefault="006F283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Pr</w:t>
            </w:r>
            <w:r w:rsidR="00583B62">
              <w:rPr>
                <w:rFonts w:eastAsiaTheme="minorHAnsi"/>
                <w:sz w:val="22"/>
                <w:szCs w:val="22"/>
              </w:rPr>
              <w:t>ior</w:t>
            </w:r>
            <w:r w:rsidRPr="00583B62">
              <w:rPr>
                <w:rFonts w:eastAsiaTheme="minorHAnsi"/>
                <w:sz w:val="22"/>
                <w:szCs w:val="22"/>
              </w:rPr>
              <w:t xml:space="preserve"> med</w:t>
            </w:r>
            <w:r w:rsidR="00583B62">
              <w:rPr>
                <w:rFonts w:eastAsiaTheme="minorHAnsi"/>
                <w:sz w:val="22"/>
                <w:szCs w:val="22"/>
              </w:rPr>
              <w:t>ication used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83 (42%)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96</w:t>
            </w:r>
            <w:r w:rsidR="00D15826" w:rsidRPr="00583B62">
              <w:rPr>
                <w:rFonts w:eastAsiaTheme="minorHAnsi"/>
                <w:sz w:val="22"/>
                <w:szCs w:val="22"/>
              </w:rPr>
              <w:t xml:space="preserve"> (</w:t>
            </w:r>
            <w:r w:rsidRPr="00583B62">
              <w:rPr>
                <w:rFonts w:eastAsiaTheme="minorHAnsi"/>
                <w:sz w:val="22"/>
                <w:szCs w:val="22"/>
              </w:rPr>
              <w:t>50%</w:t>
            </w:r>
            <w:r w:rsidR="00D15826" w:rsidRPr="00583B62">
              <w:rPr>
                <w:rFonts w:eastAsiaTheme="minorHAnsi"/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0.714 (0.479, 1.066)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0.687 (0.458, 1.031)</w:t>
            </w:r>
          </w:p>
        </w:tc>
      </w:tr>
      <w:tr w:rsidR="006F2832" w:rsidRPr="00583B62" w:rsidTr="00583B62">
        <w:trPr>
          <w:trHeight w:val="300"/>
        </w:trPr>
        <w:tc>
          <w:tcPr>
            <w:tcW w:w="3055" w:type="dxa"/>
            <w:noWrap/>
            <w:vAlign w:val="center"/>
            <w:hideMark/>
          </w:tcPr>
          <w:p w:rsidR="006F2832" w:rsidRPr="00583B62" w:rsidRDefault="006F283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Prior antibiotic used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65 (33%)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77</w:t>
            </w:r>
            <w:r w:rsidR="00D15826" w:rsidRPr="00583B62">
              <w:rPr>
                <w:rFonts w:eastAsiaTheme="minorHAnsi"/>
                <w:sz w:val="22"/>
                <w:szCs w:val="22"/>
              </w:rPr>
              <w:t xml:space="preserve"> (</w:t>
            </w:r>
            <w:r w:rsidRPr="00583B62">
              <w:rPr>
                <w:rFonts w:eastAsiaTheme="minorHAnsi"/>
                <w:sz w:val="22"/>
                <w:szCs w:val="22"/>
              </w:rPr>
              <w:t>40%</w:t>
            </w:r>
            <w:r w:rsidR="00D15826" w:rsidRPr="00583B62">
              <w:rPr>
                <w:rFonts w:eastAsiaTheme="minorHAnsi"/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0.724 (0.478, 1.095)</w:t>
            </w:r>
          </w:p>
        </w:tc>
        <w:tc>
          <w:tcPr>
            <w:tcW w:w="2448" w:type="dxa"/>
            <w:noWrap/>
            <w:vAlign w:val="center"/>
            <w:hideMark/>
          </w:tcPr>
          <w:p w:rsidR="006F2832" w:rsidRPr="00583B62" w:rsidRDefault="006F2832" w:rsidP="00583B62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0.696 (0.457, 1.059)</w:t>
            </w:r>
          </w:p>
        </w:tc>
      </w:tr>
    </w:tbl>
    <w:tbl>
      <w:tblPr>
        <w:tblStyle w:val="TableGrid"/>
        <w:tblpPr w:leftFromText="180" w:rightFromText="180" w:vertAnchor="text" w:tblpY="128"/>
        <w:tblW w:w="12667" w:type="dxa"/>
        <w:tblLook w:val="04A0" w:firstRow="1" w:lastRow="0" w:firstColumn="1" w:lastColumn="0" w:noHBand="0" w:noVBand="1"/>
      </w:tblPr>
      <w:tblGrid>
        <w:gridCol w:w="12667"/>
      </w:tblGrid>
      <w:tr w:rsidR="00583B62" w:rsidRPr="00583B62" w:rsidTr="00583B62">
        <w:trPr>
          <w:trHeight w:val="1070"/>
        </w:trPr>
        <w:tc>
          <w:tcPr>
            <w:tcW w:w="12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83B62" w:rsidRPr="00583B62" w:rsidRDefault="00583B6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*multivariate logistic regression including age, sex and categorical variable for length of time in Thailand</w:t>
            </w:r>
          </w:p>
          <w:p w:rsidR="00583B62" w:rsidRPr="00583B62" w:rsidRDefault="00583B6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</w:rPr>
              <w:t>**multivariate logistic regression including age and categorical variable for length of time in Thailand</w:t>
            </w:r>
          </w:p>
          <w:p w:rsidR="00583B62" w:rsidRPr="00583B62" w:rsidRDefault="00583B6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</w:t>
            </w:r>
            <w:r w:rsidRPr="00583B62">
              <w:rPr>
                <w:rFonts w:eastAsiaTheme="minorHAnsi"/>
                <w:sz w:val="22"/>
                <w:szCs w:val="22"/>
              </w:rPr>
              <w:t>multivariate logistic regression including sex and categorical variable for length of time in Thailand</w:t>
            </w:r>
          </w:p>
          <w:p w:rsidR="00583B62" w:rsidRPr="00583B62" w:rsidRDefault="00583B62" w:rsidP="00583B62">
            <w:pPr>
              <w:rPr>
                <w:rFonts w:eastAsiaTheme="minorHAnsi"/>
                <w:sz w:val="22"/>
                <w:szCs w:val="22"/>
              </w:rPr>
            </w:pPr>
            <w:r w:rsidRPr="00583B62">
              <w:rPr>
                <w:rFonts w:eastAsiaTheme="minorHAnsi"/>
                <w:sz w:val="22"/>
                <w:szCs w:val="22"/>
                <w:vertAlign w:val="superscript"/>
              </w:rPr>
              <w:t>††</w:t>
            </w:r>
            <w:r w:rsidRPr="00583B62">
              <w:rPr>
                <w:rFonts w:eastAsiaTheme="minorHAnsi"/>
                <w:sz w:val="22"/>
                <w:szCs w:val="22"/>
              </w:rPr>
              <w:t>multivariate logistic regression including age and sex</w:t>
            </w:r>
          </w:p>
        </w:tc>
      </w:tr>
    </w:tbl>
    <w:p w:rsidR="00583B62" w:rsidRDefault="00583B62"/>
    <w:p w:rsidR="00BF532B" w:rsidRDefault="00BF532B"/>
    <w:p w:rsidR="006B6EBB" w:rsidRDefault="006B6EBB">
      <w:r>
        <w:br w:type="page"/>
      </w:r>
    </w:p>
    <w:p w:rsidR="006B6EBB" w:rsidRDefault="006B6EBB">
      <w:r>
        <w:lastRenderedPageBreak/>
        <w:t xml:space="preserve">Table </w:t>
      </w:r>
      <w:r w:rsidR="000B267D">
        <w:t>S3.</w:t>
      </w:r>
      <w:r>
        <w:t xml:space="preserve"> </w:t>
      </w:r>
      <w:r w:rsidR="004C6D48">
        <w:t>Crude and adjusted odds ratios for factors associated with norovirus detection in travelers</w:t>
      </w:r>
      <w:r w:rsidR="00BF3CEF">
        <w:t>’</w:t>
      </w:r>
      <w:r w:rsidR="004C6D48">
        <w:t xml:space="preserve"> diarrhea cases</w:t>
      </w:r>
    </w:p>
    <w:p w:rsidR="006B6EBB" w:rsidRDefault="006B6EBB"/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145"/>
        <w:gridCol w:w="2447"/>
        <w:gridCol w:w="2447"/>
        <w:gridCol w:w="2448"/>
        <w:gridCol w:w="2463"/>
      </w:tblGrid>
      <w:tr w:rsidR="00A123CC" w:rsidRPr="00083051" w:rsidTr="00083051">
        <w:trPr>
          <w:trHeight w:val="300"/>
        </w:trPr>
        <w:tc>
          <w:tcPr>
            <w:tcW w:w="3145" w:type="dxa"/>
            <w:vMerge w:val="restart"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Case (n=259)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Control (n=292)</w:t>
            </w:r>
          </w:p>
        </w:tc>
        <w:tc>
          <w:tcPr>
            <w:tcW w:w="4911" w:type="dxa"/>
            <w:gridSpan w:val="2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</w:tc>
      </w:tr>
      <w:tr w:rsidR="00A123CC" w:rsidRPr="00083051" w:rsidTr="00083051">
        <w:trPr>
          <w:trHeight w:val="300"/>
        </w:trPr>
        <w:tc>
          <w:tcPr>
            <w:tcW w:w="3145" w:type="dxa"/>
            <w:vMerge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Number (%)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Crude OR (95% CI)</w:t>
            </w:r>
          </w:p>
        </w:tc>
        <w:tc>
          <w:tcPr>
            <w:tcW w:w="2463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Adjusted OR (95% CI)*</w:t>
            </w:r>
          </w:p>
        </w:tc>
      </w:tr>
      <w:tr w:rsidR="00542644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542644" w:rsidRPr="00BD2468" w:rsidRDefault="00542644" w:rsidP="00083051">
            <w:pPr>
              <w:rPr>
                <w:b/>
                <w:sz w:val="22"/>
                <w:szCs w:val="22"/>
              </w:rPr>
            </w:pPr>
            <w:r w:rsidRPr="00BD2468">
              <w:rPr>
                <w:b/>
                <w:sz w:val="22"/>
                <w:szCs w:val="22"/>
              </w:rPr>
              <w:t>Norovirus detected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BD2468" w:rsidRDefault="00542644" w:rsidP="00083051">
            <w:pPr>
              <w:jc w:val="center"/>
              <w:rPr>
                <w:b/>
                <w:sz w:val="22"/>
                <w:szCs w:val="22"/>
              </w:rPr>
            </w:pPr>
            <w:r w:rsidRPr="00BD2468">
              <w:rPr>
                <w:b/>
                <w:sz w:val="22"/>
                <w:szCs w:val="22"/>
              </w:rPr>
              <w:t>32</w:t>
            </w:r>
            <w:r w:rsidR="006335E4" w:rsidRPr="00BD2468">
              <w:rPr>
                <w:b/>
                <w:sz w:val="22"/>
                <w:szCs w:val="22"/>
              </w:rPr>
              <w:t xml:space="preserve"> (</w:t>
            </w:r>
            <w:r w:rsidRPr="00BD2468">
              <w:rPr>
                <w:b/>
                <w:sz w:val="22"/>
                <w:szCs w:val="22"/>
              </w:rPr>
              <w:t>12%</w:t>
            </w:r>
            <w:r w:rsidR="006335E4" w:rsidRPr="00BD246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BD2468" w:rsidRDefault="00542644" w:rsidP="00083051">
            <w:pPr>
              <w:jc w:val="center"/>
              <w:rPr>
                <w:b/>
                <w:sz w:val="22"/>
                <w:szCs w:val="22"/>
              </w:rPr>
            </w:pPr>
            <w:r w:rsidRPr="00BD2468">
              <w:rPr>
                <w:b/>
                <w:sz w:val="22"/>
                <w:szCs w:val="22"/>
              </w:rPr>
              <w:t>1</w:t>
            </w:r>
            <w:r w:rsidR="006335E4" w:rsidRPr="00BD2468">
              <w:rPr>
                <w:b/>
                <w:sz w:val="22"/>
                <w:szCs w:val="22"/>
              </w:rPr>
              <w:t xml:space="preserve"> (</w:t>
            </w:r>
            <w:r w:rsidRPr="00BD2468">
              <w:rPr>
                <w:b/>
                <w:sz w:val="22"/>
                <w:szCs w:val="22"/>
              </w:rPr>
              <w:t>0.3%</w:t>
            </w:r>
            <w:r w:rsidR="006335E4" w:rsidRPr="00BD246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542644" w:rsidRPr="00BD2468" w:rsidRDefault="00542644" w:rsidP="00083051">
            <w:pPr>
              <w:jc w:val="center"/>
              <w:rPr>
                <w:b/>
                <w:sz w:val="22"/>
                <w:szCs w:val="22"/>
              </w:rPr>
            </w:pPr>
            <w:r w:rsidRPr="00BD2468">
              <w:rPr>
                <w:b/>
                <w:sz w:val="22"/>
                <w:szCs w:val="22"/>
              </w:rPr>
              <w:t>41.022 (5.563, 302.480)</w:t>
            </w:r>
          </w:p>
        </w:tc>
        <w:tc>
          <w:tcPr>
            <w:tcW w:w="2463" w:type="dxa"/>
            <w:noWrap/>
            <w:vAlign w:val="center"/>
            <w:hideMark/>
          </w:tcPr>
          <w:p w:rsidR="00542644" w:rsidRPr="00BD2468" w:rsidRDefault="00542644" w:rsidP="00083051">
            <w:pPr>
              <w:jc w:val="center"/>
              <w:rPr>
                <w:b/>
                <w:sz w:val="22"/>
                <w:szCs w:val="22"/>
              </w:rPr>
            </w:pPr>
            <w:r w:rsidRPr="00BD2468">
              <w:rPr>
                <w:b/>
                <w:sz w:val="22"/>
                <w:szCs w:val="22"/>
              </w:rPr>
              <w:t>35.903 (4.740, 271.947)</w:t>
            </w:r>
          </w:p>
        </w:tc>
      </w:tr>
    </w:tbl>
    <w:p w:rsidR="002E1ABD" w:rsidRDefault="002E1ABD"/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145"/>
        <w:gridCol w:w="2447"/>
        <w:gridCol w:w="2447"/>
        <w:gridCol w:w="2448"/>
        <w:gridCol w:w="2463"/>
      </w:tblGrid>
      <w:tr w:rsidR="00A123CC" w:rsidRPr="00083051" w:rsidTr="00083051">
        <w:trPr>
          <w:trHeight w:val="600"/>
        </w:trPr>
        <w:tc>
          <w:tcPr>
            <w:tcW w:w="3145" w:type="dxa"/>
            <w:vMerge w:val="restart"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rPr>
                <w:sz w:val="22"/>
                <w:szCs w:val="22"/>
              </w:rPr>
            </w:pPr>
          </w:p>
        </w:tc>
        <w:tc>
          <w:tcPr>
            <w:tcW w:w="2447" w:type="dxa"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Case with norovirus detection (n=32)</w:t>
            </w:r>
          </w:p>
        </w:tc>
        <w:tc>
          <w:tcPr>
            <w:tcW w:w="2447" w:type="dxa"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Case without norovirus detection (n=227)</w:t>
            </w:r>
          </w:p>
        </w:tc>
        <w:tc>
          <w:tcPr>
            <w:tcW w:w="4911" w:type="dxa"/>
            <w:gridSpan w:val="2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</w:tc>
      </w:tr>
      <w:tr w:rsidR="00A123CC" w:rsidRPr="00083051" w:rsidTr="00083051">
        <w:trPr>
          <w:trHeight w:val="300"/>
        </w:trPr>
        <w:tc>
          <w:tcPr>
            <w:tcW w:w="3145" w:type="dxa"/>
            <w:vMerge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Number (%)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Crude OR (95% CI)</w:t>
            </w:r>
          </w:p>
        </w:tc>
        <w:tc>
          <w:tcPr>
            <w:tcW w:w="2463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Adjusted OR (95% CI)*</w:t>
            </w:r>
          </w:p>
        </w:tc>
      </w:tr>
      <w:tr w:rsidR="00542644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542644" w:rsidRPr="00083051" w:rsidRDefault="00542644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Sex (female)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14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44%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80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35%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1.429 (0.675, 3.024)</w:t>
            </w:r>
          </w:p>
        </w:tc>
        <w:tc>
          <w:tcPr>
            <w:tcW w:w="2463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1.426 (0.663, 3.068)**</w:t>
            </w:r>
          </w:p>
        </w:tc>
      </w:tr>
      <w:tr w:rsidR="00542644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542644" w:rsidRPr="00083051" w:rsidRDefault="00542644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Traveler ≥ 25 years old)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25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78%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194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85%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0.608 (0.243, 1.518)</w:t>
            </w:r>
          </w:p>
        </w:tc>
        <w:tc>
          <w:tcPr>
            <w:tcW w:w="2463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0.587 (0.226, 1.523)</w:t>
            </w:r>
            <w:r w:rsidRPr="00083051">
              <w:rPr>
                <w:sz w:val="22"/>
                <w:szCs w:val="22"/>
                <w:vertAlign w:val="superscript"/>
              </w:rPr>
              <w:t>†</w:t>
            </w:r>
          </w:p>
        </w:tc>
      </w:tr>
      <w:tr w:rsidR="006335E4" w:rsidRPr="00083051" w:rsidTr="00083051">
        <w:trPr>
          <w:trHeight w:val="1070"/>
        </w:trPr>
        <w:tc>
          <w:tcPr>
            <w:tcW w:w="3145" w:type="dxa"/>
            <w:noWrap/>
            <w:vAlign w:val="center"/>
            <w:hideMark/>
          </w:tcPr>
          <w:p w:rsidR="006335E4" w:rsidRPr="00083051" w:rsidRDefault="006335E4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Nationality</w:t>
            </w:r>
          </w:p>
          <w:p w:rsidR="006335E4" w:rsidRPr="00083051" w:rsidRDefault="006335E4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Asian</w:t>
            </w:r>
          </w:p>
          <w:p w:rsidR="006335E4" w:rsidRPr="00083051" w:rsidRDefault="006335E4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European/North American</w:t>
            </w:r>
          </w:p>
          <w:p w:rsidR="006335E4" w:rsidRPr="00083051" w:rsidRDefault="006335E4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Oceania</w:t>
            </w:r>
          </w:p>
        </w:tc>
        <w:tc>
          <w:tcPr>
            <w:tcW w:w="2447" w:type="dxa"/>
            <w:noWrap/>
            <w:vAlign w:val="center"/>
            <w:hideMark/>
          </w:tcPr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 (47%)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13 (41%)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 (13%)</w:t>
            </w:r>
          </w:p>
        </w:tc>
        <w:tc>
          <w:tcPr>
            <w:tcW w:w="2447" w:type="dxa"/>
            <w:noWrap/>
            <w:vAlign w:val="center"/>
            <w:hideMark/>
          </w:tcPr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102 (45%)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110 (48%)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 (7%)</w:t>
            </w:r>
          </w:p>
        </w:tc>
        <w:tc>
          <w:tcPr>
            <w:tcW w:w="2448" w:type="dxa"/>
            <w:noWrap/>
            <w:vAlign w:val="center"/>
            <w:hideMark/>
          </w:tcPr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0.804 (0.365, 1.771)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1.813 (0.531, 6.197)</w:t>
            </w:r>
          </w:p>
        </w:tc>
        <w:tc>
          <w:tcPr>
            <w:tcW w:w="2463" w:type="dxa"/>
            <w:noWrap/>
            <w:vAlign w:val="center"/>
            <w:hideMark/>
          </w:tcPr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0.854 (0.380, 1.919)</w:t>
            </w:r>
          </w:p>
          <w:p w:rsidR="006335E4" w:rsidRPr="00083051" w:rsidRDefault="006335E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1.965 (0.554, 6.974)</w:t>
            </w:r>
          </w:p>
        </w:tc>
      </w:tr>
      <w:tr w:rsidR="009636AE" w:rsidRPr="00083051" w:rsidTr="00083051">
        <w:trPr>
          <w:trHeight w:val="1610"/>
        </w:trPr>
        <w:tc>
          <w:tcPr>
            <w:tcW w:w="3145" w:type="dxa"/>
            <w:noWrap/>
            <w:vAlign w:val="center"/>
            <w:hideMark/>
          </w:tcPr>
          <w:p w:rsidR="009636AE" w:rsidRPr="00083051" w:rsidRDefault="009636AE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Time in Thailand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0 - 29 days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30 - 89 days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90 - 364 days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365 - 729 days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730+ days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 (47%)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3 (9%)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3 (9%)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 (3%)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10 (31%)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113 (50%)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 (7%)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25 (11%)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16 (7%)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58 (26%)</w:t>
            </w:r>
          </w:p>
        </w:tc>
        <w:tc>
          <w:tcPr>
            <w:tcW w:w="2448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1.507 (0.390, 5.821)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0.904 (0.243, 3.361)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0.471 (0.058, 3.810)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1.299 (0.549, 3.071)</w:t>
            </w:r>
          </w:p>
        </w:tc>
        <w:tc>
          <w:tcPr>
            <w:tcW w:w="2463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1.403 (0.359, 5.482)</w:t>
            </w:r>
            <w:r w:rsidRPr="00083051">
              <w:rPr>
                <w:sz w:val="22"/>
                <w:szCs w:val="22"/>
                <w:vertAlign w:val="superscript"/>
              </w:rPr>
              <w:t>††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0.939 (0.249, 3.546)</w:t>
            </w:r>
            <w:r w:rsidRPr="00083051">
              <w:rPr>
                <w:sz w:val="22"/>
                <w:szCs w:val="22"/>
                <w:vertAlign w:val="superscript"/>
              </w:rPr>
              <w:t>††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0.441 (0.054, 3.588)</w:t>
            </w:r>
            <w:r w:rsidRPr="00083051">
              <w:rPr>
                <w:sz w:val="22"/>
                <w:szCs w:val="22"/>
                <w:vertAlign w:val="superscript"/>
              </w:rPr>
              <w:t>††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1.403 (0.585, 3.365)</w:t>
            </w:r>
            <w:r w:rsidRPr="00083051">
              <w:rPr>
                <w:sz w:val="22"/>
                <w:szCs w:val="22"/>
                <w:vertAlign w:val="superscript"/>
              </w:rPr>
              <w:t>††</w:t>
            </w:r>
          </w:p>
        </w:tc>
      </w:tr>
      <w:tr w:rsidR="009636AE" w:rsidRPr="00083051" w:rsidTr="00083051">
        <w:trPr>
          <w:trHeight w:val="980"/>
        </w:trPr>
        <w:tc>
          <w:tcPr>
            <w:tcW w:w="3145" w:type="dxa"/>
            <w:noWrap/>
            <w:vAlign w:val="center"/>
            <w:hideMark/>
          </w:tcPr>
          <w:p w:rsidR="009636AE" w:rsidRPr="00083051" w:rsidRDefault="009636AE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Season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Hot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Rainy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Cool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13 (41%)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 (47%)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 (13%)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97 (43%)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90 (40%)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40 (18%)</w:t>
            </w:r>
          </w:p>
        </w:tc>
        <w:tc>
          <w:tcPr>
            <w:tcW w:w="2448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1.244 (0.561, 2.757)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0.746 (0.229, 2.427)</w:t>
            </w:r>
          </w:p>
        </w:tc>
        <w:tc>
          <w:tcPr>
            <w:tcW w:w="2463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1.171 (0.520, 2.634)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0.722 (0.220, 2.371)</w:t>
            </w:r>
          </w:p>
        </w:tc>
      </w:tr>
      <w:tr w:rsidR="009636AE" w:rsidRPr="00083051" w:rsidTr="00083051">
        <w:trPr>
          <w:trHeight w:val="1043"/>
        </w:trPr>
        <w:tc>
          <w:tcPr>
            <w:tcW w:w="3145" w:type="dxa"/>
            <w:noWrap/>
            <w:vAlign w:val="center"/>
            <w:hideMark/>
          </w:tcPr>
          <w:p w:rsidR="009636AE" w:rsidRPr="00083051" w:rsidRDefault="009636AE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Diarrhea duration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≤ 1 day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 days</w:t>
            </w:r>
          </w:p>
          <w:p w:rsidR="009636AE" w:rsidRPr="00083051" w:rsidRDefault="009636AE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3 days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21 (66%)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 (16%)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6 (19%)</w:t>
            </w:r>
          </w:p>
        </w:tc>
        <w:tc>
          <w:tcPr>
            <w:tcW w:w="2447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91 (40%)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48 (21%)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88 (39%)</w:t>
            </w:r>
          </w:p>
        </w:tc>
        <w:tc>
          <w:tcPr>
            <w:tcW w:w="2448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0.451 (0.160, 1.272)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0.295 (0.114, 0.767)</w:t>
            </w:r>
          </w:p>
        </w:tc>
        <w:tc>
          <w:tcPr>
            <w:tcW w:w="2463" w:type="dxa"/>
            <w:noWrap/>
            <w:vAlign w:val="center"/>
            <w:hideMark/>
          </w:tcPr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0.433 (0.149, 1.260)</w:t>
            </w:r>
          </w:p>
          <w:p w:rsidR="009636AE" w:rsidRPr="00083051" w:rsidRDefault="009636A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0.266 (0.099, 0.710)</w:t>
            </w:r>
          </w:p>
        </w:tc>
      </w:tr>
      <w:tr w:rsidR="008464BE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750205" w:rsidRDefault="008464BE" w:rsidP="00083051">
            <w:pPr>
              <w:ind w:left="337" w:hanging="360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Bowel movements/day</w:t>
            </w:r>
          </w:p>
          <w:p w:rsidR="008464BE" w:rsidRPr="00083051" w:rsidRDefault="008464BE" w:rsidP="00750205">
            <w:pPr>
              <w:ind w:left="337" w:hanging="23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(mean (95%CI))</w:t>
            </w:r>
          </w:p>
        </w:tc>
        <w:tc>
          <w:tcPr>
            <w:tcW w:w="2447" w:type="dxa"/>
            <w:noWrap/>
            <w:vAlign w:val="center"/>
            <w:hideMark/>
          </w:tcPr>
          <w:p w:rsidR="008464BE" w:rsidRPr="00083051" w:rsidRDefault="008464B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8.219 (7.069, 9.369)</w:t>
            </w:r>
          </w:p>
        </w:tc>
        <w:tc>
          <w:tcPr>
            <w:tcW w:w="2447" w:type="dxa"/>
            <w:noWrap/>
            <w:vAlign w:val="center"/>
            <w:hideMark/>
          </w:tcPr>
          <w:p w:rsidR="008464BE" w:rsidRPr="00083051" w:rsidRDefault="008464B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8.317 (7.778, 8.857)</w:t>
            </w:r>
          </w:p>
        </w:tc>
        <w:tc>
          <w:tcPr>
            <w:tcW w:w="2448" w:type="dxa"/>
            <w:noWrap/>
            <w:vAlign w:val="center"/>
            <w:hideMark/>
          </w:tcPr>
          <w:p w:rsidR="008464BE" w:rsidRPr="00083051" w:rsidRDefault="008464B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0.994 (0.905, 1.092)</w:t>
            </w:r>
          </w:p>
        </w:tc>
        <w:tc>
          <w:tcPr>
            <w:tcW w:w="2463" w:type="dxa"/>
            <w:noWrap/>
            <w:vAlign w:val="center"/>
            <w:hideMark/>
          </w:tcPr>
          <w:p w:rsidR="008464BE" w:rsidRPr="00083051" w:rsidRDefault="008464BE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1.010 (0.918, 1.111)</w:t>
            </w:r>
          </w:p>
        </w:tc>
      </w:tr>
      <w:tr w:rsidR="00EE191C" w:rsidRPr="00083051" w:rsidTr="00083051">
        <w:trPr>
          <w:trHeight w:val="1340"/>
        </w:trPr>
        <w:tc>
          <w:tcPr>
            <w:tcW w:w="3145" w:type="dxa"/>
            <w:noWrap/>
            <w:vAlign w:val="center"/>
            <w:hideMark/>
          </w:tcPr>
          <w:p w:rsidR="00EE191C" w:rsidRPr="00083051" w:rsidRDefault="00EE191C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lastRenderedPageBreak/>
              <w:t>Stool characteristics</w:t>
            </w:r>
          </w:p>
          <w:p w:rsidR="00EE191C" w:rsidRPr="00083051" w:rsidRDefault="00EE191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Watery</w:t>
            </w:r>
          </w:p>
          <w:p w:rsidR="00EE191C" w:rsidRPr="00083051" w:rsidRDefault="00EE191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Loose</w:t>
            </w:r>
          </w:p>
          <w:p w:rsidR="00EE191C" w:rsidRPr="00083051" w:rsidRDefault="00EE191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Mucous</w:t>
            </w:r>
          </w:p>
          <w:p w:rsidR="00EE191C" w:rsidRPr="00083051" w:rsidRDefault="00EE191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Bloody</w:t>
            </w:r>
          </w:p>
        </w:tc>
        <w:tc>
          <w:tcPr>
            <w:tcW w:w="2447" w:type="dxa"/>
            <w:noWrap/>
            <w:vAlign w:val="center"/>
            <w:hideMark/>
          </w:tcPr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26 (81%)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6 (19%)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8 (25%)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 (0%)</w:t>
            </w:r>
          </w:p>
        </w:tc>
        <w:tc>
          <w:tcPr>
            <w:tcW w:w="2447" w:type="dxa"/>
            <w:noWrap/>
            <w:vAlign w:val="center"/>
            <w:hideMark/>
          </w:tcPr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170 (75%)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57 (25%)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47 (21%)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 (4%)</w:t>
            </w:r>
          </w:p>
        </w:tc>
        <w:tc>
          <w:tcPr>
            <w:tcW w:w="2448" w:type="dxa"/>
            <w:noWrap/>
            <w:vAlign w:val="center"/>
            <w:hideMark/>
          </w:tcPr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1.453 (0.569, 3.708)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0.688 (0.270, 1.757)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1.277 (0.539, 3.023)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-</w:t>
            </w:r>
          </w:p>
        </w:tc>
        <w:tc>
          <w:tcPr>
            <w:tcW w:w="2463" w:type="dxa"/>
            <w:noWrap/>
            <w:vAlign w:val="center"/>
            <w:hideMark/>
          </w:tcPr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1.567 (0.605, 4.063)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0.638 (0.246, 1.654)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1.274 (0.532, 3.051)</w:t>
            </w:r>
          </w:p>
          <w:p w:rsidR="00EE191C" w:rsidRPr="00083051" w:rsidRDefault="00EE191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-</w:t>
            </w:r>
          </w:p>
        </w:tc>
      </w:tr>
      <w:tr w:rsidR="00A123CC" w:rsidRPr="00083051" w:rsidTr="00083051">
        <w:trPr>
          <w:trHeight w:val="1520"/>
        </w:trPr>
        <w:tc>
          <w:tcPr>
            <w:tcW w:w="3145" w:type="dxa"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Symptoms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Fever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Abdominal pain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Nausea</w:t>
            </w:r>
          </w:p>
          <w:p w:rsidR="00A123CC" w:rsidRPr="00083051" w:rsidRDefault="00A123CC" w:rsidP="00083051">
            <w:pPr>
              <w:ind w:left="337"/>
              <w:rPr>
                <w:b/>
                <w:bCs/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Vomiting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Fatigue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23 (72%)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26 (81%)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26 (81%)</w:t>
            </w:r>
          </w:p>
          <w:p w:rsidR="00A123CC" w:rsidRPr="00083051" w:rsidRDefault="00A123CC" w:rsidP="00083051">
            <w:pPr>
              <w:jc w:val="center"/>
              <w:rPr>
                <w:b/>
                <w:bCs/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25 (78%)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21 (66%)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143 (63%)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190 (84%)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153 (67%)</w:t>
            </w:r>
          </w:p>
          <w:p w:rsidR="00A123CC" w:rsidRPr="00083051" w:rsidRDefault="00A123CC" w:rsidP="00083051">
            <w:pPr>
              <w:jc w:val="center"/>
              <w:rPr>
                <w:b/>
                <w:bCs/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107 (47%)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118 (52%)</w:t>
            </w:r>
          </w:p>
        </w:tc>
        <w:tc>
          <w:tcPr>
            <w:tcW w:w="2448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1.501 (0.664, 3.396)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0.844 (0.325, 2.193)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2.096 (0.827, 5.312)</w:t>
            </w:r>
          </w:p>
          <w:p w:rsidR="00A123CC" w:rsidRPr="00083051" w:rsidRDefault="00A123CC" w:rsidP="00083051">
            <w:pPr>
              <w:jc w:val="center"/>
              <w:rPr>
                <w:b/>
                <w:bCs/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4.005 (1.665, 9.634)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1.763 (0.813, 3.826)</w:t>
            </w:r>
          </w:p>
        </w:tc>
        <w:tc>
          <w:tcPr>
            <w:tcW w:w="2463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1.704 (0.735, 3.952)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0.825 (0.315, 2.160)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2.137 (0.829, 5.508)</w:t>
            </w:r>
          </w:p>
          <w:p w:rsidR="00A123CC" w:rsidRPr="00083051" w:rsidRDefault="00A123CC" w:rsidP="00083051">
            <w:pPr>
              <w:jc w:val="center"/>
              <w:rPr>
                <w:b/>
                <w:bCs/>
                <w:sz w:val="22"/>
                <w:szCs w:val="22"/>
              </w:rPr>
            </w:pPr>
            <w:r w:rsidRPr="00083051">
              <w:rPr>
                <w:b/>
                <w:bCs/>
                <w:sz w:val="22"/>
                <w:szCs w:val="22"/>
              </w:rPr>
              <w:t>4.099 (1.688, 9.954)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1.841 (0.835, 4.058)</w:t>
            </w:r>
          </w:p>
        </w:tc>
      </w:tr>
      <w:tr w:rsidR="00A123CC" w:rsidRPr="00083051" w:rsidTr="00083051">
        <w:trPr>
          <w:trHeight w:val="1250"/>
        </w:trPr>
        <w:tc>
          <w:tcPr>
            <w:tcW w:w="3145" w:type="dxa"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White blood cell detection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Negative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Few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Moderate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Many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10 (31%)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 (28%)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6 (19%)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7 (22%)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86 (38%)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48 (21%)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24 (11%)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69 (30%)</w:t>
            </w:r>
          </w:p>
        </w:tc>
        <w:tc>
          <w:tcPr>
            <w:tcW w:w="2448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1.613 (0.613, 4.242)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2.150 (0.710, 6.515)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0.872 (0.316, 2.411)</w:t>
            </w:r>
          </w:p>
        </w:tc>
        <w:tc>
          <w:tcPr>
            <w:tcW w:w="2463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1.749 (0.651, 4.697)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2.294 (0.723, 7.278)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0.925 (0.327, 2.621)</w:t>
            </w:r>
          </w:p>
        </w:tc>
      </w:tr>
      <w:tr w:rsidR="00A123CC" w:rsidRPr="00083051" w:rsidTr="00083051">
        <w:trPr>
          <w:trHeight w:val="1322"/>
        </w:trPr>
        <w:tc>
          <w:tcPr>
            <w:tcW w:w="3145" w:type="dxa"/>
            <w:noWrap/>
            <w:vAlign w:val="center"/>
            <w:hideMark/>
          </w:tcPr>
          <w:p w:rsidR="00A123CC" w:rsidRPr="00083051" w:rsidRDefault="00A123CC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Red blood cell detection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Negative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Few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Moderate</w:t>
            </w:r>
          </w:p>
          <w:p w:rsidR="00A123CC" w:rsidRPr="00083051" w:rsidRDefault="00A123CC" w:rsidP="00083051">
            <w:pPr>
              <w:ind w:left="337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Many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18 (56%)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 (16%)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 (16%)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 (13%)</w:t>
            </w:r>
          </w:p>
        </w:tc>
        <w:tc>
          <w:tcPr>
            <w:tcW w:w="2447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120 (53%)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50 (22%)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12 (5%)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45 (20%)</w:t>
            </w:r>
          </w:p>
        </w:tc>
        <w:tc>
          <w:tcPr>
            <w:tcW w:w="2448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0.667 (0.235, 1.894)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2.778 (0.875, 8.816)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0.593 (0.190, 1.846)</w:t>
            </w:r>
          </w:p>
        </w:tc>
        <w:tc>
          <w:tcPr>
            <w:tcW w:w="2463" w:type="dxa"/>
            <w:noWrap/>
            <w:vAlign w:val="center"/>
            <w:hideMark/>
          </w:tcPr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0.725 (0.251, 2.093)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3.145 (0.946, 10.455)</w:t>
            </w:r>
          </w:p>
          <w:p w:rsidR="00A123CC" w:rsidRPr="00083051" w:rsidRDefault="00A123CC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0.575 (0.175, 1.887)</w:t>
            </w:r>
          </w:p>
        </w:tc>
      </w:tr>
      <w:tr w:rsidR="00542644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542644" w:rsidRPr="00083051" w:rsidRDefault="00083051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Prior</w:t>
            </w:r>
            <w:r w:rsidR="00542644" w:rsidRPr="00083051">
              <w:rPr>
                <w:sz w:val="22"/>
                <w:szCs w:val="22"/>
              </w:rPr>
              <w:t xml:space="preserve"> med</w:t>
            </w:r>
            <w:r w:rsidRPr="00083051">
              <w:rPr>
                <w:sz w:val="22"/>
                <w:szCs w:val="22"/>
              </w:rPr>
              <w:t>ication used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17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53%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95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42%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1.575 (0.749, 3.309)</w:t>
            </w:r>
          </w:p>
        </w:tc>
        <w:tc>
          <w:tcPr>
            <w:tcW w:w="2463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1.606 (0.759, 3.399)</w:t>
            </w:r>
          </w:p>
        </w:tc>
      </w:tr>
      <w:tr w:rsidR="00542644" w:rsidRPr="00083051" w:rsidTr="00083051">
        <w:trPr>
          <w:trHeight w:val="300"/>
        </w:trPr>
        <w:tc>
          <w:tcPr>
            <w:tcW w:w="3145" w:type="dxa"/>
            <w:noWrap/>
            <w:vAlign w:val="center"/>
            <w:hideMark/>
          </w:tcPr>
          <w:p w:rsidR="00542644" w:rsidRPr="00083051" w:rsidRDefault="00542644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Prior antibiotic used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13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41%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7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72</w:t>
            </w:r>
            <w:r w:rsidR="006335E4" w:rsidRPr="00083051">
              <w:rPr>
                <w:sz w:val="22"/>
                <w:szCs w:val="22"/>
              </w:rPr>
              <w:t xml:space="preserve"> (</w:t>
            </w:r>
            <w:r w:rsidRPr="00083051">
              <w:rPr>
                <w:sz w:val="22"/>
                <w:szCs w:val="22"/>
              </w:rPr>
              <w:t>32%</w:t>
            </w:r>
            <w:r w:rsidR="006335E4" w:rsidRPr="00083051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1.473 (0.690, 3.146)</w:t>
            </w:r>
          </w:p>
        </w:tc>
        <w:tc>
          <w:tcPr>
            <w:tcW w:w="2463" w:type="dxa"/>
            <w:noWrap/>
            <w:vAlign w:val="center"/>
            <w:hideMark/>
          </w:tcPr>
          <w:p w:rsidR="00542644" w:rsidRPr="00083051" w:rsidRDefault="00542644" w:rsidP="00083051">
            <w:pPr>
              <w:jc w:val="center"/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1.400 (0.651, 3.014)</w:t>
            </w:r>
          </w:p>
        </w:tc>
      </w:tr>
    </w:tbl>
    <w:tbl>
      <w:tblPr>
        <w:tblStyle w:val="TableGrid"/>
        <w:tblpPr w:leftFromText="180" w:rightFromText="180" w:vertAnchor="text" w:horzAnchor="margin" w:tblpY="95"/>
        <w:tblW w:w="12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083051" w:rsidRPr="00083051" w:rsidTr="00083051">
        <w:trPr>
          <w:trHeight w:val="1160"/>
        </w:trPr>
        <w:tc>
          <w:tcPr>
            <w:tcW w:w="12950" w:type="dxa"/>
            <w:noWrap/>
            <w:vAlign w:val="center"/>
            <w:hideMark/>
          </w:tcPr>
          <w:p w:rsidR="00083051" w:rsidRPr="00083051" w:rsidRDefault="00083051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*multivariate logistic regression including age, sex and categorical variable for length of time in Thailand</w:t>
            </w:r>
          </w:p>
          <w:p w:rsidR="00083051" w:rsidRPr="00083051" w:rsidRDefault="00083051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</w:rPr>
              <w:t>**multivariate logistic regression including age and categorical variable for length of time in Thailand</w:t>
            </w:r>
          </w:p>
          <w:p w:rsidR="00083051" w:rsidRPr="00083051" w:rsidRDefault="00083051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  <w:vertAlign w:val="superscript"/>
              </w:rPr>
              <w:t>†</w:t>
            </w:r>
            <w:r w:rsidRPr="00083051">
              <w:rPr>
                <w:sz w:val="22"/>
                <w:szCs w:val="22"/>
              </w:rPr>
              <w:t>multivariate logistic regression including sex and categorical variable for length of time in Thailand</w:t>
            </w:r>
          </w:p>
          <w:p w:rsidR="00083051" w:rsidRPr="00083051" w:rsidRDefault="00083051" w:rsidP="00083051">
            <w:pPr>
              <w:rPr>
                <w:sz w:val="22"/>
                <w:szCs w:val="22"/>
              </w:rPr>
            </w:pPr>
            <w:r w:rsidRPr="00083051">
              <w:rPr>
                <w:sz w:val="22"/>
                <w:szCs w:val="22"/>
                <w:vertAlign w:val="superscript"/>
              </w:rPr>
              <w:t>††</w:t>
            </w:r>
            <w:r w:rsidRPr="00083051">
              <w:rPr>
                <w:sz w:val="22"/>
                <w:szCs w:val="22"/>
              </w:rPr>
              <w:t>multivariate logistic regression including age and sex</w:t>
            </w:r>
          </w:p>
        </w:tc>
      </w:tr>
    </w:tbl>
    <w:p w:rsidR="00083051" w:rsidRDefault="00083051"/>
    <w:p w:rsidR="004C6D48" w:rsidRDefault="004C6D48"/>
    <w:p w:rsidR="00A422DE" w:rsidRDefault="00A422DE">
      <w:r>
        <w:br w:type="page"/>
      </w:r>
    </w:p>
    <w:p w:rsidR="00A422DE" w:rsidRDefault="00A422DE">
      <w:r>
        <w:lastRenderedPageBreak/>
        <w:t xml:space="preserve">Table </w:t>
      </w:r>
      <w:r w:rsidR="000B267D">
        <w:t>S</w:t>
      </w:r>
      <w:r>
        <w:t>4. Crude and adjusted odds ratios for factors associated with protozoa detection in travelers’ diarrhea cases</w:t>
      </w:r>
    </w:p>
    <w:p w:rsidR="00A422DE" w:rsidRDefault="00A422DE"/>
    <w:tbl>
      <w:tblPr>
        <w:tblStyle w:val="TableGrid"/>
        <w:tblW w:w="12757" w:type="dxa"/>
        <w:tblLook w:val="04A0" w:firstRow="1" w:lastRow="0" w:firstColumn="1" w:lastColumn="0" w:noHBand="0" w:noVBand="1"/>
      </w:tblPr>
      <w:tblGrid>
        <w:gridCol w:w="2965"/>
        <w:gridCol w:w="2448"/>
        <w:gridCol w:w="2448"/>
        <w:gridCol w:w="2448"/>
        <w:gridCol w:w="2448"/>
      </w:tblGrid>
      <w:tr w:rsidR="00083051" w:rsidRPr="00052FEB" w:rsidTr="00EA53A1">
        <w:trPr>
          <w:trHeight w:val="300"/>
        </w:trPr>
        <w:tc>
          <w:tcPr>
            <w:tcW w:w="2965" w:type="dxa"/>
            <w:vMerge w:val="restart"/>
            <w:noWrap/>
            <w:vAlign w:val="center"/>
            <w:hideMark/>
          </w:tcPr>
          <w:p w:rsidR="00083051" w:rsidRPr="00052FEB" w:rsidRDefault="00083051" w:rsidP="00083051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Case (n=389)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Control (n=400)</w:t>
            </w:r>
          </w:p>
        </w:tc>
        <w:tc>
          <w:tcPr>
            <w:tcW w:w="4896" w:type="dxa"/>
            <w:gridSpan w:val="2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</w:p>
        </w:tc>
      </w:tr>
      <w:tr w:rsidR="00083051" w:rsidRPr="00052FEB" w:rsidTr="00083051">
        <w:trPr>
          <w:trHeight w:val="300"/>
        </w:trPr>
        <w:tc>
          <w:tcPr>
            <w:tcW w:w="2965" w:type="dxa"/>
            <w:vMerge/>
            <w:noWrap/>
            <w:vAlign w:val="center"/>
            <w:hideMark/>
          </w:tcPr>
          <w:p w:rsidR="00083051" w:rsidRPr="00052FEB" w:rsidRDefault="00083051" w:rsidP="00083051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Crude OR (95% CI)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Adjusted OR (95% CI)*</w:t>
            </w:r>
          </w:p>
        </w:tc>
      </w:tr>
      <w:tr w:rsidR="002347E5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2347E5" w:rsidRPr="00052FEB" w:rsidRDefault="002347E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 xml:space="preserve">Protozoa detected 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13 (3%)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8</w:t>
            </w:r>
            <w:r w:rsidR="00755F2E" w:rsidRPr="00052FEB">
              <w:rPr>
                <w:sz w:val="22"/>
                <w:szCs w:val="22"/>
              </w:rPr>
              <w:t xml:space="preserve"> (</w:t>
            </w:r>
            <w:r w:rsidRPr="00052FEB">
              <w:rPr>
                <w:sz w:val="22"/>
                <w:szCs w:val="22"/>
              </w:rPr>
              <w:t>2%</w:t>
            </w:r>
            <w:r w:rsidR="00755F2E" w:rsidRPr="00052FEB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1.694 (0.694, 4.134)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83051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1.658 (0.610, 4.505)</w:t>
            </w:r>
          </w:p>
        </w:tc>
      </w:tr>
    </w:tbl>
    <w:p w:rsidR="00052FEB" w:rsidRDefault="00052FE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65"/>
        <w:gridCol w:w="2448"/>
        <w:gridCol w:w="2448"/>
        <w:gridCol w:w="2448"/>
        <w:gridCol w:w="2448"/>
      </w:tblGrid>
      <w:tr w:rsidR="00083051" w:rsidRPr="00052FEB" w:rsidTr="00EA53A1">
        <w:trPr>
          <w:trHeight w:val="600"/>
        </w:trPr>
        <w:tc>
          <w:tcPr>
            <w:tcW w:w="2965" w:type="dxa"/>
            <w:vMerge w:val="restart"/>
            <w:noWrap/>
            <w:vAlign w:val="center"/>
            <w:hideMark/>
          </w:tcPr>
          <w:p w:rsidR="00083051" w:rsidRPr="00052FEB" w:rsidRDefault="00083051" w:rsidP="00083051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Case with protozoa detection (n=13)</w:t>
            </w:r>
          </w:p>
        </w:tc>
        <w:tc>
          <w:tcPr>
            <w:tcW w:w="2448" w:type="dxa"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Case without protozoa detection (n=376)</w:t>
            </w:r>
          </w:p>
        </w:tc>
        <w:tc>
          <w:tcPr>
            <w:tcW w:w="4896" w:type="dxa"/>
            <w:gridSpan w:val="2"/>
            <w:noWrap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</w:p>
        </w:tc>
      </w:tr>
      <w:tr w:rsidR="00083051" w:rsidRPr="00052FEB" w:rsidTr="00083051">
        <w:trPr>
          <w:trHeight w:val="300"/>
        </w:trPr>
        <w:tc>
          <w:tcPr>
            <w:tcW w:w="2965" w:type="dxa"/>
            <w:vMerge/>
            <w:noWrap/>
            <w:vAlign w:val="center"/>
            <w:hideMark/>
          </w:tcPr>
          <w:p w:rsidR="00083051" w:rsidRPr="00052FEB" w:rsidRDefault="00083051" w:rsidP="00083051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Number (%)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Crude OR (95% CI)</w:t>
            </w:r>
          </w:p>
        </w:tc>
        <w:tc>
          <w:tcPr>
            <w:tcW w:w="2448" w:type="dxa"/>
            <w:noWrap/>
            <w:vAlign w:val="center"/>
            <w:hideMark/>
          </w:tcPr>
          <w:p w:rsidR="00083051" w:rsidRPr="00052FEB" w:rsidRDefault="00083051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Adjusted OR (95% CI)*</w:t>
            </w:r>
          </w:p>
        </w:tc>
      </w:tr>
      <w:tr w:rsidR="002347E5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2347E5" w:rsidRPr="00052FEB" w:rsidRDefault="002347E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Sex (female)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144</w:t>
            </w:r>
            <w:r w:rsidR="00755F2E" w:rsidRPr="00052FEB">
              <w:rPr>
                <w:sz w:val="22"/>
                <w:szCs w:val="22"/>
              </w:rPr>
              <w:t xml:space="preserve"> (</w:t>
            </w:r>
            <w:r w:rsidRPr="00052FEB">
              <w:rPr>
                <w:sz w:val="22"/>
                <w:szCs w:val="22"/>
              </w:rPr>
              <w:t>38%</w:t>
            </w:r>
            <w:r w:rsidR="00755F2E" w:rsidRPr="00052FEB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0.483 (0.131, 1.786)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0.430 (0.113, 1.640)**</w:t>
            </w:r>
          </w:p>
        </w:tc>
      </w:tr>
      <w:tr w:rsidR="002347E5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2347E5" w:rsidRPr="00052FEB" w:rsidRDefault="00755F2E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Traveler</w:t>
            </w:r>
            <w:r w:rsidR="002347E5" w:rsidRPr="00052FEB">
              <w:rPr>
                <w:sz w:val="22"/>
                <w:szCs w:val="22"/>
              </w:rPr>
              <w:t xml:space="preserve"> ≥ 25 years old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10 (77%)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312</w:t>
            </w:r>
            <w:r w:rsidR="00755F2E" w:rsidRPr="00052FEB">
              <w:rPr>
                <w:sz w:val="22"/>
                <w:szCs w:val="22"/>
              </w:rPr>
              <w:t xml:space="preserve"> (</w:t>
            </w:r>
            <w:r w:rsidRPr="00052FEB">
              <w:rPr>
                <w:sz w:val="22"/>
                <w:szCs w:val="22"/>
              </w:rPr>
              <w:t>83%</w:t>
            </w:r>
            <w:r w:rsidR="00755F2E" w:rsidRPr="00052FEB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0.684 (0.183, 2.554)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0.608 (0.152, 2.426)</w:t>
            </w:r>
            <w:r w:rsidRPr="00052FEB">
              <w:rPr>
                <w:sz w:val="22"/>
                <w:szCs w:val="22"/>
                <w:vertAlign w:val="superscript"/>
              </w:rPr>
              <w:t>†</w:t>
            </w:r>
          </w:p>
        </w:tc>
      </w:tr>
      <w:tr w:rsidR="00755F2E" w:rsidRPr="00052FEB" w:rsidTr="00083051">
        <w:trPr>
          <w:trHeight w:val="1088"/>
        </w:trPr>
        <w:tc>
          <w:tcPr>
            <w:tcW w:w="2965" w:type="dxa"/>
            <w:noWrap/>
            <w:vAlign w:val="center"/>
            <w:hideMark/>
          </w:tcPr>
          <w:p w:rsidR="00755F2E" w:rsidRPr="00052FEB" w:rsidRDefault="00755F2E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Nationality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Asian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European/North American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Oceania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 (54%)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6 (46%)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191 (51%)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156 (41%)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29 (8%)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1.049 (0.346, 3.187)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1.279 (0.404, 4.050)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</w:tr>
      <w:tr w:rsidR="00755F2E" w:rsidRPr="00052FEB" w:rsidTr="00083051">
        <w:trPr>
          <w:trHeight w:val="1520"/>
        </w:trPr>
        <w:tc>
          <w:tcPr>
            <w:tcW w:w="2965" w:type="dxa"/>
            <w:noWrap/>
            <w:vAlign w:val="center"/>
            <w:hideMark/>
          </w:tcPr>
          <w:p w:rsidR="00755F2E" w:rsidRPr="00052FEB" w:rsidRDefault="00755F2E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Time in Thailand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0 - 29 days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30 - 89 days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90 - 364 days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365 - 729 days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730+ days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8 (62%)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 (15%)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199 (53%)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25 (7%)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47 (13%)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25 (7%)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80 (21%)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1.059 (0.218, 5.148)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0.933 (0.241, 3.606)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0.952 (0.192, 4.730)</w:t>
            </w:r>
            <w:r w:rsidRPr="00052FEB">
              <w:rPr>
                <w:sz w:val="22"/>
                <w:szCs w:val="22"/>
                <w:vertAlign w:val="superscript"/>
              </w:rPr>
              <w:t>††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1.103 (0.272, 4.478)</w:t>
            </w:r>
            <w:r w:rsidRPr="00052FEB">
              <w:rPr>
                <w:sz w:val="22"/>
                <w:szCs w:val="22"/>
                <w:vertAlign w:val="superscript"/>
              </w:rPr>
              <w:t>††</w:t>
            </w:r>
          </w:p>
        </w:tc>
      </w:tr>
      <w:tr w:rsidR="00755F2E" w:rsidRPr="00052FEB" w:rsidTr="00083051">
        <w:trPr>
          <w:trHeight w:val="1070"/>
        </w:trPr>
        <w:tc>
          <w:tcPr>
            <w:tcW w:w="2965" w:type="dxa"/>
            <w:noWrap/>
            <w:vAlign w:val="center"/>
            <w:hideMark/>
          </w:tcPr>
          <w:p w:rsidR="00755F2E" w:rsidRPr="00052FEB" w:rsidRDefault="00755F2E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Season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Hot</w:t>
            </w:r>
          </w:p>
          <w:p w:rsidR="00755F2E" w:rsidRPr="00052FEB" w:rsidRDefault="00755F2E" w:rsidP="00083051">
            <w:pPr>
              <w:ind w:left="337"/>
              <w:rPr>
                <w:b/>
                <w:bCs/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Rainy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Cool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 (8%)</w:t>
            </w:r>
          </w:p>
          <w:p w:rsidR="00755F2E" w:rsidRPr="00052FEB" w:rsidRDefault="00755F2E" w:rsidP="00052FEB">
            <w:pPr>
              <w:jc w:val="center"/>
              <w:rPr>
                <w:b/>
                <w:bCs/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8 (62%)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4 (31%)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170 (45%)</w:t>
            </w:r>
          </w:p>
          <w:p w:rsidR="00755F2E" w:rsidRPr="00052FEB" w:rsidRDefault="00755F2E" w:rsidP="00052FEB">
            <w:pPr>
              <w:jc w:val="center"/>
              <w:rPr>
                <w:b/>
                <w:bCs/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 (0.3%)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59 (16%)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b/>
                <w:bCs/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9.252 (1.144, 74.840)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11.525 (1.263, 105.192)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b/>
                <w:bCs/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10.059 (1.226, 82.519)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14.199 (1.523, 132.378)</w:t>
            </w:r>
          </w:p>
        </w:tc>
      </w:tr>
      <w:tr w:rsidR="00755F2E" w:rsidRPr="00052FEB" w:rsidTr="00083051">
        <w:trPr>
          <w:trHeight w:val="1070"/>
        </w:trPr>
        <w:tc>
          <w:tcPr>
            <w:tcW w:w="2965" w:type="dxa"/>
            <w:noWrap/>
            <w:vAlign w:val="center"/>
            <w:hideMark/>
          </w:tcPr>
          <w:p w:rsidR="00755F2E" w:rsidRPr="00052FEB" w:rsidRDefault="00755F2E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Diarrhea duration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≤ 1 day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 days</w:t>
            </w:r>
          </w:p>
          <w:p w:rsidR="00755F2E" w:rsidRPr="00052FEB" w:rsidRDefault="00755F2E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3 days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 (8%)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9 (69%)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182 (48%)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75 (20%)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119 (32%)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0.809 (0.083, 7.901)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4.588 (1.217, 17.295)</w:t>
            </w:r>
          </w:p>
        </w:tc>
        <w:tc>
          <w:tcPr>
            <w:tcW w:w="2448" w:type="dxa"/>
            <w:noWrap/>
            <w:vAlign w:val="center"/>
            <w:hideMark/>
          </w:tcPr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0.745 (0.074, 7.483)</w:t>
            </w:r>
          </w:p>
          <w:p w:rsidR="00755F2E" w:rsidRPr="00052FEB" w:rsidRDefault="00755F2E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5.003 (1.302, 19.223)</w:t>
            </w:r>
          </w:p>
        </w:tc>
      </w:tr>
      <w:tr w:rsidR="000841AD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052FEB" w:rsidRDefault="000841AD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Bowel movements/day</w:t>
            </w:r>
          </w:p>
          <w:p w:rsidR="000841AD" w:rsidRPr="00052FEB" w:rsidRDefault="000841AD" w:rsidP="00083051">
            <w:pPr>
              <w:ind w:firstLine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(mean (95%CI))</w:t>
            </w:r>
          </w:p>
        </w:tc>
        <w:tc>
          <w:tcPr>
            <w:tcW w:w="2448" w:type="dxa"/>
            <w:noWrap/>
            <w:vAlign w:val="center"/>
            <w:hideMark/>
          </w:tcPr>
          <w:p w:rsidR="000841AD" w:rsidRPr="00052FEB" w:rsidRDefault="000841AD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7.846 (5.860, 9.833)</w:t>
            </w:r>
          </w:p>
        </w:tc>
        <w:tc>
          <w:tcPr>
            <w:tcW w:w="2448" w:type="dxa"/>
            <w:noWrap/>
            <w:vAlign w:val="center"/>
            <w:hideMark/>
          </w:tcPr>
          <w:p w:rsidR="000841AD" w:rsidRPr="00052FEB" w:rsidRDefault="000841AD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8.362 (7.945, 8.778)</w:t>
            </w:r>
          </w:p>
        </w:tc>
        <w:tc>
          <w:tcPr>
            <w:tcW w:w="2448" w:type="dxa"/>
            <w:noWrap/>
            <w:vAlign w:val="center"/>
            <w:hideMark/>
          </w:tcPr>
          <w:p w:rsidR="000841AD" w:rsidRPr="00052FEB" w:rsidRDefault="000841AD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0.966 (0.829, 1.125)</w:t>
            </w:r>
          </w:p>
        </w:tc>
        <w:tc>
          <w:tcPr>
            <w:tcW w:w="2448" w:type="dxa"/>
            <w:noWrap/>
            <w:vAlign w:val="center"/>
            <w:hideMark/>
          </w:tcPr>
          <w:p w:rsidR="000841AD" w:rsidRPr="00052FEB" w:rsidRDefault="000841AD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0.972 (0.839, 1.127)</w:t>
            </w:r>
          </w:p>
        </w:tc>
      </w:tr>
      <w:tr w:rsidR="000046C5" w:rsidRPr="00052FEB" w:rsidTr="00083051">
        <w:trPr>
          <w:trHeight w:val="1250"/>
        </w:trPr>
        <w:tc>
          <w:tcPr>
            <w:tcW w:w="2965" w:type="dxa"/>
            <w:noWrap/>
            <w:vAlign w:val="center"/>
            <w:hideMark/>
          </w:tcPr>
          <w:p w:rsidR="000046C5" w:rsidRPr="00052FEB" w:rsidRDefault="000046C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lastRenderedPageBreak/>
              <w:t>Stool characteristics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Watery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Loose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Mucous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Bloody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10 (77%)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284 (76%)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92 (24%)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77 (20%)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16 (4%)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1.080 (0.291, 4.008)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0.926 (0.250, 3.437)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1.165 (0.313, 4.336)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1.045 (0.274, 3.977)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0.957 (0.251, 3.646)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1.352 (0.354, 5.159)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</w:tr>
      <w:tr w:rsidR="000046C5" w:rsidRPr="00052FEB" w:rsidTr="00083051">
        <w:trPr>
          <w:trHeight w:val="1592"/>
        </w:trPr>
        <w:tc>
          <w:tcPr>
            <w:tcW w:w="2965" w:type="dxa"/>
            <w:noWrap/>
            <w:vAlign w:val="center"/>
            <w:hideMark/>
          </w:tcPr>
          <w:p w:rsidR="000046C5" w:rsidRPr="00052FEB" w:rsidRDefault="000046C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Symptoms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Fever</w:t>
            </w:r>
          </w:p>
          <w:p w:rsidR="000046C5" w:rsidRPr="00052FEB" w:rsidRDefault="000046C5" w:rsidP="00083051">
            <w:pPr>
              <w:ind w:left="337"/>
              <w:rPr>
                <w:b/>
                <w:sz w:val="22"/>
                <w:szCs w:val="22"/>
              </w:rPr>
            </w:pPr>
            <w:r w:rsidRPr="00052FEB">
              <w:rPr>
                <w:b/>
                <w:sz w:val="22"/>
                <w:szCs w:val="22"/>
              </w:rPr>
              <w:t>Abdominal pain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Nausea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Vomiting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Fatigue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 (54%)</w:t>
            </w:r>
          </w:p>
          <w:p w:rsidR="000046C5" w:rsidRPr="00052FEB" w:rsidRDefault="000046C5" w:rsidP="00052FEB">
            <w:pPr>
              <w:jc w:val="center"/>
              <w:rPr>
                <w:b/>
                <w:sz w:val="22"/>
                <w:szCs w:val="22"/>
              </w:rPr>
            </w:pPr>
            <w:r w:rsidRPr="00052FEB">
              <w:rPr>
                <w:b/>
                <w:sz w:val="22"/>
                <w:szCs w:val="22"/>
              </w:rPr>
              <w:t>6 (46%)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6 (46%)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6 (46%)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6 (46%)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219 (58%)</w:t>
            </w:r>
          </w:p>
          <w:p w:rsidR="000046C5" w:rsidRPr="00052FEB" w:rsidRDefault="000046C5" w:rsidP="00052FEB">
            <w:pPr>
              <w:jc w:val="center"/>
              <w:rPr>
                <w:b/>
                <w:sz w:val="22"/>
                <w:szCs w:val="22"/>
              </w:rPr>
            </w:pPr>
            <w:r w:rsidRPr="00052FEB">
              <w:rPr>
                <w:b/>
                <w:sz w:val="22"/>
                <w:szCs w:val="22"/>
              </w:rPr>
              <w:t>321 (85%)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264 (70%)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201 (53%)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190 (51%)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0.836 (0.276, 2.537)</w:t>
            </w:r>
          </w:p>
          <w:p w:rsidR="000046C5" w:rsidRPr="00052FEB" w:rsidRDefault="000046C5" w:rsidP="00052FEB">
            <w:pPr>
              <w:jc w:val="center"/>
              <w:rPr>
                <w:b/>
                <w:sz w:val="22"/>
                <w:szCs w:val="22"/>
              </w:rPr>
            </w:pPr>
            <w:r w:rsidRPr="00052FEB">
              <w:rPr>
                <w:b/>
                <w:sz w:val="22"/>
                <w:szCs w:val="22"/>
              </w:rPr>
              <w:t>0.147 (0.048, 0.453)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0.364 (0.120, 1.106)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0.746 (0.246, 2.262)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0.839 (0.277, 2.544)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0.806 (0.260, 2.504)</w:t>
            </w:r>
          </w:p>
          <w:p w:rsidR="000046C5" w:rsidRPr="00052FEB" w:rsidRDefault="000046C5" w:rsidP="00052FEB">
            <w:pPr>
              <w:jc w:val="center"/>
              <w:rPr>
                <w:b/>
                <w:sz w:val="22"/>
                <w:szCs w:val="22"/>
              </w:rPr>
            </w:pPr>
            <w:r w:rsidRPr="00052FEB">
              <w:rPr>
                <w:b/>
                <w:sz w:val="22"/>
                <w:szCs w:val="22"/>
              </w:rPr>
              <w:t>0.139 (0.044, 0.441)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0.350 (0.111, 1.109)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0.782 (0.248, 2.463)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0.740 (0.239, 2.297)</w:t>
            </w:r>
          </w:p>
        </w:tc>
      </w:tr>
      <w:tr w:rsidR="000046C5" w:rsidRPr="00052FEB" w:rsidTr="00083051">
        <w:trPr>
          <w:trHeight w:val="1340"/>
        </w:trPr>
        <w:tc>
          <w:tcPr>
            <w:tcW w:w="2965" w:type="dxa"/>
            <w:noWrap/>
            <w:vAlign w:val="center"/>
            <w:hideMark/>
          </w:tcPr>
          <w:p w:rsidR="000046C5" w:rsidRPr="00052FEB" w:rsidRDefault="000046C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White blood cell detection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Negative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Few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Moderate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5 (38%)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4 (31%)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 (8%)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129/350 (37%)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79/350 (23%)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45/350 (13%)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97/350 (28%)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2.722 (0.633, 11.701)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3.822 (0.824, 17.739)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0.443 (0.045, 4.327)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2.412 (0.547, 10.634)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3.779 (0.766, 18.647)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0.506 (0.051, 5.008)</w:t>
            </w:r>
          </w:p>
        </w:tc>
      </w:tr>
      <w:tr w:rsidR="000046C5" w:rsidRPr="00052FEB" w:rsidTr="00083051">
        <w:trPr>
          <w:trHeight w:val="1340"/>
        </w:trPr>
        <w:tc>
          <w:tcPr>
            <w:tcW w:w="2965" w:type="dxa"/>
            <w:noWrap/>
            <w:vAlign w:val="center"/>
            <w:hideMark/>
          </w:tcPr>
          <w:p w:rsidR="000046C5" w:rsidRPr="00052FEB" w:rsidRDefault="000046C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Red blood cell detection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Negative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Few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Moderate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Many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10 (77%)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3 (23%)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 (0%)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186/350 (53%)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76/350 (22%)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28/350 (8%)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60/350 (17%)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0.734 (0.197, 2.742)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0.721 (0.189, 2.755)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-</w:t>
            </w:r>
          </w:p>
        </w:tc>
      </w:tr>
      <w:tr w:rsidR="002347E5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2347E5" w:rsidRPr="00052FEB" w:rsidRDefault="00052FEB" w:rsidP="000830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Prior </w:t>
            </w:r>
            <w:r w:rsidR="002347E5" w:rsidRPr="00052FEB">
              <w:rPr>
                <w:sz w:val="22"/>
                <w:szCs w:val="22"/>
              </w:rPr>
              <w:t>med</w:t>
            </w:r>
            <w:r>
              <w:rPr>
                <w:sz w:val="22"/>
                <w:szCs w:val="22"/>
              </w:rPr>
              <w:t>ication used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7 (54%)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172</w:t>
            </w:r>
            <w:r w:rsidR="00755F2E" w:rsidRPr="00052FEB">
              <w:rPr>
                <w:sz w:val="22"/>
                <w:szCs w:val="22"/>
              </w:rPr>
              <w:t xml:space="preserve"> (</w:t>
            </w:r>
            <w:r w:rsidRPr="00052FEB">
              <w:rPr>
                <w:sz w:val="22"/>
                <w:szCs w:val="22"/>
              </w:rPr>
              <w:t>46%</w:t>
            </w:r>
            <w:r w:rsidR="00755F2E" w:rsidRPr="00052FEB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1.384 (0.456, 4.195)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1.268 (0.411, 3.911)</w:t>
            </w:r>
          </w:p>
        </w:tc>
      </w:tr>
      <w:tr w:rsidR="002347E5" w:rsidRPr="00052FEB" w:rsidTr="00083051">
        <w:trPr>
          <w:trHeight w:val="300"/>
        </w:trPr>
        <w:tc>
          <w:tcPr>
            <w:tcW w:w="2965" w:type="dxa"/>
            <w:noWrap/>
            <w:vAlign w:val="center"/>
            <w:hideMark/>
          </w:tcPr>
          <w:p w:rsidR="002347E5" w:rsidRPr="00052FEB" w:rsidRDefault="002347E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Prior antibiotic used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5 (38%)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137</w:t>
            </w:r>
            <w:r w:rsidR="00755F2E" w:rsidRPr="00052FEB">
              <w:rPr>
                <w:sz w:val="22"/>
                <w:szCs w:val="22"/>
              </w:rPr>
              <w:t xml:space="preserve"> (</w:t>
            </w:r>
            <w:r w:rsidRPr="00052FEB">
              <w:rPr>
                <w:sz w:val="22"/>
                <w:szCs w:val="22"/>
              </w:rPr>
              <w:t>36%</w:t>
            </w:r>
            <w:r w:rsidR="00755F2E" w:rsidRPr="00052FEB">
              <w:rPr>
                <w:sz w:val="22"/>
                <w:szCs w:val="22"/>
              </w:rPr>
              <w:t>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1.090 (0.350, 3.399)</w:t>
            </w:r>
          </w:p>
        </w:tc>
        <w:tc>
          <w:tcPr>
            <w:tcW w:w="2448" w:type="dxa"/>
            <w:noWrap/>
            <w:vAlign w:val="center"/>
            <w:hideMark/>
          </w:tcPr>
          <w:p w:rsidR="002347E5" w:rsidRPr="00052FEB" w:rsidRDefault="002347E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1.040 (0.328, 3.294)</w:t>
            </w:r>
          </w:p>
        </w:tc>
      </w:tr>
      <w:tr w:rsidR="000046C5" w:rsidRPr="00052FEB" w:rsidTr="00083051">
        <w:trPr>
          <w:trHeight w:val="1088"/>
        </w:trPr>
        <w:tc>
          <w:tcPr>
            <w:tcW w:w="2965" w:type="dxa"/>
            <w:noWrap/>
            <w:vAlign w:val="center"/>
            <w:hideMark/>
          </w:tcPr>
          <w:p w:rsidR="000046C5" w:rsidRPr="00052FEB" w:rsidRDefault="000046C5" w:rsidP="00083051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Risk country destination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Low risk-Bangkok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Moderate</w:t>
            </w:r>
          </w:p>
          <w:p w:rsidR="000046C5" w:rsidRPr="00052FEB" w:rsidRDefault="000046C5" w:rsidP="00083051">
            <w:pPr>
              <w:ind w:left="337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High risk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8 (62%)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 (15%)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3 (23%)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252 (67%)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116 (31%)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8 (2%)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0.543 (0.114, 2.598)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11.813 (2.630, 53.048)</w:t>
            </w:r>
          </w:p>
        </w:tc>
        <w:tc>
          <w:tcPr>
            <w:tcW w:w="2448" w:type="dxa"/>
            <w:noWrap/>
            <w:vAlign w:val="center"/>
            <w:hideMark/>
          </w:tcPr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1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0.545 (0.110, 2.698)</w:t>
            </w:r>
          </w:p>
          <w:p w:rsidR="000046C5" w:rsidRPr="00052FEB" w:rsidRDefault="000046C5" w:rsidP="00052FEB">
            <w:pPr>
              <w:jc w:val="center"/>
              <w:rPr>
                <w:sz w:val="22"/>
                <w:szCs w:val="22"/>
              </w:rPr>
            </w:pPr>
            <w:r w:rsidRPr="00052FEB">
              <w:rPr>
                <w:b/>
                <w:bCs/>
                <w:sz w:val="22"/>
                <w:szCs w:val="22"/>
              </w:rPr>
              <w:t>11.061 (2.100, 58.241)</w:t>
            </w:r>
          </w:p>
        </w:tc>
      </w:tr>
    </w:tbl>
    <w:tbl>
      <w:tblPr>
        <w:tblStyle w:val="TableGrid"/>
        <w:tblpPr w:leftFromText="180" w:rightFromText="180" w:vertAnchor="text" w:horzAnchor="margin" w:tblpY="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052FEB" w:rsidRPr="00052FEB" w:rsidTr="00052FEB">
        <w:trPr>
          <w:trHeight w:val="1142"/>
        </w:trPr>
        <w:tc>
          <w:tcPr>
            <w:tcW w:w="12950" w:type="dxa"/>
            <w:noWrap/>
            <w:hideMark/>
          </w:tcPr>
          <w:p w:rsidR="00052FEB" w:rsidRPr="00052FEB" w:rsidRDefault="00052FEB" w:rsidP="00052FEB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*multivariate logistic regression including age, sex and categorical variable for length of time in Thailand</w:t>
            </w:r>
          </w:p>
          <w:p w:rsidR="00052FEB" w:rsidRPr="00052FEB" w:rsidRDefault="00052FEB" w:rsidP="00052FEB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</w:rPr>
              <w:t>**multivariate logistic regression including age and categorical variable for length of time in Thailand</w:t>
            </w:r>
          </w:p>
          <w:p w:rsidR="00052FEB" w:rsidRPr="00052FEB" w:rsidRDefault="00052FEB" w:rsidP="00052FEB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  <w:vertAlign w:val="superscript"/>
              </w:rPr>
              <w:t>†</w:t>
            </w:r>
            <w:r w:rsidRPr="00052FEB">
              <w:rPr>
                <w:sz w:val="22"/>
                <w:szCs w:val="22"/>
              </w:rPr>
              <w:t>multivariate logistic regression including sex and categorical variable for length of time in Thailand</w:t>
            </w:r>
          </w:p>
          <w:p w:rsidR="00052FEB" w:rsidRPr="00052FEB" w:rsidRDefault="00052FEB" w:rsidP="00052FEB">
            <w:pPr>
              <w:rPr>
                <w:sz w:val="22"/>
                <w:szCs w:val="22"/>
              </w:rPr>
            </w:pPr>
            <w:r w:rsidRPr="00052FEB">
              <w:rPr>
                <w:sz w:val="22"/>
                <w:szCs w:val="22"/>
                <w:vertAlign w:val="superscript"/>
              </w:rPr>
              <w:t>††</w:t>
            </w:r>
            <w:r w:rsidRPr="00052FEB">
              <w:rPr>
                <w:sz w:val="22"/>
                <w:szCs w:val="22"/>
              </w:rPr>
              <w:t>multivariate logistic regression including age and sex</w:t>
            </w:r>
          </w:p>
        </w:tc>
      </w:tr>
    </w:tbl>
    <w:p w:rsidR="00052FEB" w:rsidRDefault="00052FEB"/>
    <w:p w:rsidR="00425811" w:rsidRDefault="00425811">
      <w:r>
        <w:br w:type="page"/>
      </w:r>
    </w:p>
    <w:p w:rsidR="00B1455C" w:rsidRDefault="00B1455C">
      <w:pPr>
        <w:sectPr w:rsidR="00B1455C" w:rsidSect="00584457">
          <w:footerReference w:type="even" r:id="rId7"/>
          <w:foot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EA53A1" w:rsidRDefault="00425811">
      <w:r>
        <w:lastRenderedPageBreak/>
        <w:t xml:space="preserve">Table </w:t>
      </w:r>
      <w:r w:rsidR="000B267D">
        <w:t>S</w:t>
      </w:r>
      <w:r>
        <w:t xml:space="preserve">5. Crude and adjusted odds ratios for </w:t>
      </w:r>
      <w:r w:rsidR="00F37877">
        <w:t>bacterial pathogens and symptoms</w:t>
      </w:r>
      <w:r>
        <w:t xml:space="preserve"> associated with region of origin in travelers’ diarrhea cases</w:t>
      </w:r>
    </w:p>
    <w:p w:rsidR="006F0F0C" w:rsidRPr="007A4385" w:rsidRDefault="006F0F0C" w:rsidP="006F0F0C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0"/>
        <w:gridCol w:w="2160"/>
        <w:gridCol w:w="2160"/>
        <w:gridCol w:w="2495"/>
        <w:gridCol w:w="2700"/>
      </w:tblGrid>
      <w:tr w:rsidR="006F0F0C" w:rsidRPr="007A4385" w:rsidTr="003F0CA3">
        <w:trPr>
          <w:trHeight w:val="300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 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Asian Cases (n=198)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Non-Asian Cases (n=191)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</w:tr>
      <w:tr w:rsidR="006F0F0C" w:rsidRPr="007A4385" w:rsidTr="003F0CA3">
        <w:trPr>
          <w:trHeight w:val="300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 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Crude OR (95% CI)</w:t>
            </w: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Adjusted OR (95% CI)*</w:t>
            </w:r>
          </w:p>
        </w:tc>
      </w:tr>
      <w:tr w:rsidR="006F0F0C" w:rsidRPr="007A4385" w:rsidTr="00EF485A">
        <w:trPr>
          <w:trHeight w:val="2160"/>
        </w:trPr>
        <w:tc>
          <w:tcPr>
            <w:tcW w:w="1820" w:type="dxa"/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Bacteria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Campylobacter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Salmonella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Shigella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Aeromonas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Plesiomonas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Vibrio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ETEC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20 (10%)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26 (13%)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5 (3%)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9 (5%)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33 (17%)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39 (20%)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18/173 (10%)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33 (17%)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20 (10%)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7 (4%)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9 (5%)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22 (12%)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14 (7%)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8/152 (5%)</w:t>
            </w:r>
          </w:p>
        </w:tc>
        <w:tc>
          <w:tcPr>
            <w:tcW w:w="2495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0.538 (0.297, 0.976)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1.292 (0.695, 2.403)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0.681 (0.212, 2.184)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0.963 (0.374, 2.480)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1.536 (0.860, 2.745)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3.101 (1.624, 5.923)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2.090 (0.882, 4.955)</w:t>
            </w:r>
          </w:p>
        </w:tc>
        <w:tc>
          <w:tcPr>
            <w:tcW w:w="270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0.518 (0.277, 0.969)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1.166 (0.615, 2.212)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0.488 (0.146, 1.632)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0.907 (0.343, 2.404)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1.395 (0.767, 2.537)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3.372 (1.716, 6.627)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1.747 (0.718, 4.252)</w:t>
            </w:r>
          </w:p>
        </w:tc>
      </w:tr>
      <w:tr w:rsidR="006F0F0C" w:rsidRPr="007A4385" w:rsidTr="00EF485A">
        <w:trPr>
          <w:trHeight w:val="1584"/>
        </w:trPr>
        <w:tc>
          <w:tcPr>
            <w:tcW w:w="1820" w:type="dxa"/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Symptoms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Fever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Nausea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Vomiting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Abdominal pain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Fatigue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102 (52%)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129 (65%)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99 (50%)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170 (86%)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85 (43%)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124 (65%)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141 (74%)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108 (57%)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157 (82%)</w:t>
            </w:r>
          </w:p>
          <w:p w:rsidR="006F0F0C" w:rsidRPr="007A4385" w:rsidRDefault="00F31DCD" w:rsidP="003F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bookmarkStart w:id="0" w:name="_GoBack"/>
            <w:bookmarkEnd w:id="0"/>
            <w:r w:rsidR="006F0F0C" w:rsidRPr="007A4385">
              <w:rPr>
                <w:sz w:val="22"/>
                <w:szCs w:val="22"/>
              </w:rPr>
              <w:t>11 (58%)</w:t>
            </w:r>
          </w:p>
        </w:tc>
        <w:tc>
          <w:tcPr>
            <w:tcW w:w="2495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0.574 (0.382, 0.863)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0.663 (0.429, 1.025)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0.769 (0.516, 1.146)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1.315 (0.762, 2.268)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0.542 (0.363, 0.811)</w:t>
            </w:r>
          </w:p>
        </w:tc>
        <w:tc>
          <w:tcPr>
            <w:tcW w:w="270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0.574 (0.374, 0.879)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0.556 (0.350, 0.884)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0.700 (0.460, 1.066)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1.315 (0.751, 2.303)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0.532 (0.355, 0.806)</w:t>
            </w:r>
          </w:p>
        </w:tc>
      </w:tr>
    </w:tbl>
    <w:p w:rsidR="006F0F0C" w:rsidRPr="007A4385" w:rsidRDefault="006F0F0C" w:rsidP="006F0F0C">
      <w:pPr>
        <w:rPr>
          <w:sz w:val="22"/>
          <w:szCs w:val="22"/>
        </w:rPr>
      </w:pPr>
      <w:r w:rsidRPr="007A4385">
        <w:rPr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0"/>
        <w:gridCol w:w="2160"/>
        <w:gridCol w:w="2160"/>
        <w:gridCol w:w="2495"/>
        <w:gridCol w:w="2700"/>
      </w:tblGrid>
      <w:tr w:rsidR="006F0F0C" w:rsidRPr="007A4385" w:rsidTr="003F0CA3">
        <w:trPr>
          <w:trHeight w:val="630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North American/European Cases (n=162)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Non-North American/European Cases (n=227)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</w:tr>
      <w:tr w:rsidR="006F0F0C" w:rsidRPr="007A4385" w:rsidTr="003F0CA3">
        <w:trPr>
          <w:trHeight w:val="300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 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Crude OR (95% CI)</w:t>
            </w: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Adjusted OR (95% CI)*</w:t>
            </w:r>
          </w:p>
        </w:tc>
      </w:tr>
      <w:tr w:rsidR="006F0F0C" w:rsidRPr="007A4385" w:rsidTr="00EF485A">
        <w:trPr>
          <w:trHeight w:val="2160"/>
        </w:trPr>
        <w:tc>
          <w:tcPr>
            <w:tcW w:w="1820" w:type="dxa"/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Bacteria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Campylobacter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Salmonella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Shigella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Aeromonas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Plesiomonas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Vibrio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ETEC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33 (20%)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 (7%)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7 (4%)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7 (4%)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20 (12%)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13 (8%)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7/131 (5%)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20 (9%)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34 (15%)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5 (2%)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11 (5%)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35 (15%)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40 (18%)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19/194 (10%)</w:t>
            </w:r>
          </w:p>
        </w:tc>
        <w:tc>
          <w:tcPr>
            <w:tcW w:w="2495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2.648 (1.457, 4.812)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0.454 (0.227, 0.907)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2.005 (0.625, 6.434)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0.887 (0.336, 2.339)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0.773 (0.428, 1.395)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0.408 (0.210, 0.791)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0.520 (0.212, 1.275)</w:t>
            </w:r>
          </w:p>
        </w:tc>
        <w:tc>
          <w:tcPr>
            <w:tcW w:w="270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2.792 (1.489, 5.236)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0.506 (0.249, 1.030)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2.768 (0.821, 9.332)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0.915 (0.336, 2.491)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0.864 (0.469, 1.591)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0.395 (0.198, 0.786)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0.628 (0.247, 1.594)</w:t>
            </w:r>
          </w:p>
        </w:tc>
      </w:tr>
      <w:tr w:rsidR="006F0F0C" w:rsidRPr="007A4385" w:rsidTr="00EF485A">
        <w:trPr>
          <w:trHeight w:val="1584"/>
        </w:trPr>
        <w:tc>
          <w:tcPr>
            <w:tcW w:w="1820" w:type="dxa"/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Symptoms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Fever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Nausea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Vomiting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Abdominal pain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Fatigue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101 (62%)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114 (70%)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86 (53%)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131 (81%)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95 (59%)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125 (55%)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156 (69%)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121 (53%)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196 (86%)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101 (44%)</w:t>
            </w:r>
          </w:p>
        </w:tc>
        <w:tc>
          <w:tcPr>
            <w:tcW w:w="2495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1.351 (0.895, 2.039)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1.081 (0.697, 1.676)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0.991 (0.662, 1.485)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0.668 (0.388, 1.152)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1.769 (1.177, 2.659)</w:t>
            </w:r>
          </w:p>
        </w:tc>
        <w:tc>
          <w:tcPr>
            <w:tcW w:w="270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1.302 (0.845, 2.006)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1.284 (0.809, 2.038)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1.100 (0.719, 1.681)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0.662 (0.377, 1.162)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1.803 (1.181, 2.751)</w:t>
            </w:r>
          </w:p>
        </w:tc>
      </w:tr>
    </w:tbl>
    <w:p w:rsidR="006F0F0C" w:rsidRPr="007A4385" w:rsidRDefault="006F0F0C" w:rsidP="006F0F0C">
      <w:pPr>
        <w:rPr>
          <w:sz w:val="22"/>
          <w:szCs w:val="22"/>
        </w:rPr>
      </w:pPr>
      <w:r w:rsidRPr="007A4385">
        <w:rPr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0"/>
        <w:gridCol w:w="2160"/>
        <w:gridCol w:w="2160"/>
        <w:gridCol w:w="2495"/>
        <w:gridCol w:w="2700"/>
      </w:tblGrid>
      <w:tr w:rsidR="006F0F0C" w:rsidRPr="007A4385" w:rsidTr="003F0CA3">
        <w:trPr>
          <w:trHeight w:val="585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Australian/New Zealander Cases (n=29)</w:t>
            </w:r>
          </w:p>
        </w:tc>
        <w:tc>
          <w:tcPr>
            <w:tcW w:w="2160" w:type="dxa"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Non-Australian/New Zealander Cases (n=360)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</w:tc>
      </w:tr>
      <w:tr w:rsidR="006F0F0C" w:rsidRPr="007A4385" w:rsidTr="003F0CA3">
        <w:trPr>
          <w:trHeight w:val="300"/>
        </w:trPr>
        <w:tc>
          <w:tcPr>
            <w:tcW w:w="1820" w:type="dxa"/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 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16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Number (%)</w:t>
            </w:r>
          </w:p>
        </w:tc>
        <w:tc>
          <w:tcPr>
            <w:tcW w:w="2495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Crude OR (95% CI)</w:t>
            </w:r>
          </w:p>
        </w:tc>
        <w:tc>
          <w:tcPr>
            <w:tcW w:w="2700" w:type="dxa"/>
            <w:noWrap/>
            <w:hideMark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Adjusted OR (95% CI)*</w:t>
            </w:r>
          </w:p>
        </w:tc>
      </w:tr>
      <w:tr w:rsidR="006F0F0C" w:rsidRPr="007A4385" w:rsidTr="00EF485A">
        <w:trPr>
          <w:trHeight w:val="2160"/>
        </w:trPr>
        <w:tc>
          <w:tcPr>
            <w:tcW w:w="1820" w:type="dxa"/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Bacteria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Campylobacter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Salmonella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Shigella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Aeromonas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Plesiomonas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Vibrio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ETEC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 (0%)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8 (28%)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 (0%)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 (7%)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 (7%)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 (3%)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1/21 (5%)</w:t>
            </w:r>
          </w:p>
        </w:tc>
        <w:tc>
          <w:tcPr>
            <w:tcW w:w="216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53 (15%)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38 (11%)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12 (3%)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16 (4%)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53 (15%)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52 (14%)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25/304 (8%)</w:t>
            </w:r>
          </w:p>
        </w:tc>
        <w:tc>
          <w:tcPr>
            <w:tcW w:w="2495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- **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3.228 (1.338, 7.790)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-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1.593 (0.348, 7.291)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0.429 (0.099, 1.858)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0.212 (0.028, 1.589)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0.558 (0.072, 4.333)</w:t>
            </w:r>
          </w:p>
        </w:tc>
        <w:tc>
          <w:tcPr>
            <w:tcW w:w="2700" w:type="dxa"/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-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3.016 (1.222, 7.442)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-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1.737 (0.367, 8.225)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0.421 (0.096, 1.844)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0.184 (0.024, 1.395)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0.548 (0.069, 4.355)</w:t>
            </w:r>
          </w:p>
        </w:tc>
      </w:tr>
      <w:tr w:rsidR="006F0F0C" w:rsidRPr="007A4385" w:rsidTr="00EF485A">
        <w:trPr>
          <w:trHeight w:val="1584"/>
        </w:trPr>
        <w:tc>
          <w:tcPr>
            <w:tcW w:w="1820" w:type="dxa"/>
            <w:tcBorders>
              <w:bottom w:val="single" w:sz="4" w:space="0" w:color="auto"/>
            </w:tcBorders>
            <w:noWrap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Symptoms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Fever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Nausea</w:t>
            </w:r>
          </w:p>
          <w:p w:rsidR="006F0F0C" w:rsidRPr="007A4385" w:rsidRDefault="006F0F0C" w:rsidP="003F0CA3">
            <w:pPr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Vomiting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Abdominal pain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Fatigue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23 (79%)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27 (93%)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22 (76%)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26 (90%)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16 (55%)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203 (56%)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243 (68%)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185 (51%)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301 (84%)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180 (50%)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2.965 (1.179, 7.456)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6.500 (1.520, 27.798)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2.973 (1.239, 7.134)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1.699 (0.498, 5.796)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1.231 (0.575, 2.633)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noWrap/>
          </w:tcPr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3.252 (1.270, 8.325)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6.358 (1.459, 27.713)</w:t>
            </w:r>
          </w:p>
          <w:p w:rsidR="006F0F0C" w:rsidRPr="007A4385" w:rsidRDefault="006F0F0C" w:rsidP="003F0CA3">
            <w:pPr>
              <w:jc w:val="center"/>
              <w:rPr>
                <w:b/>
                <w:sz w:val="22"/>
                <w:szCs w:val="22"/>
              </w:rPr>
            </w:pPr>
            <w:r w:rsidRPr="007A4385">
              <w:rPr>
                <w:b/>
                <w:sz w:val="22"/>
                <w:szCs w:val="22"/>
              </w:rPr>
              <w:t>2.790 (1.139, 6.834)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1.710 (0.496, 5.896)</w:t>
            </w:r>
          </w:p>
          <w:p w:rsidR="006F0F0C" w:rsidRPr="007A4385" w:rsidRDefault="006F0F0C" w:rsidP="003F0CA3">
            <w:pPr>
              <w:jc w:val="center"/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1.237 (0.572, 2.673)</w:t>
            </w:r>
          </w:p>
        </w:tc>
      </w:tr>
      <w:tr w:rsidR="006F0F0C" w:rsidRPr="007A4385" w:rsidTr="006F0F0C">
        <w:trPr>
          <w:trHeight w:val="300"/>
        </w:trPr>
        <w:tc>
          <w:tcPr>
            <w:tcW w:w="113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*multivariate logistic regression including age, sex and categorical variable for length of time in Thailand</w:t>
            </w:r>
          </w:p>
          <w:p w:rsidR="006F0F0C" w:rsidRPr="007A4385" w:rsidRDefault="006F0F0C" w:rsidP="003F0CA3">
            <w:pPr>
              <w:rPr>
                <w:sz w:val="22"/>
                <w:szCs w:val="22"/>
              </w:rPr>
            </w:pPr>
            <w:r w:rsidRPr="007A4385">
              <w:rPr>
                <w:sz w:val="22"/>
                <w:szCs w:val="22"/>
              </w:rPr>
              <w:t>** p=0.021, Fisher’s Exact Test, 2-sided</w:t>
            </w:r>
          </w:p>
        </w:tc>
      </w:tr>
    </w:tbl>
    <w:p w:rsidR="006F0F0C" w:rsidRPr="007A4385" w:rsidRDefault="006F0F0C" w:rsidP="006F0F0C">
      <w:pPr>
        <w:rPr>
          <w:sz w:val="22"/>
          <w:szCs w:val="22"/>
        </w:rPr>
      </w:pPr>
    </w:p>
    <w:sectPr w:rsidR="006F0F0C" w:rsidRPr="007A4385" w:rsidSect="005844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D8B" w:rsidRDefault="004D2D8B" w:rsidP="00D05667">
      <w:r>
        <w:separator/>
      </w:r>
    </w:p>
  </w:endnote>
  <w:endnote w:type="continuationSeparator" w:id="0">
    <w:p w:rsidR="004D2D8B" w:rsidRDefault="004D2D8B" w:rsidP="00D05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2335978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A53A1" w:rsidRDefault="00EA53A1" w:rsidP="00553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A53A1" w:rsidRDefault="00EA53A1" w:rsidP="00D0566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375499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A53A1" w:rsidRDefault="00EA53A1" w:rsidP="00553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31DCD"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:rsidR="00EA53A1" w:rsidRDefault="00EA53A1" w:rsidP="00D056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D8B" w:rsidRDefault="004D2D8B" w:rsidP="00D05667">
      <w:r>
        <w:separator/>
      </w:r>
    </w:p>
  </w:footnote>
  <w:footnote w:type="continuationSeparator" w:id="0">
    <w:p w:rsidR="004D2D8B" w:rsidRDefault="004D2D8B" w:rsidP="00D05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"/>
  </w:docVars>
  <w:rsids>
    <w:rsidRoot w:val="002F4F3A"/>
    <w:rsid w:val="000046C5"/>
    <w:rsid w:val="00016855"/>
    <w:rsid w:val="00021E15"/>
    <w:rsid w:val="00023FA5"/>
    <w:rsid w:val="00034693"/>
    <w:rsid w:val="00036683"/>
    <w:rsid w:val="000373B9"/>
    <w:rsid w:val="00040516"/>
    <w:rsid w:val="000523B3"/>
    <w:rsid w:val="00052FEB"/>
    <w:rsid w:val="00053607"/>
    <w:rsid w:val="000543F5"/>
    <w:rsid w:val="000545E9"/>
    <w:rsid w:val="00062272"/>
    <w:rsid w:val="00073688"/>
    <w:rsid w:val="00083051"/>
    <w:rsid w:val="000841AD"/>
    <w:rsid w:val="0008696A"/>
    <w:rsid w:val="00097A5A"/>
    <w:rsid w:val="000B267D"/>
    <w:rsid w:val="000B713E"/>
    <w:rsid w:val="000C3548"/>
    <w:rsid w:val="000C3828"/>
    <w:rsid w:val="000C43D1"/>
    <w:rsid w:val="000C49E2"/>
    <w:rsid w:val="000C5852"/>
    <w:rsid w:val="000C6B12"/>
    <w:rsid w:val="000C775B"/>
    <w:rsid w:val="000D04BC"/>
    <w:rsid w:val="000E0DDE"/>
    <w:rsid w:val="000E4999"/>
    <w:rsid w:val="000E7245"/>
    <w:rsid w:val="000F4FAC"/>
    <w:rsid w:val="000F5FAD"/>
    <w:rsid w:val="000F6F40"/>
    <w:rsid w:val="000F7382"/>
    <w:rsid w:val="00105EA0"/>
    <w:rsid w:val="001141C7"/>
    <w:rsid w:val="00120766"/>
    <w:rsid w:val="00122414"/>
    <w:rsid w:val="00122B39"/>
    <w:rsid w:val="00123D44"/>
    <w:rsid w:val="00125AF3"/>
    <w:rsid w:val="001272B2"/>
    <w:rsid w:val="0013052D"/>
    <w:rsid w:val="00134A36"/>
    <w:rsid w:val="001378B9"/>
    <w:rsid w:val="00137BFD"/>
    <w:rsid w:val="00147EC4"/>
    <w:rsid w:val="00154D3B"/>
    <w:rsid w:val="0015630E"/>
    <w:rsid w:val="00161ABE"/>
    <w:rsid w:val="00165DCB"/>
    <w:rsid w:val="001703FE"/>
    <w:rsid w:val="00171AE3"/>
    <w:rsid w:val="00172C63"/>
    <w:rsid w:val="0017305D"/>
    <w:rsid w:val="0017594B"/>
    <w:rsid w:val="00187150"/>
    <w:rsid w:val="00191472"/>
    <w:rsid w:val="0019214D"/>
    <w:rsid w:val="00193BD3"/>
    <w:rsid w:val="001A0401"/>
    <w:rsid w:val="001A6669"/>
    <w:rsid w:val="001A6B1B"/>
    <w:rsid w:val="001C17CE"/>
    <w:rsid w:val="001E0771"/>
    <w:rsid w:val="001E2388"/>
    <w:rsid w:val="001E4801"/>
    <w:rsid w:val="001F2C9B"/>
    <w:rsid w:val="001F47F9"/>
    <w:rsid w:val="001F6E2A"/>
    <w:rsid w:val="00204EEB"/>
    <w:rsid w:val="00205D34"/>
    <w:rsid w:val="00214DDF"/>
    <w:rsid w:val="00216123"/>
    <w:rsid w:val="0022004E"/>
    <w:rsid w:val="00221F29"/>
    <w:rsid w:val="0022460A"/>
    <w:rsid w:val="0023048C"/>
    <w:rsid w:val="002317E0"/>
    <w:rsid w:val="002347E5"/>
    <w:rsid w:val="00251FE9"/>
    <w:rsid w:val="002554F0"/>
    <w:rsid w:val="00256FEB"/>
    <w:rsid w:val="00262DC8"/>
    <w:rsid w:val="00275FFE"/>
    <w:rsid w:val="002802EE"/>
    <w:rsid w:val="00283721"/>
    <w:rsid w:val="00287266"/>
    <w:rsid w:val="002930AD"/>
    <w:rsid w:val="002A5CEF"/>
    <w:rsid w:val="002B5E96"/>
    <w:rsid w:val="002C36E0"/>
    <w:rsid w:val="002C7CEF"/>
    <w:rsid w:val="002D5AD4"/>
    <w:rsid w:val="002D6ADA"/>
    <w:rsid w:val="002E1ABD"/>
    <w:rsid w:val="002F3C44"/>
    <w:rsid w:val="002F3FE8"/>
    <w:rsid w:val="002F4F3A"/>
    <w:rsid w:val="003000C3"/>
    <w:rsid w:val="00300CD9"/>
    <w:rsid w:val="00317BE5"/>
    <w:rsid w:val="00320020"/>
    <w:rsid w:val="003215DC"/>
    <w:rsid w:val="0033612F"/>
    <w:rsid w:val="00340361"/>
    <w:rsid w:val="003406BA"/>
    <w:rsid w:val="00345522"/>
    <w:rsid w:val="00350DDA"/>
    <w:rsid w:val="00351216"/>
    <w:rsid w:val="00351399"/>
    <w:rsid w:val="003553D9"/>
    <w:rsid w:val="003577E6"/>
    <w:rsid w:val="00362143"/>
    <w:rsid w:val="003629A9"/>
    <w:rsid w:val="00365560"/>
    <w:rsid w:val="0037118B"/>
    <w:rsid w:val="0037158E"/>
    <w:rsid w:val="00375307"/>
    <w:rsid w:val="00377395"/>
    <w:rsid w:val="003827B4"/>
    <w:rsid w:val="00384060"/>
    <w:rsid w:val="00396436"/>
    <w:rsid w:val="003B6CEE"/>
    <w:rsid w:val="003C680E"/>
    <w:rsid w:val="003D1FBD"/>
    <w:rsid w:val="003D3094"/>
    <w:rsid w:val="003D3DD7"/>
    <w:rsid w:val="003E2DF1"/>
    <w:rsid w:val="003F4B95"/>
    <w:rsid w:val="00403F7C"/>
    <w:rsid w:val="004222F0"/>
    <w:rsid w:val="00425811"/>
    <w:rsid w:val="004276DE"/>
    <w:rsid w:val="004304FC"/>
    <w:rsid w:val="004324DA"/>
    <w:rsid w:val="004376A2"/>
    <w:rsid w:val="00442A1D"/>
    <w:rsid w:val="00444F8F"/>
    <w:rsid w:val="00450513"/>
    <w:rsid w:val="00470044"/>
    <w:rsid w:val="004754C7"/>
    <w:rsid w:val="00480281"/>
    <w:rsid w:val="00481044"/>
    <w:rsid w:val="00484DF4"/>
    <w:rsid w:val="00494103"/>
    <w:rsid w:val="004B058C"/>
    <w:rsid w:val="004B2717"/>
    <w:rsid w:val="004B38C6"/>
    <w:rsid w:val="004B4EB2"/>
    <w:rsid w:val="004B71C5"/>
    <w:rsid w:val="004B7747"/>
    <w:rsid w:val="004C6D48"/>
    <w:rsid w:val="004C734E"/>
    <w:rsid w:val="004D1F0E"/>
    <w:rsid w:val="004D2D8B"/>
    <w:rsid w:val="004D5394"/>
    <w:rsid w:val="004D6BAA"/>
    <w:rsid w:val="004D7C5C"/>
    <w:rsid w:val="004E628F"/>
    <w:rsid w:val="004F3D9B"/>
    <w:rsid w:val="004F52DB"/>
    <w:rsid w:val="005038F8"/>
    <w:rsid w:val="00514300"/>
    <w:rsid w:val="00527256"/>
    <w:rsid w:val="00536A97"/>
    <w:rsid w:val="00542644"/>
    <w:rsid w:val="00542EF5"/>
    <w:rsid w:val="00546513"/>
    <w:rsid w:val="00553D13"/>
    <w:rsid w:val="00561C12"/>
    <w:rsid w:val="00563839"/>
    <w:rsid w:val="00583A60"/>
    <w:rsid w:val="00583B62"/>
    <w:rsid w:val="00584457"/>
    <w:rsid w:val="00585C03"/>
    <w:rsid w:val="005939AD"/>
    <w:rsid w:val="00593CD6"/>
    <w:rsid w:val="0059661A"/>
    <w:rsid w:val="00596DCB"/>
    <w:rsid w:val="005A33A0"/>
    <w:rsid w:val="005B0273"/>
    <w:rsid w:val="005B2758"/>
    <w:rsid w:val="005C1506"/>
    <w:rsid w:val="005C1FE1"/>
    <w:rsid w:val="005C52CA"/>
    <w:rsid w:val="005C6FAC"/>
    <w:rsid w:val="005C7C11"/>
    <w:rsid w:val="005D0B85"/>
    <w:rsid w:val="005D6E4D"/>
    <w:rsid w:val="005F0098"/>
    <w:rsid w:val="005F08E0"/>
    <w:rsid w:val="005F3842"/>
    <w:rsid w:val="00602DBA"/>
    <w:rsid w:val="00605473"/>
    <w:rsid w:val="00606DA8"/>
    <w:rsid w:val="00614AF3"/>
    <w:rsid w:val="00624E7C"/>
    <w:rsid w:val="006272E6"/>
    <w:rsid w:val="00630923"/>
    <w:rsid w:val="006335E4"/>
    <w:rsid w:val="00633731"/>
    <w:rsid w:val="006341AD"/>
    <w:rsid w:val="00641DB1"/>
    <w:rsid w:val="006513A6"/>
    <w:rsid w:val="00653558"/>
    <w:rsid w:val="006555B5"/>
    <w:rsid w:val="006628BA"/>
    <w:rsid w:val="00664C06"/>
    <w:rsid w:val="00666D6A"/>
    <w:rsid w:val="00667F47"/>
    <w:rsid w:val="00691241"/>
    <w:rsid w:val="006924B3"/>
    <w:rsid w:val="006928B6"/>
    <w:rsid w:val="006A03FA"/>
    <w:rsid w:val="006A1571"/>
    <w:rsid w:val="006A4598"/>
    <w:rsid w:val="006A568A"/>
    <w:rsid w:val="006A7A56"/>
    <w:rsid w:val="006B0768"/>
    <w:rsid w:val="006B6410"/>
    <w:rsid w:val="006B6EBB"/>
    <w:rsid w:val="006C5633"/>
    <w:rsid w:val="006C7872"/>
    <w:rsid w:val="006D74AD"/>
    <w:rsid w:val="006E39FF"/>
    <w:rsid w:val="006E3D9A"/>
    <w:rsid w:val="006F0F0C"/>
    <w:rsid w:val="006F1B51"/>
    <w:rsid w:val="006F2832"/>
    <w:rsid w:val="006F47B5"/>
    <w:rsid w:val="006F551E"/>
    <w:rsid w:val="00700E74"/>
    <w:rsid w:val="0070266A"/>
    <w:rsid w:val="007126C7"/>
    <w:rsid w:val="00713247"/>
    <w:rsid w:val="007141AA"/>
    <w:rsid w:val="007244B5"/>
    <w:rsid w:val="00730EDE"/>
    <w:rsid w:val="0073343C"/>
    <w:rsid w:val="007375AB"/>
    <w:rsid w:val="00747305"/>
    <w:rsid w:val="00750205"/>
    <w:rsid w:val="00754381"/>
    <w:rsid w:val="00755F2E"/>
    <w:rsid w:val="00765C54"/>
    <w:rsid w:val="007670E2"/>
    <w:rsid w:val="00771CF2"/>
    <w:rsid w:val="00775E3A"/>
    <w:rsid w:val="0078260C"/>
    <w:rsid w:val="00795A23"/>
    <w:rsid w:val="0079755B"/>
    <w:rsid w:val="00797D2F"/>
    <w:rsid w:val="007A0D30"/>
    <w:rsid w:val="007A4385"/>
    <w:rsid w:val="007A47DA"/>
    <w:rsid w:val="007A4A48"/>
    <w:rsid w:val="007A7511"/>
    <w:rsid w:val="007B1C53"/>
    <w:rsid w:val="007B44D5"/>
    <w:rsid w:val="007C2663"/>
    <w:rsid w:val="007C2BC2"/>
    <w:rsid w:val="007D3E67"/>
    <w:rsid w:val="007D54B9"/>
    <w:rsid w:val="007E5754"/>
    <w:rsid w:val="007F6111"/>
    <w:rsid w:val="008047E0"/>
    <w:rsid w:val="008049E2"/>
    <w:rsid w:val="008075CE"/>
    <w:rsid w:val="00811476"/>
    <w:rsid w:val="008170F2"/>
    <w:rsid w:val="00821CF6"/>
    <w:rsid w:val="00821F48"/>
    <w:rsid w:val="00824DC8"/>
    <w:rsid w:val="0083080D"/>
    <w:rsid w:val="00834133"/>
    <w:rsid w:val="00843A8C"/>
    <w:rsid w:val="008464BE"/>
    <w:rsid w:val="00851105"/>
    <w:rsid w:val="008747AB"/>
    <w:rsid w:val="00874A78"/>
    <w:rsid w:val="00876B95"/>
    <w:rsid w:val="008816E4"/>
    <w:rsid w:val="00882D36"/>
    <w:rsid w:val="008847ED"/>
    <w:rsid w:val="008905FC"/>
    <w:rsid w:val="008958CE"/>
    <w:rsid w:val="00896C05"/>
    <w:rsid w:val="008A3597"/>
    <w:rsid w:val="008A45E1"/>
    <w:rsid w:val="008A4ADB"/>
    <w:rsid w:val="008A4FD3"/>
    <w:rsid w:val="008B45B7"/>
    <w:rsid w:val="008B49A1"/>
    <w:rsid w:val="008D0699"/>
    <w:rsid w:val="008D23BE"/>
    <w:rsid w:val="008D2C0B"/>
    <w:rsid w:val="008D587D"/>
    <w:rsid w:val="008E22A4"/>
    <w:rsid w:val="008F18D7"/>
    <w:rsid w:val="008F4573"/>
    <w:rsid w:val="008F596B"/>
    <w:rsid w:val="00910E5B"/>
    <w:rsid w:val="00912021"/>
    <w:rsid w:val="00914663"/>
    <w:rsid w:val="00922F06"/>
    <w:rsid w:val="0092323F"/>
    <w:rsid w:val="0092442B"/>
    <w:rsid w:val="00927550"/>
    <w:rsid w:val="00931D1A"/>
    <w:rsid w:val="00937B8B"/>
    <w:rsid w:val="00942779"/>
    <w:rsid w:val="009441A4"/>
    <w:rsid w:val="00944E9D"/>
    <w:rsid w:val="0095352D"/>
    <w:rsid w:val="00956321"/>
    <w:rsid w:val="0095669D"/>
    <w:rsid w:val="009568EE"/>
    <w:rsid w:val="00961E74"/>
    <w:rsid w:val="009636AE"/>
    <w:rsid w:val="00964B0D"/>
    <w:rsid w:val="009668BB"/>
    <w:rsid w:val="00972DAE"/>
    <w:rsid w:val="009809F8"/>
    <w:rsid w:val="009834C8"/>
    <w:rsid w:val="00983889"/>
    <w:rsid w:val="00985266"/>
    <w:rsid w:val="00995E6C"/>
    <w:rsid w:val="009A05E1"/>
    <w:rsid w:val="009A1E60"/>
    <w:rsid w:val="009A4DCC"/>
    <w:rsid w:val="009A5054"/>
    <w:rsid w:val="009B0A94"/>
    <w:rsid w:val="009B46EA"/>
    <w:rsid w:val="009B49DD"/>
    <w:rsid w:val="009B760B"/>
    <w:rsid w:val="009B7737"/>
    <w:rsid w:val="009C222E"/>
    <w:rsid w:val="009C4F79"/>
    <w:rsid w:val="009E4861"/>
    <w:rsid w:val="009E651C"/>
    <w:rsid w:val="009F188B"/>
    <w:rsid w:val="009F2D27"/>
    <w:rsid w:val="009F7177"/>
    <w:rsid w:val="00A069F9"/>
    <w:rsid w:val="00A1016E"/>
    <w:rsid w:val="00A123CC"/>
    <w:rsid w:val="00A15869"/>
    <w:rsid w:val="00A250AE"/>
    <w:rsid w:val="00A25F64"/>
    <w:rsid w:val="00A26E00"/>
    <w:rsid w:val="00A304E5"/>
    <w:rsid w:val="00A306F5"/>
    <w:rsid w:val="00A370FC"/>
    <w:rsid w:val="00A422DE"/>
    <w:rsid w:val="00A52B9B"/>
    <w:rsid w:val="00A55AD8"/>
    <w:rsid w:val="00A57443"/>
    <w:rsid w:val="00A632F1"/>
    <w:rsid w:val="00A6591E"/>
    <w:rsid w:val="00A677EC"/>
    <w:rsid w:val="00A808AE"/>
    <w:rsid w:val="00A82118"/>
    <w:rsid w:val="00A8420E"/>
    <w:rsid w:val="00A8476A"/>
    <w:rsid w:val="00A8570E"/>
    <w:rsid w:val="00A87F89"/>
    <w:rsid w:val="00A928AC"/>
    <w:rsid w:val="00A93CCA"/>
    <w:rsid w:val="00AA3988"/>
    <w:rsid w:val="00AA769E"/>
    <w:rsid w:val="00AB088A"/>
    <w:rsid w:val="00AB716A"/>
    <w:rsid w:val="00AC156E"/>
    <w:rsid w:val="00AC1B16"/>
    <w:rsid w:val="00AC3E9D"/>
    <w:rsid w:val="00AC63CD"/>
    <w:rsid w:val="00AD0828"/>
    <w:rsid w:val="00AD1808"/>
    <w:rsid w:val="00AD7996"/>
    <w:rsid w:val="00AE279B"/>
    <w:rsid w:val="00AE6BE5"/>
    <w:rsid w:val="00B00001"/>
    <w:rsid w:val="00B00592"/>
    <w:rsid w:val="00B07D33"/>
    <w:rsid w:val="00B11AC5"/>
    <w:rsid w:val="00B11D62"/>
    <w:rsid w:val="00B130DF"/>
    <w:rsid w:val="00B1455C"/>
    <w:rsid w:val="00B16897"/>
    <w:rsid w:val="00B20E4C"/>
    <w:rsid w:val="00B25707"/>
    <w:rsid w:val="00B25732"/>
    <w:rsid w:val="00B34211"/>
    <w:rsid w:val="00B34DD5"/>
    <w:rsid w:val="00B35FA1"/>
    <w:rsid w:val="00B43903"/>
    <w:rsid w:val="00B446A2"/>
    <w:rsid w:val="00B46750"/>
    <w:rsid w:val="00B46F65"/>
    <w:rsid w:val="00B506FB"/>
    <w:rsid w:val="00B51A6D"/>
    <w:rsid w:val="00B53E0F"/>
    <w:rsid w:val="00B548D9"/>
    <w:rsid w:val="00B65827"/>
    <w:rsid w:val="00B662ED"/>
    <w:rsid w:val="00B9512F"/>
    <w:rsid w:val="00BA1BD1"/>
    <w:rsid w:val="00BA32F6"/>
    <w:rsid w:val="00BB163C"/>
    <w:rsid w:val="00BB195F"/>
    <w:rsid w:val="00BB4624"/>
    <w:rsid w:val="00BB72C1"/>
    <w:rsid w:val="00BD2468"/>
    <w:rsid w:val="00BD2D58"/>
    <w:rsid w:val="00BE361E"/>
    <w:rsid w:val="00BE3F8F"/>
    <w:rsid w:val="00BE403E"/>
    <w:rsid w:val="00BE7BAE"/>
    <w:rsid w:val="00BF3CEF"/>
    <w:rsid w:val="00BF466E"/>
    <w:rsid w:val="00BF532B"/>
    <w:rsid w:val="00C03021"/>
    <w:rsid w:val="00C05ED9"/>
    <w:rsid w:val="00C1207F"/>
    <w:rsid w:val="00C25705"/>
    <w:rsid w:val="00C27173"/>
    <w:rsid w:val="00C407EE"/>
    <w:rsid w:val="00C45634"/>
    <w:rsid w:val="00C64FAE"/>
    <w:rsid w:val="00C72C78"/>
    <w:rsid w:val="00C742EF"/>
    <w:rsid w:val="00C74D61"/>
    <w:rsid w:val="00C75C95"/>
    <w:rsid w:val="00C76415"/>
    <w:rsid w:val="00C82C7D"/>
    <w:rsid w:val="00C848B5"/>
    <w:rsid w:val="00C903A3"/>
    <w:rsid w:val="00C943F6"/>
    <w:rsid w:val="00C95755"/>
    <w:rsid w:val="00C963F0"/>
    <w:rsid w:val="00CA4FD2"/>
    <w:rsid w:val="00CA5A8D"/>
    <w:rsid w:val="00CB2CB5"/>
    <w:rsid w:val="00CB480F"/>
    <w:rsid w:val="00CD6828"/>
    <w:rsid w:val="00CE0624"/>
    <w:rsid w:val="00CE34E8"/>
    <w:rsid w:val="00CE6603"/>
    <w:rsid w:val="00CF0E2D"/>
    <w:rsid w:val="00CF1D02"/>
    <w:rsid w:val="00CF2A8B"/>
    <w:rsid w:val="00CF75F6"/>
    <w:rsid w:val="00D05667"/>
    <w:rsid w:val="00D15826"/>
    <w:rsid w:val="00D21211"/>
    <w:rsid w:val="00D220B1"/>
    <w:rsid w:val="00D2486A"/>
    <w:rsid w:val="00D26593"/>
    <w:rsid w:val="00D276C0"/>
    <w:rsid w:val="00D27C23"/>
    <w:rsid w:val="00D303F1"/>
    <w:rsid w:val="00D4684A"/>
    <w:rsid w:val="00D54E7A"/>
    <w:rsid w:val="00D57615"/>
    <w:rsid w:val="00D65B1F"/>
    <w:rsid w:val="00D71463"/>
    <w:rsid w:val="00D84EAE"/>
    <w:rsid w:val="00D87D2E"/>
    <w:rsid w:val="00D918E3"/>
    <w:rsid w:val="00D932AD"/>
    <w:rsid w:val="00D94554"/>
    <w:rsid w:val="00DA1107"/>
    <w:rsid w:val="00DA138B"/>
    <w:rsid w:val="00DB11FC"/>
    <w:rsid w:val="00DB75C7"/>
    <w:rsid w:val="00DC541B"/>
    <w:rsid w:val="00DD6916"/>
    <w:rsid w:val="00DE00D2"/>
    <w:rsid w:val="00DE3B1C"/>
    <w:rsid w:val="00DE4373"/>
    <w:rsid w:val="00DE4D8C"/>
    <w:rsid w:val="00DE4ED0"/>
    <w:rsid w:val="00DE55CB"/>
    <w:rsid w:val="00DF74AB"/>
    <w:rsid w:val="00E06FC7"/>
    <w:rsid w:val="00E14E46"/>
    <w:rsid w:val="00E27E67"/>
    <w:rsid w:val="00E30A03"/>
    <w:rsid w:val="00E32BD9"/>
    <w:rsid w:val="00E3364C"/>
    <w:rsid w:val="00E3739D"/>
    <w:rsid w:val="00E4125C"/>
    <w:rsid w:val="00E4177B"/>
    <w:rsid w:val="00E41C59"/>
    <w:rsid w:val="00E4236B"/>
    <w:rsid w:val="00E458C8"/>
    <w:rsid w:val="00E503A9"/>
    <w:rsid w:val="00E53D50"/>
    <w:rsid w:val="00E641F2"/>
    <w:rsid w:val="00E73258"/>
    <w:rsid w:val="00E80F3A"/>
    <w:rsid w:val="00E83E74"/>
    <w:rsid w:val="00E96F8C"/>
    <w:rsid w:val="00E9795E"/>
    <w:rsid w:val="00EA17EF"/>
    <w:rsid w:val="00EA53A1"/>
    <w:rsid w:val="00EC0718"/>
    <w:rsid w:val="00EC6A5D"/>
    <w:rsid w:val="00ED7785"/>
    <w:rsid w:val="00EE137C"/>
    <w:rsid w:val="00EE191C"/>
    <w:rsid w:val="00EF485A"/>
    <w:rsid w:val="00F00DAE"/>
    <w:rsid w:val="00F02304"/>
    <w:rsid w:val="00F041E8"/>
    <w:rsid w:val="00F04EF7"/>
    <w:rsid w:val="00F0554E"/>
    <w:rsid w:val="00F07EEC"/>
    <w:rsid w:val="00F11E53"/>
    <w:rsid w:val="00F123C7"/>
    <w:rsid w:val="00F13392"/>
    <w:rsid w:val="00F1524D"/>
    <w:rsid w:val="00F16A81"/>
    <w:rsid w:val="00F24718"/>
    <w:rsid w:val="00F24F26"/>
    <w:rsid w:val="00F31DCD"/>
    <w:rsid w:val="00F345C8"/>
    <w:rsid w:val="00F36345"/>
    <w:rsid w:val="00F37877"/>
    <w:rsid w:val="00F43250"/>
    <w:rsid w:val="00F43FA2"/>
    <w:rsid w:val="00F460B1"/>
    <w:rsid w:val="00F520B1"/>
    <w:rsid w:val="00F5225D"/>
    <w:rsid w:val="00F64137"/>
    <w:rsid w:val="00F65B48"/>
    <w:rsid w:val="00F66E4D"/>
    <w:rsid w:val="00F66FC1"/>
    <w:rsid w:val="00F7244B"/>
    <w:rsid w:val="00F7385B"/>
    <w:rsid w:val="00F74322"/>
    <w:rsid w:val="00F75BB2"/>
    <w:rsid w:val="00F77DC5"/>
    <w:rsid w:val="00F96DD3"/>
    <w:rsid w:val="00FA1A42"/>
    <w:rsid w:val="00FA1B9A"/>
    <w:rsid w:val="00FB3B19"/>
    <w:rsid w:val="00FC3679"/>
    <w:rsid w:val="00FC4E0B"/>
    <w:rsid w:val="00FC737D"/>
    <w:rsid w:val="00FD100B"/>
    <w:rsid w:val="00FD4C7C"/>
    <w:rsid w:val="00FE0BBD"/>
    <w:rsid w:val="00FE162D"/>
    <w:rsid w:val="00FE65E6"/>
    <w:rsid w:val="00FE7DB4"/>
    <w:rsid w:val="00FF04D3"/>
    <w:rsid w:val="00F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1A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56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66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05667"/>
  </w:style>
  <w:style w:type="paragraph" w:styleId="Header">
    <w:name w:val="header"/>
    <w:basedOn w:val="Normal"/>
    <w:link w:val="HeaderChar"/>
    <w:uiPriority w:val="99"/>
    <w:unhideWhenUsed/>
    <w:rsid w:val="00C120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07F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1A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56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66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05667"/>
  </w:style>
  <w:style w:type="paragraph" w:styleId="Header">
    <w:name w:val="header"/>
    <w:basedOn w:val="Normal"/>
    <w:link w:val="HeaderChar"/>
    <w:uiPriority w:val="99"/>
    <w:unhideWhenUsed/>
    <w:rsid w:val="00C120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07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2524</Words>
  <Characters>14391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Mason</dc:creator>
  <cp:keywords/>
  <dc:description/>
  <cp:lastModifiedBy>Sevilla, Hernando Jr.</cp:lastModifiedBy>
  <cp:revision>7</cp:revision>
  <cp:lastPrinted>2019-04-24T05:12:00Z</cp:lastPrinted>
  <dcterms:created xsi:type="dcterms:W3CDTF">2019-04-24T11:28:00Z</dcterms:created>
  <dcterms:modified xsi:type="dcterms:W3CDTF">2019-06-03T21:28:00Z</dcterms:modified>
</cp:coreProperties>
</file>