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09C" w:rsidRPr="006C04CF" w:rsidRDefault="003227A2" w:rsidP="00F2209C">
      <w:pPr>
        <w:pStyle w:val="a3"/>
        <w:snapToGrid w:val="0"/>
        <w:spacing w:line="240" w:lineRule="auto"/>
        <w:ind w:firstLineChars="0" w:firstLine="0"/>
        <w:rPr>
          <w:rFonts w:eastAsiaTheme="minorEastAsia"/>
          <w:sz w:val="20"/>
          <w:lang w:eastAsia="ko-KR"/>
        </w:rPr>
      </w:pPr>
      <w:r w:rsidRPr="006C04CF">
        <w:rPr>
          <w:rFonts w:eastAsia="맑은 고딕" w:hint="eastAsia"/>
          <w:b/>
          <w:kern w:val="2"/>
          <w:sz w:val="20"/>
          <w:lang w:eastAsia="ko-KR"/>
        </w:rPr>
        <w:t>Table S</w:t>
      </w:r>
      <w:r w:rsidR="00F2209C" w:rsidRPr="006C04CF">
        <w:rPr>
          <w:rFonts w:eastAsia="맑은 고딕" w:hint="eastAsia"/>
          <w:b/>
          <w:kern w:val="2"/>
          <w:sz w:val="20"/>
          <w:lang w:eastAsia="ko-KR"/>
        </w:rPr>
        <w:t>1</w:t>
      </w:r>
      <w:r w:rsidR="00F2209C" w:rsidRPr="006C04CF">
        <w:rPr>
          <w:rFonts w:eastAsia="맑은 고딕"/>
          <w:b/>
          <w:kern w:val="2"/>
          <w:sz w:val="20"/>
        </w:rPr>
        <w:t xml:space="preserve">. </w:t>
      </w:r>
      <w:r w:rsidR="00F2209C" w:rsidRPr="006C04CF">
        <w:rPr>
          <w:rFonts w:eastAsia="맑은 고딕"/>
          <w:kern w:val="2"/>
          <w:sz w:val="20"/>
        </w:rPr>
        <w:t>Adjusted odds ratios (ORs) for ov</w:t>
      </w:r>
      <w:bookmarkStart w:id="0" w:name="_GoBack"/>
      <w:bookmarkEnd w:id="0"/>
      <w:r w:rsidR="00F2209C" w:rsidRPr="006C04CF">
        <w:rPr>
          <w:rFonts w:eastAsia="맑은 고딕"/>
          <w:kern w:val="2"/>
          <w:sz w:val="20"/>
        </w:rPr>
        <w:t xml:space="preserve">erweight and </w:t>
      </w:r>
      <w:r w:rsidR="00F2209C" w:rsidRPr="006C04CF">
        <w:rPr>
          <w:rFonts w:eastAsia="맑은 고딕" w:hint="eastAsia"/>
          <w:kern w:val="2"/>
          <w:sz w:val="20"/>
          <w:lang w:eastAsia="ko-KR"/>
        </w:rPr>
        <w:t>central</w:t>
      </w:r>
      <w:r w:rsidR="00F2209C" w:rsidRPr="006C04CF">
        <w:rPr>
          <w:rFonts w:eastAsia="맑은 고딕"/>
          <w:kern w:val="2"/>
          <w:sz w:val="20"/>
        </w:rPr>
        <w:t xml:space="preserve"> obesity by </w:t>
      </w:r>
      <w:r w:rsidR="00B5224A" w:rsidRPr="006C04CF">
        <w:rPr>
          <w:rFonts w:eastAsiaTheme="minorEastAsia" w:hint="eastAsia"/>
          <w:sz w:val="20"/>
          <w:lang w:eastAsia="ko-KR"/>
        </w:rPr>
        <w:t>spot urine sodium</w:t>
      </w:r>
      <w:r w:rsidR="00B5224A" w:rsidRPr="006C04CF">
        <w:rPr>
          <w:sz w:val="20"/>
        </w:rPr>
        <w:t xml:space="preserve"> levels</w:t>
      </w:r>
      <w:r w:rsidR="00F2209C" w:rsidRPr="006C04CF">
        <w:rPr>
          <w:rFonts w:eastAsia="맑은 고딕"/>
          <w:kern w:val="2"/>
          <w:sz w:val="20"/>
        </w:rPr>
        <w:t xml:space="preserve"> among</w:t>
      </w:r>
      <w:r w:rsidR="00F2209C" w:rsidRPr="006C04CF">
        <w:rPr>
          <w:sz w:val="20"/>
        </w:rPr>
        <w:t xml:space="preserve"> adults</w:t>
      </w:r>
      <w:r w:rsidR="00F2209C" w:rsidRPr="006C04CF">
        <w:rPr>
          <w:rFonts w:eastAsiaTheme="minorEastAsia" w:hint="eastAsia"/>
          <w:sz w:val="20"/>
          <w:lang w:eastAsia="ko-KR"/>
        </w:rPr>
        <w:t xml:space="preserve"> and </w:t>
      </w:r>
      <w:r w:rsidR="00F2209C" w:rsidRPr="006C04CF">
        <w:rPr>
          <w:sz w:val="20"/>
        </w:rPr>
        <w:t>adolescents, the Korea National Health Examination and Nutritional S</w:t>
      </w:r>
      <w:r w:rsidR="008E192B" w:rsidRPr="006C04CF">
        <w:rPr>
          <w:sz w:val="20"/>
        </w:rPr>
        <w:t>urvey (KNHANES) Phase IV-V, 200</w:t>
      </w:r>
      <w:r w:rsidR="008E192B" w:rsidRPr="006C04CF">
        <w:rPr>
          <w:rFonts w:eastAsiaTheme="minorEastAsia" w:hint="eastAsia"/>
          <w:sz w:val="20"/>
          <w:lang w:eastAsia="ko-KR"/>
        </w:rPr>
        <w:t>8</w:t>
      </w:r>
      <w:r w:rsidR="008E192B" w:rsidRPr="006C04CF">
        <w:rPr>
          <w:sz w:val="20"/>
        </w:rPr>
        <w:t>-201</w:t>
      </w:r>
      <w:r w:rsidR="008E192B" w:rsidRPr="006C04CF">
        <w:rPr>
          <w:rFonts w:eastAsiaTheme="minorEastAsia" w:hint="eastAsia"/>
          <w:sz w:val="20"/>
          <w:lang w:eastAsia="ko-KR"/>
        </w:rPr>
        <w:t>1</w:t>
      </w:r>
    </w:p>
    <w:tbl>
      <w:tblPr>
        <w:tblW w:w="10697" w:type="dxa"/>
        <w:tblInd w:w="-142" w:type="dxa"/>
        <w:tblLayout w:type="fixed"/>
        <w:tblCellMar>
          <w:left w:w="99" w:type="dxa"/>
          <w:right w:w="99" w:type="dxa"/>
        </w:tblCellMar>
        <w:tblLook w:val="04A0" w:firstRow="1" w:lastRow="0" w:firstColumn="1" w:lastColumn="0" w:noHBand="0" w:noVBand="1"/>
      </w:tblPr>
      <w:tblGrid>
        <w:gridCol w:w="1801"/>
        <w:gridCol w:w="1134"/>
        <w:gridCol w:w="1134"/>
        <w:gridCol w:w="1417"/>
        <w:gridCol w:w="851"/>
        <w:gridCol w:w="1134"/>
        <w:gridCol w:w="1134"/>
        <w:gridCol w:w="1417"/>
        <w:gridCol w:w="675"/>
      </w:tblGrid>
      <w:tr w:rsidR="008D6693" w:rsidRPr="006C04CF" w:rsidTr="008D6693">
        <w:trPr>
          <w:trHeight w:val="242"/>
        </w:trPr>
        <w:tc>
          <w:tcPr>
            <w:tcW w:w="1801" w:type="dxa"/>
            <w:tcBorders>
              <w:top w:val="single" w:sz="4" w:space="0" w:color="auto"/>
              <w:left w:val="nil"/>
              <w:bottom w:val="single" w:sz="4" w:space="0" w:color="auto"/>
              <w:right w:val="nil"/>
            </w:tcBorders>
            <w:vAlign w:val="center"/>
          </w:tcPr>
          <w:p w:rsidR="008D6693" w:rsidRPr="006C04CF" w:rsidRDefault="008D6693" w:rsidP="00F259CB">
            <w:pPr>
              <w:snapToGrid w:val="0"/>
              <w:spacing w:line="240" w:lineRule="auto"/>
              <w:jc w:val="left"/>
              <w:rPr>
                <w:rFonts w:eastAsia="맑은 고딕"/>
                <w:b/>
                <w:kern w:val="2"/>
                <w:sz w:val="18"/>
                <w:szCs w:val="18"/>
              </w:rPr>
            </w:pPr>
          </w:p>
        </w:tc>
        <w:tc>
          <w:tcPr>
            <w:tcW w:w="4536" w:type="dxa"/>
            <w:gridSpan w:val="4"/>
            <w:tcBorders>
              <w:top w:val="single" w:sz="4" w:space="0" w:color="auto"/>
              <w:left w:val="nil"/>
              <w:bottom w:val="single" w:sz="4" w:space="0" w:color="auto"/>
              <w:right w:val="nil"/>
            </w:tcBorders>
          </w:tcPr>
          <w:p w:rsidR="008D6693" w:rsidRPr="006C04CF" w:rsidRDefault="008D6693" w:rsidP="00F259CB">
            <w:pPr>
              <w:snapToGrid w:val="0"/>
              <w:spacing w:line="240" w:lineRule="auto"/>
              <w:rPr>
                <w:rFonts w:eastAsia="맑은 고딕"/>
                <w:b/>
                <w:kern w:val="2"/>
                <w:sz w:val="18"/>
                <w:szCs w:val="18"/>
                <w:lang w:eastAsia="ko-KR"/>
              </w:rPr>
            </w:pPr>
            <w:r w:rsidRPr="006C04CF">
              <w:rPr>
                <w:rFonts w:eastAsia="맑은 고딕"/>
                <w:b/>
                <w:kern w:val="2"/>
                <w:sz w:val="18"/>
                <w:szCs w:val="18"/>
                <w:lang w:eastAsia="ko-KR"/>
              </w:rPr>
              <w:t xml:space="preserve">Over weight classified by BMI </w:t>
            </w:r>
            <w:r w:rsidRPr="006C04CF">
              <w:rPr>
                <w:rFonts w:eastAsia="맑은 고딕"/>
                <w:kern w:val="2"/>
                <w:sz w:val="18"/>
                <w:szCs w:val="18"/>
                <w:vertAlign w:val="superscript"/>
              </w:rPr>
              <w:t>3</w:t>
            </w:r>
          </w:p>
        </w:tc>
        <w:tc>
          <w:tcPr>
            <w:tcW w:w="4360" w:type="dxa"/>
            <w:gridSpan w:val="4"/>
            <w:tcBorders>
              <w:top w:val="single" w:sz="4" w:space="0" w:color="auto"/>
              <w:left w:val="nil"/>
              <w:bottom w:val="single" w:sz="4" w:space="0" w:color="auto"/>
              <w:right w:val="nil"/>
            </w:tcBorders>
          </w:tcPr>
          <w:p w:rsidR="008D6693" w:rsidRPr="006C04CF" w:rsidRDefault="008D6693" w:rsidP="00F259CB">
            <w:pPr>
              <w:snapToGrid w:val="0"/>
              <w:spacing w:line="240" w:lineRule="auto"/>
              <w:rPr>
                <w:rFonts w:eastAsia="맑은 고딕"/>
                <w:b/>
                <w:kern w:val="2"/>
                <w:sz w:val="18"/>
                <w:szCs w:val="18"/>
                <w:lang w:eastAsia="ko-KR"/>
              </w:rPr>
            </w:pPr>
            <w:r w:rsidRPr="006C04CF">
              <w:rPr>
                <w:rFonts w:eastAsia="맑은 고딕"/>
                <w:b/>
                <w:kern w:val="2"/>
                <w:sz w:val="18"/>
                <w:szCs w:val="18"/>
                <w:lang w:eastAsia="ko-KR"/>
              </w:rPr>
              <w:t>Central obesity classified by waist</w:t>
            </w:r>
            <w:r w:rsidRPr="006C04CF">
              <w:rPr>
                <w:rFonts w:eastAsia="맑은 고딕"/>
                <w:kern w:val="2"/>
                <w:sz w:val="18"/>
                <w:szCs w:val="18"/>
                <w:vertAlign w:val="superscript"/>
              </w:rPr>
              <w:t>4</w:t>
            </w:r>
          </w:p>
        </w:tc>
      </w:tr>
      <w:tr w:rsidR="008D6693" w:rsidRPr="006C04CF" w:rsidTr="008D6693">
        <w:trPr>
          <w:trHeight w:val="242"/>
        </w:trPr>
        <w:tc>
          <w:tcPr>
            <w:tcW w:w="1801" w:type="dxa"/>
            <w:vMerge w:val="restart"/>
            <w:tcBorders>
              <w:top w:val="single" w:sz="4" w:space="0" w:color="auto"/>
              <w:left w:val="nil"/>
              <w:bottom w:val="single" w:sz="4" w:space="0" w:color="auto"/>
              <w:right w:val="nil"/>
            </w:tcBorders>
            <w:vAlign w:val="center"/>
          </w:tcPr>
          <w:p w:rsidR="008D6693" w:rsidRPr="006C04CF" w:rsidRDefault="0097628E" w:rsidP="00F259CB">
            <w:pPr>
              <w:snapToGrid w:val="0"/>
              <w:spacing w:line="240" w:lineRule="auto"/>
              <w:jc w:val="left"/>
              <w:rPr>
                <w:rFonts w:eastAsia="맑은 고딕"/>
                <w:b/>
                <w:kern w:val="2"/>
                <w:sz w:val="18"/>
                <w:szCs w:val="18"/>
                <w:lang w:eastAsia="ko-KR"/>
              </w:rPr>
            </w:pPr>
            <w:r w:rsidRPr="006C04CF">
              <w:rPr>
                <w:rFonts w:eastAsia="맑은 고딕"/>
                <w:b/>
                <w:kern w:val="2"/>
                <w:sz w:val="18"/>
                <w:szCs w:val="18"/>
                <w:lang w:eastAsia="ko-KR"/>
              </w:rPr>
              <w:t>T</w:t>
            </w:r>
            <w:r w:rsidRPr="006C04CF">
              <w:rPr>
                <w:rFonts w:eastAsia="맑은 고딕" w:hint="eastAsia"/>
                <w:b/>
                <w:kern w:val="2"/>
                <w:sz w:val="18"/>
                <w:szCs w:val="18"/>
                <w:lang w:eastAsia="ko-KR"/>
              </w:rPr>
              <w:t>he s</w:t>
            </w:r>
            <w:r w:rsidRPr="006C04CF">
              <w:rPr>
                <w:rFonts w:eastAsia="맑은 고딕"/>
                <w:b/>
                <w:kern w:val="2"/>
                <w:sz w:val="18"/>
                <w:szCs w:val="18"/>
                <w:lang w:eastAsia="ko-KR"/>
              </w:rPr>
              <w:t>pot urine sodium level (mg</w:t>
            </w:r>
            <w:r w:rsidR="00B5224A" w:rsidRPr="006C04CF">
              <w:rPr>
                <w:rFonts w:eastAsia="맑은 고딕" w:hint="eastAsia"/>
                <w:b/>
                <w:kern w:val="2"/>
                <w:sz w:val="18"/>
                <w:szCs w:val="18"/>
                <w:lang w:eastAsia="ko-KR"/>
              </w:rPr>
              <w:t>/day</w:t>
            </w:r>
            <w:r w:rsidRPr="006C04CF">
              <w:rPr>
                <w:rFonts w:eastAsia="맑은 고딕"/>
                <w:b/>
                <w:kern w:val="2"/>
                <w:sz w:val="18"/>
                <w:szCs w:val="18"/>
                <w:lang w:eastAsia="ko-KR"/>
              </w:rPr>
              <w:t>)</w:t>
            </w:r>
          </w:p>
        </w:tc>
        <w:tc>
          <w:tcPr>
            <w:tcW w:w="1134" w:type="dxa"/>
            <w:tcBorders>
              <w:top w:val="single" w:sz="4" w:space="0" w:color="auto"/>
              <w:left w:val="nil"/>
              <w:bottom w:val="single" w:sz="4" w:space="0" w:color="auto"/>
              <w:right w:val="nil"/>
            </w:tcBorders>
            <w:vAlign w:val="center"/>
          </w:tcPr>
          <w:p w:rsidR="008D6693" w:rsidRPr="006C04CF" w:rsidRDefault="008D6693" w:rsidP="00F259CB">
            <w:pPr>
              <w:snapToGrid w:val="0"/>
              <w:spacing w:line="240" w:lineRule="auto"/>
              <w:jc w:val="left"/>
              <w:rPr>
                <w:rFonts w:eastAsia="맑은 고딕"/>
                <w:b/>
                <w:kern w:val="2"/>
                <w:sz w:val="18"/>
                <w:szCs w:val="18"/>
              </w:rPr>
            </w:pPr>
            <w:r w:rsidRPr="006C04CF">
              <w:rPr>
                <w:rFonts w:eastAsia="맑은 고딕"/>
                <w:b/>
                <w:kern w:val="2"/>
                <w:sz w:val="18"/>
                <w:szCs w:val="18"/>
              </w:rPr>
              <w:t>Normal weight</w:t>
            </w:r>
            <w:r w:rsidRPr="006C04CF">
              <w:rPr>
                <w:rFonts w:eastAsia="맑은 고딕"/>
                <w:b/>
                <w:kern w:val="2"/>
                <w:sz w:val="18"/>
                <w:szCs w:val="18"/>
                <w:vertAlign w:val="superscript"/>
              </w:rPr>
              <w:t>3</w:t>
            </w:r>
          </w:p>
        </w:tc>
        <w:tc>
          <w:tcPr>
            <w:tcW w:w="3402" w:type="dxa"/>
            <w:gridSpan w:val="3"/>
            <w:tcBorders>
              <w:top w:val="single" w:sz="4" w:space="0" w:color="auto"/>
              <w:left w:val="nil"/>
              <w:bottom w:val="single" w:sz="4" w:space="0" w:color="auto"/>
              <w:right w:val="nil"/>
            </w:tcBorders>
            <w:noWrap/>
            <w:vAlign w:val="center"/>
          </w:tcPr>
          <w:p w:rsidR="008D6693" w:rsidRPr="006C04CF" w:rsidRDefault="008D6693"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kern w:val="2"/>
                <w:sz w:val="18"/>
                <w:szCs w:val="18"/>
              </w:rPr>
              <w:t>Overweight</w:t>
            </w:r>
            <w:r w:rsidRPr="006C04CF">
              <w:rPr>
                <w:rFonts w:ascii="Times New Roman" w:eastAsia="맑은 고딕" w:hAnsi="Times New Roman" w:cs="Times New Roman"/>
                <w:b/>
                <w:kern w:val="2"/>
                <w:sz w:val="18"/>
                <w:szCs w:val="18"/>
                <w:vertAlign w:val="superscript"/>
              </w:rPr>
              <w:t>3</w:t>
            </w:r>
          </w:p>
        </w:tc>
        <w:tc>
          <w:tcPr>
            <w:tcW w:w="1134" w:type="dxa"/>
            <w:tcBorders>
              <w:top w:val="single" w:sz="4" w:space="0" w:color="auto"/>
              <w:left w:val="nil"/>
              <w:bottom w:val="single" w:sz="4" w:space="0" w:color="auto"/>
              <w:right w:val="nil"/>
            </w:tcBorders>
            <w:vAlign w:val="center"/>
          </w:tcPr>
          <w:p w:rsidR="008D6693" w:rsidRPr="006C04CF" w:rsidRDefault="008D6693"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Normal waist</w:t>
            </w:r>
            <w:r w:rsidRPr="006C04CF">
              <w:rPr>
                <w:rFonts w:ascii="Times New Roman" w:eastAsia="맑은 고딕" w:hAnsi="Times New Roman" w:cs="Times New Roman"/>
                <w:b/>
                <w:sz w:val="18"/>
                <w:szCs w:val="18"/>
                <w:vertAlign w:val="superscript"/>
              </w:rPr>
              <w:t>4</w:t>
            </w:r>
          </w:p>
        </w:tc>
        <w:tc>
          <w:tcPr>
            <w:tcW w:w="3226" w:type="dxa"/>
            <w:gridSpan w:val="3"/>
            <w:tcBorders>
              <w:top w:val="single" w:sz="4" w:space="0" w:color="auto"/>
              <w:left w:val="nil"/>
              <w:bottom w:val="single" w:sz="4" w:space="0" w:color="auto"/>
              <w:right w:val="nil"/>
            </w:tcBorders>
            <w:noWrap/>
            <w:vAlign w:val="center"/>
          </w:tcPr>
          <w:p w:rsidR="008D6693" w:rsidRPr="006C04CF" w:rsidRDefault="008D6693" w:rsidP="00F259CB">
            <w:pPr>
              <w:snapToGrid w:val="0"/>
              <w:spacing w:line="240" w:lineRule="auto"/>
              <w:jc w:val="left"/>
              <w:rPr>
                <w:rFonts w:eastAsia="맑은 고딕"/>
                <w:b/>
                <w:sz w:val="18"/>
                <w:szCs w:val="18"/>
              </w:rPr>
            </w:pPr>
            <w:r w:rsidRPr="006C04CF">
              <w:rPr>
                <w:rFonts w:eastAsia="맑은 고딕"/>
                <w:b/>
                <w:sz w:val="18"/>
                <w:szCs w:val="18"/>
              </w:rPr>
              <w:t>Central obesity</w:t>
            </w:r>
            <w:r w:rsidRPr="006C04CF">
              <w:rPr>
                <w:rFonts w:eastAsia="맑은 고딕"/>
                <w:b/>
                <w:sz w:val="18"/>
                <w:szCs w:val="18"/>
                <w:vertAlign w:val="superscript"/>
              </w:rPr>
              <w:t>4</w:t>
            </w:r>
          </w:p>
        </w:tc>
      </w:tr>
      <w:tr w:rsidR="008D6693" w:rsidRPr="006C04CF" w:rsidTr="008D6693">
        <w:trPr>
          <w:trHeight w:val="242"/>
        </w:trPr>
        <w:tc>
          <w:tcPr>
            <w:tcW w:w="1801" w:type="dxa"/>
            <w:vMerge/>
            <w:tcBorders>
              <w:left w:val="nil"/>
              <w:bottom w:val="single" w:sz="4" w:space="0" w:color="auto"/>
              <w:right w:val="nil"/>
            </w:tcBorders>
            <w:vAlign w:val="center"/>
            <w:hideMark/>
          </w:tcPr>
          <w:p w:rsidR="008D6693" w:rsidRPr="006C04CF" w:rsidRDefault="008D6693" w:rsidP="00F259CB">
            <w:pPr>
              <w:adjustRightInd w:val="0"/>
              <w:snapToGrid w:val="0"/>
              <w:spacing w:line="240" w:lineRule="auto"/>
              <w:jc w:val="left"/>
              <w:rPr>
                <w:rFonts w:eastAsia="맑은 고딕"/>
                <w:b/>
                <w:kern w:val="2"/>
                <w:sz w:val="18"/>
                <w:szCs w:val="18"/>
              </w:rPr>
            </w:pPr>
          </w:p>
        </w:tc>
        <w:tc>
          <w:tcPr>
            <w:tcW w:w="1134" w:type="dxa"/>
            <w:tcBorders>
              <w:top w:val="single" w:sz="4" w:space="0" w:color="auto"/>
              <w:left w:val="nil"/>
              <w:bottom w:val="single" w:sz="4" w:space="0" w:color="auto"/>
              <w:right w:val="nil"/>
            </w:tcBorders>
            <w:vAlign w:val="center"/>
            <w:hideMark/>
          </w:tcPr>
          <w:p w:rsidR="008D6693" w:rsidRPr="006C04CF" w:rsidRDefault="008D6693" w:rsidP="00F259CB">
            <w:pPr>
              <w:snapToGrid w:val="0"/>
              <w:spacing w:line="240" w:lineRule="auto"/>
              <w:jc w:val="left"/>
              <w:rPr>
                <w:rFonts w:eastAsia="맑은 고딕"/>
                <w:kern w:val="2"/>
                <w:sz w:val="18"/>
                <w:szCs w:val="18"/>
              </w:rPr>
            </w:pPr>
            <w:r w:rsidRPr="006C04CF">
              <w:rPr>
                <w:rFonts w:eastAsia="맑은 고딕"/>
                <w:kern w:val="2"/>
                <w:sz w:val="18"/>
                <w:szCs w:val="18"/>
              </w:rPr>
              <w:t>N (%)</w:t>
            </w:r>
          </w:p>
        </w:tc>
        <w:tc>
          <w:tcPr>
            <w:tcW w:w="1134" w:type="dxa"/>
            <w:tcBorders>
              <w:top w:val="single" w:sz="4" w:space="0" w:color="auto"/>
              <w:left w:val="nil"/>
              <w:bottom w:val="single" w:sz="4" w:space="0" w:color="auto"/>
              <w:right w:val="nil"/>
            </w:tcBorders>
            <w:noWrap/>
            <w:vAlign w:val="center"/>
            <w:hideMark/>
          </w:tcPr>
          <w:p w:rsidR="008D6693" w:rsidRPr="006C04CF" w:rsidRDefault="008D6693" w:rsidP="00F259CB">
            <w:pPr>
              <w:snapToGrid w:val="0"/>
              <w:spacing w:line="240" w:lineRule="auto"/>
              <w:jc w:val="left"/>
              <w:rPr>
                <w:rFonts w:eastAsia="맑은 고딕"/>
                <w:kern w:val="2"/>
                <w:sz w:val="18"/>
                <w:szCs w:val="18"/>
              </w:rPr>
            </w:pPr>
            <w:r w:rsidRPr="006C04CF">
              <w:rPr>
                <w:rFonts w:eastAsia="맑은 고딕"/>
                <w:kern w:val="2"/>
                <w:sz w:val="18"/>
                <w:szCs w:val="18"/>
              </w:rPr>
              <w:t>N (%)</w:t>
            </w:r>
          </w:p>
        </w:tc>
        <w:tc>
          <w:tcPr>
            <w:tcW w:w="1417" w:type="dxa"/>
            <w:tcBorders>
              <w:top w:val="single" w:sz="4" w:space="0" w:color="auto"/>
              <w:left w:val="nil"/>
              <w:bottom w:val="single" w:sz="4" w:space="0" w:color="auto"/>
              <w:right w:val="nil"/>
            </w:tcBorders>
            <w:vAlign w:val="center"/>
            <w:hideMark/>
          </w:tcPr>
          <w:p w:rsidR="008D6693" w:rsidRPr="006C04CF" w:rsidRDefault="008D6693" w:rsidP="00F259CB">
            <w:pPr>
              <w:snapToGrid w:val="0"/>
              <w:spacing w:line="240" w:lineRule="auto"/>
              <w:jc w:val="left"/>
              <w:rPr>
                <w:rFonts w:eastAsia="맑은 고딕"/>
                <w:kern w:val="2"/>
                <w:sz w:val="18"/>
                <w:szCs w:val="18"/>
              </w:rPr>
            </w:pPr>
            <w:r w:rsidRPr="006C04CF">
              <w:rPr>
                <w:rFonts w:eastAsia="맑은 고딕"/>
                <w:kern w:val="2"/>
                <w:sz w:val="18"/>
                <w:szCs w:val="18"/>
              </w:rPr>
              <w:t>OR (95% CI)</w:t>
            </w:r>
            <w:r w:rsidRPr="006C04CF">
              <w:rPr>
                <w:rFonts w:eastAsia="맑은 고딕"/>
                <w:kern w:val="2"/>
                <w:sz w:val="18"/>
                <w:szCs w:val="18"/>
                <w:vertAlign w:val="superscript"/>
              </w:rPr>
              <w:t>2</w:t>
            </w:r>
          </w:p>
        </w:tc>
        <w:tc>
          <w:tcPr>
            <w:tcW w:w="851" w:type="dxa"/>
            <w:tcBorders>
              <w:top w:val="single" w:sz="4" w:space="0" w:color="auto"/>
              <w:left w:val="nil"/>
              <w:bottom w:val="single" w:sz="4" w:space="0" w:color="auto"/>
              <w:right w:val="nil"/>
            </w:tcBorders>
          </w:tcPr>
          <w:p w:rsidR="008D6693" w:rsidRPr="006C04CF" w:rsidRDefault="008D6693" w:rsidP="008D6693">
            <w:pPr>
              <w:adjustRightInd w:val="0"/>
              <w:snapToGrid w:val="0"/>
              <w:spacing w:line="240" w:lineRule="auto"/>
              <w:jc w:val="left"/>
              <w:rPr>
                <w:rFonts w:eastAsia="맑은 고딕"/>
                <w:kern w:val="2"/>
                <w:sz w:val="18"/>
                <w:szCs w:val="18"/>
                <w:lang w:eastAsia="ko-KR"/>
              </w:rPr>
            </w:pPr>
            <w:r w:rsidRPr="006C04CF">
              <w:rPr>
                <w:rFonts w:eastAsia="맑은 고딕"/>
                <w:i/>
                <w:kern w:val="2"/>
                <w:sz w:val="18"/>
                <w:szCs w:val="18"/>
                <w:lang w:eastAsia="ko-KR"/>
              </w:rPr>
              <w:t>P</w:t>
            </w:r>
            <w:r w:rsidRPr="006C04CF">
              <w:rPr>
                <w:rFonts w:eastAsia="맑은 고딕"/>
                <w:kern w:val="2"/>
                <w:sz w:val="18"/>
                <w:szCs w:val="18"/>
                <w:vertAlign w:val="superscript"/>
                <w:lang w:eastAsia="ko-KR"/>
              </w:rPr>
              <w:t>5</w:t>
            </w:r>
          </w:p>
        </w:tc>
        <w:tc>
          <w:tcPr>
            <w:tcW w:w="1134" w:type="dxa"/>
            <w:tcBorders>
              <w:top w:val="single" w:sz="4" w:space="0" w:color="auto"/>
              <w:left w:val="nil"/>
              <w:bottom w:val="single" w:sz="4" w:space="0" w:color="auto"/>
              <w:right w:val="nil"/>
            </w:tcBorders>
            <w:vAlign w:val="center"/>
          </w:tcPr>
          <w:p w:rsidR="008D6693" w:rsidRPr="006C04CF" w:rsidRDefault="008D6693" w:rsidP="00F259CB">
            <w:pPr>
              <w:snapToGrid w:val="0"/>
              <w:spacing w:line="240" w:lineRule="auto"/>
              <w:jc w:val="left"/>
              <w:rPr>
                <w:bCs/>
                <w:kern w:val="2"/>
                <w:sz w:val="18"/>
                <w:szCs w:val="18"/>
              </w:rPr>
            </w:pPr>
            <w:r w:rsidRPr="006C04CF">
              <w:rPr>
                <w:rFonts w:eastAsia="맑은 고딕"/>
                <w:kern w:val="2"/>
                <w:sz w:val="18"/>
                <w:szCs w:val="18"/>
              </w:rPr>
              <w:t>N (%)</w:t>
            </w:r>
          </w:p>
        </w:tc>
        <w:tc>
          <w:tcPr>
            <w:tcW w:w="1134" w:type="dxa"/>
            <w:tcBorders>
              <w:top w:val="single" w:sz="4" w:space="0" w:color="auto"/>
              <w:left w:val="nil"/>
              <w:bottom w:val="single" w:sz="4" w:space="0" w:color="auto"/>
              <w:right w:val="nil"/>
            </w:tcBorders>
            <w:noWrap/>
            <w:vAlign w:val="center"/>
            <w:hideMark/>
          </w:tcPr>
          <w:p w:rsidR="008D6693" w:rsidRPr="006C04CF" w:rsidRDefault="008D6693" w:rsidP="00F259CB">
            <w:pPr>
              <w:snapToGrid w:val="0"/>
              <w:spacing w:line="240" w:lineRule="auto"/>
              <w:jc w:val="left"/>
              <w:rPr>
                <w:bCs/>
                <w:kern w:val="2"/>
                <w:sz w:val="18"/>
                <w:szCs w:val="18"/>
              </w:rPr>
            </w:pPr>
            <w:r w:rsidRPr="006C04CF">
              <w:rPr>
                <w:rFonts w:eastAsia="맑은 고딕"/>
                <w:kern w:val="2"/>
                <w:sz w:val="18"/>
                <w:szCs w:val="18"/>
              </w:rPr>
              <w:t>N (%)</w:t>
            </w:r>
          </w:p>
        </w:tc>
        <w:tc>
          <w:tcPr>
            <w:tcW w:w="1417" w:type="dxa"/>
            <w:tcBorders>
              <w:top w:val="single" w:sz="4" w:space="0" w:color="auto"/>
              <w:left w:val="nil"/>
              <w:bottom w:val="single" w:sz="4" w:space="0" w:color="auto"/>
              <w:right w:val="nil"/>
            </w:tcBorders>
            <w:vAlign w:val="center"/>
            <w:hideMark/>
          </w:tcPr>
          <w:p w:rsidR="008D6693" w:rsidRPr="006C04CF" w:rsidRDefault="008D6693" w:rsidP="00F259CB">
            <w:pPr>
              <w:snapToGrid w:val="0"/>
              <w:spacing w:line="240" w:lineRule="auto"/>
              <w:jc w:val="left"/>
              <w:rPr>
                <w:rFonts w:eastAsia="맑은 고딕"/>
                <w:kern w:val="2"/>
                <w:sz w:val="18"/>
                <w:szCs w:val="18"/>
              </w:rPr>
            </w:pPr>
            <w:r w:rsidRPr="006C04CF">
              <w:rPr>
                <w:rFonts w:eastAsia="맑은 고딕"/>
                <w:kern w:val="2"/>
                <w:sz w:val="18"/>
                <w:szCs w:val="18"/>
              </w:rPr>
              <w:t>OR (95% CI)</w:t>
            </w:r>
            <w:r w:rsidRPr="006C04CF">
              <w:rPr>
                <w:rFonts w:eastAsia="맑은 고딕"/>
                <w:kern w:val="2"/>
                <w:sz w:val="18"/>
                <w:szCs w:val="18"/>
                <w:vertAlign w:val="superscript"/>
              </w:rPr>
              <w:t>2</w:t>
            </w:r>
          </w:p>
        </w:tc>
        <w:tc>
          <w:tcPr>
            <w:tcW w:w="675" w:type="dxa"/>
            <w:tcBorders>
              <w:top w:val="single" w:sz="4" w:space="0" w:color="auto"/>
              <w:left w:val="nil"/>
              <w:bottom w:val="single" w:sz="4" w:space="0" w:color="auto"/>
              <w:right w:val="nil"/>
            </w:tcBorders>
          </w:tcPr>
          <w:p w:rsidR="008D6693" w:rsidRPr="006C04CF" w:rsidRDefault="00B5224A" w:rsidP="00F259CB">
            <w:pPr>
              <w:snapToGrid w:val="0"/>
              <w:spacing w:line="240" w:lineRule="auto"/>
              <w:jc w:val="left"/>
              <w:rPr>
                <w:rFonts w:eastAsia="맑은 고딕"/>
                <w:kern w:val="2"/>
                <w:sz w:val="18"/>
                <w:szCs w:val="18"/>
              </w:rPr>
            </w:pPr>
            <w:r w:rsidRPr="006C04CF">
              <w:rPr>
                <w:rFonts w:eastAsia="맑은 고딕"/>
                <w:i/>
                <w:kern w:val="2"/>
                <w:sz w:val="18"/>
                <w:szCs w:val="18"/>
                <w:lang w:eastAsia="ko-KR"/>
              </w:rPr>
              <w:t>P</w:t>
            </w:r>
            <w:r w:rsidRPr="006C04CF">
              <w:rPr>
                <w:rFonts w:eastAsia="맑은 고딕"/>
                <w:kern w:val="2"/>
                <w:sz w:val="18"/>
                <w:szCs w:val="18"/>
                <w:vertAlign w:val="superscript"/>
                <w:lang w:eastAsia="ko-KR"/>
              </w:rPr>
              <w:t xml:space="preserve"> </w:t>
            </w:r>
            <w:r w:rsidR="008D6693" w:rsidRPr="006C04CF">
              <w:rPr>
                <w:rFonts w:eastAsia="맑은 고딕"/>
                <w:kern w:val="2"/>
                <w:sz w:val="18"/>
                <w:szCs w:val="18"/>
                <w:vertAlign w:val="superscript"/>
                <w:lang w:eastAsia="ko-KR"/>
              </w:rPr>
              <w:t>5</w:t>
            </w:r>
          </w:p>
        </w:tc>
      </w:tr>
      <w:tr w:rsidR="00704DD2" w:rsidRPr="006C04CF" w:rsidTr="00704DD2">
        <w:trPr>
          <w:trHeight w:val="242"/>
        </w:trPr>
        <w:tc>
          <w:tcPr>
            <w:tcW w:w="1801" w:type="dxa"/>
            <w:tcBorders>
              <w:top w:val="single" w:sz="4" w:space="0" w:color="auto"/>
              <w:left w:val="nil"/>
              <w:right w:val="nil"/>
            </w:tcBorders>
            <w:noWrap/>
            <w:vAlign w:val="center"/>
            <w:hideMark/>
          </w:tcPr>
          <w:p w:rsidR="00704DD2" w:rsidRPr="006C04CF" w:rsidRDefault="00704DD2" w:rsidP="00F259CB">
            <w:pPr>
              <w:snapToGrid w:val="0"/>
              <w:spacing w:line="240" w:lineRule="auto"/>
              <w:jc w:val="left"/>
              <w:rPr>
                <w:rFonts w:eastAsia="맑은 고딕"/>
                <w:b/>
                <w:kern w:val="2"/>
                <w:sz w:val="18"/>
                <w:szCs w:val="18"/>
                <w:lang w:eastAsia="ko-KR"/>
              </w:rPr>
            </w:pPr>
            <w:r w:rsidRPr="006C04CF">
              <w:rPr>
                <w:rFonts w:eastAsia="맑은 고딕"/>
                <w:b/>
                <w:kern w:val="2"/>
                <w:sz w:val="18"/>
                <w:szCs w:val="18"/>
              </w:rPr>
              <w:t>Adults</w:t>
            </w:r>
            <w:r w:rsidRPr="006C04CF">
              <w:rPr>
                <w:rFonts w:eastAsia="맑은 고딕"/>
                <w:b/>
                <w:kern w:val="2"/>
                <w:sz w:val="18"/>
                <w:szCs w:val="18"/>
                <w:lang w:eastAsia="ko-KR"/>
              </w:rPr>
              <w:t xml:space="preserve"> </w:t>
            </w:r>
          </w:p>
        </w:tc>
        <w:tc>
          <w:tcPr>
            <w:tcW w:w="1134" w:type="dxa"/>
            <w:tcBorders>
              <w:top w:val="single" w:sz="4" w:space="0" w:color="auto"/>
              <w:left w:val="nil"/>
              <w:right w:val="nil"/>
            </w:tcBorders>
          </w:tcPr>
          <w:p w:rsidR="00704DD2" w:rsidRPr="006C04CF" w:rsidRDefault="00704DD2" w:rsidP="0097628E">
            <w:pPr>
              <w:snapToGrid w:val="0"/>
              <w:spacing w:line="240" w:lineRule="auto"/>
              <w:jc w:val="left"/>
              <w:rPr>
                <w:rFonts w:eastAsia="맑은 고딕"/>
                <w:b/>
                <w:kern w:val="2"/>
                <w:sz w:val="18"/>
                <w:szCs w:val="18"/>
              </w:rPr>
            </w:pPr>
            <w:r w:rsidRPr="006C04CF">
              <w:rPr>
                <w:rFonts w:eastAsia="맑은 고딕"/>
                <w:b/>
                <w:kern w:val="2"/>
                <w:sz w:val="18"/>
                <w:szCs w:val="18"/>
              </w:rPr>
              <w:t>[N=</w:t>
            </w:r>
            <w:r w:rsidRPr="006C04CF">
              <w:rPr>
                <w:rFonts w:eastAsia="맑은 고딕"/>
                <w:b/>
                <w:kern w:val="2"/>
                <w:sz w:val="18"/>
                <w:szCs w:val="18"/>
                <w:lang w:eastAsia="ko-KR"/>
              </w:rPr>
              <w:t>7,224</w:t>
            </w:r>
            <w:r w:rsidRPr="006C04CF">
              <w:rPr>
                <w:rFonts w:eastAsia="맑은 고딕"/>
                <w:b/>
                <w:kern w:val="2"/>
                <w:sz w:val="18"/>
                <w:szCs w:val="18"/>
              </w:rPr>
              <w:t>]</w:t>
            </w:r>
          </w:p>
        </w:tc>
        <w:tc>
          <w:tcPr>
            <w:tcW w:w="1134" w:type="dxa"/>
            <w:tcBorders>
              <w:top w:val="single" w:sz="4" w:space="0" w:color="auto"/>
              <w:left w:val="nil"/>
              <w:right w:val="nil"/>
            </w:tcBorders>
            <w:noWrap/>
          </w:tcPr>
          <w:p w:rsidR="00704DD2" w:rsidRPr="006C04CF" w:rsidRDefault="00704DD2" w:rsidP="0097628E">
            <w:pPr>
              <w:snapToGrid w:val="0"/>
              <w:spacing w:line="240" w:lineRule="auto"/>
              <w:jc w:val="left"/>
              <w:rPr>
                <w:rFonts w:eastAsia="맑은 고딕"/>
                <w:b/>
                <w:kern w:val="2"/>
                <w:sz w:val="18"/>
                <w:szCs w:val="18"/>
              </w:rPr>
            </w:pPr>
            <w:r w:rsidRPr="006C04CF">
              <w:rPr>
                <w:rFonts w:eastAsia="맑은 고딕"/>
                <w:b/>
                <w:kern w:val="2"/>
                <w:sz w:val="18"/>
                <w:szCs w:val="18"/>
              </w:rPr>
              <w:t>[N=</w:t>
            </w:r>
            <w:r w:rsidRPr="006C04CF">
              <w:rPr>
                <w:rFonts w:eastAsia="맑은 고딕"/>
                <w:b/>
                <w:kern w:val="2"/>
                <w:sz w:val="18"/>
                <w:szCs w:val="18"/>
                <w:lang w:eastAsia="ko-KR"/>
              </w:rPr>
              <w:t>9,026</w:t>
            </w:r>
            <w:r w:rsidRPr="006C04CF">
              <w:rPr>
                <w:rFonts w:eastAsia="맑은 고딕"/>
                <w:b/>
                <w:kern w:val="2"/>
                <w:sz w:val="18"/>
                <w:szCs w:val="18"/>
              </w:rPr>
              <w:t>]</w:t>
            </w:r>
          </w:p>
        </w:tc>
        <w:tc>
          <w:tcPr>
            <w:tcW w:w="1417" w:type="dxa"/>
            <w:tcBorders>
              <w:top w:val="single" w:sz="4" w:space="0" w:color="auto"/>
              <w:left w:val="nil"/>
              <w:right w:val="nil"/>
            </w:tcBorders>
          </w:tcPr>
          <w:p w:rsidR="00704DD2" w:rsidRPr="006C04CF" w:rsidRDefault="00704DD2" w:rsidP="00F259CB">
            <w:pPr>
              <w:snapToGrid w:val="0"/>
              <w:spacing w:line="240" w:lineRule="auto"/>
              <w:jc w:val="left"/>
              <w:rPr>
                <w:rFonts w:eastAsia="맑은 고딕"/>
                <w:b/>
                <w:kern w:val="2"/>
                <w:sz w:val="18"/>
                <w:szCs w:val="18"/>
              </w:rPr>
            </w:pPr>
          </w:p>
        </w:tc>
        <w:tc>
          <w:tcPr>
            <w:tcW w:w="851" w:type="dxa"/>
            <w:tcBorders>
              <w:top w:val="single" w:sz="4" w:space="0" w:color="auto"/>
              <w:left w:val="nil"/>
              <w:right w:val="nil"/>
            </w:tcBorders>
          </w:tcPr>
          <w:p w:rsidR="00704DD2" w:rsidRPr="006C04CF" w:rsidRDefault="00704DD2" w:rsidP="008D6693">
            <w:pPr>
              <w:adjustRightInd w:val="0"/>
              <w:snapToGrid w:val="0"/>
              <w:spacing w:line="240" w:lineRule="auto"/>
              <w:jc w:val="left"/>
              <w:rPr>
                <w:rFonts w:eastAsia="맑은 고딕"/>
                <w:color w:val="auto"/>
                <w:sz w:val="18"/>
                <w:szCs w:val="18"/>
                <w:lang w:eastAsia="ko-KR"/>
              </w:rPr>
            </w:pPr>
          </w:p>
        </w:tc>
        <w:tc>
          <w:tcPr>
            <w:tcW w:w="1134" w:type="dxa"/>
            <w:tcBorders>
              <w:top w:val="single" w:sz="4" w:space="0" w:color="auto"/>
              <w:left w:val="nil"/>
              <w:right w:val="nil"/>
            </w:tcBorders>
            <w:vAlign w:val="center"/>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10,307</w:t>
            </w:r>
            <w:r w:rsidRPr="006C04CF">
              <w:rPr>
                <w:rFonts w:ascii="Times New Roman" w:eastAsia="맑은 고딕" w:hAnsi="Times New Roman" w:cs="Times New Roman"/>
                <w:b/>
                <w:kern w:val="2"/>
                <w:sz w:val="18"/>
                <w:szCs w:val="18"/>
              </w:rPr>
              <w:t>]</w:t>
            </w:r>
          </w:p>
        </w:tc>
        <w:tc>
          <w:tcPr>
            <w:tcW w:w="1134" w:type="dxa"/>
            <w:tcBorders>
              <w:top w:val="single" w:sz="4" w:space="0" w:color="auto"/>
              <w:left w:val="nil"/>
              <w:right w:val="nil"/>
            </w:tcBorders>
            <w:noWrap/>
            <w:vAlign w:val="center"/>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5,943</w:t>
            </w:r>
            <w:r w:rsidRPr="006C04CF">
              <w:rPr>
                <w:rFonts w:ascii="Times New Roman" w:eastAsia="맑은 고딕" w:hAnsi="Times New Roman" w:cs="Times New Roman"/>
                <w:b/>
                <w:kern w:val="2"/>
                <w:sz w:val="18"/>
                <w:szCs w:val="18"/>
              </w:rPr>
              <w:t>]</w:t>
            </w:r>
          </w:p>
        </w:tc>
        <w:tc>
          <w:tcPr>
            <w:tcW w:w="1417" w:type="dxa"/>
            <w:tcBorders>
              <w:top w:val="single" w:sz="4" w:space="0" w:color="auto"/>
              <w:left w:val="nil"/>
              <w:right w:val="nil"/>
            </w:tcBorders>
            <w:vAlign w:val="center"/>
          </w:tcPr>
          <w:p w:rsidR="00704DD2" w:rsidRPr="006C04CF" w:rsidRDefault="00704DD2" w:rsidP="00F259CB">
            <w:pPr>
              <w:pStyle w:val="MDPI42tablebody"/>
              <w:rPr>
                <w:rFonts w:ascii="Times New Roman" w:eastAsia="맑은 고딕" w:hAnsi="Times New Roman" w:cs="Times New Roman"/>
                <w:b/>
                <w:sz w:val="18"/>
                <w:szCs w:val="18"/>
              </w:rPr>
            </w:pPr>
          </w:p>
        </w:tc>
        <w:tc>
          <w:tcPr>
            <w:tcW w:w="675" w:type="dxa"/>
            <w:tcBorders>
              <w:top w:val="single" w:sz="4" w:space="0" w:color="auto"/>
              <w:left w:val="nil"/>
              <w:right w:val="nil"/>
            </w:tcBorders>
          </w:tcPr>
          <w:p w:rsidR="00704DD2" w:rsidRPr="006C04CF" w:rsidRDefault="00704DD2" w:rsidP="00F259CB">
            <w:pPr>
              <w:pStyle w:val="MDPI42tablebody"/>
              <w:rPr>
                <w:rFonts w:ascii="Times New Roman" w:eastAsia="맑은 고딕" w:hAnsi="Times New Roman" w:cs="Times New Roman"/>
                <w:b/>
                <w:sz w:val="18"/>
                <w:szCs w:val="18"/>
              </w:rPr>
            </w:pPr>
          </w:p>
        </w:tc>
      </w:tr>
      <w:tr w:rsidR="00704DD2" w:rsidRPr="006C04CF" w:rsidTr="008D6693">
        <w:trPr>
          <w:trHeight w:val="242"/>
        </w:trPr>
        <w:tc>
          <w:tcPr>
            <w:tcW w:w="1801" w:type="dxa"/>
            <w:noWrap/>
            <w:vAlign w:val="center"/>
            <w:hideMark/>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 xml:space="preserve">&lt; 2200 </w:t>
            </w:r>
          </w:p>
        </w:tc>
        <w:tc>
          <w:tcPr>
            <w:tcW w:w="1134" w:type="dxa"/>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2,221 (30.7)</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2,288 (25.3)</w:t>
            </w:r>
          </w:p>
        </w:tc>
        <w:tc>
          <w:tcPr>
            <w:tcW w:w="1417" w:type="dxa"/>
            <w:vAlign w:val="center"/>
            <w:hideMark/>
          </w:tcPr>
          <w:p w:rsidR="00704DD2" w:rsidRPr="006C04CF" w:rsidRDefault="00704DD2" w:rsidP="00F259CB">
            <w:pPr>
              <w:pStyle w:val="MDPI42tablebody"/>
              <w:rPr>
                <w:rFonts w:ascii="Times New Roman" w:eastAsia="맑은 고딕" w:hAnsi="Times New Roman" w:cs="Times New Roman"/>
                <w:color w:val="auto"/>
                <w:sz w:val="18"/>
                <w:szCs w:val="18"/>
              </w:rPr>
            </w:pPr>
            <w:r w:rsidRPr="006C04CF">
              <w:rPr>
                <w:rFonts w:ascii="Times New Roman" w:eastAsia="맑은 고딕" w:hAnsi="Times New Roman" w:cs="Times New Roman"/>
                <w:color w:val="auto"/>
                <w:sz w:val="18"/>
                <w:szCs w:val="18"/>
              </w:rPr>
              <w:t>1.00</w:t>
            </w:r>
          </w:p>
        </w:tc>
        <w:tc>
          <w:tcPr>
            <w:tcW w:w="851" w:type="dxa"/>
          </w:tcPr>
          <w:p w:rsidR="00704DD2" w:rsidRPr="006C04CF" w:rsidRDefault="00704DD2" w:rsidP="008D6693">
            <w:pPr>
              <w:pStyle w:val="MDPI42tablebody"/>
              <w:rPr>
                <w:rFonts w:ascii="Times New Roman" w:eastAsia="맑은 고딕" w:hAnsi="Times New Roman" w:cs="Times New Roman"/>
                <w:sz w:val="18"/>
                <w:szCs w:val="18"/>
                <w:lang w:eastAsia="ko-KR"/>
              </w:rPr>
            </w:pPr>
          </w:p>
        </w:tc>
        <w:tc>
          <w:tcPr>
            <w:tcW w:w="1134"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2,990 (29.0)</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1,519 (25.6)</w:t>
            </w:r>
          </w:p>
        </w:tc>
        <w:tc>
          <w:tcPr>
            <w:tcW w:w="1417" w:type="dxa"/>
            <w:vAlign w:val="center"/>
            <w:hideMark/>
          </w:tcPr>
          <w:p w:rsidR="00704DD2" w:rsidRPr="006C04CF" w:rsidRDefault="00704DD2" w:rsidP="00F259CB">
            <w:pPr>
              <w:pStyle w:val="MDPI42tablebody"/>
              <w:rPr>
                <w:rFonts w:ascii="Times New Roman" w:eastAsia="맑은 고딕" w:hAnsi="Times New Roman" w:cs="Times New Roman"/>
                <w:color w:val="auto"/>
                <w:sz w:val="18"/>
                <w:szCs w:val="18"/>
              </w:rPr>
            </w:pPr>
            <w:r w:rsidRPr="006C04CF">
              <w:rPr>
                <w:rFonts w:ascii="Times New Roman" w:eastAsia="맑은 고딕" w:hAnsi="Times New Roman" w:cs="Times New Roman"/>
                <w:color w:val="auto"/>
                <w:sz w:val="18"/>
                <w:szCs w:val="18"/>
              </w:rPr>
              <w:t>1.00</w:t>
            </w:r>
          </w:p>
        </w:tc>
        <w:tc>
          <w:tcPr>
            <w:tcW w:w="675" w:type="dxa"/>
          </w:tcPr>
          <w:p w:rsidR="00704DD2" w:rsidRPr="006C04CF" w:rsidRDefault="00704DD2" w:rsidP="00F259CB">
            <w:pPr>
              <w:pStyle w:val="MDPI42tablebody"/>
              <w:rPr>
                <w:rFonts w:ascii="Times New Roman" w:eastAsia="맑은 고딕" w:hAnsi="Times New Roman" w:cs="Times New Roman"/>
                <w:color w:val="auto"/>
                <w:sz w:val="18"/>
                <w:szCs w:val="18"/>
              </w:rPr>
            </w:pPr>
          </w:p>
        </w:tc>
      </w:tr>
      <w:tr w:rsidR="00704DD2" w:rsidRPr="006C04CF" w:rsidTr="006512B2">
        <w:trPr>
          <w:trHeight w:val="242"/>
        </w:trPr>
        <w:tc>
          <w:tcPr>
            <w:tcW w:w="1801" w:type="dxa"/>
            <w:noWrap/>
            <w:vAlign w:val="center"/>
            <w:hideMark/>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2200-3199</w:t>
            </w:r>
          </w:p>
        </w:tc>
        <w:tc>
          <w:tcPr>
            <w:tcW w:w="1134" w:type="dxa"/>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2,268 (31.4)</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2,941 (32.6)</w:t>
            </w:r>
          </w:p>
        </w:tc>
        <w:tc>
          <w:tcPr>
            <w:tcW w:w="1417"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1.20 (1.09-1.33)</w:t>
            </w:r>
          </w:p>
        </w:tc>
        <w:tc>
          <w:tcPr>
            <w:tcW w:w="851" w:type="dxa"/>
          </w:tcPr>
          <w:p w:rsidR="00704DD2" w:rsidRPr="006C04CF" w:rsidRDefault="00B643FC"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0.02</w:t>
            </w:r>
          </w:p>
        </w:tc>
        <w:tc>
          <w:tcPr>
            <w:tcW w:w="1134"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3,265 (31.7)</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1,944 (32.7)</w:t>
            </w:r>
          </w:p>
        </w:tc>
        <w:tc>
          <w:tcPr>
            <w:tcW w:w="1417"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1.19 (1.08-1.31)</w:t>
            </w:r>
          </w:p>
        </w:tc>
        <w:tc>
          <w:tcPr>
            <w:tcW w:w="675" w:type="dxa"/>
          </w:tcPr>
          <w:p w:rsidR="00704DD2" w:rsidRPr="006C04CF" w:rsidRDefault="00B643FC"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hint="eastAsia"/>
                <w:color w:val="auto"/>
                <w:sz w:val="18"/>
                <w:szCs w:val="18"/>
                <w:lang w:eastAsia="ko-KR"/>
              </w:rPr>
              <w:t>0.03</w:t>
            </w:r>
          </w:p>
        </w:tc>
      </w:tr>
      <w:tr w:rsidR="00704DD2" w:rsidRPr="006C04CF" w:rsidTr="006512B2">
        <w:trPr>
          <w:trHeight w:val="242"/>
        </w:trPr>
        <w:tc>
          <w:tcPr>
            <w:tcW w:w="1801" w:type="dxa"/>
            <w:noWrap/>
            <w:vAlign w:val="center"/>
            <w:hideMark/>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 3200</w:t>
            </w:r>
          </w:p>
        </w:tc>
        <w:tc>
          <w:tcPr>
            <w:tcW w:w="1134" w:type="dxa"/>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2,735 (37.9)</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3,979 (42.1)</w:t>
            </w:r>
          </w:p>
        </w:tc>
        <w:tc>
          <w:tcPr>
            <w:tcW w:w="1417"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1.30 (1.18-1.44)</w:t>
            </w:r>
          </w:p>
        </w:tc>
        <w:tc>
          <w:tcPr>
            <w:tcW w:w="851" w:type="dxa"/>
          </w:tcPr>
          <w:p w:rsidR="00704DD2" w:rsidRPr="006C04CF" w:rsidRDefault="00B643FC" w:rsidP="008D6693">
            <w:pPr>
              <w:adjustRightInd w:val="0"/>
              <w:snapToGrid w:val="0"/>
              <w:spacing w:line="240" w:lineRule="auto"/>
              <w:jc w:val="left"/>
              <w:rPr>
                <w:rFonts w:eastAsia="맑은 고딕"/>
                <w:color w:val="auto"/>
                <w:kern w:val="2"/>
                <w:sz w:val="18"/>
                <w:szCs w:val="18"/>
                <w:lang w:eastAsia="ko-KR"/>
              </w:rPr>
            </w:pPr>
            <w:r w:rsidRPr="006C04CF">
              <w:rPr>
                <w:rFonts w:eastAsia="맑은 고딕" w:hint="eastAsia"/>
                <w:color w:val="auto"/>
                <w:kern w:val="2"/>
                <w:sz w:val="18"/>
                <w:szCs w:val="18"/>
                <w:lang w:eastAsia="ko-KR"/>
              </w:rPr>
              <w:t>&lt;0.01</w:t>
            </w:r>
          </w:p>
        </w:tc>
        <w:tc>
          <w:tcPr>
            <w:tcW w:w="1134"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4,052 (39.3)</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2,480 (41.7)</w:t>
            </w:r>
          </w:p>
        </w:tc>
        <w:tc>
          <w:tcPr>
            <w:tcW w:w="1417"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1.30 (1.17-1.44)</w:t>
            </w:r>
          </w:p>
        </w:tc>
        <w:tc>
          <w:tcPr>
            <w:tcW w:w="675" w:type="dxa"/>
          </w:tcPr>
          <w:p w:rsidR="00704DD2" w:rsidRPr="006C04CF" w:rsidRDefault="00B643FC"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hint="eastAsia"/>
                <w:color w:val="auto"/>
                <w:sz w:val="18"/>
                <w:szCs w:val="18"/>
                <w:lang w:eastAsia="ko-KR"/>
              </w:rPr>
              <w:t>&lt;0.01</w:t>
            </w:r>
          </w:p>
        </w:tc>
      </w:tr>
      <w:tr w:rsidR="00704DD2" w:rsidRPr="006C04CF" w:rsidTr="006512B2">
        <w:trPr>
          <w:trHeight w:val="242"/>
        </w:trPr>
        <w:tc>
          <w:tcPr>
            <w:tcW w:w="1801" w:type="dxa"/>
            <w:tcBorders>
              <w:top w:val="single" w:sz="4" w:space="0" w:color="auto"/>
            </w:tcBorders>
            <w:noWrap/>
            <w:vAlign w:val="center"/>
            <w:hideMark/>
          </w:tcPr>
          <w:p w:rsidR="00704DD2" w:rsidRPr="006C04CF" w:rsidRDefault="00704DD2" w:rsidP="00F259CB">
            <w:pPr>
              <w:snapToGrid w:val="0"/>
              <w:spacing w:line="240" w:lineRule="auto"/>
              <w:jc w:val="left"/>
              <w:rPr>
                <w:rFonts w:eastAsia="맑은 고딕"/>
                <w:b/>
                <w:kern w:val="2"/>
                <w:sz w:val="18"/>
                <w:szCs w:val="18"/>
              </w:rPr>
            </w:pPr>
            <w:r w:rsidRPr="006C04CF">
              <w:rPr>
                <w:rFonts w:eastAsia="맑은 고딕"/>
                <w:b/>
                <w:sz w:val="18"/>
                <w:szCs w:val="18"/>
              </w:rPr>
              <w:t>Adolescents</w:t>
            </w:r>
          </w:p>
        </w:tc>
        <w:tc>
          <w:tcPr>
            <w:tcW w:w="1134" w:type="dxa"/>
            <w:tcBorders>
              <w:top w:val="single" w:sz="4" w:space="0" w:color="auto"/>
            </w:tcBorders>
            <w:vAlign w:val="center"/>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1,153</w:t>
            </w:r>
            <w:r w:rsidRPr="006C04CF">
              <w:rPr>
                <w:rFonts w:ascii="Times New Roman" w:eastAsia="맑은 고딕" w:hAnsi="Times New Roman" w:cs="Times New Roman"/>
                <w:b/>
                <w:kern w:val="2"/>
                <w:sz w:val="18"/>
                <w:szCs w:val="18"/>
              </w:rPr>
              <w:t>]</w:t>
            </w:r>
          </w:p>
        </w:tc>
        <w:tc>
          <w:tcPr>
            <w:tcW w:w="1134" w:type="dxa"/>
            <w:tcBorders>
              <w:top w:val="single" w:sz="4" w:space="0" w:color="auto"/>
            </w:tcBorders>
            <w:noWrap/>
            <w:vAlign w:val="center"/>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323</w:t>
            </w:r>
            <w:r w:rsidRPr="006C04CF">
              <w:rPr>
                <w:rFonts w:ascii="Times New Roman" w:eastAsia="맑은 고딕" w:hAnsi="Times New Roman" w:cs="Times New Roman"/>
                <w:b/>
                <w:kern w:val="2"/>
                <w:sz w:val="18"/>
                <w:szCs w:val="18"/>
              </w:rPr>
              <w:t>]</w:t>
            </w:r>
          </w:p>
        </w:tc>
        <w:tc>
          <w:tcPr>
            <w:tcW w:w="1417" w:type="dxa"/>
            <w:tcBorders>
              <w:top w:val="single" w:sz="4" w:space="0" w:color="auto"/>
            </w:tcBorders>
            <w:vAlign w:val="center"/>
          </w:tcPr>
          <w:p w:rsidR="00704DD2" w:rsidRPr="006C04CF" w:rsidRDefault="00704DD2" w:rsidP="0097628E">
            <w:pPr>
              <w:pStyle w:val="MDPI42tablebody"/>
              <w:rPr>
                <w:rFonts w:ascii="Times New Roman" w:eastAsia="맑은 고딕" w:hAnsi="Times New Roman" w:cs="Times New Roman"/>
                <w:color w:val="auto"/>
                <w:sz w:val="18"/>
                <w:szCs w:val="18"/>
                <w:lang w:eastAsia="ko-KR"/>
              </w:rPr>
            </w:pPr>
          </w:p>
        </w:tc>
        <w:tc>
          <w:tcPr>
            <w:tcW w:w="851" w:type="dxa"/>
            <w:tcBorders>
              <w:top w:val="single" w:sz="4" w:space="0" w:color="auto"/>
            </w:tcBorders>
          </w:tcPr>
          <w:p w:rsidR="00704DD2" w:rsidRPr="006C04CF" w:rsidRDefault="00704DD2" w:rsidP="0097628E">
            <w:pPr>
              <w:pStyle w:val="MDPI42tablebody"/>
              <w:rPr>
                <w:rFonts w:ascii="Times New Roman" w:eastAsia="맑은 고딕" w:hAnsi="Times New Roman" w:cs="Times New Roman"/>
                <w:sz w:val="18"/>
                <w:szCs w:val="18"/>
                <w:lang w:eastAsia="ko-KR"/>
              </w:rPr>
            </w:pPr>
          </w:p>
        </w:tc>
        <w:tc>
          <w:tcPr>
            <w:tcW w:w="1134" w:type="dxa"/>
            <w:tcBorders>
              <w:top w:val="single" w:sz="4" w:space="0" w:color="auto"/>
            </w:tcBorders>
            <w:vAlign w:val="center"/>
          </w:tcPr>
          <w:p w:rsidR="00704DD2" w:rsidRPr="006C04CF" w:rsidRDefault="00704DD2" w:rsidP="0097628E">
            <w:pPr>
              <w:pStyle w:val="MDPI42tablebody"/>
              <w:rPr>
                <w:rFonts w:ascii="Times New Roman" w:eastAsia="맑은 고딕" w:hAnsi="Times New Roman" w:cs="Times New Roman"/>
                <w:b/>
                <w:color w:val="auto"/>
                <w:sz w:val="18"/>
                <w:szCs w:val="18"/>
              </w:rPr>
            </w:pPr>
            <w:r w:rsidRPr="006C04CF">
              <w:rPr>
                <w:rFonts w:ascii="Times New Roman" w:eastAsia="맑은 고딕" w:hAnsi="Times New Roman" w:cs="Times New Roman"/>
                <w:b/>
                <w:color w:val="auto"/>
                <w:sz w:val="18"/>
                <w:szCs w:val="18"/>
              </w:rPr>
              <w:t>[N=</w:t>
            </w:r>
            <w:r w:rsidRPr="006C04CF">
              <w:rPr>
                <w:rFonts w:ascii="Times New Roman" w:eastAsia="맑은 고딕" w:hAnsi="Times New Roman" w:cs="Times New Roman"/>
                <w:b/>
                <w:color w:val="auto"/>
                <w:sz w:val="18"/>
                <w:szCs w:val="18"/>
                <w:lang w:eastAsia="ko-KR"/>
              </w:rPr>
              <w:t>1,311</w:t>
            </w:r>
            <w:r w:rsidRPr="006C04CF">
              <w:rPr>
                <w:rFonts w:ascii="Times New Roman" w:eastAsia="맑은 고딕" w:hAnsi="Times New Roman" w:cs="Times New Roman"/>
                <w:b/>
                <w:color w:val="auto"/>
                <w:kern w:val="2"/>
                <w:sz w:val="18"/>
                <w:szCs w:val="18"/>
              </w:rPr>
              <w:t>]</w:t>
            </w:r>
          </w:p>
        </w:tc>
        <w:tc>
          <w:tcPr>
            <w:tcW w:w="1134" w:type="dxa"/>
            <w:tcBorders>
              <w:top w:val="single" w:sz="4" w:space="0" w:color="auto"/>
            </w:tcBorders>
            <w:noWrap/>
            <w:vAlign w:val="center"/>
          </w:tcPr>
          <w:p w:rsidR="00704DD2" w:rsidRPr="006C04CF" w:rsidRDefault="00704DD2" w:rsidP="0097628E">
            <w:pPr>
              <w:pStyle w:val="MDPI42tablebody"/>
              <w:rPr>
                <w:rFonts w:ascii="Times New Roman" w:eastAsia="맑은 고딕" w:hAnsi="Times New Roman" w:cs="Times New Roman"/>
                <w:b/>
                <w:color w:val="auto"/>
                <w:sz w:val="18"/>
                <w:szCs w:val="18"/>
              </w:rPr>
            </w:pPr>
            <w:r w:rsidRPr="006C04CF">
              <w:rPr>
                <w:rFonts w:ascii="Times New Roman" w:eastAsia="맑은 고딕" w:hAnsi="Times New Roman" w:cs="Times New Roman"/>
                <w:b/>
                <w:color w:val="auto"/>
                <w:sz w:val="18"/>
                <w:szCs w:val="18"/>
              </w:rPr>
              <w:t>[N=</w:t>
            </w:r>
            <w:r w:rsidRPr="006C04CF">
              <w:rPr>
                <w:rFonts w:ascii="Times New Roman" w:eastAsia="맑은 고딕" w:hAnsi="Times New Roman" w:cs="Times New Roman"/>
                <w:b/>
                <w:color w:val="auto"/>
                <w:sz w:val="18"/>
                <w:szCs w:val="18"/>
                <w:lang w:eastAsia="ko-KR"/>
              </w:rPr>
              <w:t>165</w:t>
            </w:r>
            <w:r w:rsidRPr="006C04CF">
              <w:rPr>
                <w:rFonts w:ascii="Times New Roman" w:eastAsia="맑은 고딕" w:hAnsi="Times New Roman" w:cs="Times New Roman"/>
                <w:b/>
                <w:color w:val="auto"/>
                <w:kern w:val="2"/>
                <w:sz w:val="18"/>
                <w:szCs w:val="18"/>
              </w:rPr>
              <w:t>]</w:t>
            </w:r>
          </w:p>
        </w:tc>
        <w:tc>
          <w:tcPr>
            <w:tcW w:w="1417" w:type="dxa"/>
            <w:tcBorders>
              <w:top w:val="single" w:sz="4" w:space="0" w:color="auto"/>
            </w:tcBorders>
            <w:vAlign w:val="center"/>
          </w:tcPr>
          <w:p w:rsidR="00704DD2" w:rsidRPr="006C04CF" w:rsidRDefault="00704DD2" w:rsidP="0097628E">
            <w:pPr>
              <w:pStyle w:val="MDPI42tablebody"/>
              <w:rPr>
                <w:rFonts w:ascii="Times New Roman" w:eastAsia="맑은 고딕" w:hAnsi="Times New Roman" w:cs="Times New Roman"/>
                <w:color w:val="auto"/>
                <w:sz w:val="18"/>
                <w:szCs w:val="18"/>
                <w:lang w:eastAsia="ko-KR"/>
              </w:rPr>
            </w:pPr>
          </w:p>
        </w:tc>
        <w:tc>
          <w:tcPr>
            <w:tcW w:w="675" w:type="dxa"/>
            <w:tcBorders>
              <w:top w:val="single" w:sz="4" w:space="0" w:color="auto"/>
            </w:tcBorders>
          </w:tcPr>
          <w:p w:rsidR="00704DD2" w:rsidRPr="006C04CF" w:rsidRDefault="00704DD2" w:rsidP="00F259CB">
            <w:pPr>
              <w:pStyle w:val="MDPI42tablebody"/>
              <w:rPr>
                <w:rFonts w:ascii="Times New Roman" w:eastAsia="맑은 고딕" w:hAnsi="Times New Roman" w:cs="Times New Roman"/>
                <w:b/>
                <w:color w:val="auto"/>
                <w:sz w:val="18"/>
                <w:szCs w:val="18"/>
              </w:rPr>
            </w:pPr>
          </w:p>
        </w:tc>
      </w:tr>
      <w:tr w:rsidR="00704DD2" w:rsidRPr="006C04CF" w:rsidTr="008D6693">
        <w:trPr>
          <w:trHeight w:val="242"/>
        </w:trPr>
        <w:tc>
          <w:tcPr>
            <w:tcW w:w="1801" w:type="dxa"/>
            <w:noWrap/>
            <w:vAlign w:val="center"/>
            <w:hideMark/>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 xml:space="preserve">&lt; 2200 </w:t>
            </w:r>
          </w:p>
        </w:tc>
        <w:tc>
          <w:tcPr>
            <w:tcW w:w="1134" w:type="dxa"/>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358 (31.0)</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70 (21.7)</w:t>
            </w:r>
          </w:p>
        </w:tc>
        <w:tc>
          <w:tcPr>
            <w:tcW w:w="1417" w:type="dxa"/>
            <w:vAlign w:val="center"/>
            <w:hideMark/>
          </w:tcPr>
          <w:p w:rsidR="00704DD2" w:rsidRPr="006C04CF" w:rsidRDefault="00704DD2" w:rsidP="00F259CB">
            <w:pPr>
              <w:pStyle w:val="MDPI42tablebody"/>
              <w:rPr>
                <w:rFonts w:ascii="Times New Roman" w:eastAsia="맑은 고딕" w:hAnsi="Times New Roman" w:cs="Times New Roman"/>
                <w:color w:val="auto"/>
                <w:sz w:val="18"/>
                <w:szCs w:val="18"/>
              </w:rPr>
            </w:pPr>
            <w:r w:rsidRPr="006C04CF">
              <w:rPr>
                <w:rFonts w:ascii="Times New Roman" w:eastAsia="맑은 고딕" w:hAnsi="Times New Roman" w:cs="Times New Roman"/>
                <w:color w:val="auto"/>
                <w:sz w:val="18"/>
                <w:szCs w:val="18"/>
              </w:rPr>
              <w:t>1.00</w:t>
            </w:r>
          </w:p>
        </w:tc>
        <w:tc>
          <w:tcPr>
            <w:tcW w:w="851" w:type="dxa"/>
          </w:tcPr>
          <w:p w:rsidR="00704DD2" w:rsidRPr="006C04CF" w:rsidRDefault="00704DD2" w:rsidP="008D6693">
            <w:pPr>
              <w:pStyle w:val="MDPI42tablebody"/>
              <w:rPr>
                <w:rFonts w:ascii="Times New Roman" w:eastAsia="맑은 고딕" w:hAnsi="Times New Roman" w:cs="Times New Roman"/>
                <w:sz w:val="18"/>
                <w:szCs w:val="18"/>
                <w:lang w:val="de-DE" w:eastAsia="ko-KR"/>
              </w:rPr>
            </w:pPr>
          </w:p>
        </w:tc>
        <w:tc>
          <w:tcPr>
            <w:tcW w:w="1134"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393 (30.0)</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35 (21.2)</w:t>
            </w:r>
          </w:p>
        </w:tc>
        <w:tc>
          <w:tcPr>
            <w:tcW w:w="1417" w:type="dxa"/>
            <w:vAlign w:val="center"/>
            <w:hideMark/>
          </w:tcPr>
          <w:p w:rsidR="00704DD2" w:rsidRPr="006C04CF" w:rsidRDefault="00704DD2" w:rsidP="00F259CB">
            <w:pPr>
              <w:pStyle w:val="MDPI42tablebody"/>
              <w:rPr>
                <w:rFonts w:ascii="Times New Roman" w:eastAsia="맑은 고딕" w:hAnsi="Times New Roman" w:cs="Times New Roman"/>
                <w:color w:val="auto"/>
                <w:sz w:val="18"/>
                <w:szCs w:val="18"/>
              </w:rPr>
            </w:pPr>
            <w:r w:rsidRPr="006C04CF">
              <w:rPr>
                <w:rFonts w:ascii="Times New Roman" w:eastAsia="맑은 고딕" w:hAnsi="Times New Roman" w:cs="Times New Roman"/>
                <w:color w:val="auto"/>
                <w:sz w:val="18"/>
                <w:szCs w:val="18"/>
              </w:rPr>
              <w:t>1.00</w:t>
            </w:r>
          </w:p>
        </w:tc>
        <w:tc>
          <w:tcPr>
            <w:tcW w:w="675" w:type="dxa"/>
          </w:tcPr>
          <w:p w:rsidR="00704DD2" w:rsidRPr="006C04CF" w:rsidRDefault="00704DD2" w:rsidP="00F259CB">
            <w:pPr>
              <w:pStyle w:val="MDPI42tablebody"/>
              <w:rPr>
                <w:rFonts w:ascii="Times New Roman" w:eastAsia="맑은 고딕" w:hAnsi="Times New Roman" w:cs="Times New Roman"/>
                <w:color w:val="auto"/>
                <w:sz w:val="18"/>
                <w:szCs w:val="18"/>
              </w:rPr>
            </w:pPr>
          </w:p>
        </w:tc>
      </w:tr>
      <w:tr w:rsidR="00704DD2" w:rsidRPr="006C04CF" w:rsidTr="00A06EC8">
        <w:trPr>
          <w:trHeight w:val="242"/>
        </w:trPr>
        <w:tc>
          <w:tcPr>
            <w:tcW w:w="1801" w:type="dxa"/>
            <w:noWrap/>
            <w:vAlign w:val="center"/>
            <w:hideMark/>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2200-3199</w:t>
            </w:r>
          </w:p>
        </w:tc>
        <w:tc>
          <w:tcPr>
            <w:tcW w:w="1134" w:type="dxa"/>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340 (29.5)</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92 (28.5)</w:t>
            </w:r>
          </w:p>
        </w:tc>
        <w:tc>
          <w:tcPr>
            <w:tcW w:w="1417"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1.47 (0.83-2.51)</w:t>
            </w:r>
          </w:p>
        </w:tc>
        <w:tc>
          <w:tcPr>
            <w:tcW w:w="851" w:type="dxa"/>
          </w:tcPr>
          <w:p w:rsidR="00704DD2" w:rsidRPr="006C04CF" w:rsidRDefault="00B643FC" w:rsidP="008D6693">
            <w:pPr>
              <w:pStyle w:val="MDPI42tablebody"/>
              <w:rPr>
                <w:rFonts w:ascii="Times New Roman" w:eastAsia="맑은 고딕" w:hAnsi="Times New Roman" w:cs="Times New Roman"/>
                <w:sz w:val="18"/>
                <w:szCs w:val="18"/>
                <w:lang w:val="de-DE" w:eastAsia="ko-KR"/>
              </w:rPr>
            </w:pPr>
            <w:r w:rsidRPr="006C04CF">
              <w:rPr>
                <w:rFonts w:ascii="Times New Roman" w:eastAsia="맑은 고딕" w:hAnsi="Times New Roman" w:cs="Times New Roman" w:hint="eastAsia"/>
                <w:sz w:val="18"/>
                <w:szCs w:val="18"/>
                <w:lang w:val="de-DE" w:eastAsia="ko-KR"/>
              </w:rPr>
              <w:t>0.89</w:t>
            </w:r>
          </w:p>
        </w:tc>
        <w:tc>
          <w:tcPr>
            <w:tcW w:w="1134"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386 (29.4)</w:t>
            </w:r>
          </w:p>
        </w:tc>
        <w:tc>
          <w:tcPr>
            <w:tcW w:w="1134" w:type="dxa"/>
            <w:noWrap/>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46 (27.9)</w:t>
            </w:r>
          </w:p>
        </w:tc>
        <w:tc>
          <w:tcPr>
            <w:tcW w:w="1417" w:type="dxa"/>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1.03 (0.52-2.08)</w:t>
            </w:r>
          </w:p>
        </w:tc>
        <w:tc>
          <w:tcPr>
            <w:tcW w:w="675" w:type="dxa"/>
          </w:tcPr>
          <w:p w:rsidR="00704DD2" w:rsidRPr="006C04CF" w:rsidRDefault="00B643FC"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hint="eastAsia"/>
                <w:color w:val="auto"/>
                <w:sz w:val="18"/>
                <w:szCs w:val="18"/>
                <w:lang w:eastAsia="ko-KR"/>
              </w:rPr>
              <w:t>0.51</w:t>
            </w:r>
          </w:p>
        </w:tc>
      </w:tr>
      <w:tr w:rsidR="00704DD2" w:rsidRPr="006C04CF" w:rsidTr="00A06EC8">
        <w:trPr>
          <w:trHeight w:val="242"/>
        </w:trPr>
        <w:tc>
          <w:tcPr>
            <w:tcW w:w="1801" w:type="dxa"/>
            <w:tcBorders>
              <w:bottom w:val="single" w:sz="4" w:space="0" w:color="auto"/>
            </w:tcBorders>
            <w:noWrap/>
            <w:vAlign w:val="center"/>
            <w:hideMark/>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 3200</w:t>
            </w:r>
          </w:p>
        </w:tc>
        <w:tc>
          <w:tcPr>
            <w:tcW w:w="1134" w:type="dxa"/>
            <w:tcBorders>
              <w:bottom w:val="single" w:sz="4" w:space="0" w:color="auto"/>
            </w:tcBorders>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455 (39.5)</w:t>
            </w:r>
          </w:p>
        </w:tc>
        <w:tc>
          <w:tcPr>
            <w:tcW w:w="1134" w:type="dxa"/>
            <w:tcBorders>
              <w:bottom w:val="single" w:sz="4" w:space="0" w:color="auto"/>
            </w:tcBorders>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161 (49.8)</w:t>
            </w:r>
          </w:p>
        </w:tc>
        <w:tc>
          <w:tcPr>
            <w:tcW w:w="1417" w:type="dxa"/>
            <w:tcBorders>
              <w:bottom w:val="single" w:sz="4" w:space="0" w:color="auto"/>
            </w:tcBorders>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2.08 (1.30-3.33)</w:t>
            </w:r>
          </w:p>
        </w:tc>
        <w:tc>
          <w:tcPr>
            <w:tcW w:w="851" w:type="dxa"/>
            <w:tcBorders>
              <w:bottom w:val="single" w:sz="4" w:space="0" w:color="auto"/>
            </w:tcBorders>
          </w:tcPr>
          <w:p w:rsidR="00704DD2" w:rsidRPr="006C04CF" w:rsidRDefault="00B643FC"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hint="eastAsia"/>
                <w:color w:val="auto"/>
                <w:sz w:val="18"/>
                <w:szCs w:val="18"/>
                <w:lang w:eastAsia="ko-KR"/>
              </w:rPr>
              <w:t>&lt;0.01</w:t>
            </w:r>
          </w:p>
        </w:tc>
        <w:tc>
          <w:tcPr>
            <w:tcW w:w="1134" w:type="dxa"/>
            <w:tcBorders>
              <w:bottom w:val="single" w:sz="4" w:space="0" w:color="auto"/>
            </w:tcBorders>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532 (40.6)</w:t>
            </w:r>
          </w:p>
        </w:tc>
        <w:tc>
          <w:tcPr>
            <w:tcW w:w="1134" w:type="dxa"/>
            <w:tcBorders>
              <w:bottom w:val="single" w:sz="4" w:space="0" w:color="auto"/>
            </w:tcBorders>
            <w:noWrap/>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84 (50.9)</w:t>
            </w:r>
          </w:p>
        </w:tc>
        <w:tc>
          <w:tcPr>
            <w:tcW w:w="1417" w:type="dxa"/>
            <w:tcBorders>
              <w:bottom w:val="single" w:sz="4" w:space="0" w:color="auto"/>
            </w:tcBorders>
            <w:vAlign w:val="center"/>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1.58 (0.87-2.88)</w:t>
            </w:r>
          </w:p>
        </w:tc>
        <w:tc>
          <w:tcPr>
            <w:tcW w:w="675" w:type="dxa"/>
            <w:tcBorders>
              <w:bottom w:val="single" w:sz="4" w:space="0" w:color="auto"/>
            </w:tcBorders>
          </w:tcPr>
          <w:p w:rsidR="00704DD2" w:rsidRPr="006C04CF" w:rsidRDefault="00B643FC"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hint="eastAsia"/>
                <w:color w:val="auto"/>
                <w:sz w:val="18"/>
                <w:szCs w:val="18"/>
                <w:lang w:eastAsia="ko-KR"/>
              </w:rPr>
              <w:t>0.08</w:t>
            </w:r>
          </w:p>
        </w:tc>
      </w:tr>
    </w:tbl>
    <w:p w:rsidR="00F2209C" w:rsidRPr="006C04CF" w:rsidRDefault="00F2209C" w:rsidP="00F2209C">
      <w:pPr>
        <w:pStyle w:val="MDPI43tablefooter"/>
        <w:spacing w:after="0" w:line="240" w:lineRule="auto"/>
        <w:jc w:val="left"/>
        <w:rPr>
          <w:rFonts w:ascii="Times New Roman" w:hAnsi="Times New Roman" w:cs="Times New Roman"/>
          <w:sz w:val="16"/>
          <w:szCs w:val="16"/>
          <w:lang w:eastAsia="ko-KR"/>
        </w:rPr>
      </w:pPr>
      <w:r w:rsidRPr="006C04CF">
        <w:rPr>
          <w:rFonts w:ascii="Times New Roman" w:hAnsi="Times New Roman" w:cs="Times New Roman"/>
          <w:sz w:val="16"/>
          <w:szCs w:val="16"/>
          <w:vertAlign w:val="superscript"/>
        </w:rPr>
        <w:t>1</w:t>
      </w:r>
      <w:r w:rsidRPr="006C04CF">
        <w:rPr>
          <w:rFonts w:ascii="Times New Roman" w:hAnsi="Times New Roman" w:cs="Times New Roman"/>
          <w:sz w:val="16"/>
          <w:szCs w:val="16"/>
        </w:rPr>
        <w:t xml:space="preserve"> </w:t>
      </w:r>
      <w:r w:rsidR="0097628E" w:rsidRPr="006C04CF">
        <w:rPr>
          <w:rFonts w:ascii="Times New Roman" w:eastAsia="맑은 고딕" w:hAnsi="Times New Roman" w:cs="Times New Roman" w:hint="eastAsia"/>
          <w:sz w:val="16"/>
          <w:szCs w:val="16"/>
          <w:lang w:eastAsia="ko-KR"/>
        </w:rPr>
        <w:t>Sodium intake estimated from spot urine samples.</w:t>
      </w:r>
    </w:p>
    <w:p w:rsidR="00F2209C" w:rsidRPr="006C04CF" w:rsidRDefault="00F2209C" w:rsidP="00F2209C">
      <w:pPr>
        <w:pStyle w:val="MDPI43tablefooter"/>
        <w:spacing w:after="0" w:line="240" w:lineRule="auto"/>
        <w:jc w:val="left"/>
        <w:rPr>
          <w:rFonts w:ascii="Times New Roman" w:eastAsia="맑은 고딕" w:hAnsi="Times New Roman" w:cs="Times New Roman"/>
          <w:sz w:val="16"/>
          <w:szCs w:val="16"/>
          <w:lang w:eastAsia="ko-KR"/>
        </w:rPr>
      </w:pPr>
      <w:r w:rsidRPr="006C04CF">
        <w:rPr>
          <w:rFonts w:ascii="Times New Roman" w:hAnsi="Times New Roman" w:cs="Times New Roman"/>
          <w:sz w:val="16"/>
          <w:szCs w:val="16"/>
          <w:vertAlign w:val="superscript"/>
        </w:rPr>
        <w:t>2</w:t>
      </w:r>
      <w:r w:rsidRPr="006C04CF">
        <w:rPr>
          <w:rFonts w:ascii="Times New Roman" w:hAnsi="Times New Roman" w:cs="Times New Roman"/>
          <w:sz w:val="16"/>
          <w:szCs w:val="16"/>
        </w:rPr>
        <w:t xml:space="preserve"> </w:t>
      </w:r>
      <w:r w:rsidRPr="006C04CF">
        <w:rPr>
          <w:rFonts w:ascii="Times New Roman" w:eastAsia="맑은 고딕" w:hAnsi="Times New Roman" w:cs="Times New Roman"/>
          <w:sz w:val="16"/>
          <w:szCs w:val="16"/>
        </w:rPr>
        <w:t xml:space="preserve">Adjusted for age and sex, energy intake (per day), water intake (per day), potassium intake (per day), and </w:t>
      </w:r>
      <w:r w:rsidRPr="006C04CF">
        <w:rPr>
          <w:rFonts w:ascii="Times New Roman" w:eastAsia="맑은 고딕" w:hAnsi="Times New Roman" w:cs="Times New Roman" w:hint="eastAsia"/>
          <w:sz w:val="16"/>
          <w:szCs w:val="16"/>
          <w:lang w:eastAsia="ko-KR"/>
        </w:rPr>
        <w:t>physical activity</w:t>
      </w:r>
      <w:r w:rsidR="0097628E" w:rsidRPr="006C04CF">
        <w:rPr>
          <w:rFonts w:ascii="Times New Roman" w:eastAsia="맑은 고딕" w:hAnsi="Times New Roman" w:cs="Times New Roman" w:hint="eastAsia"/>
          <w:sz w:val="16"/>
          <w:szCs w:val="16"/>
          <w:lang w:eastAsia="ko-KR"/>
        </w:rPr>
        <w:t xml:space="preserve">. </w:t>
      </w:r>
    </w:p>
    <w:p w:rsidR="00F2209C" w:rsidRPr="006C04CF" w:rsidRDefault="00F2209C" w:rsidP="00F2209C">
      <w:pPr>
        <w:pStyle w:val="MDPI31text"/>
        <w:spacing w:line="240" w:lineRule="auto"/>
        <w:ind w:firstLine="0"/>
        <w:rPr>
          <w:rFonts w:ascii="Times New Roman" w:hAnsi="Times New Roman"/>
          <w:sz w:val="16"/>
          <w:szCs w:val="16"/>
        </w:rPr>
      </w:pPr>
      <w:r w:rsidRPr="006C04CF">
        <w:rPr>
          <w:rFonts w:ascii="Times New Roman" w:hAnsi="Times New Roman"/>
          <w:sz w:val="16"/>
          <w:szCs w:val="16"/>
          <w:vertAlign w:val="superscript"/>
        </w:rPr>
        <w:t>3</w:t>
      </w:r>
      <w:r w:rsidRPr="006C04CF">
        <w:rPr>
          <w:rFonts w:ascii="Times New Roman" w:hAnsi="Times New Roman"/>
          <w:sz w:val="16"/>
          <w:szCs w:val="16"/>
        </w:rPr>
        <w:t xml:space="preserve"> </w:t>
      </w:r>
      <w:r w:rsidRPr="006C04CF">
        <w:rPr>
          <w:rFonts w:ascii="Times New Roman" w:eastAsia="맑은 고딕" w:hAnsi="Times New Roman"/>
          <w:sz w:val="16"/>
          <w:szCs w:val="16"/>
        </w:rPr>
        <w:t xml:space="preserve">Body mass index (BMI) in adults and adolescents were classified to two groups using the steering Committee of the Regional Office for the Western Pacific Region of WHO, the International Association for the Study of Obesity and the International Obesity Task Force proposed the appropriateness of the classification of obesity in Asia in 2000 </w:t>
      </w:r>
      <w:r w:rsidRPr="006C04CF">
        <w:rPr>
          <w:rFonts w:ascii="Times New Roman" w:eastAsia="맑은 고딕" w:hAnsi="Times New Roman"/>
          <w:sz w:val="16"/>
          <w:szCs w:val="16"/>
        </w:rPr>
        <w:fldChar w:fldCharType="begin"/>
      </w:r>
      <w:r w:rsidRPr="006C04CF">
        <w:rPr>
          <w:rFonts w:ascii="Times New Roman" w:eastAsia="맑은 고딕" w:hAnsi="Times New Roman"/>
          <w:sz w:val="16"/>
          <w:szCs w:val="16"/>
        </w:rPr>
        <w:instrText xml:space="preserve"> ADDIN EN.CITE &lt;EndNote&gt;&lt;Cite&gt;&lt;Author&gt;Organization&lt;/Author&gt;&lt;Year&gt;2000&lt;/Year&gt;&lt;RecNum&gt;20&lt;/RecNum&gt;&lt;DisplayText&gt;[19]&lt;/DisplayText&gt;&lt;record&gt;&lt;rec-number&gt;20&lt;/rec-number&gt;&lt;foreign-keys&gt;&lt;key app="EN" db-id="rw0t2vfaldaszaedr97x90t1p5x2spp2ws2w" timestamp="1483586223"&gt;20&lt;/key&gt;&lt;/foreign-keys&gt;&lt;ref-type name="Journal Article"&gt;17&lt;/ref-type&gt;&lt;contributors&gt;&lt;authors&gt;&lt;author&gt;World Health Organization&lt;/author&gt;&lt;/authors&gt;&lt;/contributors&gt;&lt;titles&gt;&lt;title&gt;The Asia-Pacific perspective: redefining obesity and its treatment&lt;/title&gt;&lt;/titles&gt;&lt;dates&gt;&lt;year&gt;2000&lt;/year&gt;&lt;/dates&gt;&lt;isbn&gt;0957708211&lt;/isbn&gt;&lt;urls&gt;&lt;/urls&gt;&lt;/record&gt;&lt;/Cite&gt;&lt;/EndNote&gt;</w:instrText>
      </w:r>
      <w:r w:rsidRPr="006C04CF">
        <w:rPr>
          <w:rFonts w:ascii="Times New Roman" w:eastAsia="맑은 고딕" w:hAnsi="Times New Roman"/>
          <w:sz w:val="16"/>
          <w:szCs w:val="16"/>
        </w:rPr>
        <w:fldChar w:fldCharType="separate"/>
      </w:r>
      <w:r w:rsidRPr="006C04CF">
        <w:rPr>
          <w:rFonts w:ascii="Times New Roman" w:eastAsia="맑은 고딕" w:hAnsi="Times New Roman"/>
          <w:noProof/>
          <w:sz w:val="16"/>
          <w:szCs w:val="16"/>
        </w:rPr>
        <w:t>[19]</w:t>
      </w:r>
      <w:r w:rsidRPr="006C04CF">
        <w:rPr>
          <w:rFonts w:ascii="Times New Roman" w:eastAsia="맑은 고딕" w:hAnsi="Times New Roman"/>
          <w:sz w:val="16"/>
          <w:szCs w:val="16"/>
        </w:rPr>
        <w:fldChar w:fldCharType="end"/>
      </w:r>
      <w:r w:rsidRPr="006C04CF">
        <w:rPr>
          <w:rFonts w:ascii="Times New Roman" w:eastAsia="맑은 고딕" w:hAnsi="Times New Roman"/>
          <w:sz w:val="16"/>
          <w:szCs w:val="16"/>
        </w:rPr>
        <w:t>. Normal weight (&lt; 23.0kg/m</w:t>
      </w:r>
      <w:r w:rsidRPr="006C04CF">
        <w:rPr>
          <w:rFonts w:ascii="Times New Roman" w:eastAsia="맑은 고딕" w:hAnsi="Times New Roman"/>
          <w:sz w:val="16"/>
          <w:szCs w:val="16"/>
          <w:vertAlign w:val="superscript"/>
        </w:rPr>
        <w:t>2</w:t>
      </w:r>
      <w:r w:rsidRPr="006C04CF">
        <w:rPr>
          <w:rFonts w:ascii="Times New Roman" w:eastAsia="맑은 고딕" w:hAnsi="Times New Roman"/>
          <w:sz w:val="16"/>
          <w:szCs w:val="16"/>
        </w:rPr>
        <w:t>), and overweight (≥ 23.0 kg/m</w:t>
      </w:r>
      <w:r w:rsidRPr="006C04CF">
        <w:rPr>
          <w:rFonts w:ascii="Times New Roman" w:eastAsia="맑은 고딕" w:hAnsi="Times New Roman"/>
          <w:sz w:val="16"/>
          <w:szCs w:val="16"/>
          <w:vertAlign w:val="superscript"/>
        </w:rPr>
        <w:t>2</w:t>
      </w:r>
      <w:r w:rsidRPr="006C04CF">
        <w:rPr>
          <w:rFonts w:ascii="Times New Roman" w:eastAsia="맑은 고딕" w:hAnsi="Times New Roman"/>
          <w:sz w:val="16"/>
          <w:szCs w:val="16"/>
        </w:rPr>
        <w:t xml:space="preserve">); </w:t>
      </w:r>
    </w:p>
    <w:p w:rsidR="00F2209C" w:rsidRPr="006C04CF" w:rsidRDefault="00F2209C" w:rsidP="00F2209C">
      <w:pPr>
        <w:pStyle w:val="MDPI31text"/>
        <w:spacing w:line="240" w:lineRule="auto"/>
        <w:ind w:firstLine="0"/>
        <w:rPr>
          <w:rFonts w:ascii="Times New Roman" w:eastAsiaTheme="minorEastAsia" w:hAnsi="Times New Roman"/>
          <w:sz w:val="16"/>
          <w:szCs w:val="16"/>
          <w:lang w:eastAsia="ko-KR"/>
        </w:rPr>
      </w:pPr>
      <w:r w:rsidRPr="006C04CF">
        <w:rPr>
          <w:rFonts w:ascii="Times New Roman" w:hAnsi="Times New Roman"/>
          <w:sz w:val="16"/>
          <w:szCs w:val="16"/>
          <w:vertAlign w:val="superscript"/>
        </w:rPr>
        <w:t>4</w:t>
      </w:r>
      <w:r w:rsidRPr="006C04CF">
        <w:rPr>
          <w:rFonts w:ascii="Times New Roman" w:hAnsi="Times New Roman"/>
          <w:sz w:val="16"/>
          <w:szCs w:val="16"/>
        </w:rPr>
        <w:t xml:space="preserve"> </w:t>
      </w:r>
      <w:r w:rsidRPr="006C04CF">
        <w:rPr>
          <w:rFonts w:ascii="Times New Roman" w:eastAsia="맑은 고딕" w:hAnsi="Times New Roman"/>
          <w:sz w:val="16"/>
          <w:szCs w:val="16"/>
        </w:rPr>
        <w:t>Waist circumference (WC) in adults were classified two groups using the criterion of NECP ATP-</w:t>
      </w:r>
      <w:r w:rsidRPr="006C04CF">
        <w:rPr>
          <w:rFonts w:ascii="Times New Roman" w:hAnsi="Times New Roman"/>
          <w:sz w:val="16"/>
          <w:szCs w:val="16"/>
        </w:rPr>
        <w:t xml:space="preserve"> III guideline </w:t>
      </w:r>
      <w:r w:rsidRPr="006C04CF">
        <w:rPr>
          <w:rFonts w:ascii="Times New Roman" w:hAnsi="Times New Roman"/>
          <w:sz w:val="16"/>
          <w:szCs w:val="16"/>
        </w:rPr>
        <w:fldChar w:fldCharType="begin"/>
      </w:r>
      <w:r w:rsidRPr="006C04CF">
        <w:rPr>
          <w:rFonts w:ascii="Times New Roman" w:hAnsi="Times New Roman"/>
          <w:sz w:val="16"/>
          <w:szCs w:val="16"/>
        </w:rPr>
        <w:instrText xml:space="preserve"> ADDIN EN.CITE &lt;EndNote&gt;&lt;Cite&gt;&lt;Author&gt;Grundy&lt;/Author&gt;&lt;Year&gt;2005&lt;/Year&gt;&lt;RecNum&gt;3081&lt;/RecNum&gt;&lt;DisplayText&gt;[21]&lt;/DisplayText&gt;&lt;record&gt;&lt;rec-number&gt;3081&lt;/rec-number&gt;&lt;foreign-keys&gt;&lt;key app="EN" db-id="f0sfes9votz2fge5ep152r9td29s90dvtxz2" timestamp="1478754425"&gt;3081&lt;/key&gt;&lt;/foreign-keys&gt;&lt;ref-type name="Journal Article"&gt;17&lt;/ref-type&gt;&lt;contributors&gt;&lt;authors&gt;&lt;author&gt;Grundy, S. M.&lt;/author&gt;&lt;author&gt;Cleeman, J. I.&lt;/author&gt;&lt;author&gt;Daniels, S. R.&lt;/author&gt;&lt;author&gt;Donato, K. A.&lt;/author&gt;&lt;author&gt;Eckel, R. H.&lt;/author&gt;&lt;author&gt;Franklin, B. A.&lt;/author&gt;&lt;author&gt;Gordon, D. J.&lt;/author&gt;&lt;author&gt;Krauss, R. M.&lt;/author&gt;&lt;author&gt;Savage, P. J.&lt;/author&gt;&lt;author&gt;Smith, S. C., Jr.&lt;/author&gt;&lt;author&gt;Spertus, J. A.&lt;/author&gt;&lt;author&gt;Costa, F.&lt;/author&gt;&lt;/authors&gt;&lt;/contributors&gt;&lt;titles&gt;&lt;title&gt;Diagnosis and management of the metabolic syndrome: an American Heart Association/National Heart, Lung, and Blood Institute Scientific Statement&lt;/title&gt;&lt;secondary-title&gt;Circulation&lt;/secondary-title&gt;&lt;/titles&gt;&lt;periodical&gt;&lt;full-title&gt;Circulation&lt;/full-title&gt;&lt;abbr-1&gt;Circulation&lt;/abbr-1&gt;&lt;/periodical&gt;&lt;pages&gt;2735-52&lt;/pages&gt;&lt;volume&gt;112&lt;/volume&gt;&lt;number&gt;17&lt;/number&gt;&lt;edition&gt;2005/09/15&lt;/edition&gt;&lt;keywords&gt;&lt;keyword&gt;Diabetes Mellitus, Type 2/epidemiology/prevention &amp;amp; control&lt;/keyword&gt;&lt;keyword&gt;Humans&lt;/keyword&gt;&lt;keyword&gt;Lipoproteins/blood&lt;/keyword&gt;&lt;keyword&gt;Metabolic Syndrome X/complications/diagnosis/epidemiology/ therapy&lt;/keyword&gt;&lt;keyword&gt;National Institutes of Health (U.S.)&lt;/keyword&gt;&lt;keyword&gt;Risk Factors&lt;/keyword&gt;&lt;keyword&gt;Societies, Medical&lt;/keyword&gt;&lt;keyword&gt;United States/epidemiology&lt;/keyword&gt;&lt;/keywords&gt;&lt;dates&gt;&lt;year&gt;2005&lt;/year&gt;&lt;pub-dates&gt;&lt;date&gt;Oct 25&lt;/date&gt;&lt;/pub-dates&gt;&lt;/dates&gt;&lt;isbn&gt;1524-4539 (Electronic)&amp;#xD;0009-7322 (Linking)&lt;/isbn&gt;&lt;accession-num&gt;16157765&lt;/accession-num&gt;&lt;urls&gt;&lt;/urls&gt;&lt;electronic-resource-num&gt;10.1161/circulationaha.105.169404&lt;/electronic-resource-num&gt;&lt;remote-database-provider&gt;NLM&lt;/remote-database-provider&gt;&lt;language&gt;Eng&lt;/language&gt;&lt;/record&gt;&lt;/Cite&gt;&lt;/EndNote&gt;</w:instrText>
      </w:r>
      <w:r w:rsidRPr="006C04CF">
        <w:rPr>
          <w:rFonts w:ascii="Times New Roman" w:hAnsi="Times New Roman"/>
          <w:sz w:val="16"/>
          <w:szCs w:val="16"/>
        </w:rPr>
        <w:fldChar w:fldCharType="separate"/>
      </w:r>
      <w:r w:rsidRPr="006C04CF">
        <w:rPr>
          <w:rFonts w:ascii="Times New Roman" w:hAnsi="Times New Roman"/>
          <w:noProof/>
          <w:sz w:val="16"/>
          <w:szCs w:val="16"/>
        </w:rPr>
        <w:t>[21]</w:t>
      </w:r>
      <w:r w:rsidRPr="006C04CF">
        <w:rPr>
          <w:rFonts w:ascii="Times New Roman" w:hAnsi="Times New Roman"/>
          <w:sz w:val="16"/>
          <w:szCs w:val="16"/>
        </w:rPr>
        <w:fldChar w:fldCharType="end"/>
      </w:r>
      <w:r w:rsidRPr="006C04CF">
        <w:rPr>
          <w:rFonts w:ascii="Times New Roman" w:eastAsia="맑은 고딕" w:hAnsi="Times New Roman"/>
          <w:sz w:val="16"/>
          <w:szCs w:val="16"/>
        </w:rPr>
        <w:t>, such as normal waist (male: &lt; 90 cm, female: &lt; 80 cm), central obesity (male: ≥ 90 cm, female: ≥ 80 cm); WC in adolescents w</w:t>
      </w:r>
      <w:r w:rsidRPr="006C04CF">
        <w:rPr>
          <w:rFonts w:ascii="Times New Roman" w:eastAsia="맑은 고딕" w:hAnsi="Times New Roman" w:hint="eastAsia"/>
          <w:sz w:val="16"/>
          <w:szCs w:val="16"/>
          <w:lang w:eastAsia="ko-KR"/>
        </w:rPr>
        <w:t>as</w:t>
      </w:r>
      <w:r w:rsidRPr="006C04CF">
        <w:rPr>
          <w:rFonts w:ascii="Times New Roman" w:eastAsia="맑은 고딕" w:hAnsi="Times New Roman"/>
          <w:sz w:val="16"/>
          <w:szCs w:val="16"/>
        </w:rPr>
        <w:t xml:space="preserve"> classified two groups using the criterion of International Diabetes Federation (IDF) </w:t>
      </w:r>
      <w:r w:rsidRPr="006C04CF">
        <w:rPr>
          <w:rFonts w:ascii="Times New Roman" w:hAnsi="Times New Roman"/>
          <w:sz w:val="16"/>
          <w:szCs w:val="16"/>
        </w:rPr>
        <w:fldChar w:fldCharType="begin"/>
      </w:r>
      <w:r w:rsidRPr="006C04CF">
        <w:rPr>
          <w:rFonts w:ascii="Times New Roman" w:hAnsi="Times New Roman"/>
          <w:sz w:val="16"/>
          <w:szCs w:val="16"/>
        </w:rPr>
        <w:instrText xml:space="preserve"> ADDIN EN.CITE &lt;EndNote&gt;&lt;Cite&gt;&lt;Author&gt;Zimmet&lt;/Author&gt;&lt;Year&gt;2007&lt;/Year&gt;&lt;RecNum&gt;3083&lt;/RecNum&gt;&lt;DisplayText&gt;[22]&lt;/DisplayText&gt;&lt;record&gt;&lt;rec-number&gt;3083&lt;/rec-number&gt;&lt;foreign-keys&gt;&lt;key app="EN" db-id="f0sfes9votz2fge5ep152r9td29s90dvtxz2" timestamp="1478759990"&gt;3083&lt;/key&gt;&lt;/foreign-keys&gt;&lt;ref-type name="Journal Article"&gt;17&lt;/ref-type&gt;&lt;contributors&gt;&lt;authors&gt;&lt;author&gt;Zimmet, P.&lt;/author&gt;&lt;author&gt;Alberti, G.&lt;/author&gt;&lt;author&gt;Kaufman, F.&lt;/author&gt;&lt;author&gt;Tajima, N.&lt;/author&gt;&lt;author&gt;Silink, M.&lt;/author&gt;&lt;author&gt;Arslanian, S.&lt;/author&gt;&lt;author&gt;Wong, G.&lt;/author&gt;&lt;author&gt;Bennett, P.&lt;/author&gt;&lt;author&gt;Shaw, J.&lt;/author&gt;&lt;author&gt;Caprio, S.&lt;/author&gt;&lt;/authors&gt;&lt;/contributors&gt;&lt;auth-address&gt;International Diabetes Institute, Melbourne, Vic, Australia.&lt;/auth-address&gt;&lt;titles&gt;&lt;title&gt;The metabolic syndrome in children and adolescents&lt;/title&gt;&lt;secondary-title&gt;Lancet&lt;/secondary-title&gt;&lt;/titles&gt;&lt;periodical&gt;&lt;full-title&gt;Lancet&lt;/full-title&gt;&lt;abbr-1&gt;Lancet&lt;/abbr-1&gt;&lt;/periodical&gt;&lt;pages&gt;2059-61&lt;/pages&gt;&lt;volume&gt;369&lt;/volume&gt;&lt;number&gt;9579&lt;/number&gt;&lt;edition&gt;2007/06/26&lt;/edition&gt;&lt;keywords&gt;&lt;keyword&gt;Adolescent&lt;/keyword&gt;&lt;keyword&gt;Aging&lt;/keyword&gt;&lt;keyword&gt;Cardiovascular Diseases/ etiology&lt;/keyword&gt;&lt;keyword&gt;Child&lt;/keyword&gt;&lt;keyword&gt;Cholesterol/blood&lt;/keyword&gt;&lt;keyword&gt;Diabetes Mellitus, Type 2/ etiology&lt;/keyword&gt;&lt;keyword&gt;Humans&lt;/keyword&gt;&lt;keyword&gt;Life Style&lt;/keyword&gt;&lt;keyword&gt;Metabolic Syndrome X/ diagnosis/etiology/prevention &amp;amp; control&lt;/keyword&gt;&lt;keyword&gt;Obesity/complications&lt;/keyword&gt;&lt;keyword&gt;Risk Factors&lt;/keyword&gt;&lt;/keywords&gt;&lt;dates&gt;&lt;year&gt;2007&lt;/year&gt;&lt;pub-dates&gt;&lt;date&gt;Jun 23&lt;/date&gt;&lt;/pub-dates&gt;&lt;/dates&gt;&lt;isbn&gt;1474-547X (Electronic)&amp;#xD;0140-6736 (Linking)&lt;/isbn&gt;&lt;accession-num&gt;17586288&lt;/accession-num&gt;&lt;urls&gt;&lt;/urls&gt;&lt;electronic-resource-num&gt;10.1016/s0140-6736(07)60958-1&lt;/electronic-resource-num&gt;&lt;remote-database-provider&gt;NLM&lt;/remote-database-provider&gt;&lt;language&gt;Eng&lt;/language&gt;&lt;/record&gt;&lt;/Cite&gt;&lt;/EndNote&gt;</w:instrText>
      </w:r>
      <w:r w:rsidRPr="006C04CF">
        <w:rPr>
          <w:rFonts w:ascii="Times New Roman" w:hAnsi="Times New Roman"/>
          <w:sz w:val="16"/>
          <w:szCs w:val="16"/>
        </w:rPr>
        <w:fldChar w:fldCharType="separate"/>
      </w:r>
      <w:r w:rsidRPr="006C04CF">
        <w:rPr>
          <w:rFonts w:ascii="Times New Roman" w:hAnsi="Times New Roman"/>
          <w:noProof/>
          <w:sz w:val="16"/>
          <w:szCs w:val="16"/>
        </w:rPr>
        <w:t>[22]</w:t>
      </w:r>
      <w:r w:rsidRPr="006C04CF">
        <w:rPr>
          <w:rFonts w:ascii="Times New Roman" w:hAnsi="Times New Roman"/>
          <w:sz w:val="16"/>
          <w:szCs w:val="16"/>
        </w:rPr>
        <w:fldChar w:fldCharType="end"/>
      </w:r>
      <w:r w:rsidRPr="006C04CF">
        <w:rPr>
          <w:rFonts w:ascii="Times New Roman" w:hAnsi="Times New Roman"/>
          <w:sz w:val="16"/>
          <w:szCs w:val="16"/>
        </w:rPr>
        <w:t>.</w:t>
      </w:r>
    </w:p>
    <w:p w:rsidR="000E2B2B" w:rsidRPr="006C04CF" w:rsidRDefault="000E2B2B" w:rsidP="00F2209C">
      <w:pPr>
        <w:pStyle w:val="MDPI31text"/>
        <w:spacing w:line="240" w:lineRule="auto"/>
        <w:ind w:firstLine="0"/>
        <w:rPr>
          <w:rFonts w:ascii="Times New Roman" w:eastAsiaTheme="minorEastAsia" w:hAnsi="Times New Roman"/>
          <w:sz w:val="16"/>
          <w:szCs w:val="16"/>
          <w:lang w:eastAsia="ko-KR"/>
        </w:rPr>
      </w:pPr>
      <w:proofErr w:type="gramStart"/>
      <w:r w:rsidRPr="006C04CF">
        <w:rPr>
          <w:rFonts w:ascii="Times New Roman" w:eastAsiaTheme="minorEastAsia" w:hAnsi="Times New Roman" w:hint="eastAsia"/>
          <w:sz w:val="16"/>
          <w:szCs w:val="16"/>
          <w:vertAlign w:val="superscript"/>
          <w:lang w:eastAsia="ko-KR"/>
        </w:rPr>
        <w:t>5</w:t>
      </w:r>
      <w:r w:rsidRPr="006C04CF">
        <w:rPr>
          <w:rFonts w:ascii="Times New Roman" w:eastAsiaTheme="minorEastAsia" w:hAnsi="Times New Roman" w:hint="eastAsia"/>
          <w:sz w:val="16"/>
          <w:szCs w:val="16"/>
          <w:lang w:eastAsia="ko-KR"/>
        </w:rPr>
        <w:t xml:space="preserve"> </w:t>
      </w:r>
      <w:r w:rsidRPr="006C04CF">
        <w:rPr>
          <w:rFonts w:ascii="Times New Roman" w:eastAsia="맑은 고딕" w:hAnsi="Times New Roman" w:hint="eastAsia"/>
          <w:sz w:val="16"/>
          <w:szCs w:val="16"/>
          <w:lang w:eastAsia="ko-KR"/>
        </w:rPr>
        <w:t>P-value.</w:t>
      </w:r>
      <w:proofErr w:type="gramEnd"/>
      <w:r w:rsidRPr="006C04CF">
        <w:rPr>
          <w:rFonts w:ascii="Times New Roman" w:eastAsia="맑은 고딕" w:hAnsi="Times New Roman" w:hint="eastAsia"/>
          <w:sz w:val="16"/>
          <w:szCs w:val="16"/>
          <w:lang w:eastAsia="ko-KR"/>
        </w:rPr>
        <w:t xml:space="preserve"> </w:t>
      </w:r>
    </w:p>
    <w:p w:rsidR="00F2209C" w:rsidRPr="006C04CF" w:rsidRDefault="00F2209C" w:rsidP="00F2209C">
      <w:pPr>
        <w:rPr>
          <w:rFonts w:eastAsiaTheme="minorEastAsia"/>
          <w:lang w:eastAsia="ko-KR"/>
        </w:rPr>
        <w:sectPr w:rsidR="00F2209C" w:rsidRPr="006C04CF" w:rsidSect="00806AD1">
          <w:pgSz w:w="11906" w:h="16838"/>
          <w:pgMar w:top="720" w:right="720" w:bottom="720" w:left="720" w:header="0" w:footer="0" w:gutter="0"/>
          <w:cols w:space="425"/>
          <w:docGrid w:linePitch="360"/>
        </w:sectPr>
      </w:pPr>
    </w:p>
    <w:p w:rsidR="00F2209C" w:rsidRPr="006C04CF" w:rsidRDefault="003227A2" w:rsidP="00F2209C">
      <w:pPr>
        <w:pStyle w:val="MDPI41tablecaption"/>
        <w:spacing w:before="0" w:after="0" w:line="240" w:lineRule="auto"/>
        <w:ind w:left="0"/>
        <w:rPr>
          <w:rFonts w:ascii="Times New Roman" w:eastAsiaTheme="minorEastAsia" w:hAnsi="Times New Roman" w:cs="Times New Roman"/>
          <w:sz w:val="20"/>
          <w:szCs w:val="20"/>
          <w:lang w:eastAsia="ko-KR"/>
        </w:rPr>
      </w:pPr>
      <w:r w:rsidRPr="006C04CF">
        <w:rPr>
          <w:rFonts w:ascii="Times New Roman" w:eastAsia="맑은 고딕" w:hAnsi="Times New Roman" w:cs="Times New Roman" w:hint="eastAsia"/>
          <w:b/>
          <w:kern w:val="2"/>
          <w:sz w:val="20"/>
          <w:lang w:eastAsia="ko-KR"/>
        </w:rPr>
        <w:lastRenderedPageBreak/>
        <w:t>Table S2</w:t>
      </w:r>
      <w:r w:rsidR="00F2209C" w:rsidRPr="006C04CF">
        <w:rPr>
          <w:rFonts w:ascii="Times New Roman" w:hAnsi="Times New Roman" w:cs="Times New Roman"/>
          <w:b/>
          <w:sz w:val="20"/>
          <w:szCs w:val="20"/>
        </w:rPr>
        <w:t xml:space="preserve">. </w:t>
      </w:r>
      <w:r w:rsidR="00F2209C" w:rsidRPr="006C04CF">
        <w:rPr>
          <w:rFonts w:ascii="Times New Roman" w:hAnsi="Times New Roman" w:cs="Times New Roman"/>
          <w:sz w:val="20"/>
          <w:szCs w:val="20"/>
        </w:rPr>
        <w:t xml:space="preserve">Adjusted </w:t>
      </w:r>
      <w:r w:rsidR="00F2209C" w:rsidRPr="006C04CF">
        <w:rPr>
          <w:rFonts w:ascii="Times New Roman" w:eastAsia="맑은 고딕" w:hAnsi="Times New Roman" w:cs="Times New Roman"/>
          <w:sz w:val="20"/>
          <w:szCs w:val="20"/>
        </w:rPr>
        <w:t>o</w:t>
      </w:r>
      <w:r w:rsidR="00F2209C" w:rsidRPr="006C04CF">
        <w:rPr>
          <w:rFonts w:ascii="Times New Roman" w:hAnsi="Times New Roman" w:cs="Times New Roman"/>
          <w:sz w:val="20"/>
          <w:szCs w:val="20"/>
        </w:rPr>
        <w:t>dds ratios (ORs) for different types of obesity</w:t>
      </w:r>
      <w:r w:rsidR="00F2209C" w:rsidRPr="006C04CF">
        <w:rPr>
          <w:rFonts w:ascii="Times New Roman" w:eastAsia="맑은 고딕" w:hAnsi="Times New Roman" w:cs="Times New Roman"/>
          <w:sz w:val="20"/>
          <w:szCs w:val="20"/>
        </w:rPr>
        <w:t xml:space="preserve"> </w:t>
      </w:r>
      <w:r w:rsidR="00F2209C" w:rsidRPr="006C04CF">
        <w:rPr>
          <w:rFonts w:ascii="Times New Roman" w:hAnsi="Times New Roman" w:cs="Times New Roman"/>
          <w:sz w:val="20"/>
          <w:szCs w:val="20"/>
        </w:rPr>
        <w:t xml:space="preserve">by </w:t>
      </w:r>
      <w:r w:rsidR="00B5224A" w:rsidRPr="006C04CF">
        <w:rPr>
          <w:rFonts w:ascii="Times New Roman" w:eastAsiaTheme="minorEastAsia" w:hAnsi="Times New Roman" w:cs="Times New Roman" w:hint="eastAsia"/>
          <w:sz w:val="20"/>
          <w:szCs w:val="20"/>
          <w:lang w:eastAsia="ko-KR"/>
        </w:rPr>
        <w:t>spot urine sodium</w:t>
      </w:r>
      <w:r w:rsidR="00F2209C" w:rsidRPr="006C04CF">
        <w:rPr>
          <w:rFonts w:ascii="Times New Roman" w:hAnsi="Times New Roman" w:cs="Times New Roman"/>
          <w:sz w:val="20"/>
          <w:szCs w:val="20"/>
        </w:rPr>
        <w:t xml:space="preserve"> levels</w:t>
      </w:r>
      <w:r w:rsidR="00F2209C" w:rsidRPr="006C04CF">
        <w:rPr>
          <w:rFonts w:ascii="Times New Roman" w:eastAsia="맑은 고딕" w:hAnsi="Times New Roman" w:cs="Times New Roman"/>
          <w:sz w:val="20"/>
          <w:szCs w:val="20"/>
        </w:rPr>
        <w:t xml:space="preserve"> </w:t>
      </w:r>
      <w:r w:rsidR="00F2209C" w:rsidRPr="006C04CF">
        <w:rPr>
          <w:rFonts w:ascii="Times New Roman" w:hAnsi="Times New Roman" w:cs="Times New Roman"/>
          <w:sz w:val="20"/>
          <w:szCs w:val="20"/>
        </w:rPr>
        <w:t>in adults</w:t>
      </w:r>
      <w:r w:rsidR="00F2209C" w:rsidRPr="006C04CF">
        <w:rPr>
          <w:rFonts w:ascii="Times New Roman" w:eastAsiaTheme="minorEastAsia" w:hAnsi="Times New Roman" w:cs="Times New Roman"/>
          <w:sz w:val="20"/>
          <w:szCs w:val="20"/>
          <w:lang w:eastAsia="ko-KR"/>
        </w:rPr>
        <w:t xml:space="preserve"> and </w:t>
      </w:r>
      <w:r w:rsidR="00F2209C" w:rsidRPr="006C04CF">
        <w:rPr>
          <w:rFonts w:ascii="Times New Roman" w:hAnsi="Times New Roman" w:cs="Times New Roman"/>
          <w:sz w:val="20"/>
          <w:szCs w:val="20"/>
        </w:rPr>
        <w:t>adolescents, Korea National Health Examination and Nutritional Survey (KNHANES), Phase IV-V, 200</w:t>
      </w:r>
      <w:r w:rsidR="008E192B" w:rsidRPr="006C04CF">
        <w:rPr>
          <w:rFonts w:ascii="Times New Roman" w:eastAsiaTheme="minorEastAsia" w:hAnsi="Times New Roman" w:cs="Times New Roman" w:hint="eastAsia"/>
          <w:sz w:val="20"/>
          <w:szCs w:val="20"/>
          <w:lang w:eastAsia="ko-KR"/>
        </w:rPr>
        <w:t>8</w:t>
      </w:r>
      <w:r w:rsidR="008E192B" w:rsidRPr="006C04CF">
        <w:rPr>
          <w:rFonts w:ascii="Times New Roman" w:hAnsi="Times New Roman" w:cs="Times New Roman"/>
          <w:sz w:val="20"/>
          <w:szCs w:val="20"/>
        </w:rPr>
        <w:t>-201</w:t>
      </w:r>
      <w:r w:rsidR="008E192B" w:rsidRPr="006C04CF">
        <w:rPr>
          <w:rFonts w:ascii="Times New Roman" w:eastAsiaTheme="minorEastAsia" w:hAnsi="Times New Roman" w:cs="Times New Roman" w:hint="eastAsia"/>
          <w:sz w:val="20"/>
          <w:szCs w:val="20"/>
          <w:lang w:eastAsia="ko-KR"/>
        </w:rPr>
        <w:t>1</w:t>
      </w:r>
    </w:p>
    <w:p w:rsidR="00F2209C" w:rsidRPr="006C04CF" w:rsidRDefault="00F2209C" w:rsidP="00F2209C">
      <w:pPr>
        <w:pStyle w:val="MDPI41tablecaption"/>
        <w:spacing w:before="0" w:after="0" w:line="240" w:lineRule="auto"/>
        <w:ind w:left="0"/>
        <w:rPr>
          <w:rFonts w:ascii="Times New Roman" w:hAnsi="Times New Roman" w:cs="Times New Roman"/>
        </w:rPr>
      </w:pPr>
    </w:p>
    <w:tbl>
      <w:tblPr>
        <w:tblW w:w="15501" w:type="dxa"/>
        <w:tblLayout w:type="fixed"/>
        <w:tblCellMar>
          <w:left w:w="99" w:type="dxa"/>
          <w:right w:w="99" w:type="dxa"/>
        </w:tblCellMar>
        <w:tblLook w:val="04A0" w:firstRow="1" w:lastRow="0" w:firstColumn="1" w:lastColumn="0" w:noHBand="0" w:noVBand="1"/>
      </w:tblPr>
      <w:tblGrid>
        <w:gridCol w:w="1961"/>
        <w:gridCol w:w="1182"/>
        <w:gridCol w:w="1263"/>
        <w:gridCol w:w="1631"/>
        <w:gridCol w:w="1142"/>
        <w:gridCol w:w="1142"/>
        <w:gridCol w:w="1632"/>
        <w:gridCol w:w="1142"/>
        <w:gridCol w:w="1142"/>
        <w:gridCol w:w="1632"/>
        <w:gridCol w:w="1632"/>
      </w:tblGrid>
      <w:tr w:rsidR="000E2B2B" w:rsidRPr="006C04CF" w:rsidTr="0097628E">
        <w:trPr>
          <w:trHeight w:val="134"/>
        </w:trPr>
        <w:tc>
          <w:tcPr>
            <w:tcW w:w="1961" w:type="dxa"/>
            <w:vMerge w:val="restart"/>
            <w:tcBorders>
              <w:top w:val="single" w:sz="4" w:space="0" w:color="auto"/>
            </w:tcBorders>
            <w:shd w:val="clear" w:color="auto" w:fill="auto"/>
            <w:noWrap/>
            <w:vAlign w:val="center"/>
          </w:tcPr>
          <w:p w:rsidR="000E2B2B" w:rsidRPr="006C04CF" w:rsidRDefault="00B5224A" w:rsidP="00F259CB">
            <w:pPr>
              <w:adjustRightInd w:val="0"/>
              <w:snapToGrid w:val="0"/>
              <w:spacing w:line="240" w:lineRule="auto"/>
              <w:jc w:val="left"/>
              <w:rPr>
                <w:rFonts w:eastAsia="맑은 고딕"/>
                <w:b/>
                <w:kern w:val="2"/>
                <w:sz w:val="18"/>
                <w:szCs w:val="18"/>
              </w:rPr>
            </w:pPr>
            <w:r w:rsidRPr="006C04CF">
              <w:rPr>
                <w:rFonts w:eastAsia="맑은 고딕"/>
                <w:b/>
                <w:kern w:val="2"/>
                <w:sz w:val="18"/>
                <w:szCs w:val="18"/>
                <w:lang w:eastAsia="ko-KR"/>
              </w:rPr>
              <w:t>T</w:t>
            </w:r>
            <w:r w:rsidRPr="006C04CF">
              <w:rPr>
                <w:rFonts w:eastAsia="맑은 고딕" w:hint="eastAsia"/>
                <w:b/>
                <w:kern w:val="2"/>
                <w:sz w:val="18"/>
                <w:szCs w:val="18"/>
                <w:lang w:eastAsia="ko-KR"/>
              </w:rPr>
              <w:t>he s</w:t>
            </w:r>
            <w:r w:rsidRPr="006C04CF">
              <w:rPr>
                <w:rFonts w:eastAsia="맑은 고딕"/>
                <w:b/>
                <w:kern w:val="2"/>
                <w:sz w:val="18"/>
                <w:szCs w:val="18"/>
                <w:lang w:eastAsia="ko-KR"/>
              </w:rPr>
              <w:t>pot urine sodium level (mg</w:t>
            </w:r>
            <w:r w:rsidRPr="006C04CF">
              <w:rPr>
                <w:rFonts w:eastAsia="맑은 고딕" w:hint="eastAsia"/>
                <w:b/>
                <w:kern w:val="2"/>
                <w:sz w:val="18"/>
                <w:szCs w:val="18"/>
                <w:lang w:eastAsia="ko-KR"/>
              </w:rPr>
              <w:t>/day</w:t>
            </w:r>
            <w:r w:rsidRPr="006C04CF">
              <w:rPr>
                <w:rFonts w:eastAsia="맑은 고딕"/>
                <w:b/>
                <w:kern w:val="2"/>
                <w:sz w:val="18"/>
                <w:szCs w:val="18"/>
                <w:lang w:eastAsia="ko-KR"/>
              </w:rPr>
              <w:t>)</w:t>
            </w:r>
          </w:p>
        </w:tc>
        <w:tc>
          <w:tcPr>
            <w:tcW w:w="1182" w:type="dxa"/>
            <w:tcBorders>
              <w:top w:val="single" w:sz="4" w:space="0" w:color="auto"/>
              <w:bottom w:val="single" w:sz="4" w:space="0" w:color="auto"/>
            </w:tcBorders>
            <w:shd w:val="clear" w:color="auto" w:fill="auto"/>
            <w:noWrap/>
          </w:tcPr>
          <w:p w:rsidR="000E2B2B" w:rsidRPr="006C04CF" w:rsidRDefault="000E2B2B"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Normal BMI &amp; Normal WC</w:t>
            </w:r>
          </w:p>
        </w:tc>
        <w:tc>
          <w:tcPr>
            <w:tcW w:w="4036" w:type="dxa"/>
            <w:gridSpan w:val="3"/>
            <w:tcBorders>
              <w:top w:val="single" w:sz="4" w:space="0" w:color="auto"/>
              <w:bottom w:val="single" w:sz="4" w:space="0" w:color="auto"/>
            </w:tcBorders>
            <w:shd w:val="clear" w:color="auto" w:fill="auto"/>
          </w:tcPr>
          <w:p w:rsidR="000E2B2B" w:rsidRPr="006C04CF" w:rsidRDefault="000E2B2B"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Only Overweight</w:t>
            </w:r>
            <w:r w:rsidRPr="006C04CF">
              <w:rPr>
                <w:rFonts w:ascii="Times New Roman" w:eastAsia="맑은 고딕" w:hAnsi="Times New Roman" w:cs="Times New Roman"/>
                <w:b/>
                <w:sz w:val="18"/>
                <w:szCs w:val="18"/>
                <w:vertAlign w:val="superscript"/>
              </w:rPr>
              <w:t>2</w:t>
            </w:r>
          </w:p>
          <w:p w:rsidR="000E2B2B" w:rsidRPr="006C04CF" w:rsidRDefault="000E2B2B"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Without Central obesity</w:t>
            </w:r>
            <w:r w:rsidRPr="006C04CF">
              <w:rPr>
                <w:rFonts w:ascii="Times New Roman" w:eastAsia="맑은 고딕" w:hAnsi="Times New Roman" w:cs="Times New Roman"/>
                <w:b/>
                <w:sz w:val="18"/>
                <w:szCs w:val="18"/>
                <w:vertAlign w:val="superscript"/>
              </w:rPr>
              <w:t>3</w:t>
            </w:r>
          </w:p>
        </w:tc>
        <w:tc>
          <w:tcPr>
            <w:tcW w:w="3916" w:type="dxa"/>
            <w:gridSpan w:val="3"/>
            <w:tcBorders>
              <w:top w:val="single" w:sz="4" w:space="0" w:color="auto"/>
              <w:bottom w:val="single" w:sz="4" w:space="0" w:color="auto"/>
            </w:tcBorders>
            <w:shd w:val="clear" w:color="auto" w:fill="auto"/>
            <w:noWrap/>
          </w:tcPr>
          <w:p w:rsidR="000E2B2B" w:rsidRPr="006C04CF" w:rsidRDefault="000E2B2B"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Only Central obesity</w:t>
            </w:r>
            <w:r w:rsidRPr="006C04CF">
              <w:rPr>
                <w:rFonts w:ascii="Times New Roman" w:eastAsia="맑은 고딕" w:hAnsi="Times New Roman" w:cs="Times New Roman"/>
                <w:b/>
                <w:sz w:val="18"/>
                <w:szCs w:val="18"/>
                <w:vertAlign w:val="superscript"/>
              </w:rPr>
              <w:t>3</w:t>
            </w:r>
          </w:p>
          <w:p w:rsidR="000E2B2B" w:rsidRPr="006C04CF" w:rsidRDefault="000E2B2B"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Without Overweight</w:t>
            </w:r>
            <w:r w:rsidRPr="006C04CF">
              <w:rPr>
                <w:rFonts w:ascii="Times New Roman" w:eastAsia="맑은 고딕" w:hAnsi="Times New Roman" w:cs="Times New Roman"/>
                <w:b/>
                <w:sz w:val="18"/>
                <w:szCs w:val="18"/>
                <w:vertAlign w:val="superscript"/>
              </w:rPr>
              <w:t>2</w:t>
            </w:r>
          </w:p>
        </w:tc>
        <w:tc>
          <w:tcPr>
            <w:tcW w:w="4406" w:type="dxa"/>
            <w:gridSpan w:val="3"/>
            <w:tcBorders>
              <w:top w:val="single" w:sz="4" w:space="0" w:color="auto"/>
              <w:bottom w:val="single" w:sz="4" w:space="0" w:color="auto"/>
            </w:tcBorders>
            <w:shd w:val="clear" w:color="auto" w:fill="auto"/>
            <w:noWrap/>
          </w:tcPr>
          <w:p w:rsidR="000E2B2B" w:rsidRPr="006C04CF" w:rsidRDefault="000E2B2B"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Overweight</w:t>
            </w:r>
            <w:r w:rsidRPr="006C04CF">
              <w:rPr>
                <w:rFonts w:ascii="Times New Roman" w:eastAsia="맑은 고딕" w:hAnsi="Times New Roman" w:cs="Times New Roman"/>
                <w:b/>
                <w:sz w:val="18"/>
                <w:szCs w:val="18"/>
                <w:vertAlign w:val="superscript"/>
              </w:rPr>
              <w:t>2</w:t>
            </w:r>
            <w:r w:rsidRPr="006C04CF">
              <w:rPr>
                <w:rFonts w:ascii="Times New Roman" w:eastAsia="맑은 고딕" w:hAnsi="Times New Roman" w:cs="Times New Roman"/>
                <w:b/>
                <w:sz w:val="18"/>
                <w:szCs w:val="18"/>
              </w:rPr>
              <w:t xml:space="preserve"> combined</w:t>
            </w:r>
          </w:p>
          <w:p w:rsidR="000E2B2B" w:rsidRPr="006C04CF" w:rsidRDefault="000E2B2B"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With Central obesity</w:t>
            </w:r>
            <w:r w:rsidRPr="006C04CF">
              <w:rPr>
                <w:rFonts w:ascii="Times New Roman" w:eastAsia="맑은 고딕" w:hAnsi="Times New Roman" w:cs="Times New Roman"/>
                <w:b/>
                <w:sz w:val="18"/>
                <w:szCs w:val="18"/>
                <w:vertAlign w:val="superscript"/>
              </w:rPr>
              <w:t>3</w:t>
            </w:r>
          </w:p>
        </w:tc>
      </w:tr>
      <w:tr w:rsidR="008D6693" w:rsidRPr="006C04CF" w:rsidTr="008D6693">
        <w:trPr>
          <w:trHeight w:val="134"/>
        </w:trPr>
        <w:tc>
          <w:tcPr>
            <w:tcW w:w="1961" w:type="dxa"/>
            <w:vMerge/>
            <w:tcBorders>
              <w:bottom w:val="single" w:sz="4" w:space="0" w:color="auto"/>
            </w:tcBorders>
            <w:shd w:val="clear" w:color="auto" w:fill="auto"/>
            <w:noWrap/>
            <w:vAlign w:val="center"/>
          </w:tcPr>
          <w:p w:rsidR="008D6693" w:rsidRPr="006C04CF" w:rsidRDefault="008D6693" w:rsidP="00F259CB">
            <w:pPr>
              <w:pStyle w:val="MDPI42tablebody"/>
              <w:jc w:val="center"/>
              <w:rPr>
                <w:rFonts w:ascii="Times New Roman" w:eastAsia="맑은 고딕" w:hAnsi="Times New Roman" w:cs="Times New Roman"/>
                <w:b/>
                <w:sz w:val="18"/>
                <w:szCs w:val="18"/>
              </w:rPr>
            </w:pPr>
          </w:p>
        </w:tc>
        <w:tc>
          <w:tcPr>
            <w:tcW w:w="1182" w:type="dxa"/>
            <w:tcBorders>
              <w:top w:val="single" w:sz="4" w:space="0" w:color="auto"/>
              <w:bottom w:val="single" w:sz="4" w:space="0" w:color="auto"/>
            </w:tcBorders>
            <w:shd w:val="clear" w:color="auto" w:fill="auto"/>
            <w:noWrap/>
            <w:vAlign w:val="center"/>
          </w:tcPr>
          <w:p w:rsidR="008D6693" w:rsidRPr="006C04CF" w:rsidRDefault="008D6693"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N (%)</w:t>
            </w:r>
          </w:p>
        </w:tc>
        <w:tc>
          <w:tcPr>
            <w:tcW w:w="1263" w:type="dxa"/>
            <w:tcBorders>
              <w:top w:val="single" w:sz="4" w:space="0" w:color="auto"/>
              <w:bottom w:val="single" w:sz="4" w:space="0" w:color="auto"/>
            </w:tcBorders>
            <w:shd w:val="clear" w:color="auto" w:fill="auto"/>
            <w:vAlign w:val="center"/>
          </w:tcPr>
          <w:p w:rsidR="008D6693" w:rsidRPr="006C04CF" w:rsidRDefault="008D6693"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N (%)</w:t>
            </w:r>
          </w:p>
        </w:tc>
        <w:tc>
          <w:tcPr>
            <w:tcW w:w="1631" w:type="dxa"/>
            <w:tcBorders>
              <w:top w:val="single" w:sz="4" w:space="0" w:color="auto"/>
              <w:bottom w:val="single" w:sz="4" w:space="0" w:color="auto"/>
            </w:tcBorders>
            <w:shd w:val="clear" w:color="auto" w:fill="auto"/>
            <w:vAlign w:val="center"/>
          </w:tcPr>
          <w:p w:rsidR="008D6693" w:rsidRPr="006C04CF" w:rsidRDefault="008D6693"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OR (95% CI)</w:t>
            </w:r>
            <w:r w:rsidRPr="006C04CF">
              <w:rPr>
                <w:rFonts w:ascii="Times New Roman" w:eastAsia="맑은 고딕" w:hAnsi="Times New Roman" w:cs="Times New Roman"/>
                <w:sz w:val="18"/>
                <w:szCs w:val="18"/>
                <w:vertAlign w:val="superscript"/>
              </w:rPr>
              <w:t>5</w:t>
            </w:r>
          </w:p>
        </w:tc>
        <w:tc>
          <w:tcPr>
            <w:tcW w:w="1142" w:type="dxa"/>
            <w:tcBorders>
              <w:top w:val="single" w:sz="4" w:space="0" w:color="auto"/>
              <w:bottom w:val="single" w:sz="4" w:space="0" w:color="auto"/>
            </w:tcBorders>
          </w:tcPr>
          <w:p w:rsidR="008D6693" w:rsidRPr="006C04CF" w:rsidRDefault="000E2B2B"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lang w:eastAsia="ko-KR"/>
              </w:rPr>
              <w:t>P</w:t>
            </w:r>
            <w:r w:rsidRPr="006C04CF">
              <w:rPr>
                <w:rFonts w:ascii="Times New Roman" w:eastAsia="맑은 고딕" w:hAnsi="Times New Roman" w:cs="Times New Roman" w:hint="eastAsia"/>
                <w:sz w:val="18"/>
                <w:szCs w:val="18"/>
                <w:vertAlign w:val="superscript"/>
                <w:lang w:eastAsia="ko-KR"/>
              </w:rPr>
              <w:t>6</w:t>
            </w:r>
          </w:p>
        </w:tc>
        <w:tc>
          <w:tcPr>
            <w:tcW w:w="1142" w:type="dxa"/>
            <w:tcBorders>
              <w:top w:val="single" w:sz="4" w:space="0" w:color="auto"/>
              <w:bottom w:val="single" w:sz="4" w:space="0" w:color="auto"/>
            </w:tcBorders>
            <w:shd w:val="clear" w:color="auto" w:fill="auto"/>
            <w:noWrap/>
            <w:vAlign w:val="center"/>
          </w:tcPr>
          <w:p w:rsidR="008D6693" w:rsidRPr="006C04CF" w:rsidRDefault="008D6693"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N (%)</w:t>
            </w:r>
          </w:p>
        </w:tc>
        <w:tc>
          <w:tcPr>
            <w:tcW w:w="1632" w:type="dxa"/>
            <w:tcBorders>
              <w:top w:val="single" w:sz="4" w:space="0" w:color="auto"/>
              <w:bottom w:val="single" w:sz="4" w:space="0" w:color="auto"/>
            </w:tcBorders>
            <w:shd w:val="clear" w:color="auto" w:fill="auto"/>
            <w:vAlign w:val="center"/>
          </w:tcPr>
          <w:p w:rsidR="008D6693" w:rsidRPr="006C04CF" w:rsidRDefault="008D6693"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OR (95% CI)</w:t>
            </w:r>
            <w:r w:rsidRPr="006C04CF">
              <w:rPr>
                <w:rFonts w:ascii="Times New Roman" w:eastAsia="맑은 고딕" w:hAnsi="Times New Roman" w:cs="Times New Roman"/>
                <w:sz w:val="18"/>
                <w:szCs w:val="18"/>
                <w:vertAlign w:val="superscript"/>
              </w:rPr>
              <w:t>5</w:t>
            </w:r>
          </w:p>
        </w:tc>
        <w:tc>
          <w:tcPr>
            <w:tcW w:w="1142" w:type="dxa"/>
            <w:tcBorders>
              <w:top w:val="single" w:sz="4" w:space="0" w:color="auto"/>
              <w:bottom w:val="single" w:sz="4" w:space="0" w:color="auto"/>
            </w:tcBorders>
          </w:tcPr>
          <w:p w:rsidR="008D6693" w:rsidRPr="006C04CF" w:rsidRDefault="000E2B2B"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lang w:eastAsia="ko-KR"/>
              </w:rPr>
              <w:t>P</w:t>
            </w:r>
            <w:r w:rsidRPr="006C04CF">
              <w:rPr>
                <w:rFonts w:ascii="Times New Roman" w:eastAsia="맑은 고딕" w:hAnsi="Times New Roman" w:cs="Times New Roman" w:hint="eastAsia"/>
                <w:sz w:val="18"/>
                <w:szCs w:val="18"/>
                <w:vertAlign w:val="superscript"/>
                <w:lang w:eastAsia="ko-KR"/>
              </w:rPr>
              <w:t>6</w:t>
            </w:r>
          </w:p>
        </w:tc>
        <w:tc>
          <w:tcPr>
            <w:tcW w:w="1142" w:type="dxa"/>
            <w:tcBorders>
              <w:top w:val="single" w:sz="4" w:space="0" w:color="auto"/>
              <w:bottom w:val="single" w:sz="4" w:space="0" w:color="auto"/>
            </w:tcBorders>
            <w:shd w:val="clear" w:color="auto" w:fill="auto"/>
            <w:noWrap/>
            <w:vAlign w:val="center"/>
          </w:tcPr>
          <w:p w:rsidR="008D6693" w:rsidRPr="006C04CF" w:rsidRDefault="008D6693"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N (%)</w:t>
            </w:r>
          </w:p>
        </w:tc>
        <w:tc>
          <w:tcPr>
            <w:tcW w:w="1632" w:type="dxa"/>
            <w:tcBorders>
              <w:top w:val="single" w:sz="4" w:space="0" w:color="auto"/>
              <w:bottom w:val="single" w:sz="4" w:space="0" w:color="auto"/>
            </w:tcBorders>
            <w:shd w:val="clear" w:color="auto" w:fill="auto"/>
            <w:vAlign w:val="center"/>
          </w:tcPr>
          <w:p w:rsidR="008D6693" w:rsidRPr="006C04CF" w:rsidRDefault="008D6693"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OR (95% CI)</w:t>
            </w:r>
            <w:r w:rsidRPr="006C04CF">
              <w:rPr>
                <w:rFonts w:ascii="Times New Roman" w:eastAsia="맑은 고딕" w:hAnsi="Times New Roman" w:cs="Times New Roman"/>
                <w:sz w:val="18"/>
                <w:szCs w:val="18"/>
                <w:vertAlign w:val="superscript"/>
              </w:rPr>
              <w:t>5</w:t>
            </w:r>
          </w:p>
        </w:tc>
        <w:tc>
          <w:tcPr>
            <w:tcW w:w="1632" w:type="dxa"/>
            <w:tcBorders>
              <w:top w:val="single" w:sz="4" w:space="0" w:color="auto"/>
              <w:bottom w:val="single" w:sz="4" w:space="0" w:color="auto"/>
            </w:tcBorders>
          </w:tcPr>
          <w:p w:rsidR="008D6693" w:rsidRPr="006C04CF" w:rsidRDefault="000E2B2B"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lang w:eastAsia="ko-KR"/>
              </w:rPr>
              <w:t>P</w:t>
            </w:r>
            <w:r w:rsidRPr="006C04CF">
              <w:rPr>
                <w:rFonts w:ascii="Times New Roman" w:eastAsia="맑은 고딕" w:hAnsi="Times New Roman" w:cs="Times New Roman" w:hint="eastAsia"/>
                <w:sz w:val="18"/>
                <w:szCs w:val="18"/>
                <w:vertAlign w:val="superscript"/>
                <w:lang w:eastAsia="ko-KR"/>
              </w:rPr>
              <w:t>6</w:t>
            </w:r>
          </w:p>
        </w:tc>
      </w:tr>
      <w:tr w:rsidR="00704DD2" w:rsidRPr="006C04CF" w:rsidTr="0097628E">
        <w:trPr>
          <w:trHeight w:val="59"/>
        </w:trPr>
        <w:tc>
          <w:tcPr>
            <w:tcW w:w="1961"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Adults</w:t>
            </w:r>
            <w:r w:rsidRPr="006C04CF">
              <w:rPr>
                <w:rFonts w:ascii="Times New Roman" w:eastAsia="맑은 고딕" w:hAnsi="Times New Roman" w:cs="Times New Roman"/>
                <w:b/>
                <w:sz w:val="18"/>
                <w:szCs w:val="18"/>
                <w:vertAlign w:val="superscript"/>
              </w:rPr>
              <w:t>3</w:t>
            </w:r>
          </w:p>
        </w:tc>
        <w:tc>
          <w:tcPr>
            <w:tcW w:w="1182" w:type="dxa"/>
            <w:shd w:val="clear" w:color="auto" w:fill="auto"/>
            <w:noWrap/>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6,722</w:t>
            </w:r>
            <w:r w:rsidRPr="006C04CF">
              <w:rPr>
                <w:rFonts w:ascii="Times New Roman" w:eastAsia="맑은 고딕" w:hAnsi="Times New Roman" w:cs="Times New Roman"/>
                <w:b/>
                <w:sz w:val="18"/>
                <w:szCs w:val="18"/>
              </w:rPr>
              <w:t>]</w:t>
            </w:r>
          </w:p>
        </w:tc>
        <w:tc>
          <w:tcPr>
            <w:tcW w:w="1263" w:type="dxa"/>
            <w:shd w:val="clear" w:color="auto" w:fill="auto"/>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3,585</w:t>
            </w:r>
            <w:r w:rsidRPr="006C04CF">
              <w:rPr>
                <w:rFonts w:ascii="Times New Roman" w:eastAsia="맑은 고딕" w:hAnsi="Times New Roman" w:cs="Times New Roman"/>
                <w:b/>
                <w:sz w:val="18"/>
                <w:szCs w:val="18"/>
              </w:rPr>
              <w:t>]</w:t>
            </w:r>
          </w:p>
        </w:tc>
        <w:tc>
          <w:tcPr>
            <w:tcW w:w="1631" w:type="dxa"/>
            <w:shd w:val="clear" w:color="auto" w:fill="auto"/>
          </w:tcPr>
          <w:p w:rsidR="00704DD2" w:rsidRPr="006C04CF" w:rsidRDefault="00704DD2" w:rsidP="00F259CB">
            <w:pPr>
              <w:pStyle w:val="MDPI42tablebody"/>
              <w:rPr>
                <w:rFonts w:ascii="Times New Roman" w:eastAsia="맑은 고딕" w:hAnsi="Times New Roman" w:cs="Times New Roman"/>
                <w:b/>
                <w:sz w:val="18"/>
                <w:szCs w:val="18"/>
              </w:rPr>
            </w:pPr>
          </w:p>
        </w:tc>
        <w:tc>
          <w:tcPr>
            <w:tcW w:w="1142" w:type="dxa"/>
          </w:tcPr>
          <w:p w:rsidR="00704DD2" w:rsidRPr="006C04CF" w:rsidRDefault="00704DD2" w:rsidP="00F259CB">
            <w:pPr>
              <w:pStyle w:val="MDPI42tablebody"/>
              <w:rPr>
                <w:rFonts w:ascii="Times New Roman" w:eastAsia="맑은 고딕" w:hAnsi="Times New Roman" w:cs="Times New Roman"/>
                <w:b/>
                <w:sz w:val="18"/>
                <w:szCs w:val="18"/>
              </w:rPr>
            </w:pPr>
          </w:p>
        </w:tc>
        <w:tc>
          <w:tcPr>
            <w:tcW w:w="1142" w:type="dxa"/>
            <w:shd w:val="clear" w:color="auto" w:fill="auto"/>
            <w:noWrap/>
            <w:vAlign w:val="center"/>
          </w:tcPr>
          <w:p w:rsidR="00704DD2" w:rsidRPr="006C04CF" w:rsidRDefault="00704DD2" w:rsidP="0097628E">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502</w:t>
            </w:r>
            <w:r w:rsidRPr="006C04CF">
              <w:rPr>
                <w:rFonts w:ascii="Times New Roman" w:eastAsia="맑은 고딕" w:hAnsi="Times New Roman" w:cs="Times New Roman"/>
                <w:b/>
                <w:sz w:val="18"/>
                <w:szCs w:val="18"/>
              </w:rPr>
              <w:t>]</w:t>
            </w:r>
          </w:p>
        </w:tc>
        <w:tc>
          <w:tcPr>
            <w:tcW w:w="1632" w:type="dxa"/>
            <w:shd w:val="clear" w:color="auto" w:fill="auto"/>
          </w:tcPr>
          <w:p w:rsidR="00704DD2" w:rsidRPr="006C04CF" w:rsidRDefault="00704DD2" w:rsidP="0097628E">
            <w:pPr>
              <w:pStyle w:val="MDPI42tablebody"/>
              <w:rPr>
                <w:rFonts w:ascii="Times New Roman" w:eastAsia="맑은 고딕" w:hAnsi="Times New Roman" w:cs="Times New Roman"/>
                <w:sz w:val="18"/>
                <w:szCs w:val="18"/>
              </w:rPr>
            </w:pPr>
          </w:p>
        </w:tc>
        <w:tc>
          <w:tcPr>
            <w:tcW w:w="1142" w:type="dxa"/>
          </w:tcPr>
          <w:p w:rsidR="00704DD2" w:rsidRPr="006C04CF" w:rsidRDefault="00704DD2" w:rsidP="0097628E">
            <w:pPr>
              <w:pStyle w:val="MDPI42tablebody"/>
              <w:rPr>
                <w:rFonts w:ascii="Times New Roman" w:eastAsia="맑은 고딕" w:hAnsi="Times New Roman" w:cs="Times New Roman"/>
                <w:b/>
                <w:sz w:val="18"/>
                <w:szCs w:val="18"/>
              </w:rPr>
            </w:pPr>
          </w:p>
        </w:tc>
        <w:tc>
          <w:tcPr>
            <w:tcW w:w="1142" w:type="dxa"/>
            <w:shd w:val="clear" w:color="auto" w:fill="auto"/>
            <w:noWrap/>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5,441</w:t>
            </w:r>
            <w:r w:rsidRPr="006C04CF">
              <w:rPr>
                <w:rFonts w:ascii="Times New Roman" w:eastAsia="맑은 고딕" w:hAnsi="Times New Roman" w:cs="Times New Roman"/>
                <w:b/>
                <w:sz w:val="18"/>
                <w:szCs w:val="18"/>
              </w:rPr>
              <w:t>]</w:t>
            </w:r>
          </w:p>
        </w:tc>
        <w:tc>
          <w:tcPr>
            <w:tcW w:w="1632" w:type="dxa"/>
            <w:shd w:val="clear" w:color="auto" w:fill="auto"/>
          </w:tcPr>
          <w:p w:rsidR="00704DD2" w:rsidRPr="006C04CF" w:rsidRDefault="00704DD2" w:rsidP="0097628E">
            <w:pPr>
              <w:pStyle w:val="MDPI42tablebody"/>
              <w:rPr>
                <w:rFonts w:ascii="Times New Roman" w:eastAsia="맑은 고딕" w:hAnsi="Times New Roman" w:cs="Times New Roman"/>
                <w:sz w:val="18"/>
                <w:szCs w:val="18"/>
              </w:rPr>
            </w:pPr>
          </w:p>
        </w:tc>
        <w:tc>
          <w:tcPr>
            <w:tcW w:w="1632" w:type="dxa"/>
          </w:tcPr>
          <w:p w:rsidR="00704DD2" w:rsidRPr="006C04CF" w:rsidRDefault="00704DD2" w:rsidP="0097628E">
            <w:pPr>
              <w:pStyle w:val="MDPI42tablebody"/>
              <w:rPr>
                <w:rFonts w:ascii="Times New Roman" w:eastAsia="맑은 고딕" w:hAnsi="Times New Roman" w:cs="Times New Roman"/>
                <w:sz w:val="18"/>
                <w:szCs w:val="18"/>
                <w:lang w:eastAsia="ko-KR"/>
              </w:rPr>
            </w:pPr>
          </w:p>
        </w:tc>
      </w:tr>
      <w:tr w:rsidR="00704DD2" w:rsidRPr="006C04CF" w:rsidTr="00704DD2">
        <w:trPr>
          <w:trHeight w:val="134"/>
        </w:trPr>
        <w:tc>
          <w:tcPr>
            <w:tcW w:w="1961" w:type="dxa"/>
            <w:shd w:val="clear" w:color="auto" w:fill="auto"/>
            <w:noWrap/>
            <w:vAlign w:val="center"/>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&lt; 2200</w:t>
            </w:r>
          </w:p>
        </w:tc>
        <w:tc>
          <w:tcPr>
            <w:tcW w:w="1182" w:type="dxa"/>
            <w:shd w:val="clear" w:color="auto" w:fill="auto"/>
            <w:noWrap/>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2,083 (31.0)</w:t>
            </w:r>
          </w:p>
        </w:tc>
        <w:tc>
          <w:tcPr>
            <w:tcW w:w="1263" w:type="dxa"/>
            <w:shd w:val="clear" w:color="auto" w:fill="auto"/>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907 (25.3)</w:t>
            </w:r>
          </w:p>
        </w:tc>
        <w:tc>
          <w:tcPr>
            <w:tcW w:w="1631"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1.00</w:t>
            </w:r>
          </w:p>
        </w:tc>
        <w:tc>
          <w:tcPr>
            <w:tcW w:w="1142" w:type="dxa"/>
          </w:tcPr>
          <w:p w:rsidR="00704DD2" w:rsidRPr="006C04CF" w:rsidRDefault="00704DD2" w:rsidP="00F259CB">
            <w:pPr>
              <w:pStyle w:val="MDPI42tablebody"/>
              <w:rPr>
                <w:rFonts w:ascii="Times New Roman" w:eastAsia="맑은 고딕" w:hAnsi="Times New Roman" w:cs="Times New Roman"/>
                <w:sz w:val="18"/>
                <w:szCs w:val="18"/>
                <w:lang w:eastAsia="ko-KR"/>
              </w:rPr>
            </w:pPr>
          </w:p>
        </w:tc>
        <w:tc>
          <w:tcPr>
            <w:tcW w:w="1142"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138 (27.5)</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1.00</w:t>
            </w:r>
          </w:p>
        </w:tc>
        <w:tc>
          <w:tcPr>
            <w:tcW w:w="1142" w:type="dxa"/>
          </w:tcPr>
          <w:p w:rsidR="00704DD2" w:rsidRPr="006C04CF" w:rsidRDefault="00704DD2" w:rsidP="00F259CB">
            <w:pPr>
              <w:pStyle w:val="MDPI42tablebody"/>
              <w:rPr>
                <w:rFonts w:ascii="Times New Roman" w:eastAsia="맑은 고딕" w:hAnsi="Times New Roman" w:cs="Times New Roman"/>
                <w:sz w:val="18"/>
                <w:szCs w:val="18"/>
                <w:lang w:eastAsia="ko-KR"/>
              </w:rPr>
            </w:pPr>
          </w:p>
        </w:tc>
        <w:tc>
          <w:tcPr>
            <w:tcW w:w="1142"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1,381 (25.4)</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1.00</w:t>
            </w:r>
          </w:p>
        </w:tc>
        <w:tc>
          <w:tcPr>
            <w:tcW w:w="1632" w:type="dxa"/>
          </w:tcPr>
          <w:p w:rsidR="00704DD2" w:rsidRPr="006C04CF" w:rsidRDefault="00704DD2" w:rsidP="00F259CB">
            <w:pPr>
              <w:pStyle w:val="MDPI42tablebody"/>
              <w:rPr>
                <w:rFonts w:ascii="Times New Roman" w:eastAsia="맑은 고딕" w:hAnsi="Times New Roman" w:cs="Times New Roman"/>
                <w:sz w:val="18"/>
                <w:szCs w:val="18"/>
              </w:rPr>
            </w:pPr>
          </w:p>
        </w:tc>
      </w:tr>
      <w:tr w:rsidR="00704DD2" w:rsidRPr="006C04CF" w:rsidTr="00EA4FE2">
        <w:trPr>
          <w:trHeight w:val="134"/>
        </w:trPr>
        <w:tc>
          <w:tcPr>
            <w:tcW w:w="1961" w:type="dxa"/>
            <w:shd w:val="clear" w:color="auto" w:fill="auto"/>
            <w:noWrap/>
            <w:vAlign w:val="center"/>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2200-3199</w:t>
            </w:r>
          </w:p>
        </w:tc>
        <w:tc>
          <w:tcPr>
            <w:tcW w:w="1182" w:type="dxa"/>
            <w:shd w:val="clear" w:color="auto" w:fill="auto"/>
            <w:noWrap/>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2,108 (31.4)</w:t>
            </w:r>
          </w:p>
        </w:tc>
        <w:tc>
          <w:tcPr>
            <w:tcW w:w="1263" w:type="dxa"/>
            <w:shd w:val="clear" w:color="auto" w:fill="auto"/>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1,157 (32.3)</w:t>
            </w:r>
          </w:p>
        </w:tc>
        <w:tc>
          <w:tcPr>
            <w:tcW w:w="1631"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1.14 (0.99-1.31)</w:t>
            </w:r>
          </w:p>
        </w:tc>
        <w:tc>
          <w:tcPr>
            <w:tcW w:w="1142" w:type="dxa"/>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0.59</w:t>
            </w:r>
          </w:p>
        </w:tc>
        <w:tc>
          <w:tcPr>
            <w:tcW w:w="1142"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160 (31.9)</w:t>
            </w:r>
          </w:p>
        </w:tc>
        <w:tc>
          <w:tcPr>
            <w:tcW w:w="1632" w:type="dxa"/>
            <w:shd w:val="clear" w:color="auto" w:fill="auto"/>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1.08 (0.81-1.44)</w:t>
            </w:r>
          </w:p>
        </w:tc>
        <w:tc>
          <w:tcPr>
            <w:tcW w:w="1142" w:type="dxa"/>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0.21</w:t>
            </w:r>
          </w:p>
        </w:tc>
        <w:tc>
          <w:tcPr>
            <w:tcW w:w="1142"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1,784 (32.8)</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1.25 (1.12-1.40)</w:t>
            </w:r>
          </w:p>
        </w:tc>
        <w:tc>
          <w:tcPr>
            <w:tcW w:w="1632" w:type="dxa"/>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0.02</w:t>
            </w:r>
          </w:p>
        </w:tc>
      </w:tr>
      <w:tr w:rsidR="00704DD2" w:rsidRPr="006C04CF" w:rsidTr="00EA4FE2">
        <w:trPr>
          <w:trHeight w:val="57"/>
        </w:trPr>
        <w:tc>
          <w:tcPr>
            <w:tcW w:w="1961" w:type="dxa"/>
            <w:shd w:val="clear" w:color="auto" w:fill="auto"/>
            <w:noWrap/>
            <w:vAlign w:val="center"/>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 3200</w:t>
            </w:r>
          </w:p>
        </w:tc>
        <w:tc>
          <w:tcPr>
            <w:tcW w:w="1182" w:type="dxa"/>
            <w:shd w:val="clear" w:color="auto" w:fill="auto"/>
            <w:noWrap/>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2,531 (37.6)</w:t>
            </w:r>
          </w:p>
        </w:tc>
        <w:tc>
          <w:tcPr>
            <w:tcW w:w="1263"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1,521 (42.3)</w:t>
            </w:r>
          </w:p>
        </w:tc>
        <w:tc>
          <w:tcPr>
            <w:tcW w:w="1631"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1.22 (1.07-1.39)</w:t>
            </w:r>
          </w:p>
        </w:tc>
        <w:tc>
          <w:tcPr>
            <w:tcW w:w="1142" w:type="dxa"/>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0.02</w:t>
            </w:r>
          </w:p>
        </w:tc>
        <w:tc>
          <w:tcPr>
            <w:tcW w:w="1142"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204 (40.6)</w:t>
            </w:r>
          </w:p>
        </w:tc>
        <w:tc>
          <w:tcPr>
            <w:tcW w:w="1632" w:type="dxa"/>
            <w:shd w:val="clear" w:color="auto" w:fill="auto"/>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1.29 (0.98-1.70)</w:t>
            </w:r>
          </w:p>
        </w:tc>
        <w:tc>
          <w:tcPr>
            <w:tcW w:w="1142" w:type="dxa"/>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0.08</w:t>
            </w:r>
          </w:p>
        </w:tc>
        <w:tc>
          <w:tcPr>
            <w:tcW w:w="1142"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2,276 (41.8)</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color w:val="auto"/>
                <w:sz w:val="18"/>
                <w:szCs w:val="18"/>
                <w:lang w:eastAsia="ko-KR"/>
              </w:rPr>
              <w:t>1.39 (1.24-1.56)</w:t>
            </w:r>
          </w:p>
        </w:tc>
        <w:tc>
          <w:tcPr>
            <w:tcW w:w="1632" w:type="dxa"/>
          </w:tcPr>
          <w:p w:rsidR="00704DD2" w:rsidRPr="006C04CF" w:rsidRDefault="006E6061" w:rsidP="00F259CB">
            <w:pPr>
              <w:pStyle w:val="MDPI42tablebody"/>
              <w:rPr>
                <w:rFonts w:ascii="Times New Roman" w:eastAsia="맑은 고딕" w:hAnsi="Times New Roman" w:cs="Times New Roman"/>
                <w:color w:val="auto"/>
                <w:sz w:val="18"/>
                <w:szCs w:val="18"/>
                <w:lang w:eastAsia="ko-KR"/>
              </w:rPr>
            </w:pPr>
            <w:r w:rsidRPr="006C04CF">
              <w:rPr>
                <w:rFonts w:ascii="Times New Roman" w:eastAsia="맑은 고딕" w:hAnsi="Times New Roman" w:cs="Times New Roman" w:hint="eastAsia"/>
                <w:color w:val="auto"/>
                <w:sz w:val="18"/>
                <w:szCs w:val="18"/>
                <w:lang w:eastAsia="ko-KR"/>
              </w:rPr>
              <w:t>&lt;0.01</w:t>
            </w:r>
          </w:p>
        </w:tc>
      </w:tr>
      <w:tr w:rsidR="00704DD2" w:rsidRPr="006C04CF" w:rsidTr="00EA4FE2">
        <w:trPr>
          <w:trHeight w:val="134"/>
        </w:trPr>
        <w:tc>
          <w:tcPr>
            <w:tcW w:w="1961" w:type="dxa"/>
            <w:tcBorders>
              <w:top w:val="single" w:sz="4" w:space="0" w:color="auto"/>
            </w:tcBorders>
            <w:shd w:val="clear" w:color="auto" w:fill="auto"/>
            <w:noWrap/>
            <w:vAlign w:val="center"/>
          </w:tcPr>
          <w:p w:rsidR="00704DD2" w:rsidRPr="006C04CF" w:rsidRDefault="00704DD2" w:rsidP="00F259CB">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Adolescents</w:t>
            </w:r>
            <w:r w:rsidRPr="006C04CF">
              <w:rPr>
                <w:rFonts w:ascii="Times New Roman" w:eastAsia="맑은 고딕" w:hAnsi="Times New Roman" w:cs="Times New Roman"/>
                <w:b/>
                <w:sz w:val="18"/>
                <w:szCs w:val="18"/>
                <w:vertAlign w:val="superscript"/>
              </w:rPr>
              <w:t>3</w:t>
            </w:r>
          </w:p>
        </w:tc>
        <w:tc>
          <w:tcPr>
            <w:tcW w:w="1182" w:type="dxa"/>
            <w:tcBorders>
              <w:top w:val="single" w:sz="4" w:space="0" w:color="auto"/>
            </w:tcBorders>
            <w:shd w:val="clear" w:color="auto" w:fill="auto"/>
            <w:noWrap/>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1,140</w:t>
            </w:r>
            <w:r w:rsidRPr="006C04CF">
              <w:rPr>
                <w:rFonts w:ascii="Times New Roman" w:eastAsia="맑은 고딕" w:hAnsi="Times New Roman" w:cs="Times New Roman"/>
                <w:b/>
                <w:sz w:val="18"/>
                <w:szCs w:val="18"/>
              </w:rPr>
              <w:t>]</w:t>
            </w:r>
          </w:p>
        </w:tc>
        <w:tc>
          <w:tcPr>
            <w:tcW w:w="1263" w:type="dxa"/>
            <w:tcBorders>
              <w:top w:val="single" w:sz="4" w:space="0" w:color="auto"/>
            </w:tcBorders>
            <w:shd w:val="clear" w:color="auto" w:fill="auto"/>
            <w:vAlign w:val="center"/>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171</w:t>
            </w:r>
            <w:r w:rsidRPr="006C04CF">
              <w:rPr>
                <w:rFonts w:ascii="Times New Roman" w:eastAsia="맑은 고딕" w:hAnsi="Times New Roman" w:cs="Times New Roman"/>
                <w:b/>
                <w:sz w:val="18"/>
                <w:szCs w:val="18"/>
              </w:rPr>
              <w:t>]</w:t>
            </w:r>
          </w:p>
        </w:tc>
        <w:tc>
          <w:tcPr>
            <w:tcW w:w="1631" w:type="dxa"/>
            <w:tcBorders>
              <w:top w:val="single" w:sz="4" w:space="0" w:color="auto"/>
            </w:tcBorders>
            <w:shd w:val="clear" w:color="auto" w:fill="auto"/>
          </w:tcPr>
          <w:p w:rsidR="00704DD2" w:rsidRPr="006C04CF" w:rsidRDefault="00704DD2" w:rsidP="0097628E">
            <w:pPr>
              <w:pStyle w:val="MDPI42tablebody"/>
              <w:rPr>
                <w:rFonts w:ascii="Times New Roman" w:eastAsia="맑은 고딕" w:hAnsi="Times New Roman" w:cs="Times New Roman"/>
                <w:color w:val="auto"/>
                <w:sz w:val="18"/>
                <w:szCs w:val="18"/>
              </w:rPr>
            </w:pPr>
          </w:p>
        </w:tc>
        <w:tc>
          <w:tcPr>
            <w:tcW w:w="1142" w:type="dxa"/>
            <w:tcBorders>
              <w:top w:val="single" w:sz="4" w:space="0" w:color="auto"/>
            </w:tcBorders>
          </w:tcPr>
          <w:p w:rsidR="00704DD2" w:rsidRPr="006C04CF" w:rsidRDefault="00704DD2" w:rsidP="0097628E">
            <w:pPr>
              <w:pStyle w:val="MDPI42tablebody"/>
              <w:rPr>
                <w:rFonts w:ascii="Times New Roman" w:eastAsia="맑은 고딕" w:hAnsi="Times New Roman" w:cs="Times New Roman"/>
                <w:b/>
                <w:sz w:val="18"/>
                <w:szCs w:val="18"/>
              </w:rPr>
            </w:pPr>
          </w:p>
        </w:tc>
        <w:tc>
          <w:tcPr>
            <w:tcW w:w="1142" w:type="dxa"/>
            <w:tcBorders>
              <w:top w:val="single" w:sz="4" w:space="0" w:color="auto"/>
            </w:tcBorders>
            <w:shd w:val="clear" w:color="auto" w:fill="auto"/>
            <w:noWrap/>
          </w:tcPr>
          <w:p w:rsidR="00704DD2" w:rsidRPr="006C04CF" w:rsidRDefault="00704DD2" w:rsidP="0097628E">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b/>
                <w:sz w:val="18"/>
                <w:szCs w:val="18"/>
              </w:rPr>
              <w:t>[N=1</w:t>
            </w:r>
            <w:r w:rsidRPr="006C04CF">
              <w:rPr>
                <w:rFonts w:ascii="Times New Roman" w:eastAsia="맑은 고딕" w:hAnsi="Times New Roman" w:cs="Times New Roman"/>
                <w:b/>
                <w:sz w:val="18"/>
                <w:szCs w:val="18"/>
                <w:lang w:eastAsia="ko-KR"/>
              </w:rPr>
              <w:t>3</w:t>
            </w:r>
            <w:r w:rsidRPr="006C04CF">
              <w:rPr>
                <w:rFonts w:ascii="Times New Roman" w:eastAsia="맑은 고딕" w:hAnsi="Times New Roman" w:cs="Times New Roman"/>
                <w:b/>
                <w:sz w:val="18"/>
                <w:szCs w:val="18"/>
              </w:rPr>
              <w:t>]</w:t>
            </w:r>
          </w:p>
        </w:tc>
        <w:tc>
          <w:tcPr>
            <w:tcW w:w="1632" w:type="dxa"/>
            <w:tcBorders>
              <w:top w:val="single" w:sz="4" w:space="0" w:color="auto"/>
            </w:tcBorders>
            <w:shd w:val="clear" w:color="auto" w:fill="auto"/>
          </w:tcPr>
          <w:p w:rsidR="00704DD2" w:rsidRPr="006C04CF" w:rsidRDefault="00704DD2" w:rsidP="0097628E">
            <w:pPr>
              <w:pStyle w:val="MDPI42tablebody"/>
              <w:rPr>
                <w:rFonts w:ascii="Times New Roman" w:eastAsia="맑은 고딕" w:hAnsi="Times New Roman" w:cs="Times New Roman"/>
                <w:sz w:val="18"/>
                <w:szCs w:val="18"/>
              </w:rPr>
            </w:pPr>
          </w:p>
        </w:tc>
        <w:tc>
          <w:tcPr>
            <w:tcW w:w="1142" w:type="dxa"/>
            <w:tcBorders>
              <w:top w:val="single" w:sz="4" w:space="0" w:color="auto"/>
            </w:tcBorders>
          </w:tcPr>
          <w:p w:rsidR="00704DD2" w:rsidRPr="006C04CF" w:rsidRDefault="00704DD2" w:rsidP="0097628E">
            <w:pPr>
              <w:pStyle w:val="MDPI42tablebody"/>
              <w:rPr>
                <w:rFonts w:ascii="Times New Roman" w:eastAsia="맑은 고딕" w:hAnsi="Times New Roman" w:cs="Times New Roman"/>
                <w:b/>
                <w:sz w:val="18"/>
                <w:szCs w:val="18"/>
              </w:rPr>
            </w:pPr>
          </w:p>
        </w:tc>
        <w:tc>
          <w:tcPr>
            <w:tcW w:w="1142" w:type="dxa"/>
            <w:tcBorders>
              <w:top w:val="single" w:sz="4" w:space="0" w:color="auto"/>
            </w:tcBorders>
            <w:shd w:val="clear" w:color="auto" w:fill="auto"/>
            <w:noWrap/>
            <w:vAlign w:val="center"/>
          </w:tcPr>
          <w:p w:rsidR="00704DD2" w:rsidRPr="006C04CF" w:rsidRDefault="00704DD2" w:rsidP="0097628E">
            <w:pPr>
              <w:pStyle w:val="MDPI42tablebody"/>
              <w:rPr>
                <w:rFonts w:ascii="Times New Roman" w:eastAsia="맑은 고딕" w:hAnsi="Times New Roman" w:cs="Times New Roman"/>
                <w:b/>
                <w:sz w:val="18"/>
                <w:szCs w:val="18"/>
              </w:rPr>
            </w:pPr>
            <w:r w:rsidRPr="006C04CF">
              <w:rPr>
                <w:rFonts w:ascii="Times New Roman" w:eastAsia="맑은 고딕" w:hAnsi="Times New Roman" w:cs="Times New Roman"/>
                <w:b/>
                <w:sz w:val="18"/>
                <w:szCs w:val="18"/>
              </w:rPr>
              <w:t>[N=</w:t>
            </w:r>
            <w:r w:rsidRPr="006C04CF">
              <w:rPr>
                <w:rFonts w:ascii="Times New Roman" w:eastAsia="맑은 고딕" w:hAnsi="Times New Roman" w:cs="Times New Roman"/>
                <w:b/>
                <w:sz w:val="18"/>
                <w:szCs w:val="18"/>
                <w:lang w:eastAsia="ko-KR"/>
              </w:rPr>
              <w:t>152</w:t>
            </w:r>
            <w:r w:rsidRPr="006C04CF">
              <w:rPr>
                <w:rFonts w:ascii="Times New Roman" w:eastAsia="맑은 고딕" w:hAnsi="Times New Roman" w:cs="Times New Roman"/>
                <w:b/>
                <w:sz w:val="18"/>
                <w:szCs w:val="18"/>
              </w:rPr>
              <w:t>]</w:t>
            </w:r>
          </w:p>
        </w:tc>
        <w:tc>
          <w:tcPr>
            <w:tcW w:w="1632" w:type="dxa"/>
            <w:tcBorders>
              <w:top w:val="single" w:sz="4" w:space="0" w:color="auto"/>
            </w:tcBorders>
            <w:shd w:val="clear" w:color="auto" w:fill="auto"/>
          </w:tcPr>
          <w:p w:rsidR="00704DD2" w:rsidRPr="006C04CF" w:rsidRDefault="00704DD2" w:rsidP="0097628E">
            <w:pPr>
              <w:pStyle w:val="MDPI42tablebody"/>
              <w:rPr>
                <w:rFonts w:ascii="Times New Roman" w:eastAsia="맑은 고딕" w:hAnsi="Times New Roman" w:cs="Times New Roman"/>
                <w:color w:val="auto"/>
                <w:sz w:val="18"/>
                <w:szCs w:val="18"/>
              </w:rPr>
            </w:pPr>
          </w:p>
        </w:tc>
        <w:tc>
          <w:tcPr>
            <w:tcW w:w="1632" w:type="dxa"/>
            <w:tcBorders>
              <w:top w:val="single" w:sz="4" w:space="0" w:color="auto"/>
            </w:tcBorders>
          </w:tcPr>
          <w:p w:rsidR="00704DD2" w:rsidRPr="006C04CF" w:rsidRDefault="00704DD2" w:rsidP="0097628E">
            <w:pPr>
              <w:pStyle w:val="MDPI42tablebody"/>
              <w:rPr>
                <w:rFonts w:ascii="Times New Roman" w:eastAsia="맑은 고딕" w:hAnsi="Times New Roman" w:cs="Times New Roman"/>
                <w:sz w:val="18"/>
                <w:szCs w:val="18"/>
                <w:lang w:eastAsia="ko-KR"/>
              </w:rPr>
            </w:pPr>
          </w:p>
        </w:tc>
      </w:tr>
      <w:tr w:rsidR="00704DD2" w:rsidRPr="006C04CF" w:rsidTr="00A06EC8">
        <w:trPr>
          <w:trHeight w:val="134"/>
        </w:trPr>
        <w:tc>
          <w:tcPr>
            <w:tcW w:w="1961" w:type="dxa"/>
            <w:shd w:val="clear" w:color="auto" w:fill="auto"/>
            <w:noWrap/>
            <w:vAlign w:val="center"/>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 xml:space="preserve">&lt; 2200 </w:t>
            </w:r>
          </w:p>
        </w:tc>
        <w:tc>
          <w:tcPr>
            <w:tcW w:w="1182" w:type="dxa"/>
            <w:shd w:val="clear" w:color="auto" w:fill="auto"/>
            <w:noWrap/>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353 (31.0)</w:t>
            </w:r>
          </w:p>
        </w:tc>
        <w:tc>
          <w:tcPr>
            <w:tcW w:w="1263" w:type="dxa"/>
            <w:shd w:val="clear" w:color="auto" w:fill="auto"/>
            <w:vAlign w:val="center"/>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40 (23.4)</w:t>
            </w:r>
          </w:p>
        </w:tc>
        <w:tc>
          <w:tcPr>
            <w:tcW w:w="1631" w:type="dxa"/>
            <w:shd w:val="clear" w:color="auto" w:fill="auto"/>
          </w:tcPr>
          <w:p w:rsidR="00704DD2" w:rsidRPr="006C04CF" w:rsidRDefault="00704DD2" w:rsidP="008D6693">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1.00</w:t>
            </w:r>
          </w:p>
        </w:tc>
        <w:tc>
          <w:tcPr>
            <w:tcW w:w="1142" w:type="dxa"/>
          </w:tcPr>
          <w:p w:rsidR="00704DD2" w:rsidRPr="006C04CF" w:rsidRDefault="00704DD2" w:rsidP="00F259CB">
            <w:pPr>
              <w:pStyle w:val="MDPI42tablebody"/>
              <w:rPr>
                <w:rFonts w:ascii="Times New Roman" w:eastAsia="맑은 고딕" w:hAnsi="Times New Roman" w:cs="Times New Roman"/>
                <w:sz w:val="18"/>
                <w:szCs w:val="18"/>
                <w:lang w:eastAsia="ko-KR"/>
              </w:rPr>
            </w:pPr>
          </w:p>
        </w:tc>
        <w:tc>
          <w:tcPr>
            <w:tcW w:w="1142" w:type="dxa"/>
            <w:shd w:val="clear" w:color="auto" w:fill="auto"/>
            <w:noWrap/>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5 (38.5)</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1.00</w:t>
            </w:r>
          </w:p>
        </w:tc>
        <w:tc>
          <w:tcPr>
            <w:tcW w:w="1142" w:type="dxa"/>
          </w:tcPr>
          <w:p w:rsidR="00704DD2" w:rsidRPr="006C04CF" w:rsidRDefault="00704DD2" w:rsidP="008D6693">
            <w:pPr>
              <w:pStyle w:val="MDPI42tablebody"/>
              <w:rPr>
                <w:rFonts w:ascii="Times New Roman" w:eastAsia="맑은 고딕" w:hAnsi="Times New Roman" w:cs="Times New Roman"/>
                <w:sz w:val="18"/>
                <w:szCs w:val="18"/>
                <w:lang w:eastAsia="ko-KR"/>
              </w:rPr>
            </w:pPr>
          </w:p>
        </w:tc>
        <w:tc>
          <w:tcPr>
            <w:tcW w:w="1142" w:type="dxa"/>
            <w:shd w:val="clear" w:color="auto" w:fill="auto"/>
            <w:noWrap/>
            <w:vAlign w:val="center"/>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30 (19.7)</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rPr>
            </w:pPr>
            <w:r w:rsidRPr="006C04CF">
              <w:rPr>
                <w:rFonts w:ascii="Times New Roman" w:eastAsia="맑은 고딕" w:hAnsi="Times New Roman" w:cs="Times New Roman"/>
                <w:sz w:val="18"/>
                <w:szCs w:val="18"/>
              </w:rPr>
              <w:t>1.00</w:t>
            </w:r>
          </w:p>
        </w:tc>
        <w:tc>
          <w:tcPr>
            <w:tcW w:w="1632" w:type="dxa"/>
          </w:tcPr>
          <w:p w:rsidR="00704DD2" w:rsidRPr="006C04CF" w:rsidRDefault="00704DD2" w:rsidP="00F259CB">
            <w:pPr>
              <w:pStyle w:val="MDPI42tablebody"/>
              <w:rPr>
                <w:rFonts w:ascii="Times New Roman" w:eastAsia="맑은 고딕" w:hAnsi="Times New Roman" w:cs="Times New Roman"/>
                <w:sz w:val="18"/>
                <w:szCs w:val="18"/>
              </w:rPr>
            </w:pPr>
          </w:p>
        </w:tc>
      </w:tr>
      <w:tr w:rsidR="00704DD2" w:rsidRPr="006C04CF" w:rsidTr="008D6693">
        <w:trPr>
          <w:trHeight w:val="134"/>
        </w:trPr>
        <w:tc>
          <w:tcPr>
            <w:tcW w:w="1961" w:type="dxa"/>
            <w:shd w:val="clear" w:color="auto" w:fill="auto"/>
            <w:noWrap/>
            <w:vAlign w:val="center"/>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2200-3199</w:t>
            </w:r>
          </w:p>
        </w:tc>
        <w:tc>
          <w:tcPr>
            <w:tcW w:w="1182" w:type="dxa"/>
            <w:shd w:val="clear" w:color="auto" w:fill="auto"/>
            <w:noWrap/>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338 (29.6)</w:t>
            </w:r>
          </w:p>
        </w:tc>
        <w:tc>
          <w:tcPr>
            <w:tcW w:w="1263" w:type="dxa"/>
            <w:shd w:val="clear" w:color="auto" w:fill="auto"/>
            <w:vAlign w:val="center"/>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48 (28.1)</w:t>
            </w:r>
          </w:p>
        </w:tc>
        <w:tc>
          <w:tcPr>
            <w:tcW w:w="1631" w:type="dxa"/>
            <w:shd w:val="clear" w:color="auto" w:fill="auto"/>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1.58 (0.37-3.07)</w:t>
            </w:r>
          </w:p>
        </w:tc>
        <w:tc>
          <w:tcPr>
            <w:tcW w:w="1142" w:type="dxa"/>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0.75</w:t>
            </w:r>
          </w:p>
        </w:tc>
        <w:tc>
          <w:tcPr>
            <w:tcW w:w="1142" w:type="dxa"/>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 (15.4)</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1.09 (0.37-2.99)</w:t>
            </w:r>
          </w:p>
        </w:tc>
        <w:tc>
          <w:tcPr>
            <w:tcW w:w="1142" w:type="dxa"/>
          </w:tcPr>
          <w:p w:rsidR="00704DD2" w:rsidRPr="006C04CF" w:rsidRDefault="006E6061"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0.69</w:t>
            </w:r>
          </w:p>
        </w:tc>
        <w:tc>
          <w:tcPr>
            <w:tcW w:w="1142" w:type="dxa"/>
            <w:shd w:val="clear" w:color="auto" w:fill="auto"/>
            <w:noWrap/>
            <w:vAlign w:val="center"/>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44 (28.9)</w:t>
            </w:r>
          </w:p>
        </w:tc>
        <w:tc>
          <w:tcPr>
            <w:tcW w:w="1632" w:type="dxa"/>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1.27 (0.63-2.57)</w:t>
            </w:r>
          </w:p>
        </w:tc>
        <w:tc>
          <w:tcPr>
            <w:tcW w:w="1632" w:type="dxa"/>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0.85</w:t>
            </w:r>
          </w:p>
        </w:tc>
      </w:tr>
      <w:tr w:rsidR="00704DD2" w:rsidRPr="006C04CF" w:rsidTr="00A06EC8">
        <w:trPr>
          <w:trHeight w:val="134"/>
        </w:trPr>
        <w:tc>
          <w:tcPr>
            <w:tcW w:w="1961" w:type="dxa"/>
            <w:tcBorders>
              <w:bottom w:val="single" w:sz="4" w:space="0" w:color="auto"/>
            </w:tcBorders>
            <w:shd w:val="clear" w:color="auto" w:fill="auto"/>
            <w:noWrap/>
            <w:vAlign w:val="center"/>
          </w:tcPr>
          <w:p w:rsidR="00704DD2" w:rsidRPr="006C04CF" w:rsidRDefault="00704DD2" w:rsidP="00F259CB">
            <w:pPr>
              <w:pStyle w:val="MDPI42tablebody"/>
              <w:ind w:leftChars="200" w:left="480"/>
              <w:rPr>
                <w:rFonts w:ascii="Times New Roman" w:hAnsi="Times New Roman" w:cs="Times New Roman"/>
                <w:sz w:val="18"/>
                <w:szCs w:val="18"/>
              </w:rPr>
            </w:pPr>
            <w:r w:rsidRPr="006C04CF">
              <w:rPr>
                <w:rFonts w:ascii="Times New Roman" w:hAnsi="Times New Roman" w:cs="Times New Roman"/>
                <w:sz w:val="18"/>
                <w:szCs w:val="18"/>
              </w:rPr>
              <w:t>≥ 3200</w:t>
            </w:r>
          </w:p>
        </w:tc>
        <w:tc>
          <w:tcPr>
            <w:tcW w:w="1182" w:type="dxa"/>
            <w:tcBorders>
              <w:bottom w:val="single" w:sz="4" w:space="0" w:color="auto"/>
            </w:tcBorders>
            <w:shd w:val="clear" w:color="auto" w:fill="auto"/>
            <w:noWrap/>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449 (39.4)</w:t>
            </w:r>
          </w:p>
        </w:tc>
        <w:tc>
          <w:tcPr>
            <w:tcW w:w="1263" w:type="dxa"/>
            <w:tcBorders>
              <w:bottom w:val="single" w:sz="4" w:space="0" w:color="auto"/>
            </w:tcBorders>
            <w:shd w:val="clear" w:color="auto" w:fill="auto"/>
            <w:vAlign w:val="center"/>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83 (48.5)</w:t>
            </w:r>
          </w:p>
        </w:tc>
        <w:tc>
          <w:tcPr>
            <w:tcW w:w="1631" w:type="dxa"/>
            <w:tcBorders>
              <w:bottom w:val="single" w:sz="4" w:space="0" w:color="auto"/>
            </w:tcBorders>
            <w:shd w:val="clear" w:color="auto" w:fill="auto"/>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2.09 (1.24-3.51)</w:t>
            </w:r>
          </w:p>
        </w:tc>
        <w:tc>
          <w:tcPr>
            <w:tcW w:w="1142" w:type="dxa"/>
            <w:tcBorders>
              <w:bottom w:val="single" w:sz="4" w:space="0" w:color="auto"/>
            </w:tcBorders>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0.01</w:t>
            </w:r>
          </w:p>
        </w:tc>
        <w:tc>
          <w:tcPr>
            <w:tcW w:w="1142" w:type="dxa"/>
            <w:tcBorders>
              <w:bottom w:val="single" w:sz="4" w:space="0" w:color="auto"/>
            </w:tcBorders>
            <w:shd w:val="clear" w:color="auto" w:fill="auto"/>
            <w:noWrap/>
            <w:vAlign w:val="center"/>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6 (46.1)</w:t>
            </w:r>
          </w:p>
        </w:tc>
        <w:tc>
          <w:tcPr>
            <w:tcW w:w="1632" w:type="dxa"/>
            <w:tcBorders>
              <w:bottom w:val="single" w:sz="4" w:space="0" w:color="auto"/>
            </w:tcBorders>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1.11 (0.23-1.19)</w:t>
            </w:r>
          </w:p>
        </w:tc>
        <w:tc>
          <w:tcPr>
            <w:tcW w:w="1142" w:type="dxa"/>
            <w:tcBorders>
              <w:bottom w:val="single" w:sz="4" w:space="0" w:color="auto"/>
            </w:tcBorders>
          </w:tcPr>
          <w:p w:rsidR="00704DD2" w:rsidRPr="006C04CF" w:rsidRDefault="006E6061"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0.09</w:t>
            </w:r>
          </w:p>
        </w:tc>
        <w:tc>
          <w:tcPr>
            <w:tcW w:w="1142" w:type="dxa"/>
            <w:tcBorders>
              <w:bottom w:val="single" w:sz="4" w:space="0" w:color="auto"/>
            </w:tcBorders>
            <w:shd w:val="clear" w:color="auto" w:fill="auto"/>
            <w:noWrap/>
            <w:vAlign w:val="center"/>
          </w:tcPr>
          <w:p w:rsidR="00704DD2" w:rsidRPr="006C04CF" w:rsidRDefault="00704DD2" w:rsidP="008D6693">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78 (51.3)</w:t>
            </w:r>
          </w:p>
        </w:tc>
        <w:tc>
          <w:tcPr>
            <w:tcW w:w="1632" w:type="dxa"/>
            <w:tcBorders>
              <w:bottom w:val="single" w:sz="4" w:space="0" w:color="auto"/>
            </w:tcBorders>
            <w:shd w:val="clear" w:color="auto" w:fill="auto"/>
          </w:tcPr>
          <w:p w:rsidR="00704DD2" w:rsidRPr="006C04CF" w:rsidRDefault="00704DD2"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sz w:val="18"/>
                <w:szCs w:val="18"/>
                <w:lang w:eastAsia="ko-KR"/>
              </w:rPr>
              <w:t>2.04 (1.06-3.94)</w:t>
            </w:r>
          </w:p>
        </w:tc>
        <w:tc>
          <w:tcPr>
            <w:tcW w:w="1632" w:type="dxa"/>
            <w:tcBorders>
              <w:bottom w:val="single" w:sz="4" w:space="0" w:color="auto"/>
            </w:tcBorders>
          </w:tcPr>
          <w:p w:rsidR="00704DD2" w:rsidRPr="006C04CF" w:rsidRDefault="006E6061" w:rsidP="00F259CB">
            <w:pPr>
              <w:pStyle w:val="MDPI42tablebody"/>
              <w:rPr>
                <w:rFonts w:ascii="Times New Roman" w:eastAsia="맑은 고딕" w:hAnsi="Times New Roman" w:cs="Times New Roman"/>
                <w:sz w:val="18"/>
                <w:szCs w:val="18"/>
                <w:lang w:eastAsia="ko-KR"/>
              </w:rPr>
            </w:pPr>
            <w:r w:rsidRPr="006C04CF">
              <w:rPr>
                <w:rFonts w:ascii="Times New Roman" w:eastAsia="맑은 고딕" w:hAnsi="Times New Roman" w:cs="Times New Roman" w:hint="eastAsia"/>
                <w:sz w:val="18"/>
                <w:szCs w:val="18"/>
                <w:lang w:eastAsia="ko-KR"/>
              </w:rPr>
              <w:t>0.03</w:t>
            </w:r>
          </w:p>
        </w:tc>
      </w:tr>
    </w:tbl>
    <w:p w:rsidR="00B5224A" w:rsidRPr="006C04CF" w:rsidRDefault="00B5224A" w:rsidP="00B5224A">
      <w:pPr>
        <w:pStyle w:val="MDPI43tablefooter"/>
        <w:spacing w:after="0" w:line="240" w:lineRule="auto"/>
        <w:jc w:val="left"/>
        <w:rPr>
          <w:rFonts w:ascii="Times New Roman" w:hAnsi="Times New Roman" w:cs="Times New Roman"/>
          <w:sz w:val="16"/>
          <w:szCs w:val="16"/>
          <w:lang w:eastAsia="ko-KR"/>
        </w:rPr>
      </w:pPr>
      <w:r w:rsidRPr="006C04CF">
        <w:rPr>
          <w:rFonts w:ascii="Times New Roman" w:hAnsi="Times New Roman" w:cs="Times New Roman"/>
          <w:sz w:val="16"/>
          <w:szCs w:val="16"/>
          <w:vertAlign w:val="superscript"/>
        </w:rPr>
        <w:t>1</w:t>
      </w:r>
      <w:r w:rsidRPr="006C04CF">
        <w:rPr>
          <w:rFonts w:ascii="Times New Roman" w:hAnsi="Times New Roman" w:cs="Times New Roman"/>
          <w:sz w:val="16"/>
          <w:szCs w:val="16"/>
        </w:rPr>
        <w:t xml:space="preserve"> </w:t>
      </w:r>
      <w:r w:rsidRPr="006C04CF">
        <w:rPr>
          <w:rFonts w:ascii="Times New Roman" w:eastAsia="맑은 고딕" w:hAnsi="Times New Roman" w:cs="Times New Roman" w:hint="eastAsia"/>
          <w:sz w:val="16"/>
          <w:szCs w:val="16"/>
          <w:lang w:eastAsia="ko-KR"/>
        </w:rPr>
        <w:t>Sodium intake estimated from spot urine samples.</w:t>
      </w:r>
    </w:p>
    <w:p w:rsidR="00F2209C" w:rsidRPr="006C04CF" w:rsidRDefault="00F2209C" w:rsidP="00F2209C">
      <w:pPr>
        <w:pStyle w:val="MDPI31text"/>
        <w:spacing w:line="240" w:lineRule="auto"/>
        <w:ind w:firstLine="0"/>
        <w:rPr>
          <w:rFonts w:ascii="Times New Roman" w:eastAsia="맑은 고딕" w:hAnsi="Times New Roman"/>
          <w:sz w:val="16"/>
          <w:szCs w:val="16"/>
          <w:lang w:eastAsia="ko-KR"/>
        </w:rPr>
      </w:pPr>
      <w:r w:rsidRPr="006C04CF">
        <w:rPr>
          <w:rFonts w:ascii="Times New Roman" w:hAnsi="Times New Roman"/>
          <w:sz w:val="16"/>
          <w:szCs w:val="16"/>
          <w:vertAlign w:val="superscript"/>
        </w:rPr>
        <w:t>2</w:t>
      </w:r>
      <w:r w:rsidRPr="006C04CF">
        <w:rPr>
          <w:rFonts w:ascii="Times New Roman" w:hAnsi="Times New Roman"/>
          <w:sz w:val="16"/>
          <w:szCs w:val="16"/>
        </w:rPr>
        <w:t xml:space="preserve"> </w:t>
      </w:r>
      <w:r w:rsidRPr="006C04CF">
        <w:rPr>
          <w:rFonts w:ascii="Times New Roman" w:eastAsia="맑은 고딕" w:hAnsi="Times New Roman"/>
          <w:sz w:val="16"/>
          <w:szCs w:val="16"/>
        </w:rPr>
        <w:t>Overweight in adults and adolescents was defined as BMI ≥ 23.0 kg/m</w:t>
      </w:r>
      <w:r w:rsidRPr="006C04CF">
        <w:rPr>
          <w:rFonts w:ascii="Times New Roman" w:eastAsia="맑은 고딕" w:hAnsi="Times New Roman"/>
          <w:sz w:val="16"/>
          <w:szCs w:val="16"/>
          <w:vertAlign w:val="superscript"/>
        </w:rPr>
        <w:t>2</w:t>
      </w:r>
      <w:r w:rsidRPr="006C04CF">
        <w:rPr>
          <w:rFonts w:ascii="Times New Roman" w:eastAsia="맑은 고딕" w:hAnsi="Times New Roman"/>
          <w:sz w:val="16"/>
          <w:szCs w:val="16"/>
        </w:rPr>
        <w:t xml:space="preserve"> based on Asian BMI guideline proposed by the WHO Western Pacific Region </w:t>
      </w:r>
      <w:r w:rsidRPr="006C04CF">
        <w:rPr>
          <w:rFonts w:ascii="Times New Roman" w:eastAsia="맑은 고딕" w:hAnsi="Times New Roman"/>
          <w:sz w:val="16"/>
          <w:szCs w:val="16"/>
        </w:rPr>
        <w:fldChar w:fldCharType="begin"/>
      </w:r>
      <w:r w:rsidRPr="006C04CF">
        <w:rPr>
          <w:rFonts w:ascii="Times New Roman" w:eastAsia="맑은 고딕" w:hAnsi="Times New Roman"/>
          <w:sz w:val="16"/>
          <w:szCs w:val="16"/>
        </w:rPr>
        <w:instrText xml:space="preserve"> ADDIN EN.CITE &lt;EndNote&gt;&lt;Cite&gt;&lt;Author&gt;Organization&lt;/Author&gt;&lt;Year&gt;2000&lt;/Year&gt;&lt;RecNum&gt;20&lt;/RecNum&gt;&lt;DisplayText&gt;[22]&lt;/DisplayText&gt;&lt;record&gt;&lt;rec-number&gt;20&lt;/rec-number&gt;&lt;foreign-keys&gt;&lt;key app="EN" db-id="rw0t2vfaldaszaedr97x90t1p5x2spp2ws2w" timestamp="1483586223"&gt;20&lt;/key&gt;&lt;/foreign-keys&gt;&lt;ref-type name="Journal Article"&gt;17&lt;/ref-type&gt;&lt;contributors&gt;&lt;authors&gt;&lt;author&gt;World Health Organization&lt;/author&gt;&lt;/authors&gt;&lt;/contributors&gt;&lt;titles&gt;&lt;title&gt;The Asia-Pacific perspective: redefining obesity and its treatment&lt;/title&gt;&lt;/titles&gt;&lt;dates&gt;&lt;year&gt;2000&lt;/year&gt;&lt;/dates&gt;&lt;isbn&gt;0957708211&lt;/isbn&gt;&lt;urls&gt;&lt;/urls&gt;&lt;/record&gt;&lt;/Cite&gt;&lt;/EndNote&gt;</w:instrText>
      </w:r>
      <w:r w:rsidRPr="006C04CF">
        <w:rPr>
          <w:rFonts w:ascii="Times New Roman" w:eastAsia="맑은 고딕" w:hAnsi="Times New Roman"/>
          <w:sz w:val="16"/>
          <w:szCs w:val="16"/>
        </w:rPr>
        <w:fldChar w:fldCharType="separate"/>
      </w:r>
      <w:r w:rsidRPr="006C04CF">
        <w:rPr>
          <w:rFonts w:ascii="Times New Roman" w:eastAsia="맑은 고딕" w:hAnsi="Times New Roman"/>
          <w:noProof/>
          <w:sz w:val="16"/>
          <w:szCs w:val="16"/>
        </w:rPr>
        <w:t>[22]</w:t>
      </w:r>
      <w:r w:rsidRPr="006C04CF">
        <w:rPr>
          <w:rFonts w:ascii="Times New Roman" w:eastAsia="맑은 고딕" w:hAnsi="Times New Roman"/>
          <w:sz w:val="16"/>
          <w:szCs w:val="16"/>
        </w:rPr>
        <w:fldChar w:fldCharType="end"/>
      </w:r>
      <w:r w:rsidRPr="006C04CF">
        <w:rPr>
          <w:rFonts w:ascii="Times New Roman" w:eastAsia="맑은 고딕" w:hAnsi="Times New Roman"/>
          <w:sz w:val="16"/>
          <w:szCs w:val="16"/>
        </w:rPr>
        <w:t xml:space="preserve">. </w:t>
      </w:r>
    </w:p>
    <w:p w:rsidR="00F2209C" w:rsidRPr="006C04CF" w:rsidRDefault="00F2209C" w:rsidP="00F2209C">
      <w:pPr>
        <w:pStyle w:val="MDPI31text"/>
        <w:spacing w:line="240" w:lineRule="auto"/>
        <w:ind w:firstLine="0"/>
        <w:rPr>
          <w:rFonts w:ascii="Times New Roman" w:hAnsi="Times New Roman"/>
          <w:sz w:val="16"/>
          <w:szCs w:val="16"/>
        </w:rPr>
      </w:pPr>
      <w:r w:rsidRPr="006C04CF">
        <w:rPr>
          <w:rFonts w:ascii="Times New Roman" w:hAnsi="Times New Roman"/>
          <w:sz w:val="16"/>
          <w:szCs w:val="16"/>
          <w:vertAlign w:val="superscript"/>
        </w:rPr>
        <w:t>3</w:t>
      </w:r>
      <w:r w:rsidRPr="006C04CF">
        <w:rPr>
          <w:rFonts w:ascii="Times New Roman" w:hAnsi="Times New Roman"/>
          <w:sz w:val="16"/>
          <w:szCs w:val="16"/>
        </w:rPr>
        <w:t xml:space="preserve"> </w:t>
      </w:r>
      <w:r w:rsidRPr="006C04CF">
        <w:rPr>
          <w:rFonts w:ascii="Times New Roman" w:eastAsia="맑은 고딕" w:hAnsi="Times New Roman"/>
          <w:sz w:val="16"/>
          <w:szCs w:val="16"/>
        </w:rPr>
        <w:t>Central obesity in adults was defined as WC ≥ 90 cm in men and ≥ 80 cm in women, based on the criterion of modified NECP ATP-</w:t>
      </w:r>
      <w:r w:rsidRPr="006C04CF">
        <w:rPr>
          <w:rFonts w:ascii="Times New Roman" w:hAnsi="Times New Roman"/>
          <w:sz w:val="16"/>
          <w:szCs w:val="16"/>
        </w:rPr>
        <w:t xml:space="preserve"> III guideline</w:t>
      </w:r>
      <w:r w:rsidRPr="006C04CF">
        <w:rPr>
          <w:rFonts w:ascii="Times New Roman" w:hAnsi="Times New Roman"/>
          <w:color w:val="auto"/>
          <w:sz w:val="16"/>
          <w:szCs w:val="16"/>
        </w:rPr>
        <w:t xml:space="preserve"> in Asians </w:t>
      </w:r>
      <w:r w:rsidRPr="006C04CF">
        <w:rPr>
          <w:rFonts w:ascii="Times New Roman" w:hAnsi="Times New Roman"/>
          <w:color w:val="auto"/>
          <w:sz w:val="16"/>
          <w:szCs w:val="16"/>
        </w:rPr>
        <w:fldChar w:fldCharType="begin"/>
      </w:r>
      <w:r w:rsidRPr="006C04CF">
        <w:rPr>
          <w:rFonts w:ascii="Times New Roman" w:hAnsi="Times New Roman"/>
          <w:color w:val="auto"/>
          <w:sz w:val="16"/>
          <w:szCs w:val="16"/>
        </w:rPr>
        <w:instrText xml:space="preserve"> ADDIN EN.CITE &lt;EndNote&gt;&lt;Cite&gt;&lt;Author&gt;Grundy&lt;/Author&gt;&lt;Year&gt;2005&lt;/Year&gt;&lt;RecNum&gt;3081&lt;/RecNum&gt;&lt;DisplayText&gt;[24]&lt;/DisplayText&gt;&lt;record&gt;&lt;rec-number&gt;3081&lt;/rec-number&gt;&lt;foreign-keys&gt;&lt;key app="EN" db-id="f0sfes9votz2fge5ep152r9td29s90dvtxz2" timestamp="1478754425"&gt;3081&lt;/key&gt;&lt;/foreign-keys&gt;&lt;ref-type name="Journal Article"&gt;17&lt;/ref-type&gt;&lt;contributors&gt;&lt;authors&gt;&lt;author&gt;Grundy, S. M.&lt;/author&gt;&lt;author&gt;Cleeman, J. I.&lt;/author&gt;&lt;author&gt;Daniels, S. R.&lt;/author&gt;&lt;author&gt;Donato, K. A.&lt;/author&gt;&lt;author&gt;Eckel, R. H.&lt;/author&gt;&lt;author&gt;Franklin, B. A.&lt;/author&gt;&lt;author&gt;Gordon, D. J.&lt;/author&gt;&lt;author&gt;Krauss, R. M.&lt;/author&gt;&lt;author&gt;Savage, P. J.&lt;/author&gt;&lt;author&gt;Smith, S. C., Jr.&lt;/author&gt;&lt;author&gt;Spertus, J. A.&lt;/author&gt;&lt;author&gt;Costa, F.&lt;/author&gt;&lt;/authors&gt;&lt;/contributors&gt;&lt;titles&gt;&lt;title&gt;Diagnosis and management of the metabolic syndrome: an American Heart Association/National Heart, Lung, and Blood Institute Scientific Statement&lt;/title&gt;&lt;secondary-title&gt;Circulation&lt;/secondary-title&gt;&lt;/titles&gt;&lt;periodical&gt;&lt;full-title&gt;Circulation&lt;/full-title&gt;&lt;abbr-1&gt;Circulation&lt;/abbr-1&gt;&lt;/periodical&gt;&lt;pages&gt;2735-52&lt;/pages&gt;&lt;volume&gt;112&lt;/volume&gt;&lt;number&gt;17&lt;/number&gt;&lt;edition&gt;2005/09/15&lt;/edition&gt;&lt;keywords&gt;&lt;keyword&gt;Diabetes Mellitus, Type 2/epidemiology/prevention &amp;amp; control&lt;/keyword&gt;&lt;keyword&gt;Humans&lt;/keyword&gt;&lt;keyword&gt;Lipoproteins/blood&lt;/keyword&gt;&lt;keyword&gt;Metabolic Syndrome X/complications/diagnosis/epidemiology/ therapy&lt;/keyword&gt;&lt;keyword&gt;National Institutes of Health (U.S.)&lt;/keyword&gt;&lt;keyword&gt;Risk Factors&lt;/keyword&gt;&lt;keyword&gt;Societies, Medical&lt;/keyword&gt;&lt;keyword&gt;United States/epidemiology&lt;/keyword&gt;&lt;/keywords&gt;&lt;dates&gt;&lt;year&gt;2005&lt;/year&gt;&lt;pub-dates&gt;&lt;date&gt;Oct 25&lt;/date&gt;&lt;/pub-dates&gt;&lt;/dates&gt;&lt;isbn&gt;1524-4539 (Electronic)&amp;#xD;0009-7322 (Linking)&lt;/isbn&gt;&lt;accession-num&gt;16157765&lt;/accession-num&gt;&lt;urls&gt;&lt;/urls&gt;&lt;electronic-resource-num&gt;10.1161/circulationaha.105.169404&lt;/electronic-resource-num&gt;&lt;remote-database-provider&gt;NLM&lt;/remote-database-provider&gt;&lt;language&gt;Eng&lt;/language&gt;&lt;/record&gt;&lt;/Cite&gt;&lt;/EndNote&gt;</w:instrText>
      </w:r>
      <w:r w:rsidRPr="006C04CF">
        <w:rPr>
          <w:rFonts w:ascii="Times New Roman" w:hAnsi="Times New Roman"/>
          <w:color w:val="auto"/>
          <w:sz w:val="16"/>
          <w:szCs w:val="16"/>
        </w:rPr>
        <w:fldChar w:fldCharType="separate"/>
      </w:r>
      <w:r w:rsidRPr="006C04CF">
        <w:rPr>
          <w:rFonts w:ascii="Times New Roman" w:hAnsi="Times New Roman"/>
          <w:noProof/>
          <w:color w:val="auto"/>
          <w:sz w:val="16"/>
          <w:szCs w:val="16"/>
        </w:rPr>
        <w:t>[24]</w:t>
      </w:r>
      <w:r w:rsidRPr="006C04CF">
        <w:rPr>
          <w:rFonts w:ascii="Times New Roman" w:hAnsi="Times New Roman"/>
          <w:color w:val="auto"/>
          <w:sz w:val="16"/>
          <w:szCs w:val="16"/>
        </w:rPr>
        <w:fldChar w:fldCharType="end"/>
      </w:r>
      <w:r w:rsidRPr="006C04CF">
        <w:rPr>
          <w:rFonts w:ascii="Times New Roman" w:hAnsi="Times New Roman"/>
          <w:sz w:val="16"/>
          <w:szCs w:val="16"/>
        </w:rPr>
        <w:t xml:space="preserve">; the central obesity </w:t>
      </w:r>
      <w:r w:rsidRPr="006C04CF">
        <w:rPr>
          <w:rFonts w:ascii="Times New Roman" w:eastAsia="맑은 고딕" w:hAnsi="Times New Roman"/>
          <w:sz w:val="16"/>
          <w:szCs w:val="16"/>
        </w:rPr>
        <w:t xml:space="preserve">in adolescents was defined as sex-specific WC ≥ 90 percentile based on the criterion of International Diabetes Federation (IDF) </w:t>
      </w:r>
      <w:r w:rsidRPr="006C04CF">
        <w:rPr>
          <w:rFonts w:ascii="Times New Roman" w:hAnsi="Times New Roman"/>
          <w:sz w:val="16"/>
          <w:szCs w:val="16"/>
        </w:rPr>
        <w:fldChar w:fldCharType="begin"/>
      </w:r>
      <w:r w:rsidRPr="006C04CF">
        <w:rPr>
          <w:rFonts w:ascii="Times New Roman" w:hAnsi="Times New Roman"/>
          <w:sz w:val="16"/>
          <w:szCs w:val="16"/>
        </w:rPr>
        <w:instrText xml:space="preserve"> ADDIN EN.CITE &lt;EndNote&gt;&lt;Cite&gt;&lt;Author&gt;Zimmet&lt;/Author&gt;&lt;Year&gt;2007&lt;/Year&gt;&lt;RecNum&gt;3083&lt;/RecNum&gt;&lt;DisplayText&gt;[25]&lt;/DisplayText&gt;&lt;record&gt;&lt;rec-number&gt;3083&lt;/rec-number&gt;&lt;foreign-keys&gt;&lt;key app="EN" db-id="f0sfes9votz2fge5ep152r9td29s90dvtxz2" timestamp="1478759990"&gt;3083&lt;/key&gt;&lt;/foreign-keys&gt;&lt;ref-type name="Journal Article"&gt;17&lt;/ref-type&gt;&lt;contributors&gt;&lt;authors&gt;&lt;author&gt;Zimmet, P.&lt;/author&gt;&lt;author&gt;Alberti, G.&lt;/author&gt;&lt;author&gt;Kaufman, F.&lt;/author&gt;&lt;author&gt;Tajima, N.&lt;/author&gt;&lt;author&gt;Silink, M.&lt;/author&gt;&lt;author&gt;Arslanian, S.&lt;/author&gt;&lt;author&gt;Wong, G.&lt;/author&gt;&lt;author&gt;Bennett, P.&lt;/author&gt;&lt;author&gt;Shaw, J.&lt;/author&gt;&lt;author&gt;Caprio, S.&lt;/author&gt;&lt;/authors&gt;&lt;/contributors&gt;&lt;auth-address&gt;International Diabetes Institute, Melbourne, Vic, Australia.&lt;/auth-address&gt;&lt;titles&gt;&lt;title&gt;The metabolic syndrome in children and adolescents&lt;/title&gt;&lt;secondary-title&gt;Lancet&lt;/secondary-title&gt;&lt;/titles&gt;&lt;periodical&gt;&lt;full-title&gt;Lancet&lt;/full-title&gt;&lt;abbr-1&gt;Lancet&lt;/abbr-1&gt;&lt;/periodical&gt;&lt;pages&gt;2059-61&lt;/pages&gt;&lt;volume&gt;369&lt;/volume&gt;&lt;number&gt;9579&lt;/number&gt;&lt;edition&gt;2007/06/26&lt;/edition&gt;&lt;keywords&gt;&lt;keyword&gt;Adolescent&lt;/keyword&gt;&lt;keyword&gt;Aging&lt;/keyword&gt;&lt;keyword&gt;Cardiovascular Diseases/ etiology&lt;/keyword&gt;&lt;keyword&gt;Child&lt;/keyword&gt;&lt;keyword&gt;Cholesterol/blood&lt;/keyword&gt;&lt;keyword&gt;Diabetes Mellitus, Type 2/ etiology&lt;/keyword&gt;&lt;keyword&gt;Humans&lt;/keyword&gt;&lt;keyword&gt;Life Style&lt;/keyword&gt;&lt;keyword&gt;Metabolic Syndrome X/ diagnosis/etiology/prevention &amp;amp; control&lt;/keyword&gt;&lt;keyword&gt;Obesity/complications&lt;/keyword&gt;&lt;keyword&gt;Risk Factors&lt;/keyword&gt;&lt;/keywords&gt;&lt;dates&gt;&lt;year&gt;2007&lt;/year&gt;&lt;pub-dates&gt;&lt;date&gt;Jun 23&lt;/date&gt;&lt;/pub-dates&gt;&lt;/dates&gt;&lt;isbn&gt;1474-547X (Electronic)&amp;#xD;0140-6736 (Linking)&lt;/isbn&gt;&lt;accession-num&gt;17586288&lt;/accession-num&gt;&lt;urls&gt;&lt;/urls&gt;&lt;electronic-resource-num&gt;10.1016/s0140-6736(07)60958-1&lt;/electronic-resource-num&gt;&lt;remote-database-provider&gt;NLM&lt;/remote-database-provider&gt;&lt;language&gt;Eng&lt;/language&gt;&lt;/record&gt;&lt;/Cite&gt;&lt;/EndNote&gt;</w:instrText>
      </w:r>
      <w:r w:rsidRPr="006C04CF">
        <w:rPr>
          <w:rFonts w:ascii="Times New Roman" w:hAnsi="Times New Roman"/>
          <w:sz w:val="16"/>
          <w:szCs w:val="16"/>
        </w:rPr>
        <w:fldChar w:fldCharType="separate"/>
      </w:r>
      <w:r w:rsidRPr="006C04CF">
        <w:rPr>
          <w:rFonts w:ascii="Times New Roman" w:hAnsi="Times New Roman"/>
          <w:noProof/>
          <w:sz w:val="16"/>
          <w:szCs w:val="16"/>
        </w:rPr>
        <w:t>[25]</w:t>
      </w:r>
      <w:r w:rsidRPr="006C04CF">
        <w:rPr>
          <w:rFonts w:ascii="Times New Roman" w:hAnsi="Times New Roman"/>
          <w:sz w:val="16"/>
          <w:szCs w:val="16"/>
        </w:rPr>
        <w:fldChar w:fldCharType="end"/>
      </w:r>
      <w:r w:rsidRPr="006C04CF">
        <w:rPr>
          <w:rFonts w:ascii="Times New Roman" w:hAnsi="Times New Roman"/>
          <w:sz w:val="16"/>
          <w:szCs w:val="16"/>
        </w:rPr>
        <w:t>.</w:t>
      </w:r>
    </w:p>
    <w:p w:rsidR="00F2209C" w:rsidRPr="006C04CF" w:rsidRDefault="00F2209C" w:rsidP="00F2209C">
      <w:pPr>
        <w:pStyle w:val="MDPI43tablefooter"/>
        <w:spacing w:after="0" w:line="240" w:lineRule="auto"/>
        <w:jc w:val="left"/>
        <w:rPr>
          <w:rFonts w:ascii="Times New Roman" w:eastAsia="맑은 고딕" w:hAnsi="Times New Roman" w:cs="Times New Roman"/>
          <w:sz w:val="16"/>
          <w:szCs w:val="16"/>
          <w:lang w:eastAsia="ko-KR"/>
        </w:rPr>
      </w:pPr>
      <w:r w:rsidRPr="006C04CF">
        <w:rPr>
          <w:rFonts w:ascii="Times New Roman" w:eastAsia="맑은 고딕" w:hAnsi="Times New Roman" w:cs="Times New Roman"/>
          <w:sz w:val="16"/>
          <w:szCs w:val="16"/>
          <w:vertAlign w:val="superscript"/>
        </w:rPr>
        <w:t>4</w:t>
      </w:r>
      <w:r w:rsidRPr="006C04CF">
        <w:rPr>
          <w:rFonts w:ascii="Times New Roman" w:eastAsia="맑은 고딕" w:hAnsi="Times New Roman" w:cs="Times New Roman"/>
          <w:sz w:val="16"/>
          <w:szCs w:val="16"/>
        </w:rPr>
        <w:t xml:space="preserve"> Adjusted for age and sex, energy intake (per day), water intake (per day), potassium intake (per day), and </w:t>
      </w:r>
      <w:r w:rsidRPr="006C04CF">
        <w:rPr>
          <w:rFonts w:ascii="Times New Roman" w:eastAsia="맑은 고딕" w:hAnsi="Times New Roman" w:cs="Times New Roman" w:hint="eastAsia"/>
          <w:sz w:val="16"/>
          <w:szCs w:val="16"/>
          <w:lang w:eastAsia="ko-KR"/>
        </w:rPr>
        <w:t>physical activity</w:t>
      </w:r>
      <w:r w:rsidR="00B5224A" w:rsidRPr="006C04CF">
        <w:rPr>
          <w:rFonts w:ascii="Times New Roman" w:eastAsia="맑은 고딕" w:hAnsi="Times New Roman" w:cs="Times New Roman" w:hint="eastAsia"/>
          <w:sz w:val="16"/>
          <w:szCs w:val="16"/>
          <w:lang w:eastAsia="ko-KR"/>
        </w:rPr>
        <w:t xml:space="preserve">. </w:t>
      </w:r>
    </w:p>
    <w:p w:rsidR="00830F53" w:rsidRDefault="00F2209C" w:rsidP="00AE6590">
      <w:pPr>
        <w:pStyle w:val="MDPI43tablefooter"/>
        <w:spacing w:after="0" w:line="240" w:lineRule="auto"/>
        <w:jc w:val="left"/>
        <w:rPr>
          <w:rFonts w:ascii="Times New Roman" w:eastAsia="맑은 고딕" w:hAnsi="Times New Roman" w:cs="Times New Roman"/>
          <w:sz w:val="16"/>
          <w:szCs w:val="16"/>
          <w:lang w:eastAsia="ko-KR"/>
        </w:rPr>
      </w:pPr>
      <w:r w:rsidRPr="002944F5">
        <w:rPr>
          <w:rFonts w:ascii="Times New Roman" w:hAnsi="Times New Roman" w:cs="Times New Roman"/>
          <w:sz w:val="16"/>
          <w:szCs w:val="16"/>
          <w:vertAlign w:val="superscript"/>
        </w:rPr>
        <w:t>5</w:t>
      </w:r>
      <w:r w:rsidRPr="002944F5">
        <w:rPr>
          <w:rFonts w:ascii="Times New Roman" w:hAnsi="Times New Roman" w:cs="Times New Roman"/>
          <w:sz w:val="16"/>
          <w:szCs w:val="16"/>
        </w:rPr>
        <w:t xml:space="preserve"> </w:t>
      </w:r>
      <w:r w:rsidRPr="002944F5">
        <w:rPr>
          <w:rFonts w:ascii="Times New Roman" w:eastAsia="맑은 고딕" w:hAnsi="Times New Roman" w:cs="Times New Roman"/>
          <w:sz w:val="16"/>
          <w:szCs w:val="16"/>
        </w:rPr>
        <w:t xml:space="preserve">Adiposity </w:t>
      </w:r>
      <w:proofErr w:type="gramStart"/>
      <w:r w:rsidRPr="002944F5">
        <w:rPr>
          <w:rFonts w:ascii="Times New Roman" w:eastAsia="맑은 고딕" w:hAnsi="Times New Roman" w:cs="Times New Roman"/>
          <w:sz w:val="16"/>
          <w:szCs w:val="16"/>
        </w:rPr>
        <w:t>status</w:t>
      </w:r>
      <w:proofErr w:type="gramEnd"/>
      <w:r w:rsidRPr="002944F5">
        <w:rPr>
          <w:rFonts w:ascii="Times New Roman" w:eastAsia="맑은 고딕" w:hAnsi="Times New Roman" w:cs="Times New Roman"/>
          <w:sz w:val="16"/>
          <w:szCs w:val="16"/>
        </w:rPr>
        <w:t xml:space="preserve"> in all populations were classified into four groups, including normal </w:t>
      </w:r>
      <w:r w:rsidRPr="002944F5">
        <w:rPr>
          <w:rFonts w:ascii="Times New Roman" w:eastAsia="맑은 고딕" w:hAnsi="Times New Roman" w:cs="Times New Roman" w:hint="eastAsia"/>
          <w:sz w:val="16"/>
          <w:szCs w:val="16"/>
          <w:lang w:eastAsia="ko-KR"/>
        </w:rPr>
        <w:t>WC</w:t>
      </w:r>
      <w:r w:rsidRPr="002944F5">
        <w:rPr>
          <w:rFonts w:ascii="Times New Roman" w:eastAsia="맑은 고딕" w:hAnsi="Times New Roman" w:cs="Times New Roman"/>
          <w:sz w:val="16"/>
          <w:szCs w:val="16"/>
        </w:rPr>
        <w:t xml:space="preserve"> and normal </w:t>
      </w:r>
      <w:r w:rsidRPr="002944F5">
        <w:rPr>
          <w:rFonts w:ascii="Times New Roman" w:eastAsia="맑은 고딕" w:hAnsi="Times New Roman" w:cs="Times New Roman" w:hint="eastAsia"/>
          <w:sz w:val="16"/>
          <w:szCs w:val="16"/>
          <w:lang w:eastAsia="ko-KR"/>
        </w:rPr>
        <w:t>BMI</w:t>
      </w:r>
      <w:r w:rsidRPr="002944F5">
        <w:rPr>
          <w:rFonts w:ascii="Times New Roman" w:eastAsia="맑은 고딕" w:hAnsi="Times New Roman" w:cs="Times New Roman"/>
          <w:sz w:val="16"/>
          <w:szCs w:val="16"/>
        </w:rPr>
        <w:t>,</w:t>
      </w:r>
      <w:r w:rsidRPr="002944F5">
        <w:rPr>
          <w:rFonts w:ascii="Times New Roman" w:eastAsia="맑은 고딕" w:hAnsi="Times New Roman" w:cs="Times New Roman" w:hint="eastAsia"/>
          <w:sz w:val="16"/>
          <w:szCs w:val="16"/>
          <w:lang w:eastAsia="ko-KR"/>
        </w:rPr>
        <w:t xml:space="preserve"> Only overweight without central obesity, only </w:t>
      </w:r>
      <w:r w:rsidRPr="002944F5">
        <w:rPr>
          <w:rFonts w:ascii="Times New Roman" w:eastAsia="맑은 고딕" w:hAnsi="Times New Roman" w:cs="Times New Roman"/>
          <w:sz w:val="16"/>
          <w:szCs w:val="16"/>
          <w:lang w:eastAsia="ko-KR"/>
        </w:rPr>
        <w:t>central</w:t>
      </w:r>
      <w:r w:rsidRPr="002944F5">
        <w:rPr>
          <w:rFonts w:ascii="Times New Roman" w:eastAsia="맑은 고딕" w:hAnsi="Times New Roman" w:cs="Times New Roman" w:hint="eastAsia"/>
          <w:sz w:val="16"/>
          <w:szCs w:val="16"/>
          <w:lang w:eastAsia="ko-KR"/>
        </w:rPr>
        <w:t xml:space="preserve"> obesity without overweight and overweight combined with central obesity.</w:t>
      </w:r>
      <w:r>
        <w:rPr>
          <w:rFonts w:ascii="Times New Roman" w:eastAsia="맑은 고딕" w:hAnsi="Times New Roman" w:cs="Times New Roman" w:hint="eastAsia"/>
          <w:sz w:val="16"/>
          <w:szCs w:val="16"/>
          <w:lang w:eastAsia="ko-KR"/>
        </w:rPr>
        <w:t xml:space="preserve"> </w:t>
      </w:r>
    </w:p>
    <w:p w:rsidR="000E2B2B" w:rsidRPr="000E2B2B" w:rsidRDefault="000E2B2B" w:rsidP="000E2B2B">
      <w:pPr>
        <w:pStyle w:val="MDPI43tablefooter"/>
        <w:spacing w:after="0" w:line="240" w:lineRule="auto"/>
        <w:jc w:val="left"/>
        <w:rPr>
          <w:rFonts w:eastAsiaTheme="minorEastAsia"/>
          <w:lang w:eastAsia="ko-KR"/>
        </w:rPr>
      </w:pPr>
      <w:proofErr w:type="gramStart"/>
      <w:r>
        <w:rPr>
          <w:rFonts w:ascii="Times New Roman" w:eastAsiaTheme="minorEastAsia" w:hAnsi="Times New Roman" w:cs="Times New Roman" w:hint="eastAsia"/>
          <w:sz w:val="16"/>
          <w:szCs w:val="16"/>
          <w:vertAlign w:val="superscript"/>
          <w:lang w:eastAsia="ko-KR"/>
        </w:rPr>
        <w:t>6</w:t>
      </w:r>
      <w:r w:rsidRPr="002944F5">
        <w:rPr>
          <w:rFonts w:ascii="Times New Roman" w:hAnsi="Times New Roman" w:cs="Times New Roman"/>
          <w:sz w:val="16"/>
          <w:szCs w:val="16"/>
        </w:rPr>
        <w:t xml:space="preserve"> </w:t>
      </w:r>
      <w:r>
        <w:rPr>
          <w:rFonts w:ascii="Times New Roman" w:eastAsia="맑은 고딕" w:hAnsi="Times New Roman" w:cs="Times New Roman" w:hint="eastAsia"/>
          <w:sz w:val="16"/>
          <w:szCs w:val="16"/>
          <w:lang w:eastAsia="ko-KR"/>
        </w:rPr>
        <w:t>P-value.</w:t>
      </w:r>
      <w:proofErr w:type="gramEnd"/>
      <w:r w:rsidRPr="000E2B2B">
        <w:rPr>
          <w:rFonts w:eastAsiaTheme="minorEastAsia"/>
          <w:lang w:eastAsia="ko-KR"/>
        </w:rPr>
        <w:t xml:space="preserve"> </w:t>
      </w:r>
    </w:p>
    <w:sectPr w:rsidR="000E2B2B" w:rsidRPr="000E2B2B" w:rsidSect="008D6693">
      <w:headerReference w:type="default" r:id="rId8"/>
      <w:pgSz w:w="16838" w:h="11906" w:orient="landscape"/>
      <w:pgMar w:top="720" w:right="720" w:bottom="720" w:left="720" w:header="0" w:footer="0"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EEA" w:rsidRDefault="00202EEA" w:rsidP="00CA49C9">
      <w:pPr>
        <w:spacing w:line="240" w:lineRule="auto"/>
      </w:pPr>
      <w:r>
        <w:separator/>
      </w:r>
    </w:p>
  </w:endnote>
  <w:endnote w:type="continuationSeparator" w:id="0">
    <w:p w:rsidR="00202EEA" w:rsidRDefault="00202EEA" w:rsidP="00CA49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EEA" w:rsidRDefault="00202EEA" w:rsidP="00CA49C9">
      <w:pPr>
        <w:spacing w:line="240" w:lineRule="auto"/>
      </w:pPr>
      <w:r>
        <w:separator/>
      </w:r>
    </w:p>
  </w:footnote>
  <w:footnote w:type="continuationSeparator" w:id="0">
    <w:p w:rsidR="00202EEA" w:rsidRDefault="00202EEA" w:rsidP="00CA49C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A6A" w:rsidRPr="002C60B3" w:rsidRDefault="00311A6A" w:rsidP="002C60B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800"/>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9C9"/>
    <w:rsid w:val="00056B43"/>
    <w:rsid w:val="0006035C"/>
    <w:rsid w:val="000623F1"/>
    <w:rsid w:val="000654C2"/>
    <w:rsid w:val="000810E9"/>
    <w:rsid w:val="000B1468"/>
    <w:rsid w:val="000C6396"/>
    <w:rsid w:val="000E2B2B"/>
    <w:rsid w:val="00105FAA"/>
    <w:rsid w:val="00115AA4"/>
    <w:rsid w:val="00120BFE"/>
    <w:rsid w:val="00132B92"/>
    <w:rsid w:val="00147167"/>
    <w:rsid w:val="00147D64"/>
    <w:rsid w:val="00174746"/>
    <w:rsid w:val="00177FB1"/>
    <w:rsid w:val="00184161"/>
    <w:rsid w:val="001A60A9"/>
    <w:rsid w:val="001C4CFC"/>
    <w:rsid w:val="00202EEA"/>
    <w:rsid w:val="00245A8F"/>
    <w:rsid w:val="00286AD0"/>
    <w:rsid w:val="002944F5"/>
    <w:rsid w:val="002A167E"/>
    <w:rsid w:val="002C60B3"/>
    <w:rsid w:val="002E209C"/>
    <w:rsid w:val="002E2563"/>
    <w:rsid w:val="002E2A01"/>
    <w:rsid w:val="003043A3"/>
    <w:rsid w:val="00311A6A"/>
    <w:rsid w:val="00316A4A"/>
    <w:rsid w:val="003227A2"/>
    <w:rsid w:val="00340715"/>
    <w:rsid w:val="0034517E"/>
    <w:rsid w:val="00353098"/>
    <w:rsid w:val="00372C7E"/>
    <w:rsid w:val="003931D6"/>
    <w:rsid w:val="003C68F5"/>
    <w:rsid w:val="00401474"/>
    <w:rsid w:val="00431C08"/>
    <w:rsid w:val="00455880"/>
    <w:rsid w:val="004B39FC"/>
    <w:rsid w:val="00501278"/>
    <w:rsid w:val="00525F2A"/>
    <w:rsid w:val="005455E4"/>
    <w:rsid w:val="0059684A"/>
    <w:rsid w:val="005C77B2"/>
    <w:rsid w:val="005D0EDB"/>
    <w:rsid w:val="005F0842"/>
    <w:rsid w:val="005F52DF"/>
    <w:rsid w:val="006059DC"/>
    <w:rsid w:val="006512B2"/>
    <w:rsid w:val="006729CE"/>
    <w:rsid w:val="006B21A6"/>
    <w:rsid w:val="006B370C"/>
    <w:rsid w:val="006C04CF"/>
    <w:rsid w:val="006C5975"/>
    <w:rsid w:val="006E6061"/>
    <w:rsid w:val="00704DD2"/>
    <w:rsid w:val="00767B76"/>
    <w:rsid w:val="00790FAB"/>
    <w:rsid w:val="007D52DA"/>
    <w:rsid w:val="007E26C9"/>
    <w:rsid w:val="008068A5"/>
    <w:rsid w:val="00806AD1"/>
    <w:rsid w:val="00807025"/>
    <w:rsid w:val="008157D3"/>
    <w:rsid w:val="00817B78"/>
    <w:rsid w:val="0082694A"/>
    <w:rsid w:val="00827D06"/>
    <w:rsid w:val="00830F53"/>
    <w:rsid w:val="008338E7"/>
    <w:rsid w:val="00871B9F"/>
    <w:rsid w:val="008D6693"/>
    <w:rsid w:val="008E192B"/>
    <w:rsid w:val="00974112"/>
    <w:rsid w:val="0097628E"/>
    <w:rsid w:val="00984562"/>
    <w:rsid w:val="00997C5C"/>
    <w:rsid w:val="009A2957"/>
    <w:rsid w:val="009F7DB1"/>
    <w:rsid w:val="00A06EC8"/>
    <w:rsid w:val="00AB3CE0"/>
    <w:rsid w:val="00AC2130"/>
    <w:rsid w:val="00AE3BCC"/>
    <w:rsid w:val="00AE6590"/>
    <w:rsid w:val="00B374F1"/>
    <w:rsid w:val="00B5224A"/>
    <w:rsid w:val="00B5749F"/>
    <w:rsid w:val="00B643FC"/>
    <w:rsid w:val="00B74B9A"/>
    <w:rsid w:val="00B74E1B"/>
    <w:rsid w:val="00B82FCB"/>
    <w:rsid w:val="00BB2198"/>
    <w:rsid w:val="00BD3F6C"/>
    <w:rsid w:val="00C430A0"/>
    <w:rsid w:val="00C62450"/>
    <w:rsid w:val="00C9717E"/>
    <w:rsid w:val="00CA49C9"/>
    <w:rsid w:val="00CD0AC3"/>
    <w:rsid w:val="00D47E5F"/>
    <w:rsid w:val="00D70B4B"/>
    <w:rsid w:val="00D74621"/>
    <w:rsid w:val="00D839C7"/>
    <w:rsid w:val="00D918A2"/>
    <w:rsid w:val="00D932E1"/>
    <w:rsid w:val="00DA4AFA"/>
    <w:rsid w:val="00DB4A68"/>
    <w:rsid w:val="00DE6105"/>
    <w:rsid w:val="00DF0226"/>
    <w:rsid w:val="00DF5D15"/>
    <w:rsid w:val="00E178A4"/>
    <w:rsid w:val="00E63594"/>
    <w:rsid w:val="00E929AC"/>
    <w:rsid w:val="00EA4FE2"/>
    <w:rsid w:val="00EA6553"/>
    <w:rsid w:val="00EB2B40"/>
    <w:rsid w:val="00EC0C64"/>
    <w:rsid w:val="00EC29C4"/>
    <w:rsid w:val="00ED2DE4"/>
    <w:rsid w:val="00EE4F9D"/>
    <w:rsid w:val="00F12DB0"/>
    <w:rsid w:val="00F15B7B"/>
    <w:rsid w:val="00F1664B"/>
    <w:rsid w:val="00F21CEB"/>
    <w:rsid w:val="00F2209C"/>
    <w:rsid w:val="00F259CB"/>
    <w:rsid w:val="00F32DE6"/>
    <w:rsid w:val="00F767F7"/>
    <w:rsid w:val="00FC7384"/>
    <w:rsid w:val="00FE01A5"/>
    <w:rsid w:val="00FE0A39"/>
    <w:rsid w:val="00FE1942"/>
    <w:rsid w:val="00FE2A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9C9"/>
    <w:pPr>
      <w:spacing w:after="0" w:line="340" w:lineRule="atLeast"/>
    </w:pPr>
    <w:rPr>
      <w:rFonts w:ascii="Times New Roman" w:eastAsia="Times New Roman" w:hAnsi="Times New Roman" w:cs="Times New Roman"/>
      <w:color w:val="000000"/>
      <w:kern w:val="0"/>
      <w:sz w:val="24"/>
      <w:szCs w:val="20"/>
      <w:lang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49C9"/>
    <w:pPr>
      <w:ind w:firstLineChars="200" w:firstLine="420"/>
    </w:pPr>
  </w:style>
  <w:style w:type="paragraph" w:customStyle="1" w:styleId="MDPI42tablebody">
    <w:name w:val="MDPI_4.2_table_body"/>
    <w:qFormat/>
    <w:rsid w:val="00CA49C9"/>
    <w:pPr>
      <w:adjustRightInd w:val="0"/>
      <w:snapToGrid w:val="0"/>
      <w:spacing w:after="0" w:line="240" w:lineRule="auto"/>
      <w:jc w:val="left"/>
    </w:pPr>
    <w:rPr>
      <w:rFonts w:ascii="Palatino Linotype" w:eastAsia="Times New Roman" w:hAnsi="Palatino Linotype"/>
      <w:snapToGrid w:val="0"/>
      <w:color w:val="000000"/>
      <w:kern w:val="0"/>
      <w:szCs w:val="20"/>
      <w:lang w:eastAsia="de-DE" w:bidi="en-US"/>
    </w:rPr>
  </w:style>
  <w:style w:type="paragraph" w:customStyle="1" w:styleId="MDPI43tablefooter">
    <w:name w:val="MDPI_4.3_table_footer"/>
    <w:basedOn w:val="a"/>
    <w:next w:val="MDPI31text"/>
    <w:qFormat/>
    <w:rsid w:val="00CA49C9"/>
    <w:pPr>
      <w:adjustRightInd w:val="0"/>
      <w:snapToGrid w:val="0"/>
      <w:spacing w:after="120" w:line="260" w:lineRule="atLeast"/>
    </w:pPr>
    <w:rPr>
      <w:rFonts w:ascii="Palatino Linotype" w:hAnsi="Palatino Linotype" w:cstheme="minorBidi"/>
      <w:sz w:val="18"/>
      <w:szCs w:val="22"/>
      <w:lang w:bidi="en-US"/>
    </w:rPr>
  </w:style>
  <w:style w:type="paragraph" w:customStyle="1" w:styleId="MDPI31text">
    <w:name w:val="MDPI_3.1_text"/>
    <w:link w:val="MDPI31textChar"/>
    <w:qFormat/>
    <w:rsid w:val="00CA49C9"/>
    <w:pPr>
      <w:adjustRightInd w:val="0"/>
      <w:snapToGrid w:val="0"/>
      <w:spacing w:after="0" w:line="260" w:lineRule="atLeast"/>
      <w:ind w:firstLine="425"/>
    </w:pPr>
    <w:rPr>
      <w:rFonts w:ascii="Palatino Linotype" w:eastAsia="Times New Roman" w:hAnsi="Palatino Linotype" w:cs="Times New Roman"/>
      <w:snapToGrid w:val="0"/>
      <w:color w:val="000000"/>
      <w:kern w:val="0"/>
      <w:lang w:eastAsia="de-DE" w:bidi="en-US"/>
    </w:rPr>
  </w:style>
  <w:style w:type="character" w:customStyle="1" w:styleId="MDPI31textChar">
    <w:name w:val="MDPI_3.1_text Char"/>
    <w:basedOn w:val="a0"/>
    <w:link w:val="MDPI31text"/>
    <w:rsid w:val="00CA49C9"/>
    <w:rPr>
      <w:rFonts w:ascii="Palatino Linotype" w:eastAsia="Times New Roman" w:hAnsi="Palatino Linotype" w:cs="Times New Roman"/>
      <w:snapToGrid w:val="0"/>
      <w:color w:val="000000"/>
      <w:kern w:val="0"/>
      <w:lang w:eastAsia="de-DE" w:bidi="en-US"/>
    </w:rPr>
  </w:style>
  <w:style w:type="paragraph" w:customStyle="1" w:styleId="MDPI41tablecaption">
    <w:name w:val="MDPI_4.1_table_caption"/>
    <w:basedOn w:val="a"/>
    <w:qFormat/>
    <w:rsid w:val="00CA49C9"/>
    <w:pPr>
      <w:adjustRightInd w:val="0"/>
      <w:snapToGrid w:val="0"/>
      <w:spacing w:before="240" w:after="120" w:line="260" w:lineRule="atLeast"/>
      <w:ind w:left="425" w:right="425"/>
    </w:pPr>
    <w:rPr>
      <w:rFonts w:ascii="Palatino Linotype" w:hAnsi="Palatino Linotype" w:cstheme="minorBidi"/>
      <w:sz w:val="18"/>
      <w:szCs w:val="22"/>
      <w:lang w:bidi="en-US"/>
    </w:rPr>
  </w:style>
  <w:style w:type="character" w:styleId="a4">
    <w:name w:val="line number"/>
    <w:basedOn w:val="a0"/>
    <w:uiPriority w:val="99"/>
    <w:semiHidden/>
    <w:unhideWhenUsed/>
    <w:rsid w:val="00CA49C9"/>
  </w:style>
  <w:style w:type="paragraph" w:styleId="a5">
    <w:name w:val="header"/>
    <w:basedOn w:val="a"/>
    <w:link w:val="Char"/>
    <w:uiPriority w:val="99"/>
    <w:unhideWhenUsed/>
    <w:rsid w:val="00CA49C9"/>
    <w:pPr>
      <w:tabs>
        <w:tab w:val="center" w:pos="4513"/>
        <w:tab w:val="right" w:pos="9026"/>
      </w:tabs>
      <w:snapToGrid w:val="0"/>
    </w:pPr>
  </w:style>
  <w:style w:type="character" w:customStyle="1" w:styleId="Char">
    <w:name w:val="머리글 Char"/>
    <w:basedOn w:val="a0"/>
    <w:link w:val="a5"/>
    <w:uiPriority w:val="99"/>
    <w:rsid w:val="00CA49C9"/>
    <w:rPr>
      <w:rFonts w:ascii="Times New Roman" w:eastAsia="Times New Roman" w:hAnsi="Times New Roman" w:cs="Times New Roman"/>
      <w:color w:val="000000"/>
      <w:kern w:val="0"/>
      <w:sz w:val="24"/>
      <w:szCs w:val="20"/>
      <w:lang w:eastAsia="de-DE"/>
    </w:rPr>
  </w:style>
  <w:style w:type="paragraph" w:styleId="a6">
    <w:name w:val="footer"/>
    <w:basedOn w:val="a"/>
    <w:link w:val="Char0"/>
    <w:uiPriority w:val="99"/>
    <w:unhideWhenUsed/>
    <w:rsid w:val="00CA49C9"/>
    <w:pPr>
      <w:tabs>
        <w:tab w:val="center" w:pos="4513"/>
        <w:tab w:val="right" w:pos="9026"/>
      </w:tabs>
      <w:snapToGrid w:val="0"/>
    </w:pPr>
  </w:style>
  <w:style w:type="character" w:customStyle="1" w:styleId="Char0">
    <w:name w:val="바닥글 Char"/>
    <w:basedOn w:val="a0"/>
    <w:link w:val="a6"/>
    <w:uiPriority w:val="99"/>
    <w:rsid w:val="00CA49C9"/>
    <w:rPr>
      <w:rFonts w:ascii="Times New Roman" w:eastAsia="Times New Roman" w:hAnsi="Times New Roman" w:cs="Times New Roman"/>
      <w:color w:val="000000"/>
      <w:kern w:val="0"/>
      <w:sz w:val="24"/>
      <w:szCs w:val="20"/>
      <w:lang w:eastAsia="de-DE"/>
    </w:rPr>
  </w:style>
  <w:style w:type="character" w:customStyle="1" w:styleId="apple-converted-space">
    <w:name w:val="apple-converted-space"/>
    <w:basedOn w:val="a0"/>
    <w:rsid w:val="00CA49C9"/>
  </w:style>
  <w:style w:type="table" w:customStyle="1" w:styleId="Mdeck5tablebodythreelines11">
    <w:name w:val="M_deck_5_table_body_three_lines11"/>
    <w:basedOn w:val="a1"/>
    <w:uiPriority w:val="99"/>
    <w:rsid w:val="00CA49C9"/>
    <w:pPr>
      <w:adjustRightInd w:val="0"/>
      <w:snapToGrid w:val="0"/>
      <w:spacing w:after="0" w:line="300" w:lineRule="exact"/>
      <w:jc w:val="center"/>
    </w:pPr>
    <w:rPr>
      <w:rFonts w:ascii="Times New Roman" w:eastAsia="SimSun" w:hAnsi="Times New Roman" w:cs="Times New Roman"/>
      <w:kern w:val="0"/>
      <w:szCs w:val="20"/>
      <w:lang w:val="de-DE" w:eastAsia="de-DE"/>
    </w:rPr>
    <w:tblPr>
      <w:tblBorders>
        <w:bottom w:val="single" w:sz="8" w:space="0" w:color="auto"/>
      </w:tblBorders>
    </w:tblPr>
    <w:tcPr>
      <w:vAlign w:val="center"/>
    </w:tcPr>
    <w:tblStylePr w:type="firstRow">
      <w:pPr>
        <w:wordWrap/>
        <w:adjustRightInd w:val="0"/>
        <w:snapToGrid w:val="0"/>
        <w:spacing w:beforeLines="0" w:beforeAutospacing="1" w:afterLines="0" w:afterAutospacing="1" w:line="300" w:lineRule="exact"/>
        <w:ind w:leftChars="0" w:left="0" w:rightChars="0" w:right="0" w:firstLineChars="0" w:firstLine="0"/>
        <w:mirrorIndents w:val="0"/>
        <w:jc w:val="center"/>
        <w:outlineLvl w:val="9"/>
      </w:pPr>
      <w:rPr>
        <w:rFonts w:ascii="Times New Roman" w:eastAsia="Times New Roman" w:hAnsi="Times New Roman" w:cs="Times New Roman" w:hint="default"/>
        <w:b w:val="0"/>
        <w:i w:val="0"/>
        <w:sz w:val="22"/>
        <w:szCs w:val="22"/>
      </w:rPr>
      <w:tblPr/>
      <w:tcPr>
        <w:tcBorders>
          <w:top w:val="single" w:sz="8" w:space="0" w:color="auto"/>
          <w:left w:val="nil"/>
          <w:bottom w:val="single" w:sz="4" w:space="0" w:color="auto"/>
          <w:right w:val="nil"/>
          <w:insideH w:val="nil"/>
          <w:insideV w:val="nil"/>
          <w:tl2br w:val="nil"/>
          <w:tr2bl w:val="nil"/>
        </w:tcBorders>
      </w:tcPr>
    </w:tblStylePr>
  </w:style>
  <w:style w:type="paragraph" w:styleId="a7">
    <w:name w:val="Balloon Text"/>
    <w:basedOn w:val="a"/>
    <w:link w:val="Char1"/>
    <w:uiPriority w:val="99"/>
    <w:semiHidden/>
    <w:unhideWhenUsed/>
    <w:rsid w:val="000810E9"/>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0810E9"/>
    <w:rPr>
      <w:rFonts w:asciiTheme="majorHAnsi" w:eastAsiaTheme="majorEastAsia" w:hAnsiTheme="majorHAnsi" w:cstheme="majorBidi"/>
      <w:color w:val="000000"/>
      <w:kern w:val="0"/>
      <w:sz w:val="18"/>
      <w:szCs w:val="1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9C9"/>
    <w:pPr>
      <w:spacing w:after="0" w:line="340" w:lineRule="atLeast"/>
    </w:pPr>
    <w:rPr>
      <w:rFonts w:ascii="Times New Roman" w:eastAsia="Times New Roman" w:hAnsi="Times New Roman" w:cs="Times New Roman"/>
      <w:color w:val="000000"/>
      <w:kern w:val="0"/>
      <w:sz w:val="24"/>
      <w:szCs w:val="20"/>
      <w:lang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49C9"/>
    <w:pPr>
      <w:ind w:firstLineChars="200" w:firstLine="420"/>
    </w:pPr>
  </w:style>
  <w:style w:type="paragraph" w:customStyle="1" w:styleId="MDPI42tablebody">
    <w:name w:val="MDPI_4.2_table_body"/>
    <w:qFormat/>
    <w:rsid w:val="00CA49C9"/>
    <w:pPr>
      <w:adjustRightInd w:val="0"/>
      <w:snapToGrid w:val="0"/>
      <w:spacing w:after="0" w:line="240" w:lineRule="auto"/>
      <w:jc w:val="left"/>
    </w:pPr>
    <w:rPr>
      <w:rFonts w:ascii="Palatino Linotype" w:eastAsia="Times New Roman" w:hAnsi="Palatino Linotype"/>
      <w:snapToGrid w:val="0"/>
      <w:color w:val="000000"/>
      <w:kern w:val="0"/>
      <w:szCs w:val="20"/>
      <w:lang w:eastAsia="de-DE" w:bidi="en-US"/>
    </w:rPr>
  </w:style>
  <w:style w:type="paragraph" w:customStyle="1" w:styleId="MDPI43tablefooter">
    <w:name w:val="MDPI_4.3_table_footer"/>
    <w:basedOn w:val="a"/>
    <w:next w:val="MDPI31text"/>
    <w:qFormat/>
    <w:rsid w:val="00CA49C9"/>
    <w:pPr>
      <w:adjustRightInd w:val="0"/>
      <w:snapToGrid w:val="0"/>
      <w:spacing w:after="120" w:line="260" w:lineRule="atLeast"/>
    </w:pPr>
    <w:rPr>
      <w:rFonts w:ascii="Palatino Linotype" w:hAnsi="Palatino Linotype" w:cstheme="minorBidi"/>
      <w:sz w:val="18"/>
      <w:szCs w:val="22"/>
      <w:lang w:bidi="en-US"/>
    </w:rPr>
  </w:style>
  <w:style w:type="paragraph" w:customStyle="1" w:styleId="MDPI31text">
    <w:name w:val="MDPI_3.1_text"/>
    <w:link w:val="MDPI31textChar"/>
    <w:qFormat/>
    <w:rsid w:val="00CA49C9"/>
    <w:pPr>
      <w:adjustRightInd w:val="0"/>
      <w:snapToGrid w:val="0"/>
      <w:spacing w:after="0" w:line="260" w:lineRule="atLeast"/>
      <w:ind w:firstLine="425"/>
    </w:pPr>
    <w:rPr>
      <w:rFonts w:ascii="Palatino Linotype" w:eastAsia="Times New Roman" w:hAnsi="Palatino Linotype" w:cs="Times New Roman"/>
      <w:snapToGrid w:val="0"/>
      <w:color w:val="000000"/>
      <w:kern w:val="0"/>
      <w:lang w:eastAsia="de-DE" w:bidi="en-US"/>
    </w:rPr>
  </w:style>
  <w:style w:type="character" w:customStyle="1" w:styleId="MDPI31textChar">
    <w:name w:val="MDPI_3.1_text Char"/>
    <w:basedOn w:val="a0"/>
    <w:link w:val="MDPI31text"/>
    <w:rsid w:val="00CA49C9"/>
    <w:rPr>
      <w:rFonts w:ascii="Palatino Linotype" w:eastAsia="Times New Roman" w:hAnsi="Palatino Linotype" w:cs="Times New Roman"/>
      <w:snapToGrid w:val="0"/>
      <w:color w:val="000000"/>
      <w:kern w:val="0"/>
      <w:lang w:eastAsia="de-DE" w:bidi="en-US"/>
    </w:rPr>
  </w:style>
  <w:style w:type="paragraph" w:customStyle="1" w:styleId="MDPI41tablecaption">
    <w:name w:val="MDPI_4.1_table_caption"/>
    <w:basedOn w:val="a"/>
    <w:qFormat/>
    <w:rsid w:val="00CA49C9"/>
    <w:pPr>
      <w:adjustRightInd w:val="0"/>
      <w:snapToGrid w:val="0"/>
      <w:spacing w:before="240" w:after="120" w:line="260" w:lineRule="atLeast"/>
      <w:ind w:left="425" w:right="425"/>
    </w:pPr>
    <w:rPr>
      <w:rFonts w:ascii="Palatino Linotype" w:hAnsi="Palatino Linotype" w:cstheme="minorBidi"/>
      <w:sz w:val="18"/>
      <w:szCs w:val="22"/>
      <w:lang w:bidi="en-US"/>
    </w:rPr>
  </w:style>
  <w:style w:type="character" w:styleId="a4">
    <w:name w:val="line number"/>
    <w:basedOn w:val="a0"/>
    <w:uiPriority w:val="99"/>
    <w:semiHidden/>
    <w:unhideWhenUsed/>
    <w:rsid w:val="00CA49C9"/>
  </w:style>
  <w:style w:type="paragraph" w:styleId="a5">
    <w:name w:val="header"/>
    <w:basedOn w:val="a"/>
    <w:link w:val="Char"/>
    <w:uiPriority w:val="99"/>
    <w:unhideWhenUsed/>
    <w:rsid w:val="00CA49C9"/>
    <w:pPr>
      <w:tabs>
        <w:tab w:val="center" w:pos="4513"/>
        <w:tab w:val="right" w:pos="9026"/>
      </w:tabs>
      <w:snapToGrid w:val="0"/>
    </w:pPr>
  </w:style>
  <w:style w:type="character" w:customStyle="1" w:styleId="Char">
    <w:name w:val="머리글 Char"/>
    <w:basedOn w:val="a0"/>
    <w:link w:val="a5"/>
    <w:uiPriority w:val="99"/>
    <w:rsid w:val="00CA49C9"/>
    <w:rPr>
      <w:rFonts w:ascii="Times New Roman" w:eastAsia="Times New Roman" w:hAnsi="Times New Roman" w:cs="Times New Roman"/>
      <w:color w:val="000000"/>
      <w:kern w:val="0"/>
      <w:sz w:val="24"/>
      <w:szCs w:val="20"/>
      <w:lang w:eastAsia="de-DE"/>
    </w:rPr>
  </w:style>
  <w:style w:type="paragraph" w:styleId="a6">
    <w:name w:val="footer"/>
    <w:basedOn w:val="a"/>
    <w:link w:val="Char0"/>
    <w:uiPriority w:val="99"/>
    <w:unhideWhenUsed/>
    <w:rsid w:val="00CA49C9"/>
    <w:pPr>
      <w:tabs>
        <w:tab w:val="center" w:pos="4513"/>
        <w:tab w:val="right" w:pos="9026"/>
      </w:tabs>
      <w:snapToGrid w:val="0"/>
    </w:pPr>
  </w:style>
  <w:style w:type="character" w:customStyle="1" w:styleId="Char0">
    <w:name w:val="바닥글 Char"/>
    <w:basedOn w:val="a0"/>
    <w:link w:val="a6"/>
    <w:uiPriority w:val="99"/>
    <w:rsid w:val="00CA49C9"/>
    <w:rPr>
      <w:rFonts w:ascii="Times New Roman" w:eastAsia="Times New Roman" w:hAnsi="Times New Roman" w:cs="Times New Roman"/>
      <w:color w:val="000000"/>
      <w:kern w:val="0"/>
      <w:sz w:val="24"/>
      <w:szCs w:val="20"/>
      <w:lang w:eastAsia="de-DE"/>
    </w:rPr>
  </w:style>
  <w:style w:type="character" w:customStyle="1" w:styleId="apple-converted-space">
    <w:name w:val="apple-converted-space"/>
    <w:basedOn w:val="a0"/>
    <w:rsid w:val="00CA49C9"/>
  </w:style>
  <w:style w:type="table" w:customStyle="1" w:styleId="Mdeck5tablebodythreelines11">
    <w:name w:val="M_deck_5_table_body_three_lines11"/>
    <w:basedOn w:val="a1"/>
    <w:uiPriority w:val="99"/>
    <w:rsid w:val="00CA49C9"/>
    <w:pPr>
      <w:adjustRightInd w:val="0"/>
      <w:snapToGrid w:val="0"/>
      <w:spacing w:after="0" w:line="300" w:lineRule="exact"/>
      <w:jc w:val="center"/>
    </w:pPr>
    <w:rPr>
      <w:rFonts w:ascii="Times New Roman" w:eastAsia="SimSun" w:hAnsi="Times New Roman" w:cs="Times New Roman"/>
      <w:kern w:val="0"/>
      <w:szCs w:val="20"/>
      <w:lang w:val="de-DE" w:eastAsia="de-DE"/>
    </w:rPr>
    <w:tblPr>
      <w:tblBorders>
        <w:bottom w:val="single" w:sz="8" w:space="0" w:color="auto"/>
      </w:tblBorders>
    </w:tblPr>
    <w:tcPr>
      <w:vAlign w:val="center"/>
    </w:tcPr>
    <w:tblStylePr w:type="firstRow">
      <w:pPr>
        <w:wordWrap/>
        <w:adjustRightInd w:val="0"/>
        <w:snapToGrid w:val="0"/>
        <w:spacing w:beforeLines="0" w:beforeAutospacing="1" w:afterLines="0" w:afterAutospacing="1" w:line="300" w:lineRule="exact"/>
        <w:ind w:leftChars="0" w:left="0" w:rightChars="0" w:right="0" w:firstLineChars="0" w:firstLine="0"/>
        <w:mirrorIndents w:val="0"/>
        <w:jc w:val="center"/>
        <w:outlineLvl w:val="9"/>
      </w:pPr>
      <w:rPr>
        <w:rFonts w:ascii="Times New Roman" w:eastAsia="Times New Roman" w:hAnsi="Times New Roman" w:cs="Times New Roman" w:hint="default"/>
        <w:b w:val="0"/>
        <w:i w:val="0"/>
        <w:sz w:val="22"/>
        <w:szCs w:val="22"/>
      </w:rPr>
      <w:tblPr/>
      <w:tcPr>
        <w:tcBorders>
          <w:top w:val="single" w:sz="8" w:space="0" w:color="auto"/>
          <w:left w:val="nil"/>
          <w:bottom w:val="single" w:sz="4" w:space="0" w:color="auto"/>
          <w:right w:val="nil"/>
          <w:insideH w:val="nil"/>
          <w:insideV w:val="nil"/>
          <w:tl2br w:val="nil"/>
          <w:tr2bl w:val="nil"/>
        </w:tcBorders>
      </w:tcPr>
    </w:tblStylePr>
  </w:style>
  <w:style w:type="paragraph" w:styleId="a7">
    <w:name w:val="Balloon Text"/>
    <w:basedOn w:val="a"/>
    <w:link w:val="Char1"/>
    <w:uiPriority w:val="99"/>
    <w:semiHidden/>
    <w:unhideWhenUsed/>
    <w:rsid w:val="000810E9"/>
    <w:pPr>
      <w:spacing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0810E9"/>
    <w:rPr>
      <w:rFonts w:asciiTheme="majorHAnsi" w:eastAsiaTheme="majorEastAsia" w:hAnsiTheme="majorHAnsi" w:cstheme="majorBidi"/>
      <w:color w:val="000000"/>
      <w:kern w:val="0"/>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6B71-2E47-4553-B427-070AF76CC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1929</Words>
  <Characters>11001</Characters>
  <Application>Microsoft Office Word</Application>
  <DocSecurity>0</DocSecurity>
  <Lines>91</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사용자</dc:creator>
  <cp:lastModifiedBy>JUYEON LEE</cp:lastModifiedBy>
  <cp:revision>4</cp:revision>
  <dcterms:created xsi:type="dcterms:W3CDTF">2018-06-16T04:29:00Z</dcterms:created>
  <dcterms:modified xsi:type="dcterms:W3CDTF">2018-06-16T04:32:00Z</dcterms:modified>
</cp:coreProperties>
</file>