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CA1" w:rsidRPr="001A77BE" w:rsidRDefault="001C24B6" w:rsidP="005F4BC6">
      <w:pPr>
        <w:widowControl w:val="0"/>
        <w:autoSpaceDE w:val="0"/>
        <w:autoSpaceDN w:val="0"/>
        <w:adjustRightInd w:val="0"/>
        <w:rPr>
          <w:i/>
          <w:iCs/>
          <w:szCs w:val="22"/>
        </w:rPr>
      </w:pPr>
      <w:r>
        <w:rPr>
          <w:szCs w:val="22"/>
        </w:rPr>
        <w:t>Additional file</w:t>
      </w:r>
      <w:bookmarkStart w:id="0" w:name="_GoBack"/>
      <w:bookmarkEnd w:id="0"/>
      <w:r w:rsidR="005F4BC6" w:rsidRPr="001A77BE">
        <w:rPr>
          <w:szCs w:val="22"/>
        </w:rPr>
        <w:t xml:space="preserve"> 1: </w:t>
      </w:r>
      <w:r w:rsidR="00674CA1" w:rsidRPr="001A77BE">
        <w:rPr>
          <w:i/>
          <w:iCs/>
          <w:szCs w:val="22"/>
        </w:rPr>
        <w:t xml:space="preserve"> Prevalence of stunting (&lt;-2SD) among children aged 0-59 months in 2006   </w:t>
      </w:r>
    </w:p>
    <w:p w:rsidR="001A77BE" w:rsidRPr="001A77BE" w:rsidRDefault="001A77BE">
      <w:pPr>
        <w:rPr>
          <w:szCs w:val="22"/>
        </w:rPr>
      </w:pPr>
      <w:bookmarkStart w:id="1" w:name="_Hlk735600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1347"/>
        <w:gridCol w:w="1652"/>
        <w:gridCol w:w="1363"/>
        <w:gridCol w:w="2119"/>
      </w:tblGrid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  <w:hideMark/>
          </w:tcPr>
          <w:p w:rsidR="001A77BE" w:rsidRPr="001A77BE" w:rsidRDefault="001A77BE" w:rsidP="001A77BE">
            <w:pPr>
              <w:rPr>
                <w:b/>
                <w:bCs/>
                <w:i/>
                <w:iCs/>
                <w:szCs w:val="22"/>
              </w:rPr>
            </w:pPr>
          </w:p>
        </w:tc>
        <w:tc>
          <w:tcPr>
            <w:tcW w:w="682" w:type="pct"/>
            <w:shd w:val="clear" w:color="auto" w:fill="auto"/>
            <w:noWrap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Stunting (%)</w:t>
            </w:r>
          </w:p>
        </w:tc>
        <w:tc>
          <w:tcPr>
            <w:tcW w:w="891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Not stunting (%)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Total (%)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N</w:t>
            </w: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i/>
                <w:iCs/>
                <w:szCs w:val="22"/>
              </w:rPr>
            </w:pPr>
            <w:r w:rsidRPr="001A77BE">
              <w:rPr>
                <w:szCs w:val="22"/>
              </w:rPr>
              <w:t xml:space="preserve">Total 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49.3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50.7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5,083</w:t>
            </w: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i/>
                <w:iCs/>
                <w:szCs w:val="22"/>
              </w:rPr>
            </w:pPr>
            <w:r w:rsidRPr="001A77BE">
              <w:rPr>
                <w:b/>
                <w:bCs/>
                <w:i/>
                <w:iCs/>
                <w:szCs w:val="22"/>
              </w:rPr>
              <w:t>Household characteristics</w:t>
            </w:r>
          </w:p>
        </w:tc>
        <w:tc>
          <w:tcPr>
            <w:tcW w:w="682" w:type="pct"/>
            <w:shd w:val="clear" w:color="auto" w:fill="auto"/>
            <w:noWrap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161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Family size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215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Less than 5 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43.2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56.8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1247</w:t>
            </w:r>
          </w:p>
        </w:tc>
      </w:tr>
      <w:tr w:rsidR="001A77BE" w:rsidRPr="001A77BE" w:rsidTr="001A77BE">
        <w:trPr>
          <w:trHeight w:val="170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5 and above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51.0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49.0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3836</w:t>
            </w: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Headship of the households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89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Male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48.7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51.3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4052</w:t>
            </w:r>
          </w:p>
        </w:tc>
      </w:tr>
      <w:tr w:rsidR="001A77BE" w:rsidRPr="001A77BE" w:rsidTr="001A77BE">
        <w:trPr>
          <w:trHeight w:val="134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Female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50.9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49.1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1032</w:t>
            </w:r>
          </w:p>
        </w:tc>
      </w:tr>
      <w:tr w:rsidR="001A77BE" w:rsidRPr="001A77BE" w:rsidTr="001A77BE">
        <w:trPr>
          <w:trHeight w:val="179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Caste/ethnicity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23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Dalit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56.5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43.5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788</w:t>
            </w:r>
          </w:p>
        </w:tc>
      </w:tr>
      <w:tr w:rsidR="001A77BE" w:rsidRPr="001A77BE" w:rsidTr="001A77BE">
        <w:trPr>
          <w:trHeight w:val="170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Muslim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56.6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43.4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287</w:t>
            </w:r>
          </w:p>
        </w:tc>
      </w:tr>
      <w:tr w:rsidR="001A77BE" w:rsidRPr="001A77BE" w:rsidTr="001A77BE">
        <w:trPr>
          <w:trHeight w:val="134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i/>
                <w:iCs/>
                <w:szCs w:val="22"/>
              </w:rPr>
            </w:pPr>
            <w:r w:rsidRPr="001A77BE">
              <w:rPr>
                <w:i/>
                <w:iCs/>
                <w:szCs w:val="22"/>
              </w:rPr>
              <w:t>Janajati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44.9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55.1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1608</w:t>
            </w:r>
          </w:p>
        </w:tc>
      </w:tr>
      <w:tr w:rsidR="001A77BE" w:rsidRPr="001A77BE" w:rsidTr="001A77BE">
        <w:trPr>
          <w:trHeight w:val="179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Other </w:t>
            </w:r>
            <w:r w:rsidRPr="001A77BE">
              <w:rPr>
                <w:i/>
                <w:iCs/>
                <w:szCs w:val="22"/>
              </w:rPr>
              <w:t>Terai</w:t>
            </w:r>
            <w:r w:rsidRPr="001A77BE">
              <w:rPr>
                <w:szCs w:val="22"/>
              </w:rPr>
              <w:t xml:space="preserve"> caste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50.3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49.7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713</w:t>
            </w:r>
          </w:p>
        </w:tc>
      </w:tr>
      <w:tr w:rsidR="001A77BE" w:rsidRPr="001A77BE" w:rsidTr="001A77BE">
        <w:trPr>
          <w:trHeight w:val="14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Brahmin/chhetri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47.8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52.2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1444</w:t>
            </w:r>
          </w:p>
        </w:tc>
      </w:tr>
      <w:tr w:rsidR="001A77BE" w:rsidRPr="001A77BE" w:rsidTr="001A77BE">
        <w:trPr>
          <w:trHeight w:val="98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Other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48.5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51.5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244</w:t>
            </w:r>
          </w:p>
        </w:tc>
      </w:tr>
      <w:tr w:rsidR="001A77BE" w:rsidRPr="001A77BE" w:rsidTr="001A77BE">
        <w:trPr>
          <w:trHeight w:val="14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 xml:space="preserve">Wealth quintile  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 xml:space="preserve">Poorest 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61.2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38.8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1286</w:t>
            </w:r>
          </w:p>
        </w:tc>
      </w:tr>
      <w:tr w:rsidR="001A77BE" w:rsidRPr="001A77BE" w:rsidTr="001A77BE">
        <w:trPr>
          <w:trHeight w:val="62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 xml:space="preserve">Second poorest 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54.4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45.6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1086</w:t>
            </w:r>
          </w:p>
        </w:tc>
      </w:tr>
      <w:tr w:rsidR="001A77BE" w:rsidRPr="001A77BE" w:rsidTr="001A77BE">
        <w:trPr>
          <w:trHeight w:val="300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 xml:space="preserve">Middle 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50.6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49.4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1032</w:t>
            </w:r>
          </w:p>
        </w:tc>
      </w:tr>
      <w:tr w:rsidR="001A77BE" w:rsidRPr="001A77BE" w:rsidTr="001A77BE">
        <w:trPr>
          <w:trHeight w:val="161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 xml:space="preserve">Second richest 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39.7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60.3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921</w:t>
            </w:r>
          </w:p>
        </w:tc>
      </w:tr>
      <w:tr w:rsidR="001A77BE" w:rsidRPr="001A77BE" w:rsidTr="001A77BE">
        <w:trPr>
          <w:trHeight w:val="116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 xml:space="preserve">Richest 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30.5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69.5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759</w:t>
            </w:r>
          </w:p>
        </w:tc>
      </w:tr>
      <w:tr w:rsidR="001A77BE" w:rsidRPr="001A77BE" w:rsidTr="001A77BE">
        <w:trPr>
          <w:trHeight w:val="80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Place of residence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125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Urban  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35.8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64.2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619</w:t>
            </w:r>
          </w:p>
        </w:tc>
      </w:tr>
      <w:tr w:rsidR="001A77BE" w:rsidRPr="001A77BE" w:rsidTr="001A77BE">
        <w:trPr>
          <w:trHeight w:val="89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Rural 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51.0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49.0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4465</w:t>
            </w: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Ecological Zone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89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Mountain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61.2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38.8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425</w:t>
            </w: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Hill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50.2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49.8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2100</w:t>
            </w:r>
          </w:p>
        </w:tc>
      </w:tr>
      <w:tr w:rsidR="001A77BE" w:rsidRPr="001A77BE" w:rsidTr="001A77BE">
        <w:trPr>
          <w:trHeight w:val="98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i/>
                <w:iCs/>
                <w:szCs w:val="22"/>
              </w:rPr>
            </w:pPr>
            <w:r w:rsidRPr="001A77BE">
              <w:rPr>
                <w:i/>
                <w:iCs/>
                <w:szCs w:val="22"/>
              </w:rPr>
              <w:t>Terai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46.2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53.8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2558</w:t>
            </w:r>
          </w:p>
        </w:tc>
      </w:tr>
      <w:tr w:rsidR="001A77BE" w:rsidRPr="001A77BE" w:rsidTr="001A77BE">
        <w:trPr>
          <w:trHeight w:val="62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Household food security status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107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Food secure</w:t>
            </w:r>
          </w:p>
        </w:tc>
        <w:tc>
          <w:tcPr>
            <w:tcW w:w="682" w:type="pct"/>
            <w:shd w:val="clear" w:color="auto" w:fill="auto"/>
            <w:vAlign w:val="center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NA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</w:tr>
      <w:tr w:rsidR="001A77BE" w:rsidRPr="001A77BE" w:rsidTr="001A77BE">
        <w:trPr>
          <w:trHeight w:val="161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Mildly food insecure</w:t>
            </w:r>
          </w:p>
        </w:tc>
        <w:tc>
          <w:tcPr>
            <w:tcW w:w="682" w:type="pct"/>
            <w:shd w:val="clear" w:color="auto" w:fill="auto"/>
            <w:vAlign w:val="center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NA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Moderately food insecure</w:t>
            </w:r>
          </w:p>
        </w:tc>
        <w:tc>
          <w:tcPr>
            <w:tcW w:w="682" w:type="pct"/>
            <w:shd w:val="clear" w:color="auto" w:fill="auto"/>
            <w:vAlign w:val="center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NA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</w:tr>
      <w:tr w:rsidR="001A77BE" w:rsidRPr="001A77BE" w:rsidTr="001A77BE">
        <w:trPr>
          <w:trHeight w:val="170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bookmarkStart w:id="2" w:name="_Hlk1895122"/>
            <w:r w:rsidRPr="001A77BE">
              <w:rPr>
                <w:szCs w:val="22"/>
              </w:rPr>
              <w:t xml:space="preserve">Severely </w:t>
            </w:r>
            <w:bookmarkEnd w:id="2"/>
            <w:r w:rsidRPr="001A77BE">
              <w:rPr>
                <w:szCs w:val="22"/>
              </w:rPr>
              <w:t>food insecure</w:t>
            </w:r>
          </w:p>
        </w:tc>
        <w:tc>
          <w:tcPr>
            <w:tcW w:w="682" w:type="pct"/>
            <w:shd w:val="clear" w:color="auto" w:fill="auto"/>
            <w:vAlign w:val="center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NA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 xml:space="preserve">Access of drinking water </w:t>
            </w:r>
          </w:p>
        </w:tc>
        <w:tc>
          <w:tcPr>
            <w:tcW w:w="682" w:type="pct"/>
            <w:shd w:val="clear" w:color="auto" w:fill="auto"/>
            <w:vAlign w:val="center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170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Unimproved 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51.2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48.8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1296</w:t>
            </w:r>
          </w:p>
        </w:tc>
      </w:tr>
      <w:tr w:rsidR="001A77BE" w:rsidRPr="001A77BE" w:rsidTr="001A77BE">
        <w:trPr>
          <w:trHeight w:val="134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Improved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48.4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51.6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3787</w:t>
            </w:r>
          </w:p>
        </w:tc>
      </w:tr>
      <w:tr w:rsidR="001A77BE" w:rsidRPr="001A77BE" w:rsidTr="001A77BE">
        <w:trPr>
          <w:trHeight w:val="89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Access of toilet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Unimproved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53.9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46.1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3658</w:t>
            </w:r>
          </w:p>
        </w:tc>
      </w:tr>
      <w:tr w:rsidR="001A77BE" w:rsidRPr="001A77BE" w:rsidTr="001A77BE">
        <w:trPr>
          <w:trHeight w:val="98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Improved 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36.9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63.1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1424</w:t>
            </w:r>
          </w:p>
        </w:tc>
      </w:tr>
      <w:tr w:rsidR="001A77BE" w:rsidRPr="001A77BE" w:rsidTr="001A77BE">
        <w:trPr>
          <w:trHeight w:val="62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i/>
                <w:iCs/>
                <w:szCs w:val="22"/>
              </w:rPr>
            </w:pPr>
            <w:r w:rsidRPr="001A77BE">
              <w:rPr>
                <w:b/>
                <w:bCs/>
                <w:i/>
                <w:iCs/>
                <w:szCs w:val="22"/>
              </w:rPr>
              <w:t>Maternal characteristics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107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Age of mother</w:t>
            </w:r>
          </w:p>
        </w:tc>
        <w:tc>
          <w:tcPr>
            <w:tcW w:w="682" w:type="pct"/>
            <w:shd w:val="clear" w:color="auto" w:fill="auto"/>
            <w:vAlign w:val="center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152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15-19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33.6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66.4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333</w:t>
            </w: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lastRenderedPageBreak/>
              <w:t>20-24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45.4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54.6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1761</w:t>
            </w:r>
          </w:p>
        </w:tc>
      </w:tr>
      <w:tr w:rsidR="001A77BE" w:rsidRPr="001A77BE" w:rsidTr="001A77BE">
        <w:trPr>
          <w:trHeight w:val="71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25-29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49.2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50.8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1595</w:t>
            </w:r>
          </w:p>
        </w:tc>
      </w:tr>
      <w:tr w:rsidR="001A77BE" w:rsidRPr="001A77BE" w:rsidTr="001A77BE">
        <w:trPr>
          <w:trHeight w:val="125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30 and above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58.6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41.4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1395</w:t>
            </w:r>
          </w:p>
        </w:tc>
      </w:tr>
      <w:tr w:rsidR="001A77BE" w:rsidRPr="001A77BE" w:rsidTr="001A77BE">
        <w:trPr>
          <w:trHeight w:val="170"/>
        </w:trPr>
        <w:tc>
          <w:tcPr>
            <w:tcW w:w="1553" w:type="pct"/>
            <w:shd w:val="clear" w:color="auto" w:fill="auto"/>
            <w:noWrap/>
            <w:vAlign w:val="bottom"/>
            <w:hideMark/>
          </w:tcPr>
          <w:p w:rsidR="001A77BE" w:rsidRPr="001A77BE" w:rsidRDefault="001A77BE" w:rsidP="001A77BE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Years of schooling of mother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No schooling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57.3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42.7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3120</w:t>
            </w:r>
          </w:p>
        </w:tc>
      </w:tr>
      <w:tr w:rsidR="001A77BE" w:rsidRPr="001A77BE" w:rsidTr="001A77BE">
        <w:trPr>
          <w:trHeight w:val="89"/>
        </w:trPr>
        <w:tc>
          <w:tcPr>
            <w:tcW w:w="1553" w:type="pct"/>
            <w:shd w:val="clear" w:color="auto" w:fill="auto"/>
            <w:noWrap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1-5 years schooling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45.7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54.3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858</w:t>
            </w: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6-9 years schooling 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31.9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68.1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788</w:t>
            </w:r>
          </w:p>
        </w:tc>
      </w:tr>
      <w:tr w:rsidR="001A77BE" w:rsidRPr="001A77BE" w:rsidTr="001A77BE">
        <w:trPr>
          <w:trHeight w:val="98"/>
        </w:trPr>
        <w:tc>
          <w:tcPr>
            <w:tcW w:w="1553" w:type="pct"/>
            <w:shd w:val="clear" w:color="auto" w:fill="auto"/>
            <w:noWrap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10 and above years of schooling 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20.1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79.9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318</w:t>
            </w: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Number of living children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Up to 1 children  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34.0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66.0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1104</w:t>
            </w:r>
          </w:p>
        </w:tc>
      </w:tr>
      <w:tr w:rsidR="001A77BE" w:rsidRPr="001A77BE" w:rsidTr="001A77BE">
        <w:trPr>
          <w:trHeight w:val="152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2 children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46.0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54.0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1614</w:t>
            </w:r>
          </w:p>
        </w:tc>
      </w:tr>
      <w:tr w:rsidR="001A77BE" w:rsidRPr="001A77BE" w:rsidTr="001A77BE">
        <w:trPr>
          <w:trHeight w:val="300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3 and more children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58.3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41.7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2366</w:t>
            </w:r>
          </w:p>
        </w:tc>
      </w:tr>
      <w:tr w:rsidR="001A77BE" w:rsidRPr="001A77BE" w:rsidTr="001A77BE">
        <w:trPr>
          <w:trHeight w:val="80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Mother Employment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80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 No  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42.7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57.3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1580</w:t>
            </w:r>
          </w:p>
        </w:tc>
      </w:tr>
      <w:tr w:rsidR="001A77BE" w:rsidRPr="001A77BE" w:rsidTr="001A77BE">
        <w:trPr>
          <w:trHeight w:val="125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 Yes 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52.0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48.0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3503</w:t>
            </w:r>
          </w:p>
        </w:tc>
      </w:tr>
      <w:tr w:rsidR="001A77BE" w:rsidRPr="001A77BE" w:rsidTr="001A77BE">
        <w:trPr>
          <w:trHeight w:val="89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Mother BMI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less than 18.5/underweight 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47.2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52.8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3797</w:t>
            </w:r>
          </w:p>
        </w:tc>
      </w:tr>
      <w:tr w:rsidR="001A77BE" w:rsidRPr="001A77BE" w:rsidTr="001A77BE">
        <w:trPr>
          <w:trHeight w:val="98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18.5 and above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54.7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45.3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1284</w:t>
            </w: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Mother anemia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107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No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48.1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51.9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3027</w:t>
            </w:r>
          </w:p>
        </w:tc>
      </w:tr>
      <w:tr w:rsidR="001A77BE" w:rsidRPr="001A77BE" w:rsidTr="001A77BE">
        <w:trPr>
          <w:trHeight w:val="62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Yes 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50.9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49.1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2023</w:t>
            </w: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i/>
                <w:iCs/>
                <w:szCs w:val="22"/>
              </w:rPr>
            </w:pPr>
            <w:r w:rsidRPr="001A77BE">
              <w:rPr>
                <w:b/>
                <w:bCs/>
                <w:i/>
                <w:iCs/>
                <w:szCs w:val="22"/>
              </w:rPr>
              <w:t xml:space="preserve">Child characteristics 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300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 xml:space="preserve">Age of child </w:t>
            </w:r>
          </w:p>
        </w:tc>
        <w:tc>
          <w:tcPr>
            <w:tcW w:w="682" w:type="pct"/>
            <w:shd w:val="clear" w:color="auto" w:fill="auto"/>
            <w:vAlign w:val="center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1A77BE" w:rsidRPr="001A77BE" w:rsidTr="001A77BE">
        <w:trPr>
          <w:trHeight w:val="116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Less than 6 months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11.5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88.5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474</w:t>
            </w:r>
          </w:p>
        </w:tc>
      </w:tr>
      <w:tr w:rsidR="001A77BE" w:rsidRPr="001A77BE" w:rsidTr="001A77BE">
        <w:trPr>
          <w:trHeight w:val="161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6-11 months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23.65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76.35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484</w:t>
            </w: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12-23 months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47.5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52.5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970</w:t>
            </w:r>
          </w:p>
        </w:tc>
      </w:tr>
      <w:tr w:rsidR="001A77BE" w:rsidRPr="001A77BE" w:rsidTr="001A77BE">
        <w:trPr>
          <w:trHeight w:val="80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25-49 months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59.2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40.8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3156</w:t>
            </w: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Sex of child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89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Boys 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48.6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51.4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2604</w:t>
            </w:r>
          </w:p>
        </w:tc>
      </w:tr>
      <w:tr w:rsidR="001A77BE" w:rsidRPr="001A77BE" w:rsidTr="001A77BE">
        <w:trPr>
          <w:trHeight w:val="71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Girls 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49.7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50.3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2479</w:t>
            </w: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 xml:space="preserve">Birth order 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161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First 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40.6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59.4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1378</w:t>
            </w: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Second 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44.9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55.1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1266</w:t>
            </w: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Third and above</w:t>
            </w:r>
          </w:p>
        </w:tc>
        <w:tc>
          <w:tcPr>
            <w:tcW w:w="682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56.1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43.9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2439</w:t>
            </w: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Size at the time of birth</w:t>
            </w:r>
          </w:p>
        </w:tc>
        <w:tc>
          <w:tcPr>
            <w:tcW w:w="682" w:type="pct"/>
            <w:shd w:val="clear" w:color="auto" w:fill="auto"/>
            <w:vAlign w:val="center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170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Average or larger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46.9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53.1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4109</w:t>
            </w:r>
          </w:p>
        </w:tc>
      </w:tr>
      <w:tr w:rsidR="001A77BE" w:rsidRPr="001A77BE" w:rsidTr="001A77BE">
        <w:trPr>
          <w:trHeight w:val="134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 xml:space="preserve">Below average 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59.1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40.9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930</w:t>
            </w:r>
          </w:p>
        </w:tc>
      </w:tr>
      <w:tr w:rsidR="001A77BE" w:rsidRPr="001A77BE" w:rsidTr="001A77BE">
        <w:trPr>
          <w:trHeight w:val="89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b/>
                <w:bCs/>
                <w:szCs w:val="22"/>
              </w:rPr>
            </w:pPr>
            <w:r w:rsidRPr="001A77BE">
              <w:rPr>
                <w:b/>
                <w:bCs/>
                <w:szCs w:val="22"/>
              </w:rPr>
              <w:t>Anemia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No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53.6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46.4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2284</w:t>
            </w:r>
          </w:p>
        </w:tc>
      </w:tr>
      <w:tr w:rsidR="001A77BE" w:rsidRPr="001A77BE" w:rsidTr="001A77BE">
        <w:trPr>
          <w:trHeight w:val="53"/>
        </w:trPr>
        <w:tc>
          <w:tcPr>
            <w:tcW w:w="1553" w:type="pct"/>
            <w:shd w:val="clear" w:color="auto" w:fill="auto"/>
            <w:noWrap/>
            <w:vAlign w:val="bottom"/>
          </w:tcPr>
          <w:p w:rsidR="001A77BE" w:rsidRPr="001A77BE" w:rsidRDefault="001A77BE" w:rsidP="001A77BE">
            <w:pPr>
              <w:rPr>
                <w:szCs w:val="22"/>
              </w:rPr>
            </w:pPr>
            <w:r w:rsidRPr="001A77BE">
              <w:rPr>
                <w:szCs w:val="22"/>
              </w:rPr>
              <w:t>Yes</w:t>
            </w:r>
          </w:p>
        </w:tc>
        <w:tc>
          <w:tcPr>
            <w:tcW w:w="682" w:type="pct"/>
            <w:shd w:val="clear" w:color="auto" w:fill="auto"/>
            <w:vAlign w:val="bottom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color w:val="000000"/>
                <w:szCs w:val="22"/>
              </w:rPr>
              <w:t>53.9</w:t>
            </w:r>
          </w:p>
        </w:tc>
        <w:tc>
          <w:tcPr>
            <w:tcW w:w="891" w:type="pct"/>
            <w:vAlign w:val="bottom"/>
          </w:tcPr>
          <w:p w:rsidR="001A77BE" w:rsidRPr="001A77BE" w:rsidRDefault="001A77BE" w:rsidP="001A77B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A77BE">
              <w:rPr>
                <w:rFonts w:ascii="Calibri" w:hAnsi="Calibri" w:cs="Calibri"/>
                <w:color w:val="000000"/>
                <w:szCs w:val="22"/>
              </w:rPr>
              <w:t>46.1</w:t>
            </w:r>
          </w:p>
        </w:tc>
        <w:tc>
          <w:tcPr>
            <w:tcW w:w="740" w:type="pct"/>
          </w:tcPr>
          <w:p w:rsidR="001A77BE" w:rsidRPr="001A77BE" w:rsidRDefault="001A77BE" w:rsidP="001A77BE">
            <w:pPr>
              <w:jc w:val="center"/>
              <w:rPr>
                <w:szCs w:val="22"/>
              </w:rPr>
            </w:pPr>
            <w:r w:rsidRPr="001A77BE">
              <w:rPr>
                <w:szCs w:val="22"/>
              </w:rPr>
              <w:t>100.0</w:t>
            </w:r>
          </w:p>
        </w:tc>
        <w:tc>
          <w:tcPr>
            <w:tcW w:w="1134" w:type="pct"/>
          </w:tcPr>
          <w:p w:rsidR="001A77BE" w:rsidRPr="001A77BE" w:rsidRDefault="001A77BE" w:rsidP="001A77BE">
            <w:pPr>
              <w:jc w:val="center"/>
              <w:rPr>
                <w:color w:val="000000"/>
                <w:szCs w:val="22"/>
              </w:rPr>
            </w:pPr>
            <w:r w:rsidRPr="001A77BE">
              <w:rPr>
                <w:color w:val="000000"/>
                <w:szCs w:val="22"/>
              </w:rPr>
              <w:t>2191</w:t>
            </w:r>
          </w:p>
        </w:tc>
      </w:tr>
      <w:bookmarkEnd w:id="1"/>
    </w:tbl>
    <w:p w:rsidR="00674CA1" w:rsidRPr="001A77BE" w:rsidRDefault="00674CA1">
      <w:pPr>
        <w:rPr>
          <w:szCs w:val="22"/>
        </w:rPr>
      </w:pPr>
    </w:p>
    <w:sectPr w:rsidR="00674CA1" w:rsidRPr="001A7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7"/>
  </w:docVars>
  <w:rsids>
    <w:rsidRoot w:val="00674CA1"/>
    <w:rsid w:val="001A77BE"/>
    <w:rsid w:val="001C24B6"/>
    <w:rsid w:val="003932D6"/>
    <w:rsid w:val="004177CD"/>
    <w:rsid w:val="00441165"/>
    <w:rsid w:val="00521DCF"/>
    <w:rsid w:val="005F4BC6"/>
    <w:rsid w:val="00674CA1"/>
    <w:rsid w:val="00AE5F85"/>
    <w:rsid w:val="00EA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CA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CA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457</Words>
  <Characters>2158</Characters>
  <Application>Microsoft Office Word</Application>
  <DocSecurity>0</DocSecurity>
  <Lines>539</Lines>
  <Paragraphs>373</Paragraphs>
  <ScaleCrop>false</ScaleCrop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 Prasad Adhikari</dc:creator>
  <cp:keywords/>
  <dc:description/>
  <cp:lastModifiedBy>LAMIRA</cp:lastModifiedBy>
  <cp:revision>5</cp:revision>
  <dcterms:created xsi:type="dcterms:W3CDTF">2019-05-12T05:07:00Z</dcterms:created>
  <dcterms:modified xsi:type="dcterms:W3CDTF">2019-06-28T06:03:00Z</dcterms:modified>
</cp:coreProperties>
</file>