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60420" w14:textId="77777777" w:rsidR="007B1E8C" w:rsidRPr="000B5CE8" w:rsidRDefault="007B1E8C" w:rsidP="00F95A4A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0B5CE8">
        <w:rPr>
          <w:rFonts w:ascii="Times New Roman" w:hAnsi="Times New Roman" w:cs="Times New Roman"/>
          <w:b/>
          <w:bCs/>
          <w:color w:val="222222"/>
          <w:sz w:val="24"/>
          <w:szCs w:val="24"/>
        </w:rPr>
        <w:t>Sample size selection</w:t>
      </w:r>
    </w:p>
    <w:p w14:paraId="1A9AC27E" w14:textId="41FC7E3B" w:rsidR="007B1E8C" w:rsidRPr="000B5CE8" w:rsidRDefault="007B1E8C" w:rsidP="00F95A4A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CE8">
        <w:rPr>
          <w:rFonts w:ascii="Times New Roman" w:hAnsi="Times New Roman" w:cs="Times New Roman"/>
          <w:sz w:val="24"/>
          <w:szCs w:val="24"/>
        </w:rPr>
        <w:t xml:space="preserve">Bangladesh Demographic and Health Survey </w:t>
      </w:r>
      <w:r w:rsidR="00DE0F27" w:rsidRPr="000B5CE8">
        <w:rPr>
          <w:rFonts w:ascii="Times New Roman" w:hAnsi="Times New Roman" w:cs="Times New Roman"/>
          <w:sz w:val="24"/>
          <w:szCs w:val="24"/>
        </w:rPr>
        <w:t>(BDHS</w:t>
      </w:r>
      <w:r w:rsidRPr="000B5CE8">
        <w:rPr>
          <w:rFonts w:ascii="Times New Roman" w:hAnsi="Times New Roman" w:cs="Times New Roman"/>
          <w:sz w:val="24"/>
          <w:szCs w:val="24"/>
        </w:rPr>
        <w:t>) is a nationwide survey</w:t>
      </w:r>
      <w:r w:rsidR="003209E7" w:rsidRPr="000B5CE8">
        <w:rPr>
          <w:rFonts w:ascii="Times New Roman" w:hAnsi="Times New Roman" w:cs="Times New Roman"/>
          <w:sz w:val="24"/>
          <w:szCs w:val="24"/>
        </w:rPr>
        <w:t xml:space="preserve">. It is a </w:t>
      </w:r>
      <w:r w:rsidRPr="000B5CE8">
        <w:rPr>
          <w:rFonts w:ascii="Times New Roman" w:hAnsi="Times New Roman" w:cs="Times New Roman"/>
          <w:sz w:val="24"/>
          <w:szCs w:val="24"/>
        </w:rPr>
        <w:t xml:space="preserve">nationally representative sample </w:t>
      </w:r>
      <w:r w:rsidR="003209E7" w:rsidRPr="000B5CE8">
        <w:rPr>
          <w:rFonts w:ascii="Times New Roman" w:hAnsi="Times New Roman" w:cs="Times New Roman"/>
          <w:sz w:val="24"/>
          <w:szCs w:val="24"/>
        </w:rPr>
        <w:t>with</w:t>
      </w:r>
      <w:r w:rsidRPr="000B5CE8">
        <w:rPr>
          <w:rFonts w:ascii="Times New Roman" w:hAnsi="Times New Roman" w:cs="Times New Roman"/>
          <w:sz w:val="24"/>
          <w:szCs w:val="24"/>
        </w:rPr>
        <w:t xml:space="preserve"> approximately 20,250 selected households</w:t>
      </w:r>
      <w:r w:rsidR="00DE0F27" w:rsidRPr="000B5CE8">
        <w:rPr>
          <w:rFonts w:ascii="Times New Roman" w:hAnsi="Times New Roman" w:cs="Times New Roman"/>
          <w:sz w:val="24"/>
          <w:szCs w:val="24"/>
        </w:rPr>
        <w:t xml:space="preserve"> in </w:t>
      </w:r>
      <w:r w:rsidR="003C3778">
        <w:rPr>
          <w:rFonts w:ascii="Times New Roman" w:hAnsi="Times New Roman" w:cs="Times New Roman"/>
          <w:sz w:val="24"/>
          <w:szCs w:val="24"/>
        </w:rPr>
        <w:t xml:space="preserve">the </w:t>
      </w:r>
      <w:r w:rsidR="00DE0F27" w:rsidRPr="000B5CE8">
        <w:rPr>
          <w:rFonts w:ascii="Times New Roman" w:hAnsi="Times New Roman" w:cs="Times New Roman"/>
          <w:sz w:val="24"/>
          <w:szCs w:val="24"/>
        </w:rPr>
        <w:t xml:space="preserve">2017/18 survey and 18,000 households in </w:t>
      </w:r>
      <w:r w:rsidR="003C3778">
        <w:rPr>
          <w:rFonts w:ascii="Times New Roman" w:hAnsi="Times New Roman" w:cs="Times New Roman"/>
          <w:sz w:val="24"/>
          <w:szCs w:val="24"/>
        </w:rPr>
        <w:t xml:space="preserve">the </w:t>
      </w:r>
      <w:r w:rsidR="00DE0F27" w:rsidRPr="000B5CE8">
        <w:rPr>
          <w:rFonts w:ascii="Times New Roman" w:hAnsi="Times New Roman" w:cs="Times New Roman"/>
          <w:sz w:val="24"/>
          <w:szCs w:val="24"/>
        </w:rPr>
        <w:t>2014 survey</w:t>
      </w:r>
      <w:r w:rsidRPr="000B5CE8">
        <w:rPr>
          <w:rFonts w:ascii="Times New Roman" w:hAnsi="Times New Roman" w:cs="Times New Roman"/>
          <w:sz w:val="24"/>
          <w:szCs w:val="24"/>
        </w:rPr>
        <w:t>. All ever-married women age</w:t>
      </w:r>
      <w:r w:rsidR="003C3778">
        <w:rPr>
          <w:rFonts w:ascii="Times New Roman" w:hAnsi="Times New Roman" w:cs="Times New Roman"/>
          <w:sz w:val="24"/>
          <w:szCs w:val="24"/>
        </w:rPr>
        <w:t>d</w:t>
      </w:r>
      <w:r w:rsidRPr="000B5CE8">
        <w:rPr>
          <w:rFonts w:ascii="Times New Roman" w:hAnsi="Times New Roman" w:cs="Times New Roman"/>
          <w:sz w:val="24"/>
          <w:szCs w:val="24"/>
        </w:rPr>
        <w:t xml:space="preserve"> 15-49 who of the selected households who spent the night </w:t>
      </w:r>
      <w:r w:rsidR="00FB35F9" w:rsidRPr="000B5CE8">
        <w:rPr>
          <w:rFonts w:ascii="Times New Roman" w:hAnsi="Times New Roman" w:cs="Times New Roman"/>
          <w:sz w:val="24"/>
          <w:szCs w:val="24"/>
        </w:rPr>
        <w:t>in the selected households prior to</w:t>
      </w:r>
      <w:r w:rsidRPr="000B5CE8">
        <w:rPr>
          <w:rFonts w:ascii="Times New Roman" w:hAnsi="Times New Roman" w:cs="Times New Roman"/>
          <w:sz w:val="24"/>
          <w:szCs w:val="24"/>
        </w:rPr>
        <w:t xml:space="preserve"> the survey were eligible for individual interviews.</w:t>
      </w:r>
    </w:p>
    <w:p w14:paraId="61FB8E10" w14:textId="30444815" w:rsidR="006E5320" w:rsidRPr="006E5320" w:rsidRDefault="007B1E8C" w:rsidP="001D5A15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5CE8">
        <w:rPr>
          <w:rFonts w:ascii="Times New Roman" w:hAnsi="Times New Roman" w:cs="Times New Roman"/>
          <w:sz w:val="24"/>
          <w:szCs w:val="24"/>
        </w:rPr>
        <w:t xml:space="preserve">The sampling frame contains information about </w:t>
      </w:r>
      <w:r w:rsidR="00FB35F9" w:rsidRPr="000B5CE8">
        <w:rPr>
          <w:rFonts w:ascii="Times New Roman" w:hAnsi="Times New Roman" w:cs="Times New Roman"/>
          <w:sz w:val="24"/>
          <w:szCs w:val="24"/>
        </w:rPr>
        <w:t>enumeration areas</w:t>
      </w:r>
      <w:r w:rsidR="00DE0F27" w:rsidRPr="000B5CE8">
        <w:rPr>
          <w:rFonts w:ascii="Times New Roman" w:hAnsi="Times New Roman" w:cs="Times New Roman"/>
          <w:sz w:val="24"/>
          <w:szCs w:val="24"/>
        </w:rPr>
        <w:t>’</w:t>
      </w:r>
      <w:r w:rsidR="00FB35F9" w:rsidRPr="000B5CE8">
        <w:rPr>
          <w:rFonts w:ascii="Times New Roman" w:hAnsi="Times New Roman" w:cs="Times New Roman"/>
          <w:sz w:val="24"/>
          <w:szCs w:val="24"/>
        </w:rPr>
        <w:t xml:space="preserve"> (</w:t>
      </w:r>
      <w:r w:rsidRPr="000B5CE8">
        <w:rPr>
          <w:rFonts w:ascii="Times New Roman" w:hAnsi="Times New Roman" w:cs="Times New Roman"/>
          <w:sz w:val="24"/>
          <w:szCs w:val="24"/>
        </w:rPr>
        <w:t>EA</w:t>
      </w:r>
      <w:r w:rsidR="00FB35F9" w:rsidRPr="000B5CE8">
        <w:rPr>
          <w:rFonts w:ascii="Times New Roman" w:hAnsi="Times New Roman" w:cs="Times New Roman"/>
          <w:sz w:val="24"/>
          <w:szCs w:val="24"/>
        </w:rPr>
        <w:t>s)</w:t>
      </w:r>
      <w:r w:rsidRPr="000B5CE8">
        <w:rPr>
          <w:rFonts w:ascii="Times New Roman" w:hAnsi="Times New Roman" w:cs="Times New Roman"/>
          <w:sz w:val="24"/>
          <w:szCs w:val="24"/>
        </w:rPr>
        <w:t xml:space="preserve"> location, type of residence (urban or rural), and the </w:t>
      </w:r>
      <w:r w:rsidR="00FB35F9" w:rsidRPr="000B5CE8">
        <w:rPr>
          <w:rFonts w:ascii="Times New Roman" w:hAnsi="Times New Roman" w:cs="Times New Roman"/>
          <w:sz w:val="24"/>
          <w:szCs w:val="24"/>
        </w:rPr>
        <w:t>selected</w:t>
      </w:r>
      <w:r w:rsidRPr="000B5CE8">
        <w:rPr>
          <w:rFonts w:ascii="Times New Roman" w:hAnsi="Times New Roman" w:cs="Times New Roman"/>
          <w:sz w:val="24"/>
          <w:szCs w:val="24"/>
        </w:rPr>
        <w:t xml:space="preserve"> number of residential households. Administratively, Bangladesh </w:t>
      </w:r>
      <w:r w:rsidR="0087712A" w:rsidRPr="000B5CE8">
        <w:rPr>
          <w:rFonts w:ascii="Times New Roman" w:hAnsi="Times New Roman" w:cs="Times New Roman"/>
          <w:sz w:val="24"/>
          <w:szCs w:val="24"/>
        </w:rPr>
        <w:t>has been</w:t>
      </w:r>
      <w:r w:rsidRPr="000B5CE8">
        <w:rPr>
          <w:rFonts w:ascii="Times New Roman" w:hAnsi="Times New Roman" w:cs="Times New Roman"/>
          <w:sz w:val="24"/>
          <w:szCs w:val="24"/>
        </w:rPr>
        <w:t xml:space="preserve"> divided into eight divisions</w:t>
      </w:r>
      <w:r w:rsidR="00DE0F27" w:rsidRPr="000B5CE8">
        <w:rPr>
          <w:rFonts w:ascii="Times New Roman" w:hAnsi="Times New Roman" w:cs="Times New Roman"/>
          <w:sz w:val="24"/>
          <w:szCs w:val="24"/>
        </w:rPr>
        <w:t xml:space="preserve"> in </w:t>
      </w:r>
      <w:r w:rsidR="003C3778">
        <w:rPr>
          <w:rFonts w:ascii="Times New Roman" w:hAnsi="Times New Roman" w:cs="Times New Roman"/>
          <w:sz w:val="24"/>
          <w:szCs w:val="24"/>
        </w:rPr>
        <w:t xml:space="preserve">the </w:t>
      </w:r>
      <w:r w:rsidR="00DE0F27" w:rsidRPr="000B5CE8">
        <w:rPr>
          <w:rFonts w:ascii="Times New Roman" w:hAnsi="Times New Roman" w:cs="Times New Roman"/>
          <w:sz w:val="24"/>
          <w:szCs w:val="24"/>
        </w:rPr>
        <w:t xml:space="preserve">2017/18 survey and seven divisions in </w:t>
      </w:r>
      <w:r w:rsidR="003C3778">
        <w:rPr>
          <w:rFonts w:ascii="Times New Roman" w:hAnsi="Times New Roman" w:cs="Times New Roman"/>
          <w:sz w:val="24"/>
          <w:szCs w:val="24"/>
        </w:rPr>
        <w:t xml:space="preserve">the </w:t>
      </w:r>
      <w:r w:rsidR="00DE0F27" w:rsidRPr="000B5CE8">
        <w:rPr>
          <w:rFonts w:ascii="Times New Roman" w:hAnsi="Times New Roman" w:cs="Times New Roman"/>
          <w:sz w:val="24"/>
          <w:szCs w:val="24"/>
        </w:rPr>
        <w:t>2014 survey</w:t>
      </w:r>
      <w:r w:rsidRPr="000B5CE8">
        <w:rPr>
          <w:rFonts w:ascii="Times New Roman" w:hAnsi="Times New Roman" w:cs="Times New Roman"/>
          <w:sz w:val="24"/>
          <w:szCs w:val="24"/>
        </w:rPr>
        <w:t xml:space="preserve">. </w:t>
      </w:r>
      <w:r w:rsidR="00FB35F9" w:rsidRPr="000B5CE8">
        <w:rPr>
          <w:rFonts w:ascii="Times New Roman" w:hAnsi="Times New Roman" w:cs="Times New Roman"/>
          <w:sz w:val="24"/>
          <w:szCs w:val="24"/>
        </w:rPr>
        <w:t xml:space="preserve">Each division was further classified as urban and rural areas. Urban areas were classified into two groups: city corporations and areas other than city corporations. </w:t>
      </w:r>
      <w:r w:rsidR="00366EA7" w:rsidRPr="000B5CE8">
        <w:rPr>
          <w:rFonts w:ascii="Times New Roman" w:hAnsi="Times New Roman" w:cs="Times New Roman"/>
          <w:sz w:val="24"/>
          <w:szCs w:val="24"/>
        </w:rPr>
        <w:t>In Bangladesh,</w:t>
      </w:r>
      <w:r w:rsidR="00FB35F9" w:rsidRPr="000B5CE8">
        <w:rPr>
          <w:rFonts w:ascii="Times New Roman" w:hAnsi="Times New Roman" w:cs="Times New Roman"/>
          <w:sz w:val="24"/>
          <w:szCs w:val="24"/>
        </w:rPr>
        <w:t xml:space="preserve"> 23.3% of households </w:t>
      </w:r>
      <w:proofErr w:type="gramStart"/>
      <w:r w:rsidR="00FB35F9" w:rsidRPr="000B5CE8">
        <w:rPr>
          <w:rFonts w:ascii="Times New Roman" w:hAnsi="Times New Roman" w:cs="Times New Roman"/>
          <w:sz w:val="24"/>
          <w:szCs w:val="24"/>
        </w:rPr>
        <w:t>are located in</w:t>
      </w:r>
      <w:proofErr w:type="gramEnd"/>
      <w:r w:rsidR="00FB35F9" w:rsidRPr="000B5CE8">
        <w:rPr>
          <w:rFonts w:ascii="Times New Roman" w:hAnsi="Times New Roman" w:cs="Times New Roman"/>
          <w:sz w:val="24"/>
          <w:szCs w:val="24"/>
        </w:rPr>
        <w:t xml:space="preserve"> urban areas with 8% </w:t>
      </w:r>
      <w:r w:rsidR="003C3778">
        <w:rPr>
          <w:rFonts w:ascii="Times New Roman" w:hAnsi="Times New Roman" w:cs="Times New Roman"/>
          <w:sz w:val="24"/>
          <w:szCs w:val="24"/>
        </w:rPr>
        <w:t>being</w:t>
      </w:r>
      <w:r w:rsidR="00FB35F9" w:rsidRPr="000B5CE8">
        <w:rPr>
          <w:rFonts w:ascii="Times New Roman" w:hAnsi="Times New Roman" w:cs="Times New Roman"/>
          <w:sz w:val="24"/>
          <w:szCs w:val="24"/>
        </w:rPr>
        <w:t xml:space="preserve"> in city corporations, and 15.3% are in areas other than city corporations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 based on the 2011 census</w:t>
      </w:r>
      <w:r w:rsidR="00FB35F9" w:rsidRPr="000B5CE8">
        <w:rPr>
          <w:rFonts w:ascii="Times New Roman" w:hAnsi="Times New Roman" w:cs="Times New Roman"/>
          <w:sz w:val="24"/>
          <w:szCs w:val="24"/>
        </w:rPr>
        <w:t xml:space="preserve">. In </w:t>
      </w:r>
      <w:r w:rsidR="003C3778">
        <w:rPr>
          <w:rFonts w:ascii="Times New Roman" w:hAnsi="Times New Roman" w:cs="Times New Roman"/>
          <w:sz w:val="24"/>
          <w:szCs w:val="24"/>
        </w:rPr>
        <w:t xml:space="preserve">a </w:t>
      </w:r>
      <w:r w:rsidR="00FB35F9" w:rsidRPr="000B5CE8">
        <w:rPr>
          <w:rFonts w:ascii="Times New Roman" w:hAnsi="Times New Roman" w:cs="Times New Roman"/>
          <w:sz w:val="24"/>
          <w:szCs w:val="24"/>
        </w:rPr>
        <w:t>village, an EA usually consists of a village, a group of small villages, or part of a large village.</w:t>
      </w:r>
      <w:r w:rsidR="00FF572A" w:rsidRPr="000B5CE8">
        <w:rPr>
          <w:rFonts w:ascii="Times New Roman" w:hAnsi="Times New Roman" w:cs="Times New Roman"/>
          <w:sz w:val="24"/>
          <w:szCs w:val="24"/>
        </w:rPr>
        <w:t xml:space="preserve"> Consequently,</w:t>
      </w:r>
      <w:r w:rsidR="00FB35F9" w:rsidRPr="000B5CE8">
        <w:rPr>
          <w:rFonts w:ascii="Times New Roman" w:hAnsi="Times New Roman" w:cs="Times New Roman"/>
          <w:sz w:val="24"/>
          <w:szCs w:val="24"/>
        </w:rPr>
        <w:t xml:space="preserve"> </w:t>
      </w:r>
      <w:r w:rsidR="00FF572A" w:rsidRPr="000B5CE8">
        <w:rPr>
          <w:rFonts w:ascii="Times New Roman" w:hAnsi="Times New Roman" w:cs="Times New Roman"/>
          <w:sz w:val="24"/>
          <w:szCs w:val="24"/>
        </w:rPr>
        <w:t>e</w:t>
      </w:r>
      <w:r w:rsidR="00FB35F9" w:rsidRPr="000B5CE8">
        <w:rPr>
          <w:rFonts w:ascii="Times New Roman" w:hAnsi="Times New Roman" w:cs="Times New Roman"/>
          <w:sz w:val="24"/>
          <w:szCs w:val="24"/>
        </w:rPr>
        <w:t>ach division was stratified into urban city corporations, urban areas other than city corporations, and rural areas, yielding a total of 22 sampling strata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 in </w:t>
      </w:r>
      <w:r w:rsidR="003C3778">
        <w:rPr>
          <w:rFonts w:ascii="Times New Roman" w:hAnsi="Times New Roman" w:cs="Times New Roman"/>
          <w:sz w:val="24"/>
          <w:szCs w:val="24"/>
        </w:rPr>
        <w:t xml:space="preserve">the 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2017/18 </w:t>
      </w:r>
      <w:r w:rsidR="005E0B25">
        <w:rPr>
          <w:rFonts w:ascii="Times New Roman" w:hAnsi="Times New Roman" w:cs="Times New Roman"/>
          <w:sz w:val="24"/>
          <w:szCs w:val="24"/>
        </w:rPr>
        <w:t xml:space="preserve">survey 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and 20 sampling strata in </w:t>
      </w:r>
      <w:r w:rsidR="003C3778">
        <w:rPr>
          <w:rFonts w:ascii="Times New Roman" w:hAnsi="Times New Roman" w:cs="Times New Roman"/>
          <w:sz w:val="24"/>
          <w:szCs w:val="24"/>
        </w:rPr>
        <w:t xml:space="preserve">the </w:t>
      </w:r>
      <w:r w:rsidR="00366EA7" w:rsidRPr="000B5CE8">
        <w:rPr>
          <w:rFonts w:ascii="Times New Roman" w:hAnsi="Times New Roman" w:cs="Times New Roman"/>
          <w:sz w:val="24"/>
          <w:szCs w:val="24"/>
        </w:rPr>
        <w:t>2014 survey</w:t>
      </w:r>
      <w:r w:rsidR="00FB35F9" w:rsidRPr="000B5CE8">
        <w:rPr>
          <w:rFonts w:ascii="Times New Roman" w:hAnsi="Times New Roman" w:cs="Times New Roman"/>
          <w:sz w:val="24"/>
          <w:szCs w:val="24"/>
        </w:rPr>
        <w:t>.</w:t>
      </w:r>
      <w:r w:rsidR="00FF572A" w:rsidRPr="000B5CE8">
        <w:rPr>
          <w:rFonts w:ascii="Times New Roman" w:hAnsi="Times New Roman" w:cs="Times New Roman"/>
          <w:sz w:val="24"/>
          <w:szCs w:val="24"/>
        </w:rPr>
        <w:t xml:space="preserve"> The sample was stratified and selected in two</w:t>
      </w:r>
      <w:r w:rsidR="003C3778">
        <w:rPr>
          <w:rFonts w:ascii="Times New Roman" w:hAnsi="Times New Roman" w:cs="Times New Roman"/>
          <w:sz w:val="24"/>
          <w:szCs w:val="24"/>
        </w:rPr>
        <w:t>-</w:t>
      </w:r>
      <w:r w:rsidR="00FF572A" w:rsidRPr="000B5CE8">
        <w:rPr>
          <w:rFonts w:ascii="Times New Roman" w:hAnsi="Times New Roman" w:cs="Times New Roman"/>
          <w:sz w:val="24"/>
          <w:szCs w:val="24"/>
        </w:rPr>
        <w:t xml:space="preserve">stage. </w:t>
      </w:r>
      <w:r w:rsidR="003209E7" w:rsidRPr="000B5CE8">
        <w:rPr>
          <w:rFonts w:ascii="Times New Roman" w:hAnsi="Times New Roman" w:cs="Times New Roman"/>
          <w:sz w:val="24"/>
          <w:szCs w:val="24"/>
        </w:rPr>
        <w:t xml:space="preserve">In the first stage, 675 EAs </w:t>
      </w:r>
      <w:r w:rsidR="00F13C68" w:rsidRPr="000B5CE8">
        <w:rPr>
          <w:rFonts w:ascii="Times New Roman" w:hAnsi="Times New Roman" w:cs="Times New Roman"/>
          <w:sz w:val="24"/>
          <w:szCs w:val="24"/>
        </w:rPr>
        <w:t xml:space="preserve">(227 in urban areas and 448 in rural areas) </w:t>
      </w:r>
      <w:r w:rsidR="003209E7" w:rsidRPr="000B5CE8">
        <w:rPr>
          <w:rFonts w:ascii="Times New Roman" w:hAnsi="Times New Roman" w:cs="Times New Roman"/>
          <w:sz w:val="24"/>
          <w:szCs w:val="24"/>
        </w:rPr>
        <w:t>were</w:t>
      </w:r>
      <w:r w:rsidR="00F13C68" w:rsidRPr="000B5CE8">
        <w:rPr>
          <w:rFonts w:ascii="Times New Roman" w:hAnsi="Times New Roman" w:cs="Times New Roman"/>
          <w:sz w:val="24"/>
          <w:szCs w:val="24"/>
        </w:rPr>
        <w:t xml:space="preserve"> independently</w:t>
      </w:r>
      <w:r w:rsidR="003209E7" w:rsidRPr="000B5CE8">
        <w:rPr>
          <w:rFonts w:ascii="Times New Roman" w:hAnsi="Times New Roman" w:cs="Times New Roman"/>
          <w:sz w:val="24"/>
          <w:szCs w:val="24"/>
        </w:rPr>
        <w:t xml:space="preserve"> selected 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in </w:t>
      </w:r>
      <w:r w:rsidR="003C3778">
        <w:rPr>
          <w:rFonts w:ascii="Times New Roman" w:hAnsi="Times New Roman" w:cs="Times New Roman"/>
          <w:sz w:val="24"/>
          <w:szCs w:val="24"/>
        </w:rPr>
        <w:t xml:space="preserve">the 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2017/18 survey and 600 EAs (207 in urban areas and 393 in rural) in </w:t>
      </w:r>
      <w:r w:rsidR="003C3778">
        <w:rPr>
          <w:rFonts w:ascii="Times New Roman" w:hAnsi="Times New Roman" w:cs="Times New Roman"/>
          <w:sz w:val="24"/>
          <w:szCs w:val="24"/>
        </w:rPr>
        <w:t xml:space="preserve">the 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2014 survey </w:t>
      </w:r>
      <w:r w:rsidR="00F13C68" w:rsidRPr="000B5CE8">
        <w:rPr>
          <w:rFonts w:ascii="Times New Roman" w:hAnsi="Times New Roman" w:cs="Times New Roman"/>
          <w:sz w:val="24"/>
          <w:szCs w:val="24"/>
        </w:rPr>
        <w:t>using</w:t>
      </w:r>
      <w:r w:rsidR="003209E7" w:rsidRPr="000B5CE8">
        <w:rPr>
          <w:rFonts w:ascii="Times New Roman" w:hAnsi="Times New Roman" w:cs="Times New Roman"/>
          <w:sz w:val="24"/>
          <w:szCs w:val="24"/>
        </w:rPr>
        <w:t xml:space="preserve"> probability proportional to EA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 size</w:t>
      </w:r>
      <w:r w:rsidR="003209E7" w:rsidRPr="000B5CE8">
        <w:rPr>
          <w:rFonts w:ascii="Times New Roman" w:hAnsi="Times New Roman" w:cs="Times New Roman"/>
          <w:sz w:val="24"/>
          <w:szCs w:val="24"/>
        </w:rPr>
        <w:t xml:space="preserve">. </w:t>
      </w:r>
      <w:r w:rsidR="00F13C68" w:rsidRPr="000B5CE8">
        <w:rPr>
          <w:rFonts w:ascii="Times New Roman" w:hAnsi="Times New Roman" w:cs="Times New Roman"/>
          <w:sz w:val="24"/>
          <w:szCs w:val="24"/>
        </w:rPr>
        <w:t xml:space="preserve">A list of households was drawn from the selected sample of EAs. </w:t>
      </w:r>
      <w:r w:rsidR="00004865" w:rsidRPr="000B5CE8">
        <w:rPr>
          <w:rFonts w:ascii="Times New Roman" w:hAnsi="Times New Roman" w:cs="Times New Roman"/>
          <w:sz w:val="24"/>
          <w:szCs w:val="24"/>
        </w:rPr>
        <w:t xml:space="preserve">For the selected EAs which have more than 200 households, considered large EA and was segmented using probability proportional to the segment size. So, a BDHS cluster is either an EA or a segment of an EA. </w:t>
      </w:r>
      <w:r w:rsidR="00F13C68" w:rsidRPr="000B5CE8">
        <w:rPr>
          <w:rFonts w:ascii="Times New Roman" w:hAnsi="Times New Roman" w:cs="Times New Roman"/>
          <w:sz w:val="24"/>
          <w:szCs w:val="24"/>
        </w:rPr>
        <w:t xml:space="preserve">In the second stage, a fixed number of 30 households from the listing households per cluster were selected with </w:t>
      </w:r>
      <w:r w:rsidR="00F13C68" w:rsidRPr="000B5CE8">
        <w:rPr>
          <w:rFonts w:ascii="Times New Roman" w:hAnsi="Times New Roman" w:cs="Times New Roman"/>
          <w:sz w:val="24"/>
          <w:szCs w:val="24"/>
        </w:rPr>
        <w:lastRenderedPageBreak/>
        <w:t>an equal probability systematic selection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 in both surveys</w:t>
      </w:r>
      <w:r w:rsidR="00F13C68" w:rsidRPr="000B5CE8">
        <w:rPr>
          <w:rFonts w:ascii="Times New Roman" w:hAnsi="Times New Roman" w:cs="Times New Roman"/>
          <w:sz w:val="24"/>
          <w:szCs w:val="24"/>
        </w:rPr>
        <w:t>. Interview</w:t>
      </w:r>
      <w:r w:rsidR="003C3778">
        <w:rPr>
          <w:rFonts w:ascii="Times New Roman" w:hAnsi="Times New Roman" w:cs="Times New Roman"/>
          <w:sz w:val="24"/>
          <w:szCs w:val="24"/>
        </w:rPr>
        <w:t>s</w:t>
      </w:r>
      <w:r w:rsidR="00F13C68" w:rsidRPr="000B5CE8">
        <w:rPr>
          <w:rFonts w:ascii="Times New Roman" w:hAnsi="Times New Roman" w:cs="Times New Roman"/>
          <w:sz w:val="24"/>
          <w:szCs w:val="24"/>
        </w:rPr>
        <w:t xml:space="preserve"> w</w:t>
      </w:r>
      <w:r w:rsidR="003C3778">
        <w:rPr>
          <w:rFonts w:ascii="Times New Roman" w:hAnsi="Times New Roman" w:cs="Times New Roman"/>
          <w:sz w:val="24"/>
          <w:szCs w:val="24"/>
        </w:rPr>
        <w:t>ere</w:t>
      </w:r>
      <w:r w:rsidR="00F13C68" w:rsidRPr="000B5CE8">
        <w:rPr>
          <w:rFonts w:ascii="Times New Roman" w:hAnsi="Times New Roman" w:cs="Times New Roman"/>
          <w:sz w:val="24"/>
          <w:szCs w:val="24"/>
        </w:rPr>
        <w:t xml:space="preserve"> carried out only in the pre-selected households. </w:t>
      </w:r>
      <w:r w:rsidR="003C3778">
        <w:rPr>
          <w:rFonts w:ascii="Times New Roman" w:hAnsi="Times New Roman" w:cs="Times New Roman"/>
          <w:sz w:val="24"/>
          <w:szCs w:val="24"/>
        </w:rPr>
        <w:t>T</w:t>
      </w:r>
      <w:r w:rsidR="00F13C68" w:rsidRPr="000B5CE8">
        <w:rPr>
          <w:rFonts w:ascii="Times New Roman" w:hAnsi="Times New Roman" w:cs="Times New Roman"/>
          <w:sz w:val="24"/>
          <w:szCs w:val="24"/>
        </w:rPr>
        <w:t xml:space="preserve">o prevent bias, no replacements and changes of the pre-selected households were made in the implementing stages. </w:t>
      </w:r>
      <w:r w:rsidR="00F95A4A" w:rsidRPr="000B5CE8">
        <w:rPr>
          <w:rFonts w:ascii="Times New Roman" w:hAnsi="Times New Roman" w:cs="Times New Roman"/>
          <w:sz w:val="24"/>
          <w:szCs w:val="24"/>
        </w:rPr>
        <w:t xml:space="preserve">The sample was expected to result in about 20,108 completed interviews with ever-married women </w:t>
      </w:r>
      <w:proofErr w:type="gramStart"/>
      <w:r w:rsidR="00F95A4A" w:rsidRPr="000B5CE8">
        <w:rPr>
          <w:rFonts w:ascii="Times New Roman" w:hAnsi="Times New Roman" w:cs="Times New Roman"/>
          <w:sz w:val="24"/>
          <w:szCs w:val="24"/>
        </w:rPr>
        <w:t>age</w:t>
      </w:r>
      <w:proofErr w:type="gramEnd"/>
      <w:r w:rsidR="00F95A4A" w:rsidRPr="000B5CE8">
        <w:rPr>
          <w:rFonts w:ascii="Times New Roman" w:hAnsi="Times New Roman" w:cs="Times New Roman"/>
          <w:sz w:val="24"/>
          <w:szCs w:val="24"/>
        </w:rPr>
        <w:t xml:space="preserve"> 15-49, 6,763 in urban areas and 13,345 in rural areas</w:t>
      </w:r>
      <w:r w:rsidR="00366EA7" w:rsidRPr="000B5CE8">
        <w:rPr>
          <w:rFonts w:ascii="Times New Roman" w:hAnsi="Times New Roman" w:cs="Times New Roman"/>
          <w:sz w:val="24"/>
          <w:szCs w:val="24"/>
        </w:rPr>
        <w:t xml:space="preserve"> in 2017/18 survey, and 17,886 completed interviews, 6,150 in urban areas and 11,736 in rural areas in 2014 survey</w:t>
      </w:r>
      <w:r w:rsidR="00F95A4A" w:rsidRPr="000B5CE8">
        <w:rPr>
          <w:rFonts w:ascii="Times New Roman" w:hAnsi="Times New Roman" w:cs="Times New Roman"/>
          <w:sz w:val="24"/>
          <w:szCs w:val="24"/>
        </w:rPr>
        <w:t xml:space="preserve">. </w:t>
      </w:r>
      <w:r w:rsidR="004D2C91" w:rsidRPr="000B5CE8">
        <w:rPr>
          <w:rFonts w:ascii="Times New Roman" w:hAnsi="Times New Roman" w:cs="Times New Roman"/>
          <w:sz w:val="24"/>
          <w:szCs w:val="24"/>
        </w:rPr>
        <w:t xml:space="preserve">Children’s data were drawn </w:t>
      </w:r>
      <w:r w:rsidR="007822F6" w:rsidRPr="000B5CE8">
        <w:rPr>
          <w:rFonts w:ascii="Times New Roman" w:hAnsi="Times New Roman" w:cs="Times New Roman"/>
          <w:sz w:val="24"/>
          <w:szCs w:val="24"/>
        </w:rPr>
        <w:t>by interviewing</w:t>
      </w:r>
      <w:r w:rsidR="004D2C91" w:rsidRPr="000B5CE8">
        <w:rPr>
          <w:rFonts w:ascii="Times New Roman" w:hAnsi="Times New Roman" w:cs="Times New Roman"/>
          <w:sz w:val="24"/>
          <w:szCs w:val="24"/>
        </w:rPr>
        <w:t xml:space="preserve"> ever</w:t>
      </w:r>
      <w:r w:rsidR="003C3778">
        <w:rPr>
          <w:rFonts w:ascii="Times New Roman" w:hAnsi="Times New Roman" w:cs="Times New Roman"/>
          <w:sz w:val="24"/>
          <w:szCs w:val="24"/>
        </w:rPr>
        <w:t>-</w:t>
      </w:r>
      <w:r w:rsidR="004D2C91" w:rsidRPr="000B5CE8">
        <w:rPr>
          <w:rFonts w:ascii="Times New Roman" w:hAnsi="Times New Roman" w:cs="Times New Roman"/>
          <w:sz w:val="24"/>
          <w:szCs w:val="24"/>
        </w:rPr>
        <w:t>married women</w:t>
      </w:r>
      <w:r w:rsidR="00080B8A" w:rsidRPr="000B5CE8">
        <w:rPr>
          <w:rFonts w:ascii="Times New Roman" w:hAnsi="Times New Roman" w:cs="Times New Roman"/>
          <w:sz w:val="24"/>
          <w:szCs w:val="24"/>
        </w:rPr>
        <w:t xml:space="preserve"> </w:t>
      </w:r>
      <w:r w:rsidR="004D2C91" w:rsidRPr="000B5CE8">
        <w:rPr>
          <w:rFonts w:ascii="Times New Roman" w:hAnsi="Times New Roman" w:cs="Times New Roman"/>
          <w:sz w:val="24"/>
          <w:szCs w:val="24"/>
        </w:rPr>
        <w:t xml:space="preserve">in each survey </w:t>
      </w:r>
      <w:r w:rsidR="007822F6" w:rsidRPr="000B5CE8">
        <w:rPr>
          <w:rFonts w:ascii="Times New Roman" w:hAnsi="Times New Roman" w:cs="Times New Roman"/>
          <w:sz w:val="24"/>
          <w:szCs w:val="24"/>
        </w:rPr>
        <w:t xml:space="preserve">where under-5 children were available at households. </w:t>
      </w:r>
    </w:p>
    <w:sectPr w:rsidR="006E5320" w:rsidRPr="006E5320" w:rsidSect="001D5A1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S2NDE2NjA1MDU0MTVQ0lEKTi0uzszPAykwrAUAFovyliwAAAA="/>
  </w:docVars>
  <w:rsids>
    <w:rsidRoot w:val="00090D16"/>
    <w:rsid w:val="0000474F"/>
    <w:rsid w:val="00004865"/>
    <w:rsid w:val="000244CE"/>
    <w:rsid w:val="000667A4"/>
    <w:rsid w:val="00080B8A"/>
    <w:rsid w:val="00090D16"/>
    <w:rsid w:val="000B5CE8"/>
    <w:rsid w:val="000C3C6B"/>
    <w:rsid w:val="000E293E"/>
    <w:rsid w:val="000E71BF"/>
    <w:rsid w:val="00100B16"/>
    <w:rsid w:val="0013454D"/>
    <w:rsid w:val="00182366"/>
    <w:rsid w:val="00183377"/>
    <w:rsid w:val="00183A98"/>
    <w:rsid w:val="00186699"/>
    <w:rsid w:val="001C7B8A"/>
    <w:rsid w:val="001D5A15"/>
    <w:rsid w:val="002452AC"/>
    <w:rsid w:val="002501D5"/>
    <w:rsid w:val="00260686"/>
    <w:rsid w:val="00271736"/>
    <w:rsid w:val="002A44AE"/>
    <w:rsid w:val="0030787C"/>
    <w:rsid w:val="00312477"/>
    <w:rsid w:val="00313D9E"/>
    <w:rsid w:val="003209E7"/>
    <w:rsid w:val="0032274A"/>
    <w:rsid w:val="00366EA7"/>
    <w:rsid w:val="003A5DEE"/>
    <w:rsid w:val="003C3778"/>
    <w:rsid w:val="00413F00"/>
    <w:rsid w:val="00485F23"/>
    <w:rsid w:val="00493D16"/>
    <w:rsid w:val="004D2C91"/>
    <w:rsid w:val="005250DE"/>
    <w:rsid w:val="00573234"/>
    <w:rsid w:val="00597F5D"/>
    <w:rsid w:val="005A30FB"/>
    <w:rsid w:val="005E0B25"/>
    <w:rsid w:val="006A402A"/>
    <w:rsid w:val="006D2E5C"/>
    <w:rsid w:val="006E5320"/>
    <w:rsid w:val="00703C6F"/>
    <w:rsid w:val="00736A0B"/>
    <w:rsid w:val="007822F6"/>
    <w:rsid w:val="007B1E8C"/>
    <w:rsid w:val="007E05DD"/>
    <w:rsid w:val="008716F7"/>
    <w:rsid w:val="0087712A"/>
    <w:rsid w:val="008B6B7F"/>
    <w:rsid w:val="00902895"/>
    <w:rsid w:val="009B4A81"/>
    <w:rsid w:val="009B655F"/>
    <w:rsid w:val="009F530D"/>
    <w:rsid w:val="00A515B7"/>
    <w:rsid w:val="00A74558"/>
    <w:rsid w:val="00A82185"/>
    <w:rsid w:val="00AA0D52"/>
    <w:rsid w:val="00AB0AFE"/>
    <w:rsid w:val="00B406B4"/>
    <w:rsid w:val="00B92FF3"/>
    <w:rsid w:val="00C6328C"/>
    <w:rsid w:val="00CB7EBF"/>
    <w:rsid w:val="00CC66FC"/>
    <w:rsid w:val="00CF331F"/>
    <w:rsid w:val="00D008FD"/>
    <w:rsid w:val="00D044F6"/>
    <w:rsid w:val="00D0683B"/>
    <w:rsid w:val="00D133F1"/>
    <w:rsid w:val="00DA0A7B"/>
    <w:rsid w:val="00DC645C"/>
    <w:rsid w:val="00DE0F27"/>
    <w:rsid w:val="00E00D51"/>
    <w:rsid w:val="00E027B9"/>
    <w:rsid w:val="00E51A3A"/>
    <w:rsid w:val="00EA52B7"/>
    <w:rsid w:val="00ED132F"/>
    <w:rsid w:val="00F03F70"/>
    <w:rsid w:val="00F13C68"/>
    <w:rsid w:val="00F5054B"/>
    <w:rsid w:val="00F51A8E"/>
    <w:rsid w:val="00F56B21"/>
    <w:rsid w:val="00F95A4A"/>
    <w:rsid w:val="00FB35F9"/>
    <w:rsid w:val="00FD5A43"/>
    <w:rsid w:val="00FD7121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A8520"/>
  <w15:chartTrackingRefBased/>
  <w15:docId w15:val="{EC973A9D-A6D4-43E4-98F3-69B7CD8B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4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6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Rocky Khan Chowdhury</dc:creator>
  <cp:keywords/>
  <dc:description/>
  <cp:lastModifiedBy>Manzur Kader</cp:lastModifiedBy>
  <cp:revision>3</cp:revision>
  <dcterms:created xsi:type="dcterms:W3CDTF">2021-10-21T21:47:00Z</dcterms:created>
  <dcterms:modified xsi:type="dcterms:W3CDTF">2021-10-22T18:37:00Z</dcterms:modified>
</cp:coreProperties>
</file>