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0818" w14:textId="77777777" w:rsidR="00F93C75" w:rsidRPr="00F93C75" w:rsidRDefault="00F93C75" w:rsidP="00F93C75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kern w:val="0"/>
          <w14:ligatures w14:val="none"/>
        </w:rPr>
        <w:t>From your study description and standard epidemiological knowledge, key confounders that should be included in the DAG are:</w:t>
      </w:r>
    </w:p>
    <w:p w14:paraId="4DE25BAE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(affects both diet quality and PCOS risk)</w:t>
      </w:r>
    </w:p>
    <w:p w14:paraId="7FE40FAD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BMI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(linked to both diet and PCOS risk)</w:t>
      </w:r>
    </w:p>
    <w:p w14:paraId="6B3A6E82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Energy intake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(influences dietary patterns and metabolic health)</w:t>
      </w:r>
    </w:p>
    <w:p w14:paraId="3BAE6B6F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Physical activity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(affects weight, metabolism, and PCOS risk)</w:t>
      </w:r>
    </w:p>
    <w:p w14:paraId="2D5C650E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Socioeconomic status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(can influence diet quality and healthcare access)</w:t>
      </w:r>
    </w:p>
    <w:p w14:paraId="4C9D9ADC" w14:textId="77777777" w:rsidR="00F93C75" w:rsidRPr="00F93C75" w:rsidRDefault="00F93C75" w:rsidP="00F93C75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C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Smoking status</w:t>
      </w:r>
      <w:r w:rsidRPr="00F93C75">
        <w:rPr>
          <w:rFonts w:ascii="Times New Roman" w:eastAsia="Times New Roman" w:hAnsi="Times New Roman" w:cs="Times New Roman"/>
          <w:kern w:val="0"/>
          <w14:ligatures w14:val="none"/>
        </w:rPr>
        <w:t xml:space="preserve"> (affects metabolism and reproductive health)</w:t>
      </w:r>
    </w:p>
    <w:p w14:paraId="104FDB74" w14:textId="262B23AF" w:rsidR="00F93C75" w:rsidRDefault="00F93C75" w:rsidP="00F93C75">
      <w:pPr>
        <w:bidi w:val="0"/>
        <w:rPr>
          <w:rtl/>
        </w:rPr>
      </w:pPr>
      <w:r>
        <w:rPr>
          <w:noProof/>
        </w:rPr>
        <w:drawing>
          <wp:inline distT="0" distB="0" distL="0" distR="0" wp14:anchorId="065D7945" wp14:editId="1C5D29F2">
            <wp:extent cx="5731510" cy="2924175"/>
            <wp:effectExtent l="0" t="0" r="2540" b="9525"/>
            <wp:docPr id="1751614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C75" w:rsidSect="0032757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F4F53"/>
    <w:multiLevelType w:val="multilevel"/>
    <w:tmpl w:val="E58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10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75"/>
    <w:rsid w:val="0032757A"/>
    <w:rsid w:val="006F6678"/>
    <w:rsid w:val="007868B8"/>
    <w:rsid w:val="00BF566B"/>
    <w:rsid w:val="00F9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28E045"/>
  <w15:chartTrackingRefBased/>
  <w15:docId w15:val="{A1D46187-0027-45A2-9F1B-76695C62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C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C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C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C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C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C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C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C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C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C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C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 Rahimlou</dc:creator>
  <cp:keywords/>
  <dc:description/>
  <cp:lastModifiedBy>Mehran Rahimlou</cp:lastModifiedBy>
  <cp:revision>2</cp:revision>
  <cp:lastPrinted>2025-03-27T22:40:00Z</cp:lastPrinted>
  <dcterms:created xsi:type="dcterms:W3CDTF">2025-03-31T16:38:00Z</dcterms:created>
  <dcterms:modified xsi:type="dcterms:W3CDTF">2025-03-31T16:38:00Z</dcterms:modified>
</cp:coreProperties>
</file>