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8A044" w14:textId="77777777" w:rsidR="00D66A3F" w:rsidRPr="00535491" w:rsidRDefault="00D66A3F" w:rsidP="00D66A3F">
      <w:pPr>
        <w:spacing w:line="360" w:lineRule="auto"/>
        <w:jc w:val="center"/>
        <w:rPr>
          <w:rFonts w:asciiTheme="minorHAnsi" w:hAnsiTheme="minorHAnsi" w:cstheme="minorHAnsi"/>
          <w:color w:val="000000" w:themeColor="text1"/>
          <w:sz w:val="28"/>
          <w:szCs w:val="28"/>
          <w:lang w:val="en-US"/>
        </w:rPr>
      </w:pPr>
      <w:r>
        <w:rPr>
          <w:rFonts w:asciiTheme="minorHAnsi" w:hAnsiTheme="minorHAnsi" w:cstheme="minorHAnsi"/>
          <w:color w:val="000000" w:themeColor="text1"/>
          <w:sz w:val="28"/>
          <w:szCs w:val="28"/>
          <w:lang w:val="en-US"/>
        </w:rPr>
        <w:t>Osnabrück University</w:t>
      </w:r>
    </w:p>
    <w:p w14:paraId="35894BE3" w14:textId="77777777" w:rsidR="00D66A3F" w:rsidRPr="00535491" w:rsidRDefault="00D66A3F" w:rsidP="00D66A3F">
      <w:pPr>
        <w:spacing w:line="360" w:lineRule="auto"/>
        <w:jc w:val="center"/>
        <w:rPr>
          <w:rFonts w:asciiTheme="minorHAnsi" w:hAnsiTheme="minorHAnsi" w:cstheme="minorHAnsi"/>
          <w:color w:val="000000" w:themeColor="text1"/>
          <w:sz w:val="28"/>
          <w:szCs w:val="28"/>
          <w:lang w:val="en-US"/>
        </w:rPr>
      </w:pPr>
      <w:r w:rsidRPr="00535491">
        <w:rPr>
          <w:rFonts w:asciiTheme="minorHAnsi" w:hAnsiTheme="minorHAnsi" w:cstheme="minorHAnsi"/>
          <w:color w:val="000000" w:themeColor="text1"/>
          <w:sz w:val="28"/>
          <w:szCs w:val="28"/>
          <w:lang w:val="en-US"/>
        </w:rPr>
        <w:t>Department of Biology/Chemistry</w:t>
      </w:r>
    </w:p>
    <w:p w14:paraId="6F310E9E" w14:textId="77777777" w:rsidR="00D66A3F" w:rsidRDefault="00D66A3F" w:rsidP="00D66A3F">
      <w:pPr>
        <w:spacing w:line="360" w:lineRule="auto"/>
        <w:jc w:val="center"/>
        <w:rPr>
          <w:rFonts w:asciiTheme="minorHAnsi" w:hAnsiTheme="minorHAnsi" w:cstheme="minorHAnsi"/>
          <w:color w:val="000000" w:themeColor="text1"/>
          <w:sz w:val="28"/>
          <w:szCs w:val="28"/>
        </w:rPr>
      </w:pPr>
      <w:r w:rsidRPr="00462C02">
        <w:rPr>
          <w:rFonts w:asciiTheme="minorHAnsi" w:hAnsiTheme="minorHAnsi" w:cstheme="minorHAnsi"/>
          <w:color w:val="000000" w:themeColor="text1"/>
          <w:sz w:val="28"/>
          <w:szCs w:val="28"/>
        </w:rPr>
        <w:t>Biology Didactics</w:t>
      </w:r>
    </w:p>
    <w:p w14:paraId="480AA45B" w14:textId="77777777" w:rsidR="00D66A3F" w:rsidRPr="00462C02" w:rsidRDefault="00D66A3F" w:rsidP="00D66A3F">
      <w:pPr>
        <w:spacing w:line="360" w:lineRule="auto"/>
        <w:jc w:val="center"/>
        <w:rPr>
          <w:rFonts w:asciiTheme="minorHAnsi" w:hAnsiTheme="minorHAnsi" w:cstheme="minorHAnsi"/>
          <w:color w:val="000000" w:themeColor="text1"/>
          <w:sz w:val="32"/>
          <w:szCs w:val="32"/>
        </w:rPr>
      </w:pPr>
    </w:p>
    <w:p w14:paraId="5B50128B" w14:textId="77777777" w:rsidR="00D66A3F" w:rsidRPr="00462C02" w:rsidRDefault="00D66A3F" w:rsidP="00D66A3F">
      <w:pPr>
        <w:spacing w:line="360" w:lineRule="auto"/>
        <w:jc w:val="center"/>
        <w:rPr>
          <w:rFonts w:asciiTheme="minorHAnsi" w:hAnsiTheme="minorHAnsi" w:cstheme="minorHAnsi"/>
          <w:color w:val="000000" w:themeColor="text1"/>
          <w:sz w:val="32"/>
          <w:szCs w:val="32"/>
        </w:rPr>
      </w:pPr>
    </w:p>
    <w:p w14:paraId="29E45662" w14:textId="77777777" w:rsidR="00D66A3F" w:rsidRPr="00462C02" w:rsidRDefault="00D66A3F" w:rsidP="00D66A3F">
      <w:pPr>
        <w:spacing w:line="360" w:lineRule="auto"/>
        <w:jc w:val="center"/>
        <w:rPr>
          <w:rFonts w:asciiTheme="minorHAnsi" w:hAnsiTheme="minorHAnsi" w:cstheme="minorHAnsi"/>
          <w:color w:val="000000" w:themeColor="text1"/>
          <w:sz w:val="32"/>
          <w:szCs w:val="32"/>
        </w:rPr>
      </w:pPr>
    </w:p>
    <w:p w14:paraId="37D2B90E" w14:textId="77777777" w:rsidR="00D66A3F" w:rsidRPr="00462C02" w:rsidRDefault="00D66A3F" w:rsidP="00D66A3F">
      <w:pPr>
        <w:spacing w:line="360" w:lineRule="auto"/>
        <w:jc w:val="center"/>
        <w:rPr>
          <w:rFonts w:asciiTheme="minorHAnsi" w:hAnsiTheme="minorHAnsi" w:cstheme="minorHAnsi"/>
          <w:color w:val="000000" w:themeColor="text1"/>
          <w:sz w:val="32"/>
          <w:szCs w:val="32"/>
        </w:rPr>
      </w:pPr>
    </w:p>
    <w:p w14:paraId="2A12248E" w14:textId="77777777" w:rsidR="00D66A3F" w:rsidRPr="00462C02" w:rsidRDefault="00D66A3F" w:rsidP="00D66A3F">
      <w:pPr>
        <w:spacing w:line="360" w:lineRule="auto"/>
        <w:jc w:val="center"/>
        <w:rPr>
          <w:rFonts w:asciiTheme="minorHAnsi" w:hAnsiTheme="minorHAnsi" w:cstheme="minorHAnsi"/>
          <w:color w:val="000000" w:themeColor="text1"/>
          <w:sz w:val="32"/>
          <w:szCs w:val="32"/>
        </w:rPr>
      </w:pPr>
    </w:p>
    <w:tbl>
      <w:tblPr>
        <w:tblStyle w:val="Tabellenraster"/>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9062"/>
      </w:tblGrid>
      <w:tr w:rsidR="00D66A3F" w:rsidRPr="00462C02" w14:paraId="4E0241E0" w14:textId="77777777" w:rsidTr="006242FB">
        <w:tc>
          <w:tcPr>
            <w:tcW w:w="9062" w:type="dxa"/>
            <w:vAlign w:val="center"/>
          </w:tcPr>
          <w:p w14:paraId="15112698" w14:textId="5E4861AD" w:rsidR="00D66A3F" w:rsidRDefault="00D66A3F" w:rsidP="006242FB">
            <w:pPr>
              <w:spacing w:line="360" w:lineRule="auto"/>
              <w:jc w:val="center"/>
              <w:rPr>
                <w:rFonts w:asciiTheme="minorHAnsi" w:hAnsiTheme="minorHAnsi" w:cstheme="minorHAnsi"/>
                <w:color w:val="000000" w:themeColor="text1"/>
                <w:sz w:val="32"/>
                <w:szCs w:val="32"/>
              </w:rPr>
            </w:pPr>
            <w:r w:rsidRPr="00462C02">
              <w:rPr>
                <w:rFonts w:asciiTheme="minorHAnsi" w:hAnsiTheme="minorHAnsi" w:cstheme="minorHAnsi"/>
                <w:color w:val="000000" w:themeColor="text1"/>
                <w:sz w:val="32"/>
                <w:szCs w:val="32"/>
              </w:rPr>
              <w:t>Semi-structured interview guide</w:t>
            </w:r>
            <w:r w:rsidR="00F212EF">
              <w:rPr>
                <w:rFonts w:asciiTheme="minorHAnsi" w:hAnsiTheme="minorHAnsi" w:cstheme="minorHAnsi"/>
                <w:color w:val="000000" w:themeColor="text1"/>
                <w:sz w:val="32"/>
                <w:szCs w:val="32"/>
              </w:rPr>
              <w:t>*</w:t>
            </w:r>
          </w:p>
        </w:tc>
      </w:tr>
      <w:tr w:rsidR="00D66A3F" w:rsidRPr="008C5C0B" w14:paraId="49116695" w14:textId="77777777" w:rsidTr="006242FB">
        <w:tc>
          <w:tcPr>
            <w:tcW w:w="9062" w:type="dxa"/>
            <w:vAlign w:val="center"/>
          </w:tcPr>
          <w:p w14:paraId="47A6121B" w14:textId="3BF8746F" w:rsidR="00D66A3F" w:rsidRPr="00535491" w:rsidRDefault="00BD2463" w:rsidP="006242FB">
            <w:pPr>
              <w:spacing w:line="360" w:lineRule="auto"/>
              <w:jc w:val="center"/>
              <w:rPr>
                <w:rFonts w:asciiTheme="minorHAnsi" w:hAnsiTheme="minorHAnsi" w:cstheme="minorHAnsi"/>
                <w:b/>
                <w:color w:val="000000" w:themeColor="text1"/>
                <w:sz w:val="32"/>
                <w:szCs w:val="32"/>
                <w:lang w:val="en-US"/>
              </w:rPr>
            </w:pPr>
            <w:r w:rsidRPr="00BD2463">
              <w:rPr>
                <w:rFonts w:asciiTheme="minorHAnsi" w:hAnsiTheme="minorHAnsi" w:cstheme="minorHAnsi"/>
                <w:color w:val="000000" w:themeColor="text1"/>
                <w:sz w:val="32"/>
                <w:szCs w:val="32"/>
                <w:lang w:val="en-US"/>
              </w:rPr>
              <w:t xml:space="preserve">Milk Alternatives - Attitudes, Motives and Consumption Behavior/Willingness to Consume among </w:t>
            </w:r>
            <w:r w:rsidR="008C5C0B">
              <w:rPr>
                <w:rFonts w:asciiTheme="minorHAnsi" w:hAnsiTheme="minorHAnsi" w:cstheme="minorHAnsi"/>
                <w:color w:val="000000" w:themeColor="text1"/>
                <w:sz w:val="32"/>
                <w:szCs w:val="32"/>
                <w:lang w:val="en-US"/>
              </w:rPr>
              <w:t>Adolescents</w:t>
            </w:r>
            <w:r w:rsidRPr="00BD2463">
              <w:rPr>
                <w:rFonts w:asciiTheme="minorHAnsi" w:hAnsiTheme="minorHAnsi" w:cstheme="minorHAnsi"/>
                <w:color w:val="000000" w:themeColor="text1"/>
                <w:sz w:val="32"/>
                <w:szCs w:val="32"/>
                <w:lang w:val="en-US"/>
              </w:rPr>
              <w:t xml:space="preserve"> in Germany</w:t>
            </w:r>
          </w:p>
        </w:tc>
      </w:tr>
    </w:tbl>
    <w:p w14:paraId="3B9934A0" w14:textId="77777777" w:rsidR="00D66A3F" w:rsidRPr="00535491" w:rsidRDefault="00D66A3F" w:rsidP="00D66A3F">
      <w:pPr>
        <w:spacing w:line="360" w:lineRule="auto"/>
        <w:jc w:val="center"/>
        <w:rPr>
          <w:rFonts w:asciiTheme="minorHAnsi" w:hAnsiTheme="minorHAnsi" w:cstheme="minorHAnsi"/>
          <w:color w:val="000000" w:themeColor="text1"/>
          <w:sz w:val="32"/>
          <w:szCs w:val="32"/>
          <w:lang w:val="en-US"/>
        </w:rPr>
      </w:pPr>
    </w:p>
    <w:p w14:paraId="7F84B770" w14:textId="77777777" w:rsidR="00D66A3F" w:rsidRPr="00535491" w:rsidRDefault="00D66A3F" w:rsidP="00D66A3F">
      <w:pPr>
        <w:spacing w:line="360" w:lineRule="auto"/>
        <w:jc w:val="center"/>
        <w:rPr>
          <w:rFonts w:asciiTheme="minorHAnsi" w:hAnsiTheme="minorHAnsi" w:cstheme="minorHAnsi"/>
          <w:color w:val="000000" w:themeColor="text1"/>
          <w:sz w:val="32"/>
          <w:szCs w:val="32"/>
          <w:lang w:val="en-US"/>
        </w:rPr>
      </w:pPr>
    </w:p>
    <w:p w14:paraId="217E314F" w14:textId="77777777" w:rsidR="00D66A3F" w:rsidRPr="00535491" w:rsidRDefault="00D66A3F" w:rsidP="00D66A3F">
      <w:pPr>
        <w:spacing w:line="360" w:lineRule="auto"/>
        <w:jc w:val="center"/>
        <w:rPr>
          <w:rFonts w:asciiTheme="minorHAnsi" w:hAnsiTheme="minorHAnsi" w:cstheme="minorHAnsi"/>
          <w:color w:val="000000" w:themeColor="text1"/>
          <w:sz w:val="32"/>
          <w:szCs w:val="32"/>
          <w:lang w:val="en-US"/>
        </w:rPr>
      </w:pPr>
    </w:p>
    <w:p w14:paraId="013673A7" w14:textId="77777777" w:rsidR="00D66A3F" w:rsidRPr="00535491" w:rsidRDefault="00D66A3F" w:rsidP="00D66A3F">
      <w:pPr>
        <w:spacing w:line="360" w:lineRule="auto"/>
        <w:jc w:val="center"/>
        <w:rPr>
          <w:rFonts w:asciiTheme="minorHAnsi" w:hAnsiTheme="minorHAnsi" w:cstheme="minorHAnsi"/>
          <w:color w:val="000000" w:themeColor="text1"/>
          <w:sz w:val="32"/>
          <w:szCs w:val="32"/>
          <w:lang w:val="en-US"/>
        </w:rPr>
      </w:pPr>
    </w:p>
    <w:p w14:paraId="03F366AA" w14:textId="77777777" w:rsidR="00D66A3F" w:rsidRPr="00535491" w:rsidRDefault="00D66A3F" w:rsidP="00D66A3F">
      <w:pPr>
        <w:spacing w:line="360" w:lineRule="auto"/>
        <w:jc w:val="center"/>
        <w:rPr>
          <w:rFonts w:asciiTheme="minorHAnsi" w:hAnsiTheme="minorHAnsi" w:cstheme="minorHAnsi"/>
          <w:color w:val="000000" w:themeColor="text1"/>
          <w:sz w:val="28"/>
          <w:szCs w:val="28"/>
          <w:lang w:val="en-US"/>
        </w:rPr>
      </w:pPr>
      <w:r w:rsidRPr="00535491">
        <w:rPr>
          <w:rFonts w:asciiTheme="minorHAnsi" w:hAnsiTheme="minorHAnsi" w:cstheme="minorHAnsi"/>
          <w:color w:val="000000" w:themeColor="text1"/>
          <w:sz w:val="28"/>
          <w:szCs w:val="28"/>
          <w:lang w:val="en-US"/>
        </w:rPr>
        <w:t xml:space="preserve">An explorative interview study with adolescents from </w:t>
      </w:r>
      <w:r>
        <w:rPr>
          <w:rFonts w:asciiTheme="minorHAnsi" w:hAnsiTheme="minorHAnsi" w:cstheme="minorHAnsi"/>
          <w:color w:val="000000" w:themeColor="text1"/>
          <w:sz w:val="28"/>
          <w:szCs w:val="28"/>
          <w:lang w:val="en-US"/>
        </w:rPr>
        <w:t>secondary</w:t>
      </w:r>
      <w:r w:rsidRPr="00535491">
        <w:rPr>
          <w:rFonts w:asciiTheme="minorHAnsi" w:hAnsiTheme="minorHAnsi" w:cstheme="minorHAnsi"/>
          <w:color w:val="000000" w:themeColor="text1"/>
          <w:sz w:val="28"/>
          <w:szCs w:val="28"/>
          <w:lang w:val="en-US"/>
        </w:rPr>
        <w:t xml:space="preserve"> schools in the </w:t>
      </w:r>
      <w:r>
        <w:rPr>
          <w:rFonts w:asciiTheme="minorHAnsi" w:hAnsiTheme="minorHAnsi" w:cstheme="minorHAnsi"/>
          <w:color w:val="000000" w:themeColor="text1"/>
          <w:sz w:val="28"/>
          <w:szCs w:val="28"/>
          <w:lang w:val="en-US"/>
        </w:rPr>
        <w:t>city and region of Osnabrück</w:t>
      </w:r>
    </w:p>
    <w:p w14:paraId="2BB63009" w14:textId="77777777" w:rsidR="00D66A3F" w:rsidRDefault="00D66A3F" w:rsidP="00D66A3F">
      <w:pPr>
        <w:spacing w:line="360" w:lineRule="auto"/>
        <w:jc w:val="center"/>
        <w:rPr>
          <w:rFonts w:asciiTheme="minorHAnsi" w:hAnsiTheme="minorHAnsi" w:cstheme="minorHAnsi"/>
          <w:color w:val="000000" w:themeColor="text1"/>
          <w:sz w:val="32"/>
          <w:szCs w:val="32"/>
          <w:lang w:val="en-US"/>
        </w:rPr>
      </w:pPr>
    </w:p>
    <w:p w14:paraId="5B85AAFA" w14:textId="77777777" w:rsidR="00F212EF" w:rsidRDefault="00F212EF" w:rsidP="00D66A3F">
      <w:pPr>
        <w:spacing w:line="360" w:lineRule="auto"/>
        <w:jc w:val="center"/>
        <w:rPr>
          <w:rFonts w:asciiTheme="minorHAnsi" w:hAnsiTheme="minorHAnsi" w:cstheme="minorHAnsi"/>
          <w:color w:val="000000" w:themeColor="text1"/>
          <w:sz w:val="32"/>
          <w:szCs w:val="32"/>
          <w:lang w:val="en-US"/>
        </w:rPr>
      </w:pPr>
    </w:p>
    <w:p w14:paraId="5548C8FD" w14:textId="77777777" w:rsidR="00F212EF" w:rsidRDefault="00F212EF" w:rsidP="00D66A3F">
      <w:pPr>
        <w:spacing w:line="360" w:lineRule="auto"/>
        <w:jc w:val="center"/>
        <w:rPr>
          <w:rFonts w:asciiTheme="minorHAnsi" w:hAnsiTheme="minorHAnsi" w:cstheme="minorHAnsi"/>
          <w:color w:val="000000" w:themeColor="text1"/>
          <w:sz w:val="32"/>
          <w:szCs w:val="32"/>
          <w:lang w:val="en-US"/>
        </w:rPr>
      </w:pPr>
    </w:p>
    <w:p w14:paraId="2D751C67" w14:textId="77777777" w:rsidR="00F212EF" w:rsidRDefault="00F212EF" w:rsidP="00D66A3F">
      <w:pPr>
        <w:spacing w:line="360" w:lineRule="auto"/>
        <w:jc w:val="center"/>
        <w:rPr>
          <w:rFonts w:asciiTheme="minorHAnsi" w:hAnsiTheme="minorHAnsi" w:cstheme="minorHAnsi"/>
          <w:color w:val="000000" w:themeColor="text1"/>
          <w:sz w:val="32"/>
          <w:szCs w:val="32"/>
          <w:lang w:val="en-US"/>
        </w:rPr>
      </w:pPr>
    </w:p>
    <w:p w14:paraId="49162BE1" w14:textId="77777777" w:rsidR="00F212EF" w:rsidRDefault="00F212EF" w:rsidP="00D66A3F">
      <w:pPr>
        <w:spacing w:line="360" w:lineRule="auto"/>
        <w:jc w:val="center"/>
        <w:rPr>
          <w:rFonts w:asciiTheme="minorHAnsi" w:hAnsiTheme="minorHAnsi" w:cstheme="minorHAnsi"/>
          <w:color w:val="000000" w:themeColor="text1"/>
          <w:sz w:val="32"/>
          <w:szCs w:val="32"/>
          <w:lang w:val="en-US"/>
        </w:rPr>
      </w:pPr>
    </w:p>
    <w:p w14:paraId="6F005A6E" w14:textId="77777777" w:rsidR="00F212EF" w:rsidRDefault="00F212EF" w:rsidP="00D66A3F">
      <w:pPr>
        <w:spacing w:line="360" w:lineRule="auto"/>
        <w:jc w:val="center"/>
        <w:rPr>
          <w:rFonts w:asciiTheme="minorHAnsi" w:hAnsiTheme="minorHAnsi" w:cstheme="minorHAnsi"/>
          <w:color w:val="000000" w:themeColor="text1"/>
          <w:sz w:val="32"/>
          <w:szCs w:val="32"/>
          <w:lang w:val="en-US"/>
        </w:rPr>
      </w:pPr>
    </w:p>
    <w:p w14:paraId="729E3080" w14:textId="77777777" w:rsidR="00F212EF" w:rsidRDefault="00F212EF" w:rsidP="00D66A3F">
      <w:pPr>
        <w:spacing w:line="360" w:lineRule="auto"/>
        <w:jc w:val="center"/>
        <w:rPr>
          <w:rFonts w:asciiTheme="minorHAnsi" w:hAnsiTheme="minorHAnsi" w:cstheme="minorHAnsi"/>
          <w:color w:val="000000" w:themeColor="text1"/>
          <w:sz w:val="22"/>
          <w:szCs w:val="22"/>
          <w:lang w:val="en-US"/>
        </w:rPr>
        <w:sectPr w:rsidR="00F212EF" w:rsidSect="00D83E88">
          <w:pgSz w:w="11906" w:h="16838"/>
          <w:pgMar w:top="1417" w:right="1417" w:bottom="1134" w:left="1417" w:header="709" w:footer="709" w:gutter="0"/>
          <w:cols w:space="708"/>
          <w:docGrid w:linePitch="360"/>
        </w:sectPr>
      </w:pPr>
      <w:r w:rsidRPr="00F212EF">
        <w:rPr>
          <w:rFonts w:asciiTheme="minorHAnsi" w:hAnsiTheme="minorHAnsi" w:cstheme="minorHAnsi"/>
          <w:i/>
          <w:iCs/>
          <w:color w:val="000000" w:themeColor="text1"/>
          <w:sz w:val="22"/>
          <w:szCs w:val="22"/>
          <w:lang w:val="en-US"/>
        </w:rPr>
        <w:t>Note</w:t>
      </w:r>
      <w:r w:rsidRPr="00F212EF">
        <w:rPr>
          <w:rFonts w:asciiTheme="minorHAnsi" w:hAnsiTheme="minorHAnsi" w:cstheme="minorHAnsi"/>
          <w:color w:val="000000" w:themeColor="text1"/>
          <w:sz w:val="22"/>
          <w:szCs w:val="22"/>
          <w:lang w:val="en-US"/>
        </w:rPr>
        <w:t>. *Only the parts/questions of the interview relevant to the publication are presented.</w:t>
      </w:r>
    </w:p>
    <w:tbl>
      <w:tblPr>
        <w:tblStyle w:val="Tabellenraster"/>
        <w:tblW w:w="0" w:type="auto"/>
        <w:tblLook w:val="04A0" w:firstRow="1" w:lastRow="0" w:firstColumn="1" w:lastColumn="0" w:noHBand="0" w:noVBand="1"/>
      </w:tblPr>
      <w:tblGrid>
        <w:gridCol w:w="1271"/>
        <w:gridCol w:w="5245"/>
        <w:gridCol w:w="3002"/>
        <w:gridCol w:w="4759"/>
      </w:tblGrid>
      <w:tr w:rsidR="005017FA" w:rsidRPr="008C5C0B" w14:paraId="4798EDF5" w14:textId="77777777" w:rsidTr="006242FB">
        <w:tc>
          <w:tcPr>
            <w:tcW w:w="1271" w:type="dxa"/>
            <w:vAlign w:val="center"/>
          </w:tcPr>
          <w:p w14:paraId="5C18C66A" w14:textId="77777777" w:rsidR="005017FA" w:rsidRDefault="005017FA" w:rsidP="006242FB">
            <w:pPr>
              <w:spacing w:line="360" w:lineRule="auto"/>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lastRenderedPageBreak/>
              <w:t>Card</w:t>
            </w:r>
            <w:r w:rsidRPr="00462C02">
              <w:rPr>
                <w:rFonts w:asciiTheme="minorHAnsi" w:hAnsiTheme="minorHAnsi" w:cstheme="minorHAnsi"/>
                <w:b/>
                <w:color w:val="000000" w:themeColor="text1"/>
                <w:sz w:val="22"/>
                <w:szCs w:val="22"/>
              </w:rPr>
              <w:t xml:space="preserve">: </w:t>
            </w:r>
            <w:r w:rsidRPr="00462C02">
              <w:rPr>
                <w:rFonts w:asciiTheme="minorHAnsi" w:hAnsiTheme="minorHAnsi" w:cstheme="minorHAnsi"/>
                <w:color w:val="000000" w:themeColor="text1"/>
                <w:sz w:val="22"/>
                <w:szCs w:val="22"/>
              </w:rPr>
              <w:t>1</w:t>
            </w:r>
          </w:p>
        </w:tc>
        <w:tc>
          <w:tcPr>
            <w:tcW w:w="5245" w:type="dxa"/>
            <w:vAlign w:val="center"/>
          </w:tcPr>
          <w:p w14:paraId="3D80AE52" w14:textId="77777777" w:rsidR="005017FA" w:rsidRPr="00535491" w:rsidRDefault="005017FA"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Section: </w:t>
            </w:r>
            <w:r w:rsidRPr="00535491">
              <w:rPr>
                <w:rFonts w:asciiTheme="minorHAnsi" w:hAnsiTheme="minorHAnsi" w:cstheme="minorHAnsi"/>
                <w:color w:val="000000" w:themeColor="text1"/>
                <w:sz w:val="22"/>
                <w:szCs w:val="22"/>
                <w:lang w:val="en-US"/>
              </w:rPr>
              <w:t xml:space="preserve">1 - Greeting and small talk </w:t>
            </w:r>
          </w:p>
        </w:tc>
        <w:tc>
          <w:tcPr>
            <w:tcW w:w="7761" w:type="dxa"/>
            <w:gridSpan w:val="2"/>
            <w:vAlign w:val="center"/>
          </w:tcPr>
          <w:p w14:paraId="0CAC4327" w14:textId="6441846E" w:rsidR="005017FA" w:rsidRPr="00535491" w:rsidRDefault="005017FA"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Intention / Research Interest: </w:t>
            </w:r>
            <w:r w:rsidRPr="00535491">
              <w:rPr>
                <w:rFonts w:asciiTheme="minorHAnsi" w:hAnsiTheme="minorHAnsi" w:cstheme="minorHAnsi"/>
                <w:b/>
                <w:color w:val="000000" w:themeColor="text1"/>
                <w:sz w:val="22"/>
                <w:szCs w:val="22"/>
                <w:lang w:val="en-US"/>
              </w:rPr>
              <w:br/>
            </w:r>
            <w:r w:rsidRPr="00535491">
              <w:rPr>
                <w:rFonts w:asciiTheme="minorHAnsi" w:hAnsiTheme="minorHAnsi" w:cstheme="minorHAnsi"/>
                <w:color w:val="000000" w:themeColor="text1"/>
                <w:sz w:val="22"/>
                <w:szCs w:val="22"/>
                <w:lang w:val="en-US"/>
              </w:rPr>
              <w:t xml:space="preserve">To allow </w:t>
            </w:r>
            <w:r w:rsidR="008C5C0B">
              <w:rPr>
                <w:rFonts w:asciiTheme="minorHAnsi" w:hAnsiTheme="minorHAnsi" w:cstheme="minorHAnsi"/>
                <w:color w:val="000000" w:themeColor="text1"/>
                <w:sz w:val="22"/>
                <w:szCs w:val="22"/>
                <w:lang w:val="en-US"/>
              </w:rPr>
              <w:t>adolescents</w:t>
            </w:r>
            <w:r w:rsidRPr="00535491">
              <w:rPr>
                <w:rFonts w:asciiTheme="minorHAnsi" w:hAnsiTheme="minorHAnsi" w:cstheme="minorHAnsi"/>
                <w:color w:val="000000" w:themeColor="text1"/>
                <w:sz w:val="22"/>
                <w:szCs w:val="22"/>
                <w:lang w:val="en-US"/>
              </w:rPr>
              <w:t xml:space="preserve"> to arrive in the situation</w:t>
            </w:r>
          </w:p>
        </w:tc>
      </w:tr>
      <w:tr w:rsidR="005017FA" w:rsidRPr="008C5C0B" w14:paraId="1CB37907" w14:textId="77777777" w:rsidTr="006242FB">
        <w:tc>
          <w:tcPr>
            <w:tcW w:w="14277" w:type="dxa"/>
            <w:gridSpan w:val="4"/>
            <w:vAlign w:val="center"/>
          </w:tcPr>
          <w:p w14:paraId="50EDB216" w14:textId="77777777" w:rsidR="005017FA" w:rsidRDefault="005017FA" w:rsidP="006242FB">
            <w:pPr>
              <w:spacing w:line="360" w:lineRule="auto"/>
              <w:rPr>
                <w:rFonts w:asciiTheme="minorHAnsi" w:hAnsiTheme="minorHAnsi" w:cstheme="minorHAnsi"/>
                <w:b/>
                <w:bCs w:val="0"/>
                <w:color w:val="000000" w:themeColor="text1"/>
                <w:sz w:val="22"/>
                <w:szCs w:val="22"/>
              </w:rPr>
            </w:pPr>
            <w:proofErr w:type="spellStart"/>
            <w:r w:rsidRPr="00462C02">
              <w:rPr>
                <w:rFonts w:asciiTheme="minorHAnsi" w:hAnsiTheme="minorHAnsi" w:cstheme="minorHAnsi"/>
                <w:b/>
                <w:color w:val="000000" w:themeColor="text1"/>
                <w:sz w:val="22"/>
                <w:szCs w:val="22"/>
              </w:rPr>
              <w:t>Preparations</w:t>
            </w:r>
            <w:proofErr w:type="spellEnd"/>
          </w:p>
          <w:p w14:paraId="49D5C6EA" w14:textId="77777777" w:rsidR="005017FA" w:rsidRPr="00535491" w:rsidRDefault="005017FA" w:rsidP="006242FB">
            <w:pPr>
              <w:pStyle w:val="Listenabsatz"/>
              <w:numPr>
                <w:ilvl w:val="0"/>
                <w:numId w:val="7"/>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Place: classroom or other room in the school</w:t>
            </w:r>
          </w:p>
          <w:p w14:paraId="293CDF71" w14:textId="77777777" w:rsidR="005017FA" w:rsidRDefault="005017FA" w:rsidP="006242FB">
            <w:pPr>
              <w:pStyle w:val="Listenabsatz"/>
              <w:numPr>
                <w:ilvl w:val="0"/>
                <w:numId w:val="7"/>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Position tables and chairs</w:t>
            </w:r>
          </w:p>
          <w:p w14:paraId="1F54C320" w14:textId="77777777" w:rsidR="005017FA" w:rsidRPr="00535491" w:rsidRDefault="005017FA" w:rsidP="006242FB">
            <w:pPr>
              <w:pStyle w:val="Listenabsatz"/>
              <w:numPr>
                <w:ilvl w:val="0"/>
                <w:numId w:val="7"/>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Provide drinks (water, Lemonades) and 2 glasses.</w:t>
            </w:r>
          </w:p>
          <w:p w14:paraId="11CE6AA2" w14:textId="77777777" w:rsidR="005017FA" w:rsidRDefault="005017FA" w:rsidP="006242FB">
            <w:pPr>
              <w:pStyle w:val="Listenabsatz"/>
              <w:numPr>
                <w:ilvl w:val="0"/>
                <w:numId w:val="7"/>
              </w:numPr>
              <w:spacing w:line="360" w:lineRule="auto"/>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Provide</w:t>
            </w:r>
            <w:proofErr w:type="spellEnd"/>
            <w:r w:rsidRPr="00462C02">
              <w:rPr>
                <w:rFonts w:asciiTheme="minorHAnsi" w:hAnsiTheme="minorHAnsi" w:cstheme="minorHAnsi"/>
                <w:color w:val="000000" w:themeColor="text1"/>
                <w:sz w:val="22"/>
                <w:szCs w:val="22"/>
              </w:rPr>
              <w:t xml:space="preserve"> </w:t>
            </w:r>
            <w:proofErr w:type="spellStart"/>
            <w:r>
              <w:rPr>
                <w:rFonts w:asciiTheme="minorHAnsi" w:hAnsiTheme="minorHAnsi" w:cstheme="minorHAnsi"/>
                <w:color w:val="000000" w:themeColor="text1"/>
                <w:sz w:val="22"/>
                <w:szCs w:val="22"/>
              </w:rPr>
              <w:t>c</w:t>
            </w:r>
            <w:r w:rsidRPr="00462C02">
              <w:rPr>
                <w:rFonts w:asciiTheme="minorHAnsi" w:hAnsiTheme="minorHAnsi" w:cstheme="minorHAnsi"/>
                <w:color w:val="000000" w:themeColor="text1"/>
                <w:sz w:val="22"/>
                <w:szCs w:val="22"/>
              </w:rPr>
              <w:t>ookies</w:t>
            </w:r>
            <w:proofErr w:type="spellEnd"/>
          </w:p>
          <w:p w14:paraId="36DD91AF" w14:textId="77777777" w:rsidR="005017FA" w:rsidRPr="00535491" w:rsidRDefault="005017FA" w:rsidP="006242FB">
            <w:pPr>
              <w:pStyle w:val="Listenabsatz"/>
              <w:numPr>
                <w:ilvl w:val="0"/>
                <w:numId w:val="7"/>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Get recording device ready (2x plus batteries plus iPhone) (test recording function and prepare recording)</w:t>
            </w:r>
          </w:p>
          <w:p w14:paraId="6D2AAF54" w14:textId="77777777" w:rsidR="005017FA" w:rsidRPr="00535491" w:rsidRDefault="005017FA" w:rsidP="006242FB">
            <w:pPr>
              <w:pStyle w:val="Listenabsatz"/>
              <w:numPr>
                <w:ilvl w:val="0"/>
                <w:numId w:val="7"/>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Two notepads, two pens, </w:t>
            </w:r>
            <w:r>
              <w:rPr>
                <w:rFonts w:asciiTheme="minorHAnsi" w:hAnsiTheme="minorHAnsi" w:cstheme="minorHAnsi"/>
                <w:color w:val="000000" w:themeColor="text1"/>
                <w:sz w:val="22"/>
                <w:szCs w:val="22"/>
                <w:lang w:val="en-US"/>
              </w:rPr>
              <w:t xml:space="preserve">an </w:t>
            </w:r>
            <w:r w:rsidRPr="00535491">
              <w:rPr>
                <w:rFonts w:asciiTheme="minorHAnsi" w:hAnsiTheme="minorHAnsi" w:cstheme="minorHAnsi"/>
                <w:color w:val="000000" w:themeColor="text1"/>
                <w:sz w:val="22"/>
                <w:szCs w:val="22"/>
                <w:lang w:val="en-US"/>
              </w:rPr>
              <w:t xml:space="preserve">iPad with </w:t>
            </w:r>
            <w:r>
              <w:rPr>
                <w:rFonts w:asciiTheme="minorHAnsi" w:hAnsiTheme="minorHAnsi" w:cstheme="minorHAnsi"/>
                <w:color w:val="000000" w:themeColor="text1"/>
                <w:sz w:val="22"/>
                <w:szCs w:val="22"/>
                <w:lang w:val="en-US"/>
              </w:rPr>
              <w:t xml:space="preserve">an </w:t>
            </w:r>
            <w:r w:rsidRPr="00535491">
              <w:rPr>
                <w:rFonts w:asciiTheme="minorHAnsi" w:hAnsiTheme="minorHAnsi" w:cstheme="minorHAnsi"/>
                <w:color w:val="000000" w:themeColor="text1"/>
                <w:sz w:val="22"/>
                <w:szCs w:val="22"/>
                <w:lang w:val="en-US"/>
              </w:rPr>
              <w:t xml:space="preserve">interview guide (as A5 index cards), </w:t>
            </w:r>
            <w:r>
              <w:rPr>
                <w:rFonts w:asciiTheme="minorHAnsi" w:hAnsiTheme="minorHAnsi" w:cstheme="minorHAnsi"/>
                <w:color w:val="000000" w:themeColor="text1"/>
                <w:sz w:val="22"/>
                <w:szCs w:val="22"/>
                <w:lang w:val="en-US"/>
              </w:rPr>
              <w:t xml:space="preserve">a </w:t>
            </w:r>
            <w:r w:rsidRPr="00535491">
              <w:rPr>
                <w:rFonts w:asciiTheme="minorHAnsi" w:hAnsiTheme="minorHAnsi" w:cstheme="minorHAnsi"/>
                <w:color w:val="000000" w:themeColor="text1"/>
                <w:sz w:val="22"/>
                <w:szCs w:val="22"/>
                <w:lang w:val="en-US"/>
              </w:rPr>
              <w:t>questionnaire</w:t>
            </w:r>
            <w:r>
              <w:rPr>
                <w:rFonts w:asciiTheme="minorHAnsi" w:hAnsiTheme="minorHAnsi" w:cstheme="minorHAnsi"/>
                <w:color w:val="000000" w:themeColor="text1"/>
                <w:sz w:val="22"/>
                <w:szCs w:val="22"/>
                <w:lang w:val="en-US"/>
              </w:rPr>
              <w:t>,</w:t>
            </w:r>
            <w:r w:rsidRPr="00535491">
              <w:rPr>
                <w:rFonts w:asciiTheme="minorHAnsi" w:hAnsiTheme="minorHAnsi" w:cstheme="minorHAnsi"/>
                <w:color w:val="000000" w:themeColor="text1"/>
                <w:sz w:val="22"/>
                <w:szCs w:val="22"/>
                <w:lang w:val="en-US"/>
              </w:rPr>
              <w:t xml:space="preserve"> and working material for the respondents on the table.</w:t>
            </w:r>
          </w:p>
          <w:p w14:paraId="199511AB" w14:textId="77777777" w:rsidR="005017FA" w:rsidRDefault="005017FA" w:rsidP="006242FB">
            <w:pPr>
              <w:pStyle w:val="Listenabsatz"/>
              <w:numPr>
                <w:ilvl w:val="0"/>
                <w:numId w:val="7"/>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 xml:space="preserve">Have </w:t>
            </w:r>
            <w:proofErr w:type="spellStart"/>
            <w:r w:rsidRPr="00462C02">
              <w:rPr>
                <w:rFonts w:asciiTheme="minorHAnsi" w:hAnsiTheme="minorHAnsi" w:cstheme="minorHAnsi"/>
                <w:color w:val="000000" w:themeColor="text1"/>
                <w:sz w:val="22"/>
                <w:szCs w:val="22"/>
              </w:rPr>
              <w:t>oat</w:t>
            </w:r>
            <w:proofErr w:type="spellEnd"/>
            <w:r w:rsidRPr="00462C02">
              <w:rPr>
                <w:rFonts w:asciiTheme="minorHAnsi" w:hAnsiTheme="minorHAnsi" w:cstheme="minorHAnsi"/>
                <w:color w:val="000000" w:themeColor="text1"/>
                <w:sz w:val="22"/>
                <w:szCs w:val="22"/>
              </w:rPr>
              <w:t xml:space="preserve"> drink </w:t>
            </w:r>
            <w:proofErr w:type="spellStart"/>
            <w:r w:rsidRPr="00462C02">
              <w:rPr>
                <w:rFonts w:asciiTheme="minorHAnsi" w:hAnsiTheme="minorHAnsi" w:cstheme="minorHAnsi"/>
                <w:color w:val="000000" w:themeColor="text1"/>
                <w:sz w:val="22"/>
                <w:szCs w:val="22"/>
              </w:rPr>
              <w:t>packaging</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ready</w:t>
            </w:r>
            <w:proofErr w:type="spellEnd"/>
          </w:p>
          <w:p w14:paraId="06D39308" w14:textId="77777777" w:rsidR="005017FA" w:rsidRDefault="005017FA" w:rsidP="006242FB">
            <w:pPr>
              <w:spacing w:line="360" w:lineRule="auto"/>
              <w:rPr>
                <w:rFonts w:asciiTheme="minorHAnsi" w:hAnsiTheme="minorHAnsi" w:cstheme="minorHAnsi"/>
                <w:b/>
                <w:bCs w:val="0"/>
                <w:color w:val="000000" w:themeColor="text1"/>
                <w:sz w:val="22"/>
                <w:szCs w:val="22"/>
              </w:rPr>
            </w:pPr>
            <w:proofErr w:type="spellStart"/>
            <w:r>
              <w:rPr>
                <w:rFonts w:asciiTheme="minorHAnsi" w:hAnsiTheme="minorHAnsi" w:cstheme="minorHAnsi"/>
                <w:b/>
                <w:bCs w:val="0"/>
                <w:color w:val="000000" w:themeColor="text1"/>
                <w:sz w:val="22"/>
                <w:szCs w:val="22"/>
              </w:rPr>
              <w:t>Procedure</w:t>
            </w:r>
            <w:proofErr w:type="spellEnd"/>
          </w:p>
          <w:p w14:paraId="7DBC5F70" w14:textId="77777777" w:rsidR="005017FA" w:rsidRDefault="005017FA" w:rsidP="006242FB">
            <w:pPr>
              <w:pStyle w:val="Listenabsatz"/>
              <w:numPr>
                <w:ilvl w:val="0"/>
                <w:numId w:val="4"/>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Welcome</w:t>
            </w:r>
          </w:p>
          <w:p w14:paraId="3EA63B1B" w14:textId="77777777" w:rsidR="005017FA" w:rsidRDefault="005017FA" w:rsidP="006242FB">
            <w:pPr>
              <w:pStyle w:val="Listenabsatz"/>
              <w:numPr>
                <w:ilvl w:val="0"/>
                <w:numId w:val="4"/>
              </w:numPr>
              <w:spacing w:line="360" w:lineRule="auto"/>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Sit</w:t>
            </w:r>
            <w:proofErr w:type="spellEnd"/>
            <w:r w:rsidRPr="00462C02">
              <w:rPr>
                <w:rFonts w:asciiTheme="minorHAnsi" w:hAnsiTheme="minorHAnsi" w:cstheme="minorHAnsi"/>
                <w:color w:val="000000" w:themeColor="text1"/>
                <w:sz w:val="22"/>
                <w:szCs w:val="22"/>
              </w:rPr>
              <w:t xml:space="preserve"> down</w:t>
            </w:r>
          </w:p>
          <w:p w14:paraId="0A36588C" w14:textId="77777777" w:rsidR="005017FA" w:rsidRDefault="005017FA" w:rsidP="006242FB">
            <w:pPr>
              <w:pStyle w:val="Listenabsatz"/>
              <w:numPr>
                <w:ilvl w:val="0"/>
                <w:numId w:val="4"/>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 xml:space="preserve">Short </w:t>
            </w:r>
            <w:proofErr w:type="spellStart"/>
            <w:r w:rsidRPr="00462C02">
              <w:rPr>
                <w:rFonts w:asciiTheme="minorHAnsi" w:hAnsiTheme="minorHAnsi" w:cstheme="minorHAnsi"/>
                <w:color w:val="000000" w:themeColor="text1"/>
                <w:sz w:val="22"/>
                <w:szCs w:val="22"/>
              </w:rPr>
              <w:t>small</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talk</w:t>
            </w:r>
            <w:proofErr w:type="spellEnd"/>
            <w:r w:rsidRPr="00462C02">
              <w:rPr>
                <w:rFonts w:asciiTheme="minorHAnsi" w:hAnsiTheme="minorHAnsi" w:cstheme="minorHAnsi"/>
                <w:color w:val="000000" w:themeColor="text1"/>
                <w:sz w:val="22"/>
                <w:szCs w:val="22"/>
              </w:rPr>
              <w:t>:</w:t>
            </w:r>
          </w:p>
          <w:p w14:paraId="61EFAF40" w14:textId="77777777" w:rsidR="005017FA" w:rsidRDefault="005017FA" w:rsidP="006242FB">
            <w:pPr>
              <w:pStyle w:val="Listenabsatz"/>
              <w:numPr>
                <w:ilvl w:val="0"/>
                <w:numId w:val="5"/>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"How are you?"</w:t>
            </w:r>
          </w:p>
          <w:p w14:paraId="43231386" w14:textId="77777777" w:rsidR="005017FA" w:rsidRPr="00535491" w:rsidRDefault="005017FA" w:rsidP="006242FB">
            <w:pPr>
              <w:pStyle w:val="Listenabsatz"/>
              <w:numPr>
                <w:ilvl w:val="0"/>
                <w:numId w:val="5"/>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"Do you feel like some water or a Lemonade?"; If so, "I'll pour you some already."</w:t>
            </w:r>
          </w:p>
          <w:p w14:paraId="33B0DD63" w14:textId="77777777" w:rsidR="005017FA" w:rsidRPr="00535491" w:rsidRDefault="005017FA" w:rsidP="006242FB">
            <w:pPr>
              <w:pStyle w:val="Listenabsatz"/>
              <w:numPr>
                <w:ilvl w:val="0"/>
                <w:numId w:val="5"/>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"What class did you just have?" "What interesting things did you cover in class today?"</w:t>
            </w:r>
          </w:p>
          <w:p w14:paraId="2329F369" w14:textId="77777777" w:rsidR="005017FA" w:rsidRPr="00535491" w:rsidRDefault="005017FA" w:rsidP="006242FB">
            <w:pPr>
              <w:pStyle w:val="Listenabsatz"/>
              <w:numPr>
                <w:ilvl w:val="0"/>
                <w:numId w:val="5"/>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"Have you ever participated in an interview?"</w:t>
            </w:r>
          </w:p>
          <w:p w14:paraId="1B6BD1D2" w14:textId="77777777" w:rsidR="005017FA" w:rsidRDefault="005017FA" w:rsidP="006242FB">
            <w:pPr>
              <w:pStyle w:val="Listenabsatz"/>
              <w:numPr>
                <w:ilvl w:val="0"/>
                <w:numId w:val="6"/>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 xml:space="preserve">Clarify schedule: </w:t>
            </w:r>
          </w:p>
          <w:p w14:paraId="125D347E" w14:textId="77777777" w:rsidR="005017FA" w:rsidRPr="00535491" w:rsidRDefault="005017FA" w:rsidP="006242FB">
            <w:pPr>
              <w:pStyle w:val="Listenabsatz"/>
              <w:numPr>
                <w:ilvl w:val="1"/>
                <w:numId w:val="6"/>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"Do you have any subsequent deadlines that I need to consider? The interview will take about one school hour. We could finish earlier, but it won't take longer than that."</w:t>
            </w:r>
          </w:p>
        </w:tc>
      </w:tr>
      <w:tr w:rsidR="005017FA" w:rsidRPr="008C5C0B" w14:paraId="0CDB6C8B" w14:textId="77777777" w:rsidTr="006242FB">
        <w:tc>
          <w:tcPr>
            <w:tcW w:w="1271" w:type="dxa"/>
            <w:vAlign w:val="center"/>
          </w:tcPr>
          <w:p w14:paraId="2C36BE50" w14:textId="77777777" w:rsidR="005017FA" w:rsidRDefault="005017FA" w:rsidP="006242FB">
            <w:pPr>
              <w:spacing w:line="360" w:lineRule="auto"/>
              <w:rPr>
                <w:rFonts w:asciiTheme="minorHAnsi" w:hAnsiTheme="minorHAnsi" w:cstheme="minorHAnsi"/>
                <w:color w:val="000000" w:themeColor="text1"/>
                <w:sz w:val="22"/>
                <w:szCs w:val="22"/>
              </w:rPr>
            </w:pPr>
            <w:r w:rsidRPr="00462C02">
              <w:rPr>
                <w:rFonts w:asciiTheme="minorHAnsi" w:hAnsiTheme="minorHAnsi" w:cstheme="minorHAnsi"/>
                <w:b/>
                <w:color w:val="000000" w:themeColor="text1"/>
                <w:sz w:val="22"/>
                <w:szCs w:val="22"/>
              </w:rPr>
              <w:lastRenderedPageBreak/>
              <w:t xml:space="preserve">Card: </w:t>
            </w:r>
            <w:r w:rsidRPr="00462C02">
              <w:rPr>
                <w:rFonts w:asciiTheme="minorHAnsi" w:hAnsiTheme="minorHAnsi" w:cstheme="minorHAnsi"/>
                <w:color w:val="000000" w:themeColor="text1"/>
                <w:sz w:val="22"/>
                <w:szCs w:val="22"/>
              </w:rPr>
              <w:t>2</w:t>
            </w:r>
          </w:p>
        </w:tc>
        <w:tc>
          <w:tcPr>
            <w:tcW w:w="8247" w:type="dxa"/>
            <w:gridSpan w:val="2"/>
            <w:vAlign w:val="center"/>
          </w:tcPr>
          <w:p w14:paraId="4B2FC274" w14:textId="77777777" w:rsidR="005017FA" w:rsidRPr="00535491" w:rsidRDefault="005017FA"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Section: </w:t>
            </w:r>
            <w:r w:rsidRPr="00535491">
              <w:rPr>
                <w:rFonts w:asciiTheme="minorHAnsi" w:hAnsiTheme="minorHAnsi" w:cstheme="minorHAnsi"/>
                <w:color w:val="000000" w:themeColor="text1"/>
                <w:sz w:val="22"/>
                <w:szCs w:val="22"/>
                <w:lang w:val="en-US"/>
              </w:rPr>
              <w:t>2 - Introductions and information about the interview</w:t>
            </w:r>
          </w:p>
        </w:tc>
        <w:tc>
          <w:tcPr>
            <w:tcW w:w="4759" w:type="dxa"/>
            <w:vAlign w:val="center"/>
          </w:tcPr>
          <w:p w14:paraId="0243A93F" w14:textId="77777777" w:rsidR="005017FA" w:rsidRPr="00535491" w:rsidRDefault="005017FA"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Intention / Research Interest: </w:t>
            </w:r>
          </w:p>
          <w:p w14:paraId="78C085D6" w14:textId="77777777" w:rsidR="005017FA" w:rsidRPr="00535491" w:rsidRDefault="005017FA"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Clarification of the general conditions and the procedure of the interview</w:t>
            </w:r>
          </w:p>
        </w:tc>
      </w:tr>
      <w:tr w:rsidR="005017FA" w:rsidRPr="008C5C0B" w14:paraId="2FBE9B75" w14:textId="77777777" w:rsidTr="006242FB">
        <w:tc>
          <w:tcPr>
            <w:tcW w:w="14277" w:type="dxa"/>
            <w:gridSpan w:val="4"/>
            <w:vAlign w:val="center"/>
          </w:tcPr>
          <w:p w14:paraId="58DFB609" w14:textId="77777777" w:rsidR="005017FA" w:rsidRPr="00535491" w:rsidRDefault="005017FA"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Procedure:</w:t>
            </w:r>
          </w:p>
          <w:p w14:paraId="19575130" w14:textId="77777777" w:rsidR="005017FA" w:rsidRPr="00535491" w:rsidRDefault="005017FA"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(Switch on recording device 1 (iPad))</w:t>
            </w:r>
          </w:p>
          <w:p w14:paraId="45D250B7" w14:textId="77777777" w:rsidR="005017FA" w:rsidRDefault="005017FA" w:rsidP="006242FB">
            <w:pPr>
              <w:pStyle w:val="Listenabsatz"/>
              <w:numPr>
                <w:ilvl w:val="0"/>
                <w:numId w:val="8"/>
              </w:num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Introduction</w:t>
            </w:r>
          </w:p>
          <w:p w14:paraId="306F51C0" w14:textId="77777777" w:rsidR="005017FA" w:rsidRDefault="005017FA" w:rsidP="006242FB">
            <w:pPr>
              <w:pStyle w:val="Listenabsatz"/>
              <w:numPr>
                <w:ilvl w:val="0"/>
                <w:numId w:val="6"/>
              </w:numPr>
              <w:spacing w:line="360" w:lineRule="auto"/>
              <w:rPr>
                <w:rFonts w:asciiTheme="minorHAnsi" w:hAnsiTheme="minorHAnsi" w:cstheme="minorHAnsi"/>
                <w:color w:val="000000" w:themeColor="text1"/>
                <w:sz w:val="22"/>
                <w:szCs w:val="22"/>
              </w:rPr>
            </w:pPr>
            <w:r w:rsidRPr="00535491">
              <w:rPr>
                <w:rFonts w:asciiTheme="minorHAnsi" w:hAnsiTheme="minorHAnsi" w:cstheme="minorHAnsi"/>
                <w:color w:val="000000" w:themeColor="text1"/>
                <w:sz w:val="22"/>
                <w:szCs w:val="22"/>
                <w:lang w:val="en-US"/>
              </w:rPr>
              <w:t xml:space="preserve">"Before the interview starts, I'd like to give you some information about the interview process and how I'm going to use the information. </w:t>
            </w:r>
            <w:r w:rsidRPr="00462C02">
              <w:rPr>
                <w:rFonts w:asciiTheme="minorHAnsi" w:hAnsiTheme="minorHAnsi" w:cstheme="minorHAnsi"/>
                <w:color w:val="000000" w:themeColor="text1"/>
                <w:sz w:val="22"/>
                <w:szCs w:val="22"/>
              </w:rPr>
              <w:t>I'll start with me first, though."</w:t>
            </w:r>
          </w:p>
          <w:p w14:paraId="39A0015A" w14:textId="77777777" w:rsidR="005017FA" w:rsidRDefault="005017FA" w:rsidP="006242FB">
            <w:pPr>
              <w:pStyle w:val="Listenabsatz"/>
              <w:numPr>
                <w:ilvl w:val="0"/>
                <w:numId w:val="8"/>
              </w:num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Introduction of the Interviewer</w:t>
            </w:r>
          </w:p>
          <w:p w14:paraId="4A60A1ED" w14:textId="77777777" w:rsidR="005017FA" w:rsidRPr="00535491" w:rsidRDefault="005017FA" w:rsidP="006242FB">
            <w:pPr>
              <w:pStyle w:val="Listenabsatz"/>
              <w:numPr>
                <w:ilvl w:val="0"/>
                <w:numId w:val="6"/>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"My name is Lena and I work in biology didactics at the University of Osnabrück. As part of my doctoral thesis, I'm working on the topic of sustainable nutrition, and that's exactly why I'd like to talk to you today."</w:t>
            </w:r>
          </w:p>
          <w:p w14:paraId="7830DED4" w14:textId="77777777" w:rsidR="005017FA" w:rsidRPr="00535491" w:rsidRDefault="005017FA" w:rsidP="006242FB">
            <w:pPr>
              <w:pStyle w:val="Listenabsatz"/>
              <w:numPr>
                <w:ilvl w:val="0"/>
                <w:numId w:val="8"/>
              </w:num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Information on the subject and the tasks of the interview</w:t>
            </w:r>
          </w:p>
          <w:p w14:paraId="05E17423" w14:textId="77777777" w:rsidR="005017FA" w:rsidRDefault="005017FA" w:rsidP="006242FB">
            <w:pPr>
              <w:pStyle w:val="Listenabsatz"/>
              <w:numPr>
                <w:ilvl w:val="0"/>
                <w:numId w:val="6"/>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Topic: Milk alternatives</w:t>
            </w:r>
          </w:p>
          <w:p w14:paraId="353125A0" w14:textId="574B746B" w:rsidR="005017FA" w:rsidRPr="00535491" w:rsidRDefault="005017FA" w:rsidP="006242FB">
            <w:pPr>
              <w:pStyle w:val="Listenabsatz"/>
              <w:numPr>
                <w:ilvl w:val="0"/>
                <w:numId w:val="6"/>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Themes: </w:t>
            </w:r>
            <w:r w:rsidR="00365F4B">
              <w:rPr>
                <w:rFonts w:asciiTheme="minorHAnsi" w:hAnsiTheme="minorHAnsi" w:cstheme="minorHAnsi"/>
                <w:color w:val="000000" w:themeColor="text1"/>
                <w:sz w:val="22"/>
                <w:szCs w:val="22"/>
                <w:lang w:val="en-US"/>
              </w:rPr>
              <w:t>A</w:t>
            </w:r>
            <w:r w:rsidRPr="00535491">
              <w:rPr>
                <w:rFonts w:asciiTheme="minorHAnsi" w:hAnsiTheme="minorHAnsi" w:cstheme="minorHAnsi"/>
                <w:color w:val="000000" w:themeColor="text1"/>
                <w:sz w:val="22"/>
                <w:szCs w:val="22"/>
                <w:lang w:val="en-US"/>
              </w:rPr>
              <w:t>ssociations and consumption (reasons).</w:t>
            </w:r>
          </w:p>
          <w:p w14:paraId="397D4CD5" w14:textId="629800A9" w:rsidR="005017FA" w:rsidRPr="00535491" w:rsidRDefault="005017FA" w:rsidP="006242FB">
            <w:pPr>
              <w:pStyle w:val="Listenabsatz"/>
              <w:numPr>
                <w:ilvl w:val="0"/>
                <w:numId w:val="6"/>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Note to </w:t>
            </w:r>
            <w:r w:rsidR="008C5C0B">
              <w:rPr>
                <w:rFonts w:asciiTheme="minorHAnsi" w:hAnsiTheme="minorHAnsi" w:cstheme="minorHAnsi"/>
                <w:color w:val="000000" w:themeColor="text1"/>
                <w:sz w:val="22"/>
                <w:szCs w:val="22"/>
                <w:lang w:val="en-US"/>
              </w:rPr>
              <w:t>adolescents</w:t>
            </w:r>
            <w:r w:rsidRPr="00535491">
              <w:rPr>
                <w:rFonts w:asciiTheme="minorHAnsi" w:hAnsiTheme="minorHAnsi" w:cstheme="minorHAnsi"/>
                <w:color w:val="000000" w:themeColor="text1"/>
                <w:sz w:val="22"/>
                <w:szCs w:val="22"/>
                <w:lang w:val="en-US"/>
              </w:rPr>
              <w:t>: tell own thoughts and ideas, no wrong answers, ask follow-up questions.</w:t>
            </w:r>
          </w:p>
          <w:p w14:paraId="16F95BD3" w14:textId="77777777" w:rsidR="005017FA" w:rsidRPr="00535491" w:rsidRDefault="005017FA" w:rsidP="006242FB">
            <w:pPr>
              <w:spacing w:line="360" w:lineRule="auto"/>
              <w:ind w:left="360"/>
              <w:rPr>
                <w:rFonts w:asciiTheme="minorHAnsi" w:hAnsiTheme="minorHAnsi" w:cstheme="minorHAnsi"/>
                <w:color w:val="000000" w:themeColor="text1"/>
                <w:sz w:val="22"/>
                <w:szCs w:val="22"/>
                <w:lang w:val="en-US"/>
              </w:rPr>
            </w:pPr>
          </w:p>
          <w:p w14:paraId="77447C53" w14:textId="77777777" w:rsidR="005017FA" w:rsidRPr="00535491" w:rsidRDefault="005017FA" w:rsidP="006242FB">
            <w:pPr>
              <w:pStyle w:val="Listenabsatz"/>
              <w:numPr>
                <w:ilvl w:val="1"/>
                <w:numId w:val="9"/>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"More specifically, today we're going to talk about the topic of "milk alternatives." In our conversation today, I'm not interested in your knowledge on the subject of "milk alternatives". Rather, I'm interested in your ideas and thoughts on selected milk alternatives and also whether you already drink/would drink milk alternatives and why."</w:t>
            </w:r>
          </w:p>
          <w:p w14:paraId="196271B8" w14:textId="77777777" w:rsidR="005017FA" w:rsidRDefault="005017FA" w:rsidP="006242FB">
            <w:pPr>
              <w:pStyle w:val="Listenabsatz"/>
              <w:numPr>
                <w:ilvl w:val="1"/>
                <w:numId w:val="9"/>
              </w:numPr>
              <w:spacing w:line="360" w:lineRule="auto"/>
              <w:rPr>
                <w:rFonts w:asciiTheme="minorHAnsi" w:hAnsiTheme="minorHAnsi" w:cstheme="minorHAnsi"/>
                <w:color w:val="000000" w:themeColor="text1"/>
                <w:sz w:val="22"/>
                <w:szCs w:val="22"/>
              </w:rPr>
            </w:pPr>
            <w:r w:rsidRPr="00535491">
              <w:rPr>
                <w:rFonts w:asciiTheme="minorHAnsi" w:hAnsiTheme="minorHAnsi" w:cstheme="minorHAnsi"/>
                <w:color w:val="000000" w:themeColor="text1"/>
                <w:sz w:val="22"/>
                <w:szCs w:val="22"/>
                <w:lang w:val="en-US"/>
              </w:rPr>
              <w:t xml:space="preserve">"When I ask you my questions in a moment, it's important that you just tell me everything that pops into your head. There are no wrong or bad answers. I just want to know what you imagine, what you think, and why you think that when you ask each question about milk alternatives." Your </w:t>
            </w:r>
            <w:r w:rsidRPr="00535491">
              <w:rPr>
                <w:rFonts w:asciiTheme="minorHAnsi" w:hAnsiTheme="minorHAnsi" w:cstheme="minorHAnsi"/>
                <w:color w:val="000000" w:themeColor="text1"/>
                <w:sz w:val="22"/>
                <w:szCs w:val="22"/>
                <w:lang w:val="en-US"/>
              </w:rPr>
              <w:lastRenderedPageBreak/>
              <w:t xml:space="preserve">ideas and thoughts about specific biology class topics help us improve our class materials and biology classes. If you have a question or ever don't understand me, you can always ask follow-up questions. </w:t>
            </w:r>
            <w:r w:rsidRPr="00462C02">
              <w:rPr>
                <w:rFonts w:asciiTheme="minorHAnsi" w:hAnsiTheme="minorHAnsi" w:cstheme="minorHAnsi"/>
                <w:color w:val="000000" w:themeColor="text1"/>
                <w:sz w:val="22"/>
                <w:szCs w:val="22"/>
              </w:rPr>
              <w:t xml:space="preserve">Do you have a question so </w:t>
            </w:r>
            <w:proofErr w:type="spellStart"/>
            <w:r w:rsidRPr="00462C02">
              <w:rPr>
                <w:rFonts w:asciiTheme="minorHAnsi" w:hAnsiTheme="minorHAnsi" w:cstheme="minorHAnsi"/>
                <w:color w:val="000000" w:themeColor="text1"/>
                <w:sz w:val="22"/>
                <w:szCs w:val="22"/>
              </w:rPr>
              <w:t>far</w:t>
            </w:r>
            <w:proofErr w:type="spellEnd"/>
            <w:r w:rsidRPr="00462C02">
              <w:rPr>
                <w:rFonts w:asciiTheme="minorHAnsi" w:hAnsiTheme="minorHAnsi" w:cstheme="minorHAnsi"/>
                <w:color w:val="000000" w:themeColor="text1"/>
                <w:sz w:val="22"/>
                <w:szCs w:val="22"/>
              </w:rPr>
              <w:t>?"</w:t>
            </w:r>
          </w:p>
          <w:p w14:paraId="70B1532B" w14:textId="77777777" w:rsidR="005017FA" w:rsidRDefault="005017FA" w:rsidP="006242FB">
            <w:pPr>
              <w:pStyle w:val="Listenabsatz"/>
              <w:numPr>
                <w:ilvl w:val="0"/>
                <w:numId w:val="8"/>
              </w:num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 xml:space="preserve">Procedere, legal, technology </w:t>
            </w:r>
          </w:p>
          <w:p w14:paraId="5DD082B8" w14:textId="77777777" w:rsidR="005017FA" w:rsidRPr="00535491" w:rsidRDefault="005017FA" w:rsidP="006242FB">
            <w:pPr>
              <w:pStyle w:val="Listenabsatz"/>
              <w:numPr>
                <w:ilvl w:val="0"/>
                <w:numId w:val="10"/>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"Unfortunately, I can't remember everything you say, so I brought a recording device. I use it to record our conversation so that I can listen to it again later. The recording will be typed up afterwards and the recording will be deleted, since I will only continue to work with the written document for my work."</w:t>
            </w:r>
          </w:p>
          <w:p w14:paraId="2333AE7A" w14:textId="77777777" w:rsidR="005017FA" w:rsidRPr="00535491" w:rsidRDefault="005017FA" w:rsidP="006242FB">
            <w:pPr>
              <w:pStyle w:val="Listenabsatz"/>
              <w:numPr>
                <w:ilvl w:val="0"/>
                <w:numId w:val="10"/>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"Everything you tell me today and what we talk about will remain between us. No one will know what you said in our conversation. Neither your school administration nor your biology teacher nor your classmates will know what you said. Your name will not appear anywhere in my work. Therefore, you don't have to worry about saying something wrong."</w:t>
            </w:r>
          </w:p>
          <w:p w14:paraId="10B94BCD" w14:textId="77777777" w:rsidR="005017FA" w:rsidRPr="00535491" w:rsidRDefault="005017FA" w:rsidP="006242FB">
            <w:pPr>
              <w:pStyle w:val="Listenabsatz"/>
              <w:numPr>
                <w:ilvl w:val="0"/>
                <w:numId w:val="10"/>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"At any time during the call, you can communicate if you need a break or want to end the call immediately. You are welcome to put your cell phone on the table. However, it would be good if you put it on silent. If someone calls you during the interview, you can answer and/or leave the room for a short phone call. I'm just going to turn on the recorder now, but I'm not going to record anything yet. Because I'll have to ask you again in a minute if I can record our conversation so I can have your answer on tape."</w:t>
            </w:r>
          </w:p>
          <w:p w14:paraId="2F9DA3E8" w14:textId="77777777" w:rsidR="005017FA" w:rsidRPr="00535491" w:rsidRDefault="005017FA" w:rsidP="006242FB">
            <w:pPr>
              <w:pStyle w:val="Listenabsatz"/>
              <w:numPr>
                <w:ilvl w:val="0"/>
                <w:numId w:val="10"/>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"After the interview, I would like to fill out a short questionnaire with you. The questionnaire contains general questions about yourself and topics that will be addressed in the interview."</w:t>
            </w:r>
          </w:p>
          <w:p w14:paraId="4DA5CA1B" w14:textId="77777777" w:rsidR="005017FA" w:rsidRDefault="005017FA" w:rsidP="006242FB">
            <w:pPr>
              <w:pStyle w:val="Listenabsatz"/>
              <w:numPr>
                <w:ilvl w:val="0"/>
                <w:numId w:val="8"/>
              </w:num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Notes</w:t>
            </w:r>
          </w:p>
          <w:p w14:paraId="6C474AF1" w14:textId="0AA4EE87" w:rsidR="005017FA" w:rsidRPr="00535491" w:rsidRDefault="005017FA" w:rsidP="006242FB">
            <w:pPr>
              <w:pStyle w:val="Listenabsatz"/>
              <w:numPr>
                <w:ilvl w:val="1"/>
                <w:numId w:val="8"/>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"In between, I'll be taking notes every now and then, so I've got a pen and pad ready. On the cards here, I've written my questions that I want to ask all the students. </w:t>
            </w:r>
            <w:r w:rsidR="00CB6111" w:rsidRPr="00535491">
              <w:rPr>
                <w:rFonts w:asciiTheme="minorHAnsi" w:hAnsiTheme="minorHAnsi" w:cstheme="minorHAnsi"/>
                <w:color w:val="000000" w:themeColor="text1"/>
                <w:sz w:val="22"/>
                <w:szCs w:val="22"/>
                <w:lang w:val="en-US"/>
              </w:rPr>
              <w:t>So,</w:t>
            </w:r>
            <w:r w:rsidRPr="00535491">
              <w:rPr>
                <w:rFonts w:asciiTheme="minorHAnsi" w:hAnsiTheme="minorHAnsi" w:cstheme="minorHAnsi"/>
                <w:color w:val="000000" w:themeColor="text1"/>
                <w:sz w:val="22"/>
                <w:szCs w:val="22"/>
                <w:lang w:val="en-US"/>
              </w:rPr>
              <w:t xml:space="preserve"> I don't forget any questions, the cards are here. Every now and then I put a card aside, but don't let that confuse you.</w:t>
            </w:r>
          </w:p>
          <w:p w14:paraId="0612F74A" w14:textId="77777777" w:rsidR="005017FA" w:rsidRDefault="005017FA" w:rsidP="006242FB">
            <w:pPr>
              <w:pStyle w:val="Listenabsatz"/>
              <w:numPr>
                <w:ilvl w:val="0"/>
                <w:numId w:val="8"/>
              </w:num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 xml:space="preserve">Questions, consent </w:t>
            </w:r>
          </w:p>
          <w:p w14:paraId="20A58F67" w14:textId="77777777" w:rsidR="005017FA" w:rsidRPr="00535491" w:rsidRDefault="005017FA" w:rsidP="006242FB">
            <w:pPr>
              <w:pStyle w:val="Listenabsatz"/>
              <w:numPr>
                <w:ilvl w:val="1"/>
                <w:numId w:val="8"/>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"Do you have any questions about the interview?" (Switch on recording device 2 (recorder))</w:t>
            </w:r>
          </w:p>
          <w:p w14:paraId="0A7B1AC5" w14:textId="35D7C6A7" w:rsidR="005017FA" w:rsidRPr="00535491" w:rsidRDefault="005017FA" w:rsidP="006242FB">
            <w:pPr>
              <w:pStyle w:val="Listenabsatz"/>
              <w:numPr>
                <w:ilvl w:val="1"/>
                <w:numId w:val="8"/>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"If you have no more questions, I </w:t>
            </w:r>
            <w:r w:rsidR="00CB6111" w:rsidRPr="00535491">
              <w:rPr>
                <w:rFonts w:asciiTheme="minorHAnsi" w:hAnsiTheme="minorHAnsi" w:cstheme="minorHAnsi"/>
                <w:color w:val="000000" w:themeColor="text1"/>
                <w:sz w:val="22"/>
                <w:szCs w:val="22"/>
                <w:lang w:val="en-US"/>
              </w:rPr>
              <w:t>will</w:t>
            </w:r>
            <w:r w:rsidRPr="00535491">
              <w:rPr>
                <w:rFonts w:asciiTheme="minorHAnsi" w:hAnsiTheme="minorHAnsi" w:cstheme="minorHAnsi"/>
                <w:color w:val="000000" w:themeColor="text1"/>
                <w:sz w:val="22"/>
                <w:szCs w:val="22"/>
                <w:lang w:val="en-US"/>
              </w:rPr>
              <w:t xml:space="preserve"> start recording now. Are you okay with that?"</w:t>
            </w:r>
          </w:p>
        </w:tc>
      </w:tr>
    </w:tbl>
    <w:p w14:paraId="34C0273B" w14:textId="77777777" w:rsidR="00CB6111" w:rsidRDefault="00CB6111">
      <w:pPr>
        <w:rPr>
          <w:lang w:val="en-US"/>
        </w:rPr>
        <w:sectPr w:rsidR="00CB6111" w:rsidSect="00D83E88">
          <w:pgSz w:w="16838" w:h="11906" w:orient="landscape"/>
          <w:pgMar w:top="1417" w:right="1134" w:bottom="1417" w:left="1417" w:header="709" w:footer="709" w:gutter="0"/>
          <w:cols w:space="708"/>
          <w:docGrid w:linePitch="360"/>
        </w:sectPr>
      </w:pPr>
    </w:p>
    <w:tbl>
      <w:tblPr>
        <w:tblStyle w:val="Tabellenraster"/>
        <w:tblW w:w="14277" w:type="dxa"/>
        <w:tblLayout w:type="fixed"/>
        <w:tblLook w:val="04A0" w:firstRow="1" w:lastRow="0" w:firstColumn="1" w:lastColumn="0" w:noHBand="0" w:noVBand="1"/>
      </w:tblPr>
      <w:tblGrid>
        <w:gridCol w:w="1271"/>
        <w:gridCol w:w="1700"/>
        <w:gridCol w:w="4535"/>
        <w:gridCol w:w="2012"/>
        <w:gridCol w:w="1248"/>
        <w:gridCol w:w="3511"/>
      </w:tblGrid>
      <w:tr w:rsidR="00CB6111" w:rsidRPr="008C5C0B" w14:paraId="1311F1C8" w14:textId="77777777" w:rsidTr="006242FB">
        <w:tc>
          <w:tcPr>
            <w:tcW w:w="1271" w:type="dxa"/>
            <w:vAlign w:val="center"/>
          </w:tcPr>
          <w:p w14:paraId="4AADC079" w14:textId="77777777" w:rsidR="00CB6111" w:rsidRPr="00535491" w:rsidRDefault="00CB6111" w:rsidP="006242FB">
            <w:pPr>
              <w:spacing w:line="360" w:lineRule="auto"/>
              <w:rPr>
                <w:rFonts w:asciiTheme="minorHAnsi" w:hAnsiTheme="minorHAnsi" w:cstheme="minorHAnsi"/>
                <w:b/>
                <w:bCs w:val="0"/>
                <w:color w:val="000000" w:themeColor="text1"/>
                <w:sz w:val="22"/>
                <w:szCs w:val="22"/>
                <w:lang w:val="en-US"/>
              </w:rPr>
            </w:pPr>
          </w:p>
          <w:p w14:paraId="06BDCB16" w14:textId="4A903206" w:rsidR="00CB6111" w:rsidRDefault="00CB6111" w:rsidP="006242FB">
            <w:pPr>
              <w:spacing w:line="360" w:lineRule="auto"/>
              <w:rPr>
                <w:rFonts w:asciiTheme="minorHAnsi" w:hAnsiTheme="minorHAnsi" w:cstheme="minorHAnsi"/>
                <w:color w:val="000000" w:themeColor="text1"/>
                <w:sz w:val="22"/>
                <w:szCs w:val="22"/>
              </w:rPr>
            </w:pPr>
            <w:r w:rsidRPr="00462C02">
              <w:rPr>
                <w:rFonts w:asciiTheme="minorHAnsi" w:hAnsiTheme="minorHAnsi" w:cstheme="minorHAnsi"/>
                <w:b/>
                <w:color w:val="000000" w:themeColor="text1"/>
                <w:sz w:val="22"/>
                <w:szCs w:val="22"/>
              </w:rPr>
              <w:t xml:space="preserve">Card: </w:t>
            </w:r>
            <w:r w:rsidR="008C5EAB">
              <w:rPr>
                <w:rFonts w:asciiTheme="minorHAnsi" w:hAnsiTheme="minorHAnsi" w:cstheme="minorHAnsi"/>
                <w:b/>
                <w:color w:val="000000" w:themeColor="text1"/>
                <w:sz w:val="22"/>
                <w:szCs w:val="22"/>
              </w:rPr>
              <w:t>5</w:t>
            </w:r>
          </w:p>
        </w:tc>
        <w:tc>
          <w:tcPr>
            <w:tcW w:w="8247" w:type="dxa"/>
            <w:gridSpan w:val="3"/>
            <w:vAlign w:val="center"/>
          </w:tcPr>
          <w:p w14:paraId="3A24B866" w14:textId="77777777" w:rsidR="00CB6111" w:rsidRPr="00535491" w:rsidRDefault="00CB6111"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Section: </w:t>
            </w:r>
            <w:r w:rsidRPr="00535491">
              <w:rPr>
                <w:rFonts w:asciiTheme="minorHAnsi" w:hAnsiTheme="minorHAnsi" w:cstheme="minorHAnsi"/>
                <w:color w:val="000000" w:themeColor="text1"/>
                <w:sz w:val="22"/>
                <w:szCs w:val="22"/>
                <w:lang w:val="en-US"/>
              </w:rPr>
              <w:t>4 - Main Phase 1, Block 2</w:t>
            </w:r>
          </w:p>
          <w:p w14:paraId="2DC2FDBE" w14:textId="1339DC3C" w:rsidR="00CB6111" w:rsidRPr="00535491" w:rsidRDefault="00CB6111"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Topic: </w:t>
            </w:r>
            <w:r w:rsidR="008C5EAB">
              <w:rPr>
                <w:rFonts w:asciiTheme="minorHAnsi" w:hAnsiTheme="minorHAnsi" w:cstheme="minorHAnsi"/>
                <w:color w:val="000000" w:themeColor="text1"/>
                <w:sz w:val="22"/>
                <w:szCs w:val="22"/>
                <w:lang w:val="en-US"/>
              </w:rPr>
              <w:t>Attitudes</w:t>
            </w:r>
            <w:r w:rsidRPr="00535491">
              <w:rPr>
                <w:rFonts w:asciiTheme="minorHAnsi" w:hAnsiTheme="minorHAnsi" w:cstheme="minorHAnsi"/>
                <w:color w:val="000000" w:themeColor="text1"/>
                <w:sz w:val="22"/>
                <w:szCs w:val="22"/>
                <w:lang w:val="en-US"/>
              </w:rPr>
              <w:t xml:space="preserve"> toward </w:t>
            </w:r>
            <w:r w:rsidR="008C5EAB">
              <w:rPr>
                <w:rFonts w:asciiTheme="minorHAnsi" w:hAnsiTheme="minorHAnsi" w:cstheme="minorHAnsi"/>
                <w:color w:val="000000" w:themeColor="text1"/>
                <w:sz w:val="22"/>
                <w:szCs w:val="22"/>
                <w:lang w:val="en-US"/>
              </w:rPr>
              <w:t>plant-based milk alternatives</w:t>
            </w:r>
          </w:p>
        </w:tc>
        <w:tc>
          <w:tcPr>
            <w:tcW w:w="4759" w:type="dxa"/>
            <w:gridSpan w:val="2"/>
            <w:vAlign w:val="center"/>
          </w:tcPr>
          <w:p w14:paraId="2C8D2FF3" w14:textId="77777777" w:rsidR="00CB6111" w:rsidRPr="00535491" w:rsidRDefault="00CB6111"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Intention / Research Interest: </w:t>
            </w:r>
          </w:p>
          <w:p w14:paraId="3F755385" w14:textId="31A75A7D" w:rsidR="00CB6111" w:rsidRPr="00535491" w:rsidRDefault="00CB6111"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What are </w:t>
            </w:r>
            <w:proofErr w:type="gramStart"/>
            <w:r w:rsidR="00FE48DC">
              <w:rPr>
                <w:rFonts w:asciiTheme="minorHAnsi" w:hAnsiTheme="minorHAnsi" w:cstheme="minorHAnsi"/>
                <w:color w:val="000000" w:themeColor="text1"/>
                <w:sz w:val="22"/>
                <w:szCs w:val="22"/>
                <w:lang w:val="en-US"/>
              </w:rPr>
              <w:t>adolescents</w:t>
            </w:r>
            <w:proofErr w:type="gramEnd"/>
            <w:r w:rsidRPr="00535491">
              <w:rPr>
                <w:rFonts w:asciiTheme="minorHAnsi" w:hAnsiTheme="minorHAnsi" w:cstheme="minorHAnsi"/>
                <w:color w:val="000000" w:themeColor="text1"/>
                <w:sz w:val="22"/>
                <w:szCs w:val="22"/>
                <w:lang w:val="en-US"/>
              </w:rPr>
              <w:t xml:space="preserve"> attitudes toward plant-based </w:t>
            </w:r>
            <w:r w:rsidR="000722B2">
              <w:rPr>
                <w:rFonts w:asciiTheme="minorHAnsi" w:hAnsiTheme="minorHAnsi" w:cstheme="minorHAnsi"/>
                <w:color w:val="000000" w:themeColor="text1"/>
                <w:sz w:val="22"/>
                <w:szCs w:val="22"/>
                <w:lang w:val="en-US"/>
              </w:rPr>
              <w:t>milk alternatives?</w:t>
            </w:r>
          </w:p>
        </w:tc>
      </w:tr>
      <w:tr w:rsidR="00CB6111" w:rsidRPr="00462C02" w14:paraId="325AC7FF" w14:textId="77777777" w:rsidTr="006242FB">
        <w:tc>
          <w:tcPr>
            <w:tcW w:w="14277" w:type="dxa"/>
            <w:gridSpan w:val="6"/>
          </w:tcPr>
          <w:p w14:paraId="32753EAE" w14:textId="77777777" w:rsidR="00CB6111" w:rsidRPr="00535491" w:rsidRDefault="00CB6111"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Guiding question/narrative prompt: </w:t>
            </w:r>
          </w:p>
          <w:p w14:paraId="0A2F1846" w14:textId="521072EB" w:rsidR="00CB6111" w:rsidRPr="00A62F90" w:rsidRDefault="00CB6111"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color w:val="000000" w:themeColor="text1"/>
                <w:sz w:val="22"/>
                <w:szCs w:val="22"/>
                <w:lang w:val="en-US"/>
              </w:rPr>
              <w:t xml:space="preserve">"How would you </w:t>
            </w:r>
            <w:r w:rsidR="00A62F90">
              <w:rPr>
                <w:rFonts w:asciiTheme="minorHAnsi" w:hAnsiTheme="minorHAnsi" w:cstheme="minorHAnsi"/>
                <w:color w:val="000000" w:themeColor="text1"/>
                <w:sz w:val="22"/>
                <w:szCs w:val="22"/>
                <w:lang w:val="en-US"/>
              </w:rPr>
              <w:t>evaluate</w:t>
            </w:r>
            <w:r w:rsidRPr="00535491">
              <w:rPr>
                <w:rFonts w:asciiTheme="minorHAnsi" w:hAnsiTheme="minorHAnsi" w:cstheme="minorHAnsi"/>
                <w:color w:val="000000" w:themeColor="text1"/>
                <w:sz w:val="22"/>
                <w:szCs w:val="22"/>
                <w:lang w:val="en-US"/>
              </w:rPr>
              <w:t xml:space="preserve"> plant-based </w:t>
            </w:r>
            <w:r w:rsidR="00A62F90">
              <w:rPr>
                <w:rFonts w:asciiTheme="minorHAnsi" w:hAnsiTheme="minorHAnsi" w:cstheme="minorHAnsi"/>
                <w:color w:val="000000" w:themeColor="text1"/>
                <w:sz w:val="22"/>
                <w:szCs w:val="22"/>
                <w:lang w:val="en-US"/>
              </w:rPr>
              <w:t xml:space="preserve">milk alternatives </w:t>
            </w:r>
            <w:r w:rsidRPr="00535491">
              <w:rPr>
                <w:rFonts w:asciiTheme="minorHAnsi" w:hAnsiTheme="minorHAnsi" w:cstheme="minorHAnsi"/>
                <w:color w:val="000000" w:themeColor="text1"/>
                <w:sz w:val="22"/>
                <w:szCs w:val="22"/>
                <w:lang w:val="en-US"/>
              </w:rPr>
              <w:t>now? Positive or negative?" (</w:t>
            </w:r>
            <w:r w:rsidR="00A62F90">
              <w:rPr>
                <w:rFonts w:asciiTheme="minorHAnsi" w:hAnsiTheme="minorHAnsi" w:cstheme="minorHAnsi"/>
                <w:color w:val="000000" w:themeColor="text1"/>
                <w:sz w:val="22"/>
                <w:szCs w:val="22"/>
                <w:lang w:val="en-US"/>
              </w:rPr>
              <w:t>1</w:t>
            </w:r>
            <w:r w:rsidRPr="00535491">
              <w:rPr>
                <w:rFonts w:asciiTheme="minorHAnsi" w:hAnsiTheme="minorHAnsi" w:cstheme="minorHAnsi"/>
                <w:color w:val="000000" w:themeColor="text1"/>
                <w:sz w:val="22"/>
                <w:szCs w:val="22"/>
                <w:lang w:val="en-US"/>
              </w:rPr>
              <w:t>)</w:t>
            </w:r>
          </w:p>
          <w:p w14:paraId="4BC2E2C3" w14:textId="77777777" w:rsidR="00CB6111" w:rsidRPr="00535491" w:rsidRDefault="00CB6111" w:rsidP="006242FB">
            <w:pPr>
              <w:spacing w:line="360" w:lineRule="auto"/>
              <w:rPr>
                <w:rFonts w:asciiTheme="minorHAnsi" w:hAnsiTheme="minorHAnsi" w:cstheme="minorHAnsi"/>
                <w:color w:val="000000" w:themeColor="text1"/>
                <w:sz w:val="22"/>
                <w:szCs w:val="22"/>
                <w:lang w:val="en-US"/>
              </w:rPr>
            </w:pPr>
          </w:p>
          <w:p w14:paraId="0E822890" w14:textId="5CB2EC84" w:rsidR="00CB6111" w:rsidRDefault="00CB6111" w:rsidP="006242FB">
            <w:pPr>
              <w:spacing w:line="360" w:lineRule="auto"/>
              <w:rPr>
                <w:rFonts w:asciiTheme="minorHAnsi" w:hAnsiTheme="minorHAnsi" w:cstheme="minorHAnsi"/>
                <w:color w:val="000000" w:themeColor="text1"/>
                <w:sz w:val="22"/>
                <w:szCs w:val="22"/>
              </w:rPr>
            </w:pPr>
            <w:r w:rsidRPr="00535491">
              <w:rPr>
                <w:rFonts w:asciiTheme="minorHAnsi" w:hAnsiTheme="minorHAnsi" w:cstheme="minorHAnsi"/>
                <w:color w:val="000000" w:themeColor="text1"/>
                <w:sz w:val="22"/>
                <w:szCs w:val="22"/>
                <w:lang w:val="en-US"/>
              </w:rPr>
              <w:t xml:space="preserve">"You have rated </w:t>
            </w:r>
            <w:r w:rsidR="00A62F90">
              <w:rPr>
                <w:rFonts w:asciiTheme="minorHAnsi" w:hAnsiTheme="minorHAnsi" w:cstheme="minorHAnsi"/>
                <w:color w:val="000000" w:themeColor="text1"/>
                <w:sz w:val="22"/>
                <w:szCs w:val="22"/>
                <w:lang w:val="en-US"/>
              </w:rPr>
              <w:t>plant-based milk alternatives</w:t>
            </w:r>
            <w:r w:rsidRPr="00535491">
              <w:rPr>
                <w:rFonts w:asciiTheme="minorHAnsi" w:hAnsiTheme="minorHAnsi" w:cstheme="minorHAnsi"/>
                <w:color w:val="000000" w:themeColor="text1"/>
                <w:sz w:val="22"/>
                <w:szCs w:val="22"/>
                <w:lang w:val="en-US"/>
              </w:rPr>
              <w:t xml:space="preserve"> as positive/negative. Now try to explain to me with three adjectives (how-words) why you rated plant</w:t>
            </w:r>
            <w:r w:rsidR="00A62F90">
              <w:rPr>
                <w:rFonts w:asciiTheme="minorHAnsi" w:hAnsiTheme="minorHAnsi" w:cstheme="minorHAnsi"/>
                <w:color w:val="000000" w:themeColor="text1"/>
                <w:sz w:val="22"/>
                <w:szCs w:val="22"/>
                <w:lang w:val="en-US"/>
              </w:rPr>
              <w:t>-based milk alternatives</w:t>
            </w:r>
            <w:r w:rsidRPr="00535491">
              <w:rPr>
                <w:rFonts w:asciiTheme="minorHAnsi" w:hAnsiTheme="minorHAnsi" w:cstheme="minorHAnsi"/>
                <w:color w:val="000000" w:themeColor="text1"/>
                <w:sz w:val="22"/>
                <w:szCs w:val="22"/>
                <w:lang w:val="en-US"/>
              </w:rPr>
              <w:t xml:space="preserve"> as positive/negative." </w:t>
            </w:r>
            <w:r w:rsidRPr="00462C02">
              <w:rPr>
                <w:rFonts w:asciiTheme="minorHAnsi" w:hAnsiTheme="minorHAnsi" w:cstheme="minorHAnsi"/>
                <w:color w:val="000000" w:themeColor="text1"/>
                <w:sz w:val="22"/>
                <w:szCs w:val="22"/>
              </w:rPr>
              <w:t>(3)</w:t>
            </w:r>
          </w:p>
        </w:tc>
      </w:tr>
      <w:tr w:rsidR="00CB6111" w:rsidRPr="00462C02" w14:paraId="42244EF9" w14:textId="77777777" w:rsidTr="006242FB">
        <w:tc>
          <w:tcPr>
            <w:tcW w:w="14277" w:type="dxa"/>
            <w:gridSpan w:val="6"/>
          </w:tcPr>
          <w:p w14:paraId="5FB75781" w14:textId="77777777" w:rsidR="00CB6111" w:rsidRPr="00535491" w:rsidRDefault="00CB6111"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Alternative wording(s): </w:t>
            </w:r>
          </w:p>
          <w:p w14:paraId="62FABA3C" w14:textId="5CBEEF1C" w:rsidR="00CB6111" w:rsidRPr="00535491" w:rsidRDefault="00CB6111"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"Would you now rate </w:t>
            </w:r>
            <w:r w:rsidR="00A62F90" w:rsidRPr="00535491">
              <w:rPr>
                <w:rFonts w:asciiTheme="minorHAnsi" w:hAnsiTheme="minorHAnsi" w:cstheme="minorHAnsi"/>
                <w:color w:val="000000" w:themeColor="text1"/>
                <w:sz w:val="22"/>
                <w:szCs w:val="22"/>
                <w:lang w:val="en-US"/>
              </w:rPr>
              <w:t>plant</w:t>
            </w:r>
            <w:r w:rsidR="00A62F90">
              <w:rPr>
                <w:rFonts w:asciiTheme="minorHAnsi" w:hAnsiTheme="minorHAnsi" w:cstheme="minorHAnsi"/>
                <w:color w:val="000000" w:themeColor="text1"/>
                <w:sz w:val="22"/>
                <w:szCs w:val="22"/>
                <w:lang w:val="en-US"/>
              </w:rPr>
              <w:t>-based milk alternatives</w:t>
            </w:r>
            <w:r w:rsidR="00A62F90"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as positive or negative?" (2)</w:t>
            </w:r>
          </w:p>
          <w:p w14:paraId="47C77CBE" w14:textId="77777777" w:rsidR="00CB6111" w:rsidRPr="00535491" w:rsidRDefault="00CB6111" w:rsidP="006242FB">
            <w:pPr>
              <w:spacing w:line="360" w:lineRule="auto"/>
              <w:rPr>
                <w:rFonts w:asciiTheme="minorHAnsi" w:hAnsiTheme="minorHAnsi" w:cstheme="minorHAnsi"/>
                <w:b/>
                <w:bCs w:val="0"/>
                <w:color w:val="000000" w:themeColor="text1"/>
                <w:sz w:val="22"/>
                <w:szCs w:val="22"/>
                <w:lang w:val="en-US"/>
              </w:rPr>
            </w:pPr>
          </w:p>
          <w:p w14:paraId="4B0962E9" w14:textId="110A2BC6" w:rsidR="00CB6111" w:rsidRDefault="00CB6111" w:rsidP="006242FB">
            <w:pPr>
              <w:spacing w:line="360" w:lineRule="auto"/>
              <w:rPr>
                <w:rFonts w:asciiTheme="minorHAnsi" w:hAnsiTheme="minorHAnsi" w:cstheme="minorHAnsi"/>
                <w:color w:val="000000" w:themeColor="text1"/>
                <w:sz w:val="22"/>
                <w:szCs w:val="22"/>
              </w:rPr>
            </w:pPr>
            <w:r w:rsidRPr="00535491">
              <w:rPr>
                <w:rFonts w:asciiTheme="minorHAnsi" w:hAnsiTheme="minorHAnsi" w:cstheme="minorHAnsi"/>
                <w:color w:val="000000" w:themeColor="text1"/>
                <w:sz w:val="22"/>
                <w:szCs w:val="22"/>
                <w:lang w:val="en-US"/>
              </w:rPr>
              <w:t xml:space="preserve">"Can you try to explain to me with three adjectives (like-words) why you rated </w:t>
            </w:r>
            <w:r w:rsidR="00A62F90" w:rsidRPr="00535491">
              <w:rPr>
                <w:rFonts w:asciiTheme="minorHAnsi" w:hAnsiTheme="minorHAnsi" w:cstheme="minorHAnsi"/>
                <w:color w:val="000000" w:themeColor="text1"/>
                <w:sz w:val="22"/>
                <w:szCs w:val="22"/>
                <w:lang w:val="en-US"/>
              </w:rPr>
              <w:t>plant</w:t>
            </w:r>
            <w:r w:rsidR="00A62F90">
              <w:rPr>
                <w:rFonts w:asciiTheme="minorHAnsi" w:hAnsiTheme="minorHAnsi" w:cstheme="minorHAnsi"/>
                <w:color w:val="000000" w:themeColor="text1"/>
                <w:sz w:val="22"/>
                <w:szCs w:val="22"/>
                <w:lang w:val="en-US"/>
              </w:rPr>
              <w:t>-based milk alternatives</w:t>
            </w:r>
            <w:r w:rsidR="00A62F90"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 xml:space="preserve">as positive/negative." </w:t>
            </w:r>
            <w:r w:rsidRPr="00462C02">
              <w:rPr>
                <w:rFonts w:asciiTheme="minorHAnsi" w:hAnsiTheme="minorHAnsi" w:cstheme="minorHAnsi"/>
                <w:color w:val="000000" w:themeColor="text1"/>
                <w:sz w:val="22"/>
                <w:szCs w:val="22"/>
              </w:rPr>
              <w:t>(3)</w:t>
            </w:r>
          </w:p>
        </w:tc>
      </w:tr>
      <w:tr w:rsidR="00CB6111" w:rsidRPr="00462C02" w14:paraId="3F4B54B9" w14:textId="77777777" w:rsidTr="006242FB">
        <w:tc>
          <w:tcPr>
            <w:tcW w:w="2971" w:type="dxa"/>
            <w:gridSpan w:val="2"/>
            <w:vAlign w:val="center"/>
          </w:tcPr>
          <w:p w14:paraId="05F6877E" w14:textId="77777777" w:rsidR="00CB6111" w:rsidRDefault="00CB6111"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Content aspects:</w:t>
            </w:r>
          </w:p>
          <w:p w14:paraId="137B308E" w14:textId="11042ADE" w:rsidR="00CB6111" w:rsidRPr="00535491" w:rsidRDefault="00CB6111" w:rsidP="00CB6111">
            <w:pPr>
              <w:pStyle w:val="Listenabsatz"/>
              <w:numPr>
                <w:ilvl w:val="0"/>
                <w:numId w:val="14"/>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Capture attitudes toward plant drinks by (</w:t>
            </w:r>
            <w:r w:rsidR="00A62F90">
              <w:rPr>
                <w:rFonts w:asciiTheme="minorHAnsi" w:hAnsiTheme="minorHAnsi" w:cstheme="minorHAnsi"/>
                <w:color w:val="000000" w:themeColor="text1"/>
                <w:sz w:val="22"/>
                <w:szCs w:val="22"/>
                <w:lang w:val="en-US"/>
              </w:rPr>
              <w:t>1</w:t>
            </w:r>
            <w:r w:rsidRPr="00535491">
              <w:rPr>
                <w:rFonts w:asciiTheme="minorHAnsi" w:hAnsiTheme="minorHAnsi" w:cstheme="minorHAnsi"/>
                <w:color w:val="000000" w:themeColor="text1"/>
                <w:sz w:val="22"/>
                <w:szCs w:val="22"/>
                <w:lang w:val="en-US"/>
              </w:rPr>
              <w:t>) rating the product "</w:t>
            </w:r>
            <w:r w:rsidR="0053597E" w:rsidRPr="00535491">
              <w:rPr>
                <w:rFonts w:asciiTheme="minorHAnsi" w:hAnsiTheme="minorHAnsi" w:cstheme="minorHAnsi"/>
                <w:color w:val="000000" w:themeColor="text1"/>
                <w:sz w:val="22"/>
                <w:szCs w:val="22"/>
                <w:lang w:val="en-US"/>
              </w:rPr>
              <w:t xml:space="preserve"> plant</w:t>
            </w:r>
            <w:r w:rsidR="0053597E">
              <w:rPr>
                <w:rFonts w:asciiTheme="minorHAnsi" w:hAnsiTheme="minorHAnsi" w:cstheme="minorHAnsi"/>
                <w:color w:val="000000" w:themeColor="text1"/>
                <w:sz w:val="22"/>
                <w:szCs w:val="22"/>
                <w:lang w:val="en-US"/>
              </w:rPr>
              <w:t>-based milk alternatives</w:t>
            </w:r>
            <w:r w:rsidR="0053597E"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 as an overall evaluation of the object as "positive" or "negative" and (</w:t>
            </w:r>
            <w:r w:rsidR="00A62F90">
              <w:rPr>
                <w:rFonts w:asciiTheme="minorHAnsi" w:hAnsiTheme="minorHAnsi" w:cstheme="minorHAnsi"/>
                <w:color w:val="000000" w:themeColor="text1"/>
                <w:sz w:val="22"/>
                <w:szCs w:val="22"/>
                <w:lang w:val="en-US"/>
              </w:rPr>
              <w:t>2</w:t>
            </w:r>
            <w:r w:rsidRPr="00535491">
              <w:rPr>
                <w:rFonts w:asciiTheme="minorHAnsi" w:hAnsiTheme="minorHAnsi" w:cstheme="minorHAnsi"/>
                <w:color w:val="000000" w:themeColor="text1"/>
                <w:sz w:val="22"/>
                <w:szCs w:val="22"/>
                <w:lang w:val="en-US"/>
              </w:rPr>
              <w:t xml:space="preserve">) justifying the rating with </w:t>
            </w:r>
            <w:r w:rsidR="0053597E">
              <w:rPr>
                <w:rFonts w:asciiTheme="minorHAnsi" w:hAnsiTheme="minorHAnsi" w:cstheme="minorHAnsi"/>
                <w:color w:val="000000" w:themeColor="text1"/>
                <w:sz w:val="22"/>
                <w:szCs w:val="22"/>
                <w:lang w:val="en-US"/>
              </w:rPr>
              <w:t>three</w:t>
            </w:r>
            <w:r w:rsidRPr="00535491">
              <w:rPr>
                <w:rFonts w:asciiTheme="minorHAnsi" w:hAnsiTheme="minorHAnsi" w:cstheme="minorHAnsi"/>
                <w:color w:val="000000" w:themeColor="text1"/>
                <w:sz w:val="22"/>
                <w:szCs w:val="22"/>
                <w:lang w:val="en-US"/>
              </w:rPr>
              <w:t xml:space="preserve"> adjectives.</w:t>
            </w:r>
          </w:p>
          <w:p w14:paraId="7802642A" w14:textId="22129F93" w:rsidR="00CB6111" w:rsidRPr="0053597E" w:rsidRDefault="00CB6111" w:rsidP="00CB6111">
            <w:pPr>
              <w:pStyle w:val="Listenabsatz"/>
              <w:numPr>
                <w:ilvl w:val="0"/>
                <w:numId w:val="14"/>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lastRenderedPageBreak/>
              <w:t>Recording of positively and negatively connotated adjectives (affective, cognitive, conative) associated with the product "</w:t>
            </w:r>
            <w:r w:rsidR="0053597E" w:rsidRPr="00535491">
              <w:rPr>
                <w:rFonts w:asciiTheme="minorHAnsi" w:hAnsiTheme="minorHAnsi" w:cstheme="minorHAnsi"/>
                <w:color w:val="000000" w:themeColor="text1"/>
                <w:sz w:val="22"/>
                <w:szCs w:val="22"/>
                <w:lang w:val="en-US"/>
              </w:rPr>
              <w:t>plant</w:t>
            </w:r>
            <w:r w:rsidR="0053597E">
              <w:rPr>
                <w:rFonts w:asciiTheme="minorHAnsi" w:hAnsiTheme="minorHAnsi" w:cstheme="minorHAnsi"/>
                <w:color w:val="000000" w:themeColor="text1"/>
                <w:sz w:val="22"/>
                <w:szCs w:val="22"/>
                <w:lang w:val="en-US"/>
              </w:rPr>
              <w:t>-based milk alternatives</w:t>
            </w:r>
            <w:r w:rsidRPr="00535491">
              <w:rPr>
                <w:rFonts w:asciiTheme="minorHAnsi" w:hAnsiTheme="minorHAnsi" w:cstheme="minorHAnsi"/>
                <w:color w:val="000000" w:themeColor="text1"/>
                <w:sz w:val="22"/>
                <w:szCs w:val="22"/>
                <w:lang w:val="en-US"/>
              </w:rPr>
              <w:t xml:space="preserve">". </w:t>
            </w:r>
            <w:r w:rsidRPr="0053597E">
              <w:rPr>
                <w:rFonts w:asciiTheme="minorHAnsi" w:hAnsiTheme="minorHAnsi" w:cstheme="minorHAnsi"/>
                <w:color w:val="000000" w:themeColor="text1"/>
                <w:sz w:val="22"/>
                <w:szCs w:val="22"/>
                <w:lang w:val="en-US"/>
              </w:rPr>
              <w:t>(</w:t>
            </w:r>
            <w:r w:rsidR="00A62F90" w:rsidRPr="0053597E">
              <w:rPr>
                <w:rFonts w:asciiTheme="minorHAnsi" w:hAnsiTheme="minorHAnsi" w:cstheme="minorHAnsi"/>
                <w:color w:val="000000" w:themeColor="text1"/>
                <w:sz w:val="22"/>
                <w:szCs w:val="22"/>
                <w:lang w:val="en-US"/>
              </w:rPr>
              <w:t>2</w:t>
            </w:r>
            <w:r w:rsidRPr="0053597E">
              <w:rPr>
                <w:rFonts w:asciiTheme="minorHAnsi" w:hAnsiTheme="minorHAnsi" w:cstheme="minorHAnsi"/>
                <w:color w:val="000000" w:themeColor="text1"/>
                <w:sz w:val="22"/>
                <w:szCs w:val="22"/>
                <w:lang w:val="en-US"/>
              </w:rPr>
              <w:t>)</w:t>
            </w:r>
          </w:p>
          <w:p w14:paraId="0EC9A263" w14:textId="77777777" w:rsidR="00CB6111" w:rsidRPr="00535491" w:rsidRDefault="00CB6111" w:rsidP="00CB6111">
            <w:pPr>
              <w:pStyle w:val="Listenabsatz"/>
              <w:numPr>
                <w:ilvl w:val="0"/>
                <w:numId w:val="14"/>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Interviewer takes notes on the evaluation and notes the adjectives</w:t>
            </w:r>
          </w:p>
        </w:tc>
        <w:tc>
          <w:tcPr>
            <w:tcW w:w="4535" w:type="dxa"/>
            <w:vAlign w:val="center"/>
          </w:tcPr>
          <w:p w14:paraId="68675E7E" w14:textId="77777777" w:rsidR="00CB6111" w:rsidRDefault="00CB6111"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lastRenderedPageBreak/>
              <w:t>Further questions / notes:</w:t>
            </w:r>
          </w:p>
          <w:p w14:paraId="50954379" w14:textId="0D3E140B" w:rsidR="00CB6111" w:rsidRPr="00535491" w:rsidRDefault="00CB6111" w:rsidP="00CB6111">
            <w:pPr>
              <w:pStyle w:val="Listenabsatz"/>
              <w:numPr>
                <w:ilvl w:val="0"/>
                <w:numId w:val="12"/>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After (</w:t>
            </w:r>
            <w:r w:rsidR="00A62F90">
              <w:rPr>
                <w:rFonts w:asciiTheme="minorHAnsi" w:hAnsiTheme="minorHAnsi" w:cstheme="minorHAnsi"/>
                <w:color w:val="000000" w:themeColor="text1"/>
                <w:sz w:val="22"/>
                <w:szCs w:val="22"/>
                <w:lang w:val="en-US"/>
              </w:rPr>
              <w:t>1</w:t>
            </w:r>
            <w:r w:rsidRPr="00535491">
              <w:rPr>
                <w:rFonts w:asciiTheme="minorHAnsi" w:hAnsiTheme="minorHAnsi" w:cstheme="minorHAnsi"/>
                <w:color w:val="000000" w:themeColor="text1"/>
                <w:sz w:val="22"/>
                <w:szCs w:val="22"/>
                <w:lang w:val="en-US"/>
              </w:rPr>
              <w:t>): If subjects are undecided: "More positive or more negative?"</w:t>
            </w:r>
          </w:p>
          <w:p w14:paraId="094A64C8" w14:textId="37D073D6" w:rsidR="00CB6111" w:rsidRPr="00535491" w:rsidRDefault="00CB6111" w:rsidP="00CB6111">
            <w:pPr>
              <w:pStyle w:val="Listenabsatz"/>
              <w:numPr>
                <w:ilvl w:val="0"/>
                <w:numId w:val="12"/>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To (</w:t>
            </w:r>
            <w:r w:rsidR="00A62F90">
              <w:rPr>
                <w:rFonts w:asciiTheme="minorHAnsi" w:hAnsiTheme="minorHAnsi" w:cstheme="minorHAnsi"/>
                <w:color w:val="000000" w:themeColor="text1"/>
                <w:sz w:val="22"/>
                <w:szCs w:val="22"/>
                <w:lang w:val="en-US"/>
              </w:rPr>
              <w:t>2</w:t>
            </w:r>
            <w:r w:rsidRPr="00535491">
              <w:rPr>
                <w:rFonts w:asciiTheme="minorHAnsi" w:hAnsiTheme="minorHAnsi" w:cstheme="minorHAnsi"/>
                <w:color w:val="000000" w:themeColor="text1"/>
                <w:sz w:val="22"/>
                <w:szCs w:val="22"/>
                <w:lang w:val="en-US"/>
              </w:rPr>
              <w:t>): Give the subjects the hint that the adjectives may be written down.</w:t>
            </w:r>
          </w:p>
          <w:p w14:paraId="06090EBF" w14:textId="281624C1" w:rsidR="00CB6111" w:rsidRPr="00535491" w:rsidRDefault="00CB6111" w:rsidP="00CB6111">
            <w:pPr>
              <w:pStyle w:val="Listenabsatz"/>
              <w:numPr>
                <w:ilvl w:val="0"/>
                <w:numId w:val="12"/>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after (</w:t>
            </w:r>
            <w:r w:rsidR="00A62F90">
              <w:rPr>
                <w:rFonts w:asciiTheme="minorHAnsi" w:hAnsiTheme="minorHAnsi" w:cstheme="minorHAnsi"/>
                <w:color w:val="000000" w:themeColor="text1"/>
                <w:sz w:val="22"/>
                <w:szCs w:val="22"/>
                <w:lang w:val="en-US"/>
              </w:rPr>
              <w:t>2</w:t>
            </w:r>
            <w:r w:rsidRPr="00535491">
              <w:rPr>
                <w:rFonts w:asciiTheme="minorHAnsi" w:hAnsiTheme="minorHAnsi" w:cstheme="minorHAnsi"/>
                <w:color w:val="000000" w:themeColor="text1"/>
                <w:sz w:val="22"/>
                <w:szCs w:val="22"/>
                <w:lang w:val="en-US"/>
              </w:rPr>
              <w:t xml:space="preserve">): ask for an explanation and evaluation of the respective adjectives, for example: "Can you explain X (adjective) to me again in more detail?"; "Can you explain </w:t>
            </w:r>
            <w:r w:rsidRPr="00535491">
              <w:rPr>
                <w:rFonts w:asciiTheme="minorHAnsi" w:hAnsiTheme="minorHAnsi" w:cstheme="minorHAnsi"/>
                <w:color w:val="000000" w:themeColor="text1"/>
                <w:sz w:val="22"/>
                <w:szCs w:val="22"/>
                <w:lang w:val="en-US"/>
              </w:rPr>
              <w:lastRenderedPageBreak/>
              <w:t>to me again in more detail how X is related to your positive/negative evaluation?"</w:t>
            </w:r>
          </w:p>
          <w:p w14:paraId="248770CF" w14:textId="42125209" w:rsidR="00CB6111" w:rsidRDefault="00CB6111" w:rsidP="00CB6111">
            <w:pPr>
              <w:pStyle w:val="Listenabsatz"/>
              <w:numPr>
                <w:ilvl w:val="0"/>
                <w:numId w:val="12"/>
              </w:numPr>
              <w:autoSpaceDE w:val="0"/>
              <w:autoSpaceDN w:val="0"/>
              <w:adjustRightInd w:val="0"/>
              <w:spacing w:line="360" w:lineRule="auto"/>
              <w:rPr>
                <w:rFonts w:asciiTheme="minorHAnsi" w:hAnsiTheme="minorHAnsi" w:cstheme="minorHAnsi"/>
                <w:color w:val="000000" w:themeColor="text1"/>
                <w:sz w:val="22"/>
                <w:szCs w:val="22"/>
              </w:rPr>
            </w:pPr>
            <w:r w:rsidRPr="00535491">
              <w:rPr>
                <w:rFonts w:asciiTheme="minorHAnsi" w:hAnsiTheme="minorHAnsi" w:cstheme="minorHAnsi"/>
                <w:color w:val="000000" w:themeColor="text1"/>
                <w:sz w:val="22"/>
                <w:szCs w:val="22"/>
                <w:lang w:val="en-US"/>
              </w:rPr>
              <w:t>after (</w:t>
            </w:r>
            <w:r w:rsidR="00A62F90">
              <w:rPr>
                <w:rFonts w:asciiTheme="minorHAnsi" w:hAnsiTheme="minorHAnsi" w:cstheme="minorHAnsi"/>
                <w:color w:val="000000" w:themeColor="text1"/>
                <w:sz w:val="22"/>
                <w:szCs w:val="22"/>
                <w:lang w:val="en-US"/>
              </w:rPr>
              <w:t>2</w:t>
            </w:r>
            <w:r w:rsidRPr="00535491">
              <w:rPr>
                <w:rFonts w:asciiTheme="minorHAnsi" w:hAnsiTheme="minorHAnsi" w:cstheme="minorHAnsi"/>
                <w:color w:val="000000" w:themeColor="text1"/>
                <w:sz w:val="22"/>
                <w:szCs w:val="22"/>
                <w:lang w:val="en-US"/>
              </w:rPr>
              <w:t>): "Do you also associate positive/negative adjectives with</w:t>
            </w:r>
            <w:r w:rsidR="0053597E" w:rsidRPr="00535491">
              <w:rPr>
                <w:rFonts w:asciiTheme="minorHAnsi" w:hAnsiTheme="minorHAnsi" w:cstheme="minorHAnsi"/>
                <w:color w:val="000000" w:themeColor="text1"/>
                <w:sz w:val="22"/>
                <w:szCs w:val="22"/>
                <w:lang w:val="en-US"/>
              </w:rPr>
              <w:t xml:space="preserve"> plant</w:t>
            </w:r>
            <w:r w:rsidR="0053597E">
              <w:rPr>
                <w:rFonts w:asciiTheme="minorHAnsi" w:hAnsiTheme="minorHAnsi" w:cstheme="minorHAnsi"/>
                <w:color w:val="000000" w:themeColor="text1"/>
                <w:sz w:val="22"/>
                <w:szCs w:val="22"/>
                <w:lang w:val="en-US"/>
              </w:rPr>
              <w:t>-based milk alternatives</w:t>
            </w:r>
            <w:r w:rsidRPr="00535491">
              <w:rPr>
                <w:rFonts w:asciiTheme="minorHAnsi" w:hAnsiTheme="minorHAnsi" w:cstheme="minorHAnsi"/>
                <w:color w:val="000000" w:themeColor="text1"/>
                <w:sz w:val="22"/>
                <w:szCs w:val="22"/>
                <w:lang w:val="en-US"/>
              </w:rPr>
              <w:t xml:space="preserve">?" </w:t>
            </w:r>
            <w:r w:rsidRPr="00462C02">
              <w:rPr>
                <w:rFonts w:asciiTheme="minorHAnsi" w:hAnsiTheme="minorHAnsi" w:cstheme="minorHAnsi"/>
                <w:color w:val="000000" w:themeColor="text1"/>
                <w:sz w:val="22"/>
                <w:szCs w:val="22"/>
              </w:rPr>
              <w:t>(contrary to the individual evaluation of the respondent)</w:t>
            </w:r>
          </w:p>
        </w:tc>
        <w:tc>
          <w:tcPr>
            <w:tcW w:w="3260" w:type="dxa"/>
            <w:gridSpan w:val="2"/>
          </w:tcPr>
          <w:p w14:paraId="7AFF6A3F" w14:textId="77777777" w:rsidR="00CB6111" w:rsidRDefault="00CB6111"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lastRenderedPageBreak/>
              <w:t xml:space="preserve">Intervention / Other: </w:t>
            </w:r>
          </w:p>
          <w:p w14:paraId="339BE3CE" w14:textId="3F4E005C" w:rsidR="00CB6111" w:rsidRPr="00A62F90" w:rsidRDefault="00A62F90" w:rsidP="00A62F90">
            <w:pPr>
              <w:autoSpaceDE w:val="0"/>
              <w:autoSpaceDN w:val="0"/>
              <w:adjustRightInd w:val="0"/>
              <w:spacing w:line="360" w:lineRule="auto"/>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w:t>
            </w:r>
          </w:p>
        </w:tc>
        <w:tc>
          <w:tcPr>
            <w:tcW w:w="3509" w:type="dxa"/>
          </w:tcPr>
          <w:p w14:paraId="7E7F257B" w14:textId="19CE7012" w:rsidR="00CB6111" w:rsidRDefault="00A62F90" w:rsidP="006242FB">
            <w:pPr>
              <w:spacing w:line="360" w:lineRule="auto"/>
              <w:rPr>
                <w:rFonts w:asciiTheme="minorHAnsi" w:hAnsiTheme="minorHAnsi" w:cstheme="minorHAnsi"/>
                <w:b/>
                <w:bCs w:val="0"/>
                <w:color w:val="000000" w:themeColor="text1"/>
                <w:sz w:val="22"/>
                <w:szCs w:val="22"/>
              </w:rPr>
            </w:pPr>
            <w:r w:rsidRPr="00A62F90">
              <w:rPr>
                <w:rFonts w:asciiTheme="minorHAnsi" w:hAnsiTheme="minorHAnsi" w:cstheme="minorHAnsi"/>
                <w:b/>
                <w:bCs w:val="0"/>
                <w:color w:val="000000" w:themeColor="text1"/>
                <w:sz w:val="22"/>
                <w:szCs w:val="22"/>
              </w:rPr>
              <w:t>Possible answers</w:t>
            </w:r>
            <w:r w:rsidR="006142C7">
              <w:rPr>
                <w:rFonts w:asciiTheme="minorHAnsi" w:hAnsiTheme="minorHAnsi" w:cstheme="minorHAnsi"/>
                <w:b/>
                <w:bCs w:val="0"/>
                <w:color w:val="000000" w:themeColor="text1"/>
                <w:sz w:val="22"/>
                <w:szCs w:val="22"/>
              </w:rPr>
              <w:t>:</w:t>
            </w:r>
          </w:p>
          <w:p w14:paraId="2F2EC3A1" w14:textId="45A7E975" w:rsidR="00CB6111" w:rsidRPr="00535491" w:rsidRDefault="00CB6111" w:rsidP="00CB6111">
            <w:pPr>
              <w:pStyle w:val="Listenabsatz"/>
              <w:numPr>
                <w:ilvl w:val="0"/>
                <w:numId w:val="13"/>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Regarding (</w:t>
            </w:r>
            <w:r w:rsidR="0028191A">
              <w:rPr>
                <w:rFonts w:asciiTheme="minorHAnsi" w:hAnsiTheme="minorHAnsi" w:cstheme="minorHAnsi"/>
                <w:color w:val="000000" w:themeColor="text1"/>
                <w:sz w:val="22"/>
                <w:szCs w:val="22"/>
                <w:lang w:val="en-US"/>
              </w:rPr>
              <w:t>1</w:t>
            </w:r>
            <w:r w:rsidRPr="00535491">
              <w:rPr>
                <w:rFonts w:asciiTheme="minorHAnsi" w:hAnsiTheme="minorHAnsi" w:cstheme="minorHAnsi"/>
                <w:color w:val="000000" w:themeColor="text1"/>
                <w:sz w:val="22"/>
                <w:szCs w:val="22"/>
                <w:lang w:val="en-US"/>
              </w:rPr>
              <w:t>): Evaluation is mixed, but rather positive (Kempen et al., 2016).</w:t>
            </w:r>
          </w:p>
          <w:p w14:paraId="3013BDFF" w14:textId="6533CEB6" w:rsidR="00CB6111" w:rsidRPr="0028191A" w:rsidRDefault="00CB6111" w:rsidP="00CB6111">
            <w:pPr>
              <w:pStyle w:val="Listenabsatz"/>
              <w:numPr>
                <w:ilvl w:val="0"/>
                <w:numId w:val="13"/>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to </w:t>
            </w:r>
            <w:r w:rsidR="0028191A">
              <w:rPr>
                <w:rFonts w:asciiTheme="minorHAnsi" w:hAnsiTheme="minorHAnsi" w:cstheme="minorHAnsi"/>
                <w:color w:val="000000" w:themeColor="text1"/>
                <w:sz w:val="22"/>
                <w:szCs w:val="22"/>
                <w:lang w:val="en-US"/>
              </w:rPr>
              <w:t>(2</w:t>
            </w:r>
            <w:r w:rsidRPr="00535491">
              <w:rPr>
                <w:rFonts w:asciiTheme="minorHAnsi" w:hAnsiTheme="minorHAnsi" w:cstheme="minorHAnsi"/>
                <w:color w:val="000000" w:themeColor="text1"/>
                <w:sz w:val="22"/>
                <w:szCs w:val="22"/>
                <w:lang w:val="en-US"/>
              </w:rPr>
              <w:t xml:space="preserve">): Adjectives of affective, cognitive, </w:t>
            </w:r>
            <w:r w:rsidR="0028191A">
              <w:rPr>
                <w:rFonts w:asciiTheme="minorHAnsi" w:hAnsiTheme="minorHAnsi" w:cstheme="minorHAnsi"/>
                <w:color w:val="000000" w:themeColor="text1"/>
                <w:sz w:val="22"/>
                <w:szCs w:val="22"/>
                <w:lang w:val="en-US"/>
              </w:rPr>
              <w:t xml:space="preserve">and </w:t>
            </w:r>
            <w:r w:rsidRPr="00535491">
              <w:rPr>
                <w:rFonts w:asciiTheme="minorHAnsi" w:hAnsiTheme="minorHAnsi" w:cstheme="minorHAnsi"/>
                <w:color w:val="000000" w:themeColor="text1"/>
                <w:sz w:val="22"/>
                <w:szCs w:val="22"/>
                <w:lang w:val="en-US"/>
              </w:rPr>
              <w:t xml:space="preserve">conative </w:t>
            </w:r>
            <w:r w:rsidR="0028191A">
              <w:rPr>
                <w:rFonts w:asciiTheme="minorHAnsi" w:hAnsiTheme="minorHAnsi" w:cstheme="minorHAnsi"/>
                <w:color w:val="000000" w:themeColor="text1"/>
                <w:sz w:val="22"/>
                <w:szCs w:val="22"/>
                <w:lang w:val="en-US"/>
              </w:rPr>
              <w:t>dimensions</w:t>
            </w:r>
            <w:r w:rsidRPr="00535491">
              <w:rPr>
                <w:rFonts w:asciiTheme="minorHAnsi" w:hAnsiTheme="minorHAnsi" w:cstheme="minorHAnsi"/>
                <w:color w:val="000000" w:themeColor="text1"/>
                <w:sz w:val="22"/>
                <w:szCs w:val="22"/>
                <w:lang w:val="en-US"/>
              </w:rPr>
              <w:t xml:space="preserve"> in domains according to </w:t>
            </w:r>
            <w:proofErr w:type="spellStart"/>
            <w:r w:rsidRPr="00535491">
              <w:rPr>
                <w:rFonts w:asciiTheme="minorHAnsi" w:hAnsiTheme="minorHAnsi" w:cstheme="minorHAnsi"/>
                <w:color w:val="000000" w:themeColor="text1"/>
                <w:sz w:val="22"/>
                <w:szCs w:val="22"/>
                <w:lang w:val="en-US"/>
              </w:rPr>
              <w:t>Markinova</w:t>
            </w:r>
            <w:proofErr w:type="spellEnd"/>
            <w:r w:rsidRPr="00535491">
              <w:rPr>
                <w:rFonts w:asciiTheme="minorHAnsi" w:hAnsiTheme="minorHAnsi" w:cstheme="minorHAnsi"/>
                <w:color w:val="000000" w:themeColor="text1"/>
                <w:sz w:val="22"/>
                <w:szCs w:val="22"/>
                <w:lang w:val="en-US"/>
              </w:rPr>
              <w:t xml:space="preserve"> et al. </w:t>
            </w:r>
            <w:r w:rsidRPr="0028191A">
              <w:rPr>
                <w:rFonts w:asciiTheme="minorHAnsi" w:hAnsiTheme="minorHAnsi" w:cstheme="minorHAnsi"/>
                <w:color w:val="000000" w:themeColor="text1"/>
                <w:sz w:val="22"/>
                <w:szCs w:val="22"/>
                <w:lang w:val="en-US"/>
              </w:rPr>
              <w:t>(2015).</w:t>
            </w:r>
          </w:p>
          <w:p w14:paraId="006CB68F" w14:textId="77777777" w:rsidR="00CB6111" w:rsidRDefault="00CB6111" w:rsidP="00CB6111">
            <w:pPr>
              <w:pStyle w:val="Listenabsatz"/>
              <w:numPr>
                <w:ilvl w:val="0"/>
                <w:numId w:val="16"/>
              </w:numPr>
              <w:spacing w:line="360" w:lineRule="auto"/>
              <w:ind w:left="741"/>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Health (Haas et al., 2019).</w:t>
            </w:r>
          </w:p>
          <w:p w14:paraId="65A43409" w14:textId="77777777" w:rsidR="00CB6111" w:rsidRDefault="00CB6111" w:rsidP="00CB6111">
            <w:pPr>
              <w:pStyle w:val="Listenabsatz"/>
              <w:numPr>
                <w:ilvl w:val="0"/>
                <w:numId w:val="16"/>
              </w:numPr>
              <w:spacing w:line="360" w:lineRule="auto"/>
              <w:ind w:left="741"/>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lastRenderedPageBreak/>
              <w:t>Mood</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regarding</w:t>
            </w:r>
            <w:proofErr w:type="spellEnd"/>
            <w:r w:rsidRPr="00462C02">
              <w:rPr>
                <w:rFonts w:asciiTheme="minorHAnsi" w:hAnsiTheme="minorHAnsi" w:cstheme="minorHAnsi"/>
                <w:color w:val="000000" w:themeColor="text1"/>
                <w:sz w:val="22"/>
                <w:szCs w:val="22"/>
              </w:rPr>
              <w:t xml:space="preserve"> consumption</w:t>
            </w:r>
          </w:p>
          <w:p w14:paraId="676D1DED" w14:textId="77777777" w:rsidR="00CB6111" w:rsidRPr="00535491" w:rsidRDefault="00CB6111" w:rsidP="00CB6111">
            <w:pPr>
              <w:pStyle w:val="Listenabsatz"/>
              <w:numPr>
                <w:ilvl w:val="0"/>
                <w:numId w:val="16"/>
              </w:numPr>
              <w:spacing w:line="360" w:lineRule="auto"/>
              <w:ind w:left="741"/>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Convenience in terms of production and consumption, e.g., easy (</w:t>
            </w:r>
            <w:proofErr w:type="spellStart"/>
            <w:r w:rsidRPr="00535491">
              <w:rPr>
                <w:rFonts w:asciiTheme="minorHAnsi" w:hAnsiTheme="minorHAnsi" w:cstheme="minorHAnsi"/>
                <w:color w:val="000000" w:themeColor="text1"/>
                <w:sz w:val="22"/>
                <w:szCs w:val="22"/>
                <w:lang w:val="en-US"/>
              </w:rPr>
              <w:t>Markinova</w:t>
            </w:r>
            <w:proofErr w:type="spellEnd"/>
            <w:r w:rsidRPr="00535491">
              <w:rPr>
                <w:rFonts w:asciiTheme="minorHAnsi" w:hAnsiTheme="minorHAnsi" w:cstheme="minorHAnsi"/>
                <w:color w:val="000000" w:themeColor="text1"/>
                <w:sz w:val="22"/>
                <w:szCs w:val="22"/>
                <w:lang w:val="en-US"/>
              </w:rPr>
              <w:t xml:space="preserve"> et al., 2015), accessible (</w:t>
            </w:r>
            <w:proofErr w:type="spellStart"/>
            <w:r w:rsidRPr="00535491">
              <w:rPr>
                <w:rFonts w:asciiTheme="minorHAnsi" w:hAnsiTheme="minorHAnsi" w:cstheme="minorHAnsi"/>
                <w:color w:val="000000" w:themeColor="text1"/>
                <w:sz w:val="22"/>
                <w:szCs w:val="22"/>
                <w:lang w:val="en-US"/>
              </w:rPr>
              <w:t>Racey</w:t>
            </w:r>
            <w:proofErr w:type="spellEnd"/>
            <w:r w:rsidRPr="00535491">
              <w:rPr>
                <w:rFonts w:asciiTheme="minorHAnsi" w:hAnsiTheme="minorHAnsi" w:cstheme="minorHAnsi"/>
                <w:color w:val="000000" w:themeColor="text1"/>
                <w:sz w:val="22"/>
                <w:szCs w:val="22"/>
                <w:lang w:val="en-US"/>
              </w:rPr>
              <w:t xml:space="preserve"> et al., 2017).</w:t>
            </w:r>
          </w:p>
          <w:p w14:paraId="6021FE8A" w14:textId="77777777" w:rsidR="00CB6111" w:rsidRDefault="00CB6111" w:rsidP="00CB6111">
            <w:pPr>
              <w:pStyle w:val="Listenabsatz"/>
              <w:numPr>
                <w:ilvl w:val="0"/>
                <w:numId w:val="16"/>
              </w:numPr>
              <w:spacing w:line="360" w:lineRule="auto"/>
              <w:ind w:left="741"/>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 xml:space="preserve">Environmental &amp; </w:t>
            </w:r>
            <w:proofErr w:type="spellStart"/>
            <w:r w:rsidRPr="00462C02">
              <w:rPr>
                <w:rFonts w:asciiTheme="minorHAnsi" w:hAnsiTheme="minorHAnsi" w:cstheme="minorHAnsi"/>
                <w:color w:val="000000" w:themeColor="text1"/>
                <w:sz w:val="22"/>
                <w:szCs w:val="22"/>
              </w:rPr>
              <w:t>ethical</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concerns</w:t>
            </w:r>
            <w:proofErr w:type="spellEnd"/>
          </w:p>
          <w:p w14:paraId="132ECE20" w14:textId="77777777" w:rsidR="00CB6111" w:rsidRPr="00535491" w:rsidRDefault="00CB6111" w:rsidP="00CB6111">
            <w:pPr>
              <w:pStyle w:val="Listenabsatz"/>
              <w:numPr>
                <w:ilvl w:val="0"/>
                <w:numId w:val="16"/>
              </w:numPr>
              <w:spacing w:line="360" w:lineRule="auto"/>
              <w:ind w:left="741"/>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Naturalness, e.g., unnatural (McCarthy et al., 2017), pollution-free (</w:t>
            </w:r>
            <w:proofErr w:type="spellStart"/>
            <w:r w:rsidRPr="00535491">
              <w:rPr>
                <w:rFonts w:asciiTheme="minorHAnsi" w:hAnsiTheme="minorHAnsi" w:cstheme="minorHAnsi"/>
                <w:color w:val="000000" w:themeColor="text1"/>
                <w:sz w:val="22"/>
                <w:szCs w:val="22"/>
                <w:lang w:val="en-US"/>
              </w:rPr>
              <w:t>Markinova</w:t>
            </w:r>
            <w:proofErr w:type="spellEnd"/>
            <w:r w:rsidRPr="00535491">
              <w:rPr>
                <w:rFonts w:asciiTheme="minorHAnsi" w:hAnsiTheme="minorHAnsi" w:cstheme="minorHAnsi"/>
                <w:color w:val="000000" w:themeColor="text1"/>
                <w:sz w:val="22"/>
                <w:szCs w:val="22"/>
                <w:lang w:val="en-US"/>
              </w:rPr>
              <w:t xml:space="preserve"> et al., 2015).</w:t>
            </w:r>
          </w:p>
          <w:p w14:paraId="05A65AE0" w14:textId="77777777" w:rsidR="00CB6111" w:rsidRDefault="00CB6111" w:rsidP="00CB6111">
            <w:pPr>
              <w:pStyle w:val="Listenabsatz"/>
              <w:numPr>
                <w:ilvl w:val="0"/>
                <w:numId w:val="16"/>
              </w:numPr>
              <w:spacing w:line="360" w:lineRule="auto"/>
              <w:ind w:left="741"/>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sensory</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properties</w:t>
            </w:r>
            <w:proofErr w:type="spellEnd"/>
          </w:p>
          <w:p w14:paraId="59F8EE28" w14:textId="77777777" w:rsidR="00CB6111" w:rsidRDefault="00CB6111" w:rsidP="00CB6111">
            <w:pPr>
              <w:pStyle w:val="Listenabsatz"/>
              <w:numPr>
                <w:ilvl w:val="0"/>
                <w:numId w:val="16"/>
              </w:numPr>
              <w:spacing w:line="360" w:lineRule="auto"/>
              <w:ind w:left="741"/>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Price</w:t>
            </w:r>
          </w:p>
          <w:p w14:paraId="3DD569DF" w14:textId="77777777" w:rsidR="00CB6111" w:rsidRDefault="00CB6111" w:rsidP="00CB6111">
            <w:pPr>
              <w:pStyle w:val="Listenabsatz"/>
              <w:numPr>
                <w:ilvl w:val="0"/>
                <w:numId w:val="16"/>
              </w:numPr>
              <w:spacing w:line="360" w:lineRule="auto"/>
              <w:ind w:left="741"/>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Habits, e.g. vegan (</w:t>
            </w:r>
            <w:proofErr w:type="spellStart"/>
            <w:r w:rsidRPr="00462C02">
              <w:rPr>
                <w:rFonts w:asciiTheme="minorHAnsi" w:hAnsiTheme="minorHAnsi" w:cstheme="minorHAnsi"/>
                <w:color w:val="000000" w:themeColor="text1"/>
                <w:sz w:val="22"/>
                <w:szCs w:val="22"/>
              </w:rPr>
              <w:t>Markinova</w:t>
            </w:r>
            <w:proofErr w:type="spellEnd"/>
            <w:r w:rsidRPr="00462C02">
              <w:rPr>
                <w:rFonts w:asciiTheme="minorHAnsi" w:hAnsiTheme="minorHAnsi" w:cstheme="minorHAnsi"/>
                <w:color w:val="000000" w:themeColor="text1"/>
                <w:sz w:val="22"/>
                <w:szCs w:val="22"/>
              </w:rPr>
              <w:t xml:space="preserve"> et al., 2015).</w:t>
            </w:r>
          </w:p>
        </w:tc>
      </w:tr>
    </w:tbl>
    <w:p w14:paraId="2D630818" w14:textId="77777777" w:rsidR="002D2010" w:rsidRDefault="002D2010">
      <w:pPr>
        <w:rPr>
          <w:lang w:val="en-US"/>
        </w:rPr>
        <w:sectPr w:rsidR="002D2010" w:rsidSect="00D83E88">
          <w:pgSz w:w="16838" w:h="11906" w:orient="landscape"/>
          <w:pgMar w:top="1417" w:right="1134" w:bottom="1417" w:left="1417" w:header="709" w:footer="709" w:gutter="0"/>
          <w:cols w:space="708"/>
          <w:docGrid w:linePitch="360"/>
        </w:sectPr>
      </w:pPr>
    </w:p>
    <w:p w14:paraId="4149C75E" w14:textId="77777777" w:rsidR="00220F3E" w:rsidRDefault="00220F3E">
      <w:pPr>
        <w:rPr>
          <w:lang w:val="en-US"/>
        </w:rPr>
        <w:sectPr w:rsidR="00220F3E" w:rsidSect="00D83E88">
          <w:type w:val="continuous"/>
          <w:pgSz w:w="16838" w:h="11906" w:orient="landscape"/>
          <w:pgMar w:top="1417" w:right="1134" w:bottom="1417" w:left="1417" w:header="709" w:footer="709" w:gutter="0"/>
          <w:cols w:space="708"/>
          <w:docGrid w:linePitch="360"/>
        </w:sectPr>
      </w:pPr>
    </w:p>
    <w:tbl>
      <w:tblPr>
        <w:tblStyle w:val="Tabellenraster"/>
        <w:tblW w:w="14279" w:type="dxa"/>
        <w:tblLayout w:type="fixed"/>
        <w:tblLook w:val="04A0" w:firstRow="1" w:lastRow="0" w:firstColumn="1" w:lastColumn="0" w:noHBand="0" w:noVBand="1"/>
      </w:tblPr>
      <w:tblGrid>
        <w:gridCol w:w="1129"/>
        <w:gridCol w:w="1842"/>
        <w:gridCol w:w="4535"/>
        <w:gridCol w:w="2012"/>
        <w:gridCol w:w="1248"/>
        <w:gridCol w:w="3513"/>
      </w:tblGrid>
      <w:tr w:rsidR="00220F3E" w:rsidRPr="008C5C0B" w14:paraId="312A3A35" w14:textId="77777777" w:rsidTr="006242FB">
        <w:tc>
          <w:tcPr>
            <w:tcW w:w="1129" w:type="dxa"/>
            <w:vAlign w:val="center"/>
          </w:tcPr>
          <w:p w14:paraId="46722B1A" w14:textId="2E479B38" w:rsidR="00220F3E" w:rsidRDefault="00603057" w:rsidP="006242FB">
            <w:pPr>
              <w:spacing w:line="360" w:lineRule="auto"/>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lastRenderedPageBreak/>
              <w:t>Card</w:t>
            </w:r>
            <w:r w:rsidR="00220F3E" w:rsidRPr="00462C02">
              <w:rPr>
                <w:rFonts w:asciiTheme="minorHAnsi" w:hAnsiTheme="minorHAnsi" w:cstheme="minorHAnsi"/>
                <w:b/>
                <w:color w:val="000000" w:themeColor="text1"/>
                <w:sz w:val="22"/>
                <w:szCs w:val="22"/>
              </w:rPr>
              <w:t>: 6</w:t>
            </w:r>
          </w:p>
        </w:tc>
        <w:tc>
          <w:tcPr>
            <w:tcW w:w="8389" w:type="dxa"/>
            <w:gridSpan w:val="3"/>
            <w:vAlign w:val="center"/>
          </w:tcPr>
          <w:p w14:paraId="24EC6900" w14:textId="77777777" w:rsidR="00220F3E" w:rsidRPr="00535491" w:rsidRDefault="00220F3E"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Section: 5 </w:t>
            </w:r>
            <w:r w:rsidRPr="00535491">
              <w:rPr>
                <w:rFonts w:asciiTheme="minorHAnsi" w:hAnsiTheme="minorHAnsi" w:cstheme="minorHAnsi"/>
                <w:color w:val="000000" w:themeColor="text1"/>
                <w:sz w:val="22"/>
                <w:szCs w:val="22"/>
                <w:lang w:val="en-US"/>
              </w:rPr>
              <w:t>- Main Phase 1, Block 3</w:t>
            </w:r>
          </w:p>
          <w:p w14:paraId="1C84F5B3" w14:textId="538BCF62" w:rsidR="00220F3E" w:rsidRPr="00535491" w:rsidRDefault="00220F3E"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Topic: </w:t>
            </w:r>
            <w:r w:rsidRPr="00535491">
              <w:rPr>
                <w:rFonts w:asciiTheme="minorHAnsi" w:hAnsiTheme="minorHAnsi" w:cstheme="minorHAnsi"/>
                <w:color w:val="000000" w:themeColor="text1"/>
                <w:sz w:val="22"/>
                <w:szCs w:val="22"/>
                <w:lang w:val="en-US"/>
              </w:rPr>
              <w:t xml:space="preserve">Consumption of plant-based </w:t>
            </w:r>
            <w:r>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 xml:space="preserve"> - consumer behavior</w:t>
            </w:r>
            <w:r>
              <w:rPr>
                <w:rFonts w:asciiTheme="minorHAnsi" w:hAnsiTheme="minorHAnsi" w:cstheme="minorHAnsi"/>
                <w:color w:val="000000" w:themeColor="text1"/>
                <w:sz w:val="22"/>
                <w:szCs w:val="22"/>
                <w:lang w:val="en-US"/>
              </w:rPr>
              <w:t xml:space="preserve"> and </w:t>
            </w:r>
            <w:r w:rsidRPr="00535491">
              <w:rPr>
                <w:rFonts w:asciiTheme="minorHAnsi" w:hAnsiTheme="minorHAnsi" w:cstheme="minorHAnsi"/>
                <w:color w:val="000000" w:themeColor="text1"/>
                <w:sz w:val="22"/>
                <w:szCs w:val="22"/>
                <w:lang w:val="en-US"/>
              </w:rPr>
              <w:t>motives</w:t>
            </w:r>
          </w:p>
        </w:tc>
        <w:tc>
          <w:tcPr>
            <w:tcW w:w="4761" w:type="dxa"/>
            <w:gridSpan w:val="2"/>
            <w:vAlign w:val="center"/>
          </w:tcPr>
          <w:p w14:paraId="33D29F8E" w14:textId="77777777" w:rsidR="00220F3E" w:rsidRPr="00535491" w:rsidRDefault="00220F3E"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Intention / Research Interest:</w:t>
            </w:r>
          </w:p>
          <w:p w14:paraId="323FE806" w14:textId="27401950" w:rsidR="00220F3E" w:rsidRPr="00535491" w:rsidRDefault="00220F3E"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What is the consumption behavior of </w:t>
            </w:r>
            <w:r w:rsidR="008C5C0B">
              <w:rPr>
                <w:rFonts w:asciiTheme="minorHAnsi" w:hAnsiTheme="minorHAnsi" w:cstheme="minorHAnsi"/>
                <w:color w:val="000000" w:themeColor="text1"/>
                <w:sz w:val="22"/>
                <w:szCs w:val="22"/>
                <w:lang w:val="en-US"/>
              </w:rPr>
              <w:t>adolescents</w:t>
            </w:r>
            <w:r w:rsidRPr="00535491">
              <w:rPr>
                <w:rFonts w:asciiTheme="minorHAnsi" w:hAnsiTheme="minorHAnsi" w:cstheme="minorHAnsi"/>
                <w:color w:val="000000" w:themeColor="text1"/>
                <w:sz w:val="22"/>
                <w:szCs w:val="22"/>
                <w:lang w:val="en-US"/>
              </w:rPr>
              <w:t xml:space="preserve"> of plant-based </w:t>
            </w:r>
            <w:r>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w:t>
            </w:r>
          </w:p>
          <w:p w14:paraId="58B4F510" w14:textId="355839ED" w:rsidR="00220F3E" w:rsidRPr="00535491" w:rsidRDefault="00220F3E"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Wh</w:t>
            </w:r>
            <w:r>
              <w:rPr>
                <w:rFonts w:asciiTheme="minorHAnsi" w:hAnsiTheme="minorHAnsi" w:cstheme="minorHAnsi"/>
                <w:color w:val="000000" w:themeColor="text1"/>
                <w:sz w:val="22"/>
                <w:szCs w:val="22"/>
                <w:lang w:val="en-US"/>
              </w:rPr>
              <w:t xml:space="preserve">at are </w:t>
            </w:r>
            <w:proofErr w:type="gramStart"/>
            <w:r w:rsidR="00276F9E">
              <w:rPr>
                <w:rFonts w:asciiTheme="minorHAnsi" w:hAnsiTheme="minorHAnsi" w:cstheme="minorHAnsi"/>
                <w:color w:val="000000" w:themeColor="text1"/>
                <w:sz w:val="22"/>
                <w:szCs w:val="22"/>
                <w:lang w:val="en-US"/>
              </w:rPr>
              <w:t>adolescents</w:t>
            </w:r>
            <w:proofErr w:type="gramEnd"/>
            <w:r>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 xml:space="preserve">motives </w:t>
            </w:r>
            <w:r>
              <w:rPr>
                <w:rFonts w:asciiTheme="minorHAnsi" w:hAnsiTheme="minorHAnsi" w:cstheme="minorHAnsi"/>
                <w:color w:val="000000" w:themeColor="text1"/>
                <w:sz w:val="22"/>
                <w:szCs w:val="22"/>
                <w:lang w:val="en-US"/>
              </w:rPr>
              <w:t>for</w:t>
            </w:r>
            <w:r w:rsidRPr="00535491">
              <w:rPr>
                <w:rFonts w:asciiTheme="minorHAnsi" w:hAnsiTheme="minorHAnsi" w:cstheme="minorHAnsi"/>
                <w:color w:val="000000" w:themeColor="text1"/>
                <w:sz w:val="22"/>
                <w:szCs w:val="22"/>
                <w:lang w:val="en-US"/>
              </w:rPr>
              <w:t xml:space="preserve"> </w:t>
            </w:r>
            <w:r>
              <w:rPr>
                <w:rFonts w:asciiTheme="minorHAnsi" w:hAnsiTheme="minorHAnsi" w:cstheme="minorHAnsi"/>
                <w:color w:val="000000" w:themeColor="text1"/>
                <w:sz w:val="22"/>
                <w:szCs w:val="22"/>
                <w:lang w:val="en-US"/>
              </w:rPr>
              <w:t xml:space="preserve">the </w:t>
            </w:r>
            <w:r w:rsidRPr="00535491">
              <w:rPr>
                <w:rFonts w:asciiTheme="minorHAnsi" w:hAnsiTheme="minorHAnsi" w:cstheme="minorHAnsi"/>
                <w:color w:val="000000" w:themeColor="text1"/>
                <w:sz w:val="22"/>
                <w:szCs w:val="22"/>
                <w:lang w:val="en-US"/>
              </w:rPr>
              <w:t xml:space="preserve">(non-)consumption of plant-based </w:t>
            </w:r>
            <w:r>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w:t>
            </w:r>
          </w:p>
        </w:tc>
      </w:tr>
      <w:tr w:rsidR="00220F3E" w:rsidRPr="00462C02" w14:paraId="040702B7" w14:textId="77777777" w:rsidTr="006242FB">
        <w:tc>
          <w:tcPr>
            <w:tcW w:w="14279" w:type="dxa"/>
            <w:gridSpan w:val="6"/>
          </w:tcPr>
          <w:p w14:paraId="3C07E376" w14:textId="77777777" w:rsidR="00220F3E" w:rsidRPr="00535491" w:rsidRDefault="00220F3E"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Guiding Question/Narrative Prompt: </w:t>
            </w:r>
          </w:p>
          <w:p w14:paraId="15AE0867" w14:textId="671F5C42" w:rsidR="00220F3E" w:rsidRDefault="00220F3E" w:rsidP="006242FB">
            <w:pPr>
              <w:spacing w:line="360" w:lineRule="auto"/>
              <w:rPr>
                <w:rFonts w:asciiTheme="minorHAnsi" w:hAnsiTheme="minorHAnsi" w:cstheme="minorHAnsi"/>
                <w:color w:val="000000" w:themeColor="text1"/>
                <w:sz w:val="22"/>
                <w:szCs w:val="22"/>
              </w:rPr>
            </w:pPr>
            <w:r w:rsidRPr="00535491">
              <w:rPr>
                <w:rFonts w:asciiTheme="minorHAnsi" w:hAnsiTheme="minorHAnsi" w:cstheme="minorHAnsi"/>
                <w:color w:val="000000" w:themeColor="text1"/>
                <w:sz w:val="22"/>
                <w:szCs w:val="22"/>
                <w:lang w:val="en-US"/>
              </w:rPr>
              <w:t xml:space="preserve">"Now we've talked about your </w:t>
            </w:r>
            <w:r w:rsidR="00D1498B">
              <w:rPr>
                <w:rFonts w:asciiTheme="minorHAnsi" w:hAnsiTheme="minorHAnsi" w:cstheme="minorHAnsi"/>
                <w:color w:val="000000" w:themeColor="text1"/>
                <w:sz w:val="22"/>
                <w:szCs w:val="22"/>
                <w:lang w:val="en-US"/>
              </w:rPr>
              <w:t>evaluation</w:t>
            </w:r>
            <w:r w:rsidRPr="00535491">
              <w:rPr>
                <w:rFonts w:asciiTheme="minorHAnsi" w:hAnsiTheme="minorHAnsi" w:cstheme="minorHAnsi"/>
                <w:color w:val="000000" w:themeColor="text1"/>
                <w:sz w:val="22"/>
                <w:szCs w:val="22"/>
                <w:lang w:val="en-US"/>
              </w:rPr>
              <w:t xml:space="preserve"> </w:t>
            </w:r>
            <w:r w:rsidR="00D1498B">
              <w:rPr>
                <w:rFonts w:asciiTheme="minorHAnsi" w:hAnsiTheme="minorHAnsi" w:cstheme="minorHAnsi"/>
                <w:color w:val="000000" w:themeColor="text1"/>
                <w:sz w:val="22"/>
                <w:szCs w:val="22"/>
                <w:lang w:val="en-US"/>
              </w:rPr>
              <w:t xml:space="preserve">of </w:t>
            </w:r>
            <w:r w:rsidR="00D1498B" w:rsidRPr="00535491">
              <w:rPr>
                <w:rFonts w:asciiTheme="minorHAnsi" w:hAnsiTheme="minorHAnsi" w:cstheme="minorHAnsi"/>
                <w:color w:val="000000" w:themeColor="text1"/>
                <w:sz w:val="22"/>
                <w:szCs w:val="22"/>
                <w:lang w:val="en-US"/>
              </w:rPr>
              <w:t xml:space="preserve">plant-based </w:t>
            </w:r>
            <w:r w:rsidR="00D1498B">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 xml:space="preserve">. Do you already drink </w:t>
            </w:r>
            <w:r w:rsidR="00D1498B" w:rsidRPr="00535491">
              <w:rPr>
                <w:rFonts w:asciiTheme="minorHAnsi" w:hAnsiTheme="minorHAnsi" w:cstheme="minorHAnsi"/>
                <w:color w:val="000000" w:themeColor="text1"/>
                <w:sz w:val="22"/>
                <w:szCs w:val="22"/>
                <w:lang w:val="en-US"/>
              </w:rPr>
              <w:t xml:space="preserve">plant-based </w:t>
            </w:r>
            <w:r w:rsidR="00D1498B">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 xml:space="preserve">?" </w:t>
            </w:r>
            <w:r w:rsidRPr="00462C02">
              <w:rPr>
                <w:rFonts w:asciiTheme="minorHAnsi" w:hAnsiTheme="minorHAnsi" w:cstheme="minorHAnsi"/>
                <w:color w:val="000000" w:themeColor="text1"/>
                <w:sz w:val="22"/>
                <w:szCs w:val="22"/>
              </w:rPr>
              <w:t>(1)</w:t>
            </w:r>
          </w:p>
          <w:p w14:paraId="1A2DEE4F" w14:textId="08E20813" w:rsidR="00220F3E" w:rsidRDefault="00220F3E" w:rsidP="006242FB">
            <w:pPr>
              <w:pStyle w:val="Listenabsatz"/>
              <w:numPr>
                <w:ilvl w:val="0"/>
                <w:numId w:val="17"/>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If so, "What </w:t>
            </w:r>
            <w:r w:rsidR="00D1498B" w:rsidRPr="00535491">
              <w:rPr>
                <w:rFonts w:asciiTheme="minorHAnsi" w:hAnsiTheme="minorHAnsi" w:cstheme="minorHAnsi"/>
                <w:color w:val="000000" w:themeColor="text1"/>
                <w:sz w:val="22"/>
                <w:szCs w:val="22"/>
                <w:lang w:val="en-US"/>
              </w:rPr>
              <w:t xml:space="preserve">plant-based </w:t>
            </w:r>
            <w:r w:rsidR="00D1498B">
              <w:rPr>
                <w:rFonts w:asciiTheme="minorHAnsi" w:hAnsiTheme="minorHAnsi" w:cstheme="minorHAnsi"/>
                <w:color w:val="000000" w:themeColor="text1"/>
                <w:sz w:val="22"/>
                <w:szCs w:val="22"/>
                <w:lang w:val="en-US"/>
              </w:rPr>
              <w:t>milk alternatives</w:t>
            </w:r>
            <w:r w:rsidR="00D1498B"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 xml:space="preserve">do you drink? If you think about a normal school week, how often do you drink </w:t>
            </w:r>
            <w:r w:rsidR="00D1498B" w:rsidRPr="00535491">
              <w:rPr>
                <w:rFonts w:asciiTheme="minorHAnsi" w:hAnsiTheme="minorHAnsi" w:cstheme="minorHAnsi"/>
                <w:color w:val="000000" w:themeColor="text1"/>
                <w:sz w:val="22"/>
                <w:szCs w:val="22"/>
                <w:lang w:val="en-US"/>
              </w:rPr>
              <w:t xml:space="preserve">plant-based </w:t>
            </w:r>
            <w:r w:rsidR="00D1498B">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w:t>
            </w:r>
          </w:p>
          <w:p w14:paraId="111A3134" w14:textId="77777777" w:rsidR="00D1498B" w:rsidRPr="00D1498B" w:rsidRDefault="00D1498B" w:rsidP="00D1498B">
            <w:pPr>
              <w:spacing w:line="360" w:lineRule="auto"/>
              <w:rPr>
                <w:rFonts w:asciiTheme="minorHAnsi" w:hAnsiTheme="minorHAnsi" w:cstheme="minorHAnsi"/>
                <w:color w:val="000000" w:themeColor="text1"/>
                <w:sz w:val="22"/>
                <w:szCs w:val="22"/>
                <w:lang w:val="en-US"/>
              </w:rPr>
            </w:pPr>
          </w:p>
          <w:p w14:paraId="4796ECCB" w14:textId="546CA7A8" w:rsidR="00220F3E" w:rsidRPr="00D1498B" w:rsidRDefault="00220F3E"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"Now I'm interested in your motives for (not) consuming </w:t>
            </w:r>
            <w:r w:rsidR="00D1498B" w:rsidRPr="00535491">
              <w:rPr>
                <w:rFonts w:asciiTheme="minorHAnsi" w:hAnsiTheme="minorHAnsi" w:cstheme="minorHAnsi"/>
                <w:color w:val="000000" w:themeColor="text1"/>
                <w:sz w:val="22"/>
                <w:szCs w:val="22"/>
                <w:lang w:val="en-US"/>
              </w:rPr>
              <w:t xml:space="preserve">plant-based </w:t>
            </w:r>
            <w:r w:rsidR="00D1498B">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 xml:space="preserve">. Why do you (not) drink </w:t>
            </w:r>
            <w:r w:rsidR="00D1498B" w:rsidRPr="00535491">
              <w:rPr>
                <w:rFonts w:asciiTheme="minorHAnsi" w:hAnsiTheme="minorHAnsi" w:cstheme="minorHAnsi"/>
                <w:color w:val="000000" w:themeColor="text1"/>
                <w:sz w:val="22"/>
                <w:szCs w:val="22"/>
                <w:lang w:val="en-US"/>
              </w:rPr>
              <w:t xml:space="preserve">plant-based </w:t>
            </w:r>
            <w:r w:rsidR="00D1498B">
              <w:rPr>
                <w:rFonts w:asciiTheme="minorHAnsi" w:hAnsiTheme="minorHAnsi" w:cstheme="minorHAnsi"/>
                <w:color w:val="000000" w:themeColor="text1"/>
                <w:sz w:val="22"/>
                <w:szCs w:val="22"/>
                <w:lang w:val="en-US"/>
              </w:rPr>
              <w:t>milk alternatives</w:t>
            </w:r>
            <w:r w:rsidR="00D1498B"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(as an alternative to cow's milk)?" (2)</w:t>
            </w:r>
          </w:p>
        </w:tc>
      </w:tr>
      <w:tr w:rsidR="00220F3E" w:rsidRPr="00462C02" w14:paraId="0460CABB" w14:textId="77777777" w:rsidTr="006242FB">
        <w:tc>
          <w:tcPr>
            <w:tcW w:w="14279" w:type="dxa"/>
            <w:gridSpan w:val="6"/>
          </w:tcPr>
          <w:p w14:paraId="1BFFC73A" w14:textId="77777777" w:rsidR="00220F3E" w:rsidRPr="00535491" w:rsidRDefault="00220F3E"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Alternative wording(s): </w:t>
            </w:r>
          </w:p>
          <w:p w14:paraId="3E8ABE02" w14:textId="401A1B0F" w:rsidR="00220F3E" w:rsidRDefault="00220F3E" w:rsidP="006242FB">
            <w:pPr>
              <w:spacing w:line="360" w:lineRule="auto"/>
              <w:rPr>
                <w:rFonts w:asciiTheme="minorHAnsi" w:hAnsiTheme="minorHAnsi" w:cstheme="minorHAnsi"/>
                <w:color w:val="000000" w:themeColor="text1"/>
                <w:sz w:val="22"/>
                <w:szCs w:val="22"/>
              </w:rPr>
            </w:pPr>
            <w:r w:rsidRPr="00535491">
              <w:rPr>
                <w:rFonts w:asciiTheme="minorHAnsi" w:hAnsiTheme="minorHAnsi" w:cstheme="minorHAnsi"/>
                <w:color w:val="000000" w:themeColor="text1"/>
                <w:sz w:val="22"/>
                <w:szCs w:val="22"/>
                <w:lang w:val="en-US"/>
              </w:rPr>
              <w:t xml:space="preserve">"Now we've talked about your </w:t>
            </w:r>
            <w:r w:rsidR="00D1498B">
              <w:rPr>
                <w:rFonts w:asciiTheme="minorHAnsi" w:hAnsiTheme="minorHAnsi" w:cstheme="minorHAnsi"/>
                <w:color w:val="000000" w:themeColor="text1"/>
                <w:sz w:val="22"/>
                <w:szCs w:val="22"/>
                <w:lang w:val="en-US"/>
              </w:rPr>
              <w:t>evaluation of</w:t>
            </w:r>
            <w:r w:rsidRPr="00535491">
              <w:rPr>
                <w:rFonts w:asciiTheme="minorHAnsi" w:hAnsiTheme="minorHAnsi" w:cstheme="minorHAnsi"/>
                <w:color w:val="000000" w:themeColor="text1"/>
                <w:sz w:val="22"/>
                <w:szCs w:val="22"/>
                <w:lang w:val="en-US"/>
              </w:rPr>
              <w:t xml:space="preserve"> </w:t>
            </w:r>
            <w:r w:rsidR="00E1182A" w:rsidRPr="00535491">
              <w:rPr>
                <w:rFonts w:asciiTheme="minorHAnsi" w:hAnsiTheme="minorHAnsi" w:cstheme="minorHAnsi"/>
                <w:color w:val="000000" w:themeColor="text1"/>
                <w:sz w:val="22"/>
                <w:szCs w:val="22"/>
                <w:lang w:val="en-US"/>
              </w:rPr>
              <w:t xml:space="preserve">plant-based </w:t>
            </w:r>
            <w:r w:rsidR="00E1182A">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 xml:space="preserve"> Do you already drink plant drinks?" </w:t>
            </w:r>
            <w:r w:rsidRPr="00462C02">
              <w:rPr>
                <w:rFonts w:asciiTheme="minorHAnsi" w:hAnsiTheme="minorHAnsi" w:cstheme="minorHAnsi"/>
                <w:color w:val="000000" w:themeColor="text1"/>
                <w:sz w:val="22"/>
                <w:szCs w:val="22"/>
              </w:rPr>
              <w:t>(1)</w:t>
            </w:r>
          </w:p>
          <w:p w14:paraId="6BA82692" w14:textId="4F4C95D1" w:rsidR="00220F3E" w:rsidRPr="00535491" w:rsidRDefault="00220F3E" w:rsidP="00220F3E">
            <w:pPr>
              <w:pStyle w:val="Listenabsatz"/>
              <w:numPr>
                <w:ilvl w:val="0"/>
                <w:numId w:val="17"/>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"Can you describe for me which and how often you drink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004D0E20"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in a normal school week?"</w:t>
            </w:r>
          </w:p>
          <w:p w14:paraId="2CDC92B2" w14:textId="77777777" w:rsidR="00220F3E" w:rsidRPr="00535491" w:rsidRDefault="00220F3E" w:rsidP="006242FB">
            <w:pPr>
              <w:spacing w:line="360" w:lineRule="auto"/>
              <w:rPr>
                <w:rFonts w:asciiTheme="minorHAnsi" w:hAnsiTheme="minorHAnsi" w:cstheme="minorHAnsi"/>
                <w:b/>
                <w:bCs w:val="0"/>
                <w:color w:val="000000" w:themeColor="text1"/>
                <w:sz w:val="22"/>
                <w:szCs w:val="22"/>
                <w:lang w:val="en-US"/>
              </w:rPr>
            </w:pPr>
          </w:p>
          <w:p w14:paraId="0EEBBA8F" w14:textId="62C9EB22" w:rsidR="00220F3E" w:rsidRPr="004D0E20" w:rsidRDefault="00220F3E"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"You said you (don't) drink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004D0E20"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 xml:space="preserve">on (X basis). Can you explain to me what your motives are for (not) drinking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 (2)</w:t>
            </w:r>
          </w:p>
        </w:tc>
      </w:tr>
      <w:tr w:rsidR="00220F3E" w:rsidRPr="008C5C0B" w14:paraId="0B457A98" w14:textId="77777777" w:rsidTr="006242FB">
        <w:tc>
          <w:tcPr>
            <w:tcW w:w="2971" w:type="dxa"/>
            <w:gridSpan w:val="2"/>
          </w:tcPr>
          <w:p w14:paraId="104E260D" w14:textId="77777777" w:rsidR="00220F3E" w:rsidRDefault="00220F3E"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 xml:space="preserve">Content aspects: </w:t>
            </w:r>
          </w:p>
          <w:p w14:paraId="21168A74" w14:textId="6C47D412" w:rsidR="00220F3E" w:rsidRPr="00535491" w:rsidRDefault="00220F3E" w:rsidP="00220F3E">
            <w:pPr>
              <w:pStyle w:val="Listenabsatz"/>
              <w:numPr>
                <w:ilvl w:val="0"/>
                <w:numId w:val="18"/>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Self-report on current consumption patterns of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 xml:space="preserve">milk </w:t>
            </w:r>
            <w:r w:rsidR="004D0E20">
              <w:rPr>
                <w:rFonts w:asciiTheme="minorHAnsi" w:hAnsiTheme="minorHAnsi" w:cstheme="minorHAnsi"/>
                <w:color w:val="000000" w:themeColor="text1"/>
                <w:sz w:val="22"/>
                <w:szCs w:val="22"/>
                <w:lang w:val="en-US"/>
              </w:rPr>
              <w:lastRenderedPageBreak/>
              <w:t>alternatives</w:t>
            </w:r>
            <w:r w:rsidR="004D0E20"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(type of consumption, frequency of consumption) (1).</w:t>
            </w:r>
          </w:p>
          <w:p w14:paraId="78CA53C9" w14:textId="77777777" w:rsidR="00220F3E" w:rsidRPr="00535491" w:rsidRDefault="00220F3E" w:rsidP="00220F3E">
            <w:pPr>
              <w:pStyle w:val="Listenabsatz"/>
              <w:numPr>
                <w:ilvl w:val="0"/>
                <w:numId w:val="18"/>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Explaining consumer behavior by citing motives (2).</w:t>
            </w:r>
          </w:p>
          <w:p w14:paraId="04FD4973" w14:textId="1A9F9999" w:rsidR="00220F3E" w:rsidRPr="00535491" w:rsidRDefault="00220F3E" w:rsidP="00220F3E">
            <w:pPr>
              <w:pStyle w:val="Listenabsatz"/>
              <w:numPr>
                <w:ilvl w:val="0"/>
                <w:numId w:val="18"/>
              </w:numPr>
              <w:spacing w:line="360" w:lineRule="auto"/>
              <w:rPr>
                <w:rFonts w:asciiTheme="minorHAnsi" w:hAnsiTheme="minorHAnsi" w:cstheme="minorHAnsi"/>
                <w:color w:val="000000" w:themeColor="text1"/>
                <w:sz w:val="22"/>
                <w:szCs w:val="22"/>
                <w:lang w:val="en-US"/>
              </w:rPr>
            </w:pPr>
          </w:p>
        </w:tc>
        <w:tc>
          <w:tcPr>
            <w:tcW w:w="4535" w:type="dxa"/>
          </w:tcPr>
          <w:p w14:paraId="03F764D2" w14:textId="77777777" w:rsidR="00220F3E" w:rsidRDefault="00220F3E"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lastRenderedPageBreak/>
              <w:t xml:space="preserve">Further questions / notes: </w:t>
            </w:r>
          </w:p>
          <w:p w14:paraId="44E38DED" w14:textId="77777777" w:rsidR="00220F3E" w:rsidRPr="00535491" w:rsidRDefault="00220F3E" w:rsidP="00220F3E">
            <w:pPr>
              <w:pStyle w:val="Listenabsatz"/>
              <w:numPr>
                <w:ilvl w:val="0"/>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(1) more specific questions on consumer behavior adapted to the respondents' answers, e.g. </w:t>
            </w:r>
          </w:p>
          <w:p w14:paraId="68C89B6E" w14:textId="25B45E70" w:rsidR="00220F3E" w:rsidRPr="00535491" w:rsidRDefault="00220F3E" w:rsidP="00220F3E">
            <w:pPr>
              <w:pStyle w:val="Listenabsatz"/>
              <w:numPr>
                <w:ilvl w:val="1"/>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lastRenderedPageBreak/>
              <w:t xml:space="preserve">"What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004D0E20"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do you consume most often during a normal school week?"</w:t>
            </w:r>
          </w:p>
          <w:p w14:paraId="72FFBF19" w14:textId="3D2C004C" w:rsidR="00220F3E" w:rsidRPr="00535491" w:rsidRDefault="00220F3E" w:rsidP="00220F3E">
            <w:pPr>
              <w:pStyle w:val="Listenabsatz"/>
              <w:numPr>
                <w:ilvl w:val="1"/>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"On how many days and when/on what occasion do you drink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w:t>
            </w:r>
          </w:p>
          <w:p w14:paraId="585310C0" w14:textId="7391D28F" w:rsidR="00220F3E" w:rsidRPr="00535491" w:rsidRDefault="00220F3E" w:rsidP="00220F3E">
            <w:pPr>
              <w:pStyle w:val="Listenabsatz"/>
              <w:numPr>
                <w:ilvl w:val="1"/>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"Do you drink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004D0E20"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every day?"</w:t>
            </w:r>
          </w:p>
          <w:p w14:paraId="05B67A88" w14:textId="5E1621C1" w:rsidR="00220F3E" w:rsidRPr="00535491" w:rsidRDefault="00220F3E" w:rsidP="00220F3E">
            <w:pPr>
              <w:pStyle w:val="Listenabsatz"/>
              <w:numPr>
                <w:ilvl w:val="1"/>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"On the X days you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 xml:space="preserve">milk alternatives, </w:t>
            </w:r>
            <w:r w:rsidRPr="00535491">
              <w:rPr>
                <w:rFonts w:asciiTheme="minorHAnsi" w:hAnsiTheme="minorHAnsi" w:cstheme="minorHAnsi"/>
                <w:color w:val="000000" w:themeColor="text1"/>
                <w:sz w:val="22"/>
                <w:szCs w:val="22"/>
                <w:lang w:val="en-US"/>
              </w:rPr>
              <w:t xml:space="preserve">how often and why do you drink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w:t>
            </w:r>
          </w:p>
          <w:p w14:paraId="448772A5" w14:textId="0280EEFF" w:rsidR="00220F3E" w:rsidRPr="00535491" w:rsidRDefault="00220F3E" w:rsidP="00220F3E">
            <w:pPr>
              <w:pStyle w:val="Listenabsatz"/>
              <w:numPr>
                <w:ilvl w:val="1"/>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"Do you also drink cow's milk during a normal school week, or do you replace cow's milk entirely with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w:t>
            </w:r>
          </w:p>
          <w:p w14:paraId="1B460979" w14:textId="43CCEF41" w:rsidR="00220F3E" w:rsidRPr="00535491" w:rsidRDefault="00220F3E" w:rsidP="00220F3E">
            <w:pPr>
              <w:pStyle w:val="Listenabsatz"/>
              <w:numPr>
                <w:ilvl w:val="1"/>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"Reflecting on your consumption of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 would you classify it as regular or occasional based on what you've reported?"</w:t>
            </w:r>
          </w:p>
          <w:p w14:paraId="68E61F27" w14:textId="7B9D3D14" w:rsidR="00220F3E" w:rsidRPr="00535491" w:rsidRDefault="00220F3E" w:rsidP="00220F3E">
            <w:pPr>
              <w:pStyle w:val="Listenabsatz"/>
              <w:numPr>
                <w:ilvl w:val="0"/>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lastRenderedPageBreak/>
              <w:t xml:space="preserve">to (2): Interviewer notes down the reasons for/against the consumption of </w:t>
            </w:r>
            <w:r w:rsidR="006142C7" w:rsidRPr="00535491">
              <w:rPr>
                <w:rFonts w:asciiTheme="minorHAnsi" w:hAnsiTheme="minorHAnsi" w:cstheme="minorHAnsi"/>
                <w:color w:val="000000" w:themeColor="text1"/>
                <w:sz w:val="22"/>
                <w:szCs w:val="22"/>
                <w:lang w:val="en-US"/>
              </w:rPr>
              <w:t xml:space="preserve">plant-based </w:t>
            </w:r>
            <w:r w:rsidR="006142C7">
              <w:rPr>
                <w:rFonts w:asciiTheme="minorHAnsi" w:hAnsiTheme="minorHAnsi" w:cstheme="minorHAnsi"/>
                <w:color w:val="000000" w:themeColor="text1"/>
                <w:sz w:val="22"/>
                <w:szCs w:val="22"/>
                <w:lang w:val="en-US"/>
              </w:rPr>
              <w:t>milk alternatives</w:t>
            </w:r>
            <w:r w:rsidR="006142C7"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on a ready-made list (M</w:t>
            </w:r>
            <w:r w:rsidR="006142C7">
              <w:rPr>
                <w:rFonts w:asciiTheme="minorHAnsi" w:hAnsiTheme="minorHAnsi" w:cstheme="minorHAnsi"/>
                <w:color w:val="000000" w:themeColor="text1"/>
                <w:sz w:val="22"/>
                <w:szCs w:val="22"/>
                <w:lang w:val="en-US"/>
              </w:rPr>
              <w:t>1</w:t>
            </w:r>
            <w:r w:rsidRPr="00535491">
              <w:rPr>
                <w:rFonts w:asciiTheme="minorHAnsi" w:hAnsiTheme="minorHAnsi" w:cstheme="minorHAnsi"/>
                <w:color w:val="000000" w:themeColor="text1"/>
                <w:sz w:val="22"/>
                <w:szCs w:val="22"/>
                <w:lang w:val="en-US"/>
              </w:rPr>
              <w:t>).</w:t>
            </w:r>
          </w:p>
          <w:p w14:paraId="5F45FDD9" w14:textId="77777777" w:rsidR="00220F3E" w:rsidRPr="00535491" w:rsidRDefault="00220F3E" w:rsidP="00220F3E">
            <w:pPr>
              <w:pStyle w:val="Listenabsatz"/>
              <w:numPr>
                <w:ilvl w:val="0"/>
                <w:numId w:val="11"/>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on (2) ask for explanations of the motives, e.g., "Can you explain the motive ... to me again in more detail?"</w:t>
            </w:r>
          </w:p>
          <w:p w14:paraId="1B285024" w14:textId="77777777" w:rsidR="00220F3E" w:rsidRPr="00535491" w:rsidRDefault="00220F3E" w:rsidP="00220F3E">
            <w:pPr>
              <w:pStyle w:val="Listenabsatz"/>
              <w:numPr>
                <w:ilvl w:val="0"/>
                <w:numId w:val="11"/>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After (2) demand to prioritize motives, such as: </w:t>
            </w:r>
          </w:p>
          <w:p w14:paraId="7497348A" w14:textId="5B4B9E6A" w:rsidR="00220F3E" w:rsidRPr="00535491" w:rsidRDefault="00220F3E" w:rsidP="00220F3E">
            <w:pPr>
              <w:pStyle w:val="Listenabsatz"/>
              <w:numPr>
                <w:ilvl w:val="1"/>
                <w:numId w:val="11"/>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"What is the most important motive for/against consuming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004D0E20" w:rsidRPr="00535491">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for you?"</w:t>
            </w:r>
          </w:p>
          <w:p w14:paraId="67C78C90" w14:textId="1FD2FB56" w:rsidR="00220F3E" w:rsidRPr="00535491" w:rsidRDefault="00220F3E" w:rsidP="00220F3E">
            <w:pPr>
              <w:pStyle w:val="Listenabsatz"/>
              <w:numPr>
                <w:ilvl w:val="1"/>
                <w:numId w:val="11"/>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"If you had to choose, what would be your most important motive for/against consuming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w:t>
            </w:r>
          </w:p>
          <w:p w14:paraId="6345E3D2" w14:textId="465C3876" w:rsidR="00220F3E" w:rsidRPr="004D0E20" w:rsidRDefault="00220F3E" w:rsidP="004D0E20">
            <w:pPr>
              <w:pStyle w:val="Listenabsatz"/>
              <w:numPr>
                <w:ilvl w:val="0"/>
                <w:numId w:val="11"/>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after (2) "Are there also motives for you that speak against/for the consumption of </w:t>
            </w:r>
            <w:r w:rsidR="004D0E20" w:rsidRPr="00535491">
              <w:rPr>
                <w:rFonts w:asciiTheme="minorHAnsi" w:hAnsiTheme="minorHAnsi" w:cstheme="minorHAnsi"/>
                <w:color w:val="000000" w:themeColor="text1"/>
                <w:sz w:val="22"/>
                <w:szCs w:val="22"/>
                <w:lang w:val="en-US"/>
              </w:rPr>
              <w:t xml:space="preserve">plant-based </w:t>
            </w:r>
            <w:r w:rsidR="004D0E20">
              <w:rPr>
                <w:rFonts w:asciiTheme="minorHAnsi" w:hAnsiTheme="minorHAnsi" w:cstheme="minorHAnsi"/>
                <w:color w:val="000000" w:themeColor="text1"/>
                <w:sz w:val="22"/>
                <w:szCs w:val="22"/>
                <w:lang w:val="en-US"/>
              </w:rPr>
              <w:t>milk alternatives</w:t>
            </w:r>
            <w:r w:rsidRPr="00535491">
              <w:rPr>
                <w:rFonts w:asciiTheme="minorHAnsi" w:hAnsiTheme="minorHAnsi" w:cstheme="minorHAnsi"/>
                <w:color w:val="000000" w:themeColor="text1"/>
                <w:sz w:val="22"/>
                <w:szCs w:val="22"/>
                <w:lang w:val="en-US"/>
              </w:rPr>
              <w:t>?" (contrary to the individual consumption behavior of the test person).</w:t>
            </w:r>
          </w:p>
        </w:tc>
        <w:tc>
          <w:tcPr>
            <w:tcW w:w="3260" w:type="dxa"/>
            <w:gridSpan w:val="2"/>
          </w:tcPr>
          <w:p w14:paraId="0B41CA2E" w14:textId="77777777" w:rsidR="00220F3E" w:rsidRDefault="00220F3E"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lastRenderedPageBreak/>
              <w:t xml:space="preserve">Intervention / Other: </w:t>
            </w:r>
          </w:p>
          <w:p w14:paraId="75F606D9" w14:textId="77777777" w:rsidR="00220F3E" w:rsidRPr="00535491" w:rsidRDefault="00220F3E" w:rsidP="00220F3E">
            <w:pPr>
              <w:pStyle w:val="Listenabsatz"/>
              <w:numPr>
                <w:ilvl w:val="0"/>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for (2) definition of "motives", if applicable</w:t>
            </w:r>
          </w:p>
          <w:p w14:paraId="12465716" w14:textId="500EF2AE" w:rsidR="00220F3E" w:rsidRPr="006142C7" w:rsidRDefault="00220F3E" w:rsidP="006142C7">
            <w:pPr>
              <w:pStyle w:val="Listenabsatz"/>
              <w:numPr>
                <w:ilvl w:val="0"/>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lastRenderedPageBreak/>
              <w:t>For (2): Prepared material (M</w:t>
            </w:r>
            <w:r w:rsidR="006142C7">
              <w:rPr>
                <w:rFonts w:asciiTheme="minorHAnsi" w:hAnsiTheme="minorHAnsi" w:cstheme="minorHAnsi"/>
                <w:color w:val="000000" w:themeColor="text1"/>
                <w:sz w:val="22"/>
                <w:szCs w:val="22"/>
                <w:lang w:val="en-US"/>
              </w:rPr>
              <w:t>1</w:t>
            </w:r>
            <w:r w:rsidRPr="00535491">
              <w:rPr>
                <w:rFonts w:asciiTheme="minorHAnsi" w:hAnsiTheme="minorHAnsi" w:cstheme="minorHAnsi"/>
                <w:color w:val="000000" w:themeColor="text1"/>
                <w:sz w:val="22"/>
                <w:szCs w:val="22"/>
                <w:lang w:val="en-US"/>
              </w:rPr>
              <w:t>) for noting the motives for consumer behavior</w:t>
            </w:r>
            <w:r w:rsidR="006142C7">
              <w:rPr>
                <w:rFonts w:asciiTheme="minorHAnsi" w:hAnsiTheme="minorHAnsi" w:cstheme="minorHAnsi"/>
                <w:color w:val="000000" w:themeColor="text1"/>
                <w:sz w:val="22"/>
                <w:szCs w:val="22"/>
                <w:lang w:val="en-US"/>
              </w:rPr>
              <w:t>.</w:t>
            </w:r>
          </w:p>
        </w:tc>
        <w:tc>
          <w:tcPr>
            <w:tcW w:w="3509" w:type="dxa"/>
          </w:tcPr>
          <w:p w14:paraId="63063127" w14:textId="7F98890B" w:rsidR="006142C7" w:rsidRDefault="006142C7" w:rsidP="006142C7">
            <w:pPr>
              <w:spacing w:line="360" w:lineRule="auto"/>
              <w:rPr>
                <w:rFonts w:asciiTheme="minorHAnsi" w:hAnsiTheme="minorHAnsi" w:cstheme="minorHAnsi"/>
                <w:b/>
                <w:bCs w:val="0"/>
                <w:color w:val="000000" w:themeColor="text1"/>
                <w:sz w:val="22"/>
                <w:szCs w:val="22"/>
              </w:rPr>
            </w:pPr>
            <w:r w:rsidRPr="00A62F90">
              <w:rPr>
                <w:rFonts w:asciiTheme="minorHAnsi" w:hAnsiTheme="minorHAnsi" w:cstheme="minorHAnsi"/>
                <w:b/>
                <w:bCs w:val="0"/>
                <w:color w:val="000000" w:themeColor="text1"/>
                <w:sz w:val="22"/>
                <w:szCs w:val="22"/>
              </w:rPr>
              <w:lastRenderedPageBreak/>
              <w:t>Possible answers</w:t>
            </w:r>
            <w:r>
              <w:rPr>
                <w:rFonts w:asciiTheme="minorHAnsi" w:hAnsiTheme="minorHAnsi" w:cstheme="minorHAnsi"/>
                <w:b/>
                <w:bCs w:val="0"/>
                <w:color w:val="000000" w:themeColor="text1"/>
                <w:sz w:val="22"/>
                <w:szCs w:val="22"/>
              </w:rPr>
              <w:t>:</w:t>
            </w:r>
          </w:p>
          <w:p w14:paraId="7FF8C25E" w14:textId="77777777" w:rsidR="00220F3E" w:rsidRPr="00535491" w:rsidRDefault="00220F3E" w:rsidP="00220F3E">
            <w:pPr>
              <w:pStyle w:val="Listenabsatz"/>
              <w:numPr>
                <w:ilvl w:val="0"/>
                <w:numId w:val="19"/>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To (1): Consumption behavior depends on diet and individual preferences &amp; motives, but in </w:t>
            </w:r>
            <w:r w:rsidRPr="00535491">
              <w:rPr>
                <w:rFonts w:asciiTheme="minorHAnsi" w:hAnsiTheme="minorHAnsi" w:cstheme="minorHAnsi"/>
                <w:color w:val="000000" w:themeColor="text1"/>
                <w:sz w:val="22"/>
                <w:szCs w:val="22"/>
                <w:lang w:val="en-US"/>
              </w:rPr>
              <w:lastRenderedPageBreak/>
              <w:t>principle there is a willingness to try plant-based drinks.</w:t>
            </w:r>
          </w:p>
          <w:p w14:paraId="05457FB8" w14:textId="6C1F2427" w:rsidR="00220F3E" w:rsidRPr="00535491" w:rsidRDefault="00220F3E" w:rsidP="00220F3E">
            <w:pPr>
              <w:pStyle w:val="Listenabsatz"/>
              <w:numPr>
                <w:ilvl w:val="0"/>
                <w:numId w:val="19"/>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(1): Oat drink and soy drink as most popular plant drinks (German Federal Statistical Office, 2022)</w:t>
            </w:r>
          </w:p>
          <w:p w14:paraId="56417B27" w14:textId="305E88C7" w:rsidR="00220F3E" w:rsidRDefault="00220F3E" w:rsidP="00220F3E">
            <w:pPr>
              <w:pStyle w:val="Listenabsatz"/>
              <w:numPr>
                <w:ilvl w:val="0"/>
                <w:numId w:val="19"/>
              </w:numPr>
              <w:autoSpaceDE w:val="0"/>
              <w:autoSpaceDN w:val="0"/>
              <w:adjustRightInd w:val="0"/>
              <w:spacing w:line="360" w:lineRule="auto"/>
              <w:rPr>
                <w:rFonts w:asciiTheme="minorHAnsi" w:hAnsiTheme="minorHAnsi" w:cstheme="minorHAnsi"/>
                <w:color w:val="000000" w:themeColor="text1"/>
                <w:sz w:val="22"/>
                <w:szCs w:val="22"/>
                <w:lang w:val="en-US"/>
              </w:rPr>
            </w:pPr>
            <w:r w:rsidRPr="00462C02">
              <w:rPr>
                <w:rFonts w:asciiTheme="minorHAnsi" w:hAnsiTheme="minorHAnsi" w:cstheme="minorHAnsi"/>
                <w:color w:val="000000" w:themeColor="text1"/>
                <w:sz w:val="22"/>
                <w:szCs w:val="22"/>
                <w:lang w:val="en-US"/>
              </w:rPr>
              <w:t>(2): food choice motives (</w:t>
            </w:r>
            <w:proofErr w:type="spellStart"/>
            <w:r w:rsidRPr="00462C02">
              <w:rPr>
                <w:rFonts w:asciiTheme="minorHAnsi" w:hAnsiTheme="minorHAnsi" w:cstheme="minorHAnsi"/>
                <w:color w:val="000000" w:themeColor="text1"/>
                <w:sz w:val="22"/>
                <w:szCs w:val="22"/>
                <w:lang w:val="en-US"/>
              </w:rPr>
              <w:t>Markinova</w:t>
            </w:r>
            <w:proofErr w:type="spellEnd"/>
            <w:r w:rsidRPr="00462C02">
              <w:rPr>
                <w:rFonts w:asciiTheme="minorHAnsi" w:hAnsiTheme="minorHAnsi" w:cstheme="minorHAnsi"/>
                <w:color w:val="000000" w:themeColor="text1"/>
                <w:sz w:val="22"/>
                <w:szCs w:val="22"/>
                <w:lang w:val="en-US"/>
              </w:rPr>
              <w:t xml:space="preserve"> et al., 2015; </w:t>
            </w:r>
            <w:proofErr w:type="spellStart"/>
            <w:r w:rsidRPr="00462C02">
              <w:rPr>
                <w:rFonts w:asciiTheme="minorHAnsi" w:hAnsiTheme="minorHAnsi" w:cstheme="minorHAnsi"/>
                <w:color w:val="000000" w:themeColor="text1"/>
                <w:sz w:val="22"/>
                <w:szCs w:val="22"/>
                <w:lang w:val="en-US"/>
              </w:rPr>
              <w:t>Pieniak</w:t>
            </w:r>
            <w:proofErr w:type="spellEnd"/>
            <w:r w:rsidRPr="00462C02">
              <w:rPr>
                <w:rFonts w:asciiTheme="minorHAnsi" w:hAnsiTheme="minorHAnsi" w:cstheme="minorHAnsi"/>
                <w:color w:val="000000" w:themeColor="text1"/>
                <w:sz w:val="22"/>
                <w:szCs w:val="22"/>
                <w:lang w:val="en-US"/>
              </w:rPr>
              <w:t xml:space="preserve"> et al., 2013).</w:t>
            </w:r>
          </w:p>
          <w:p w14:paraId="291E61AF" w14:textId="77777777" w:rsidR="00220F3E" w:rsidRPr="00535491" w:rsidRDefault="00220F3E" w:rsidP="00220F3E">
            <w:pPr>
              <w:pStyle w:val="Listenabsatz"/>
              <w:numPr>
                <w:ilvl w:val="1"/>
                <w:numId w:val="21"/>
              </w:numPr>
              <w:autoSpaceDE w:val="0"/>
              <w:autoSpaceDN w:val="0"/>
              <w:adjustRightInd w:val="0"/>
              <w:spacing w:line="360" w:lineRule="auto"/>
              <w:ind w:left="741"/>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Sensory perception, e.g., taste, smell (Hamilton, 2006; McCarthy et al., 2017, Pritulska et al., 2016; </w:t>
            </w:r>
            <w:proofErr w:type="spellStart"/>
            <w:r w:rsidRPr="00535491">
              <w:rPr>
                <w:rFonts w:asciiTheme="minorHAnsi" w:hAnsiTheme="minorHAnsi" w:cstheme="minorHAnsi"/>
                <w:color w:val="000000" w:themeColor="text1"/>
                <w:sz w:val="22"/>
                <w:szCs w:val="22"/>
                <w:lang w:val="en-US"/>
              </w:rPr>
              <w:t>Racey</w:t>
            </w:r>
            <w:proofErr w:type="spellEnd"/>
            <w:r w:rsidRPr="00535491">
              <w:rPr>
                <w:rFonts w:asciiTheme="minorHAnsi" w:hAnsiTheme="minorHAnsi" w:cstheme="minorHAnsi"/>
                <w:color w:val="000000" w:themeColor="text1"/>
                <w:sz w:val="22"/>
                <w:szCs w:val="22"/>
                <w:lang w:val="en-US"/>
              </w:rPr>
              <w:t xml:space="preserve"> et al., 2017).</w:t>
            </w:r>
          </w:p>
          <w:p w14:paraId="0D963A3D" w14:textId="77777777" w:rsidR="00220F3E" w:rsidRPr="00535491" w:rsidRDefault="00220F3E" w:rsidP="00220F3E">
            <w:pPr>
              <w:pStyle w:val="Listenabsatz"/>
              <w:numPr>
                <w:ilvl w:val="1"/>
                <w:numId w:val="21"/>
              </w:numPr>
              <w:autoSpaceDE w:val="0"/>
              <w:autoSpaceDN w:val="0"/>
              <w:adjustRightInd w:val="0"/>
              <w:spacing w:line="360" w:lineRule="auto"/>
              <w:ind w:left="741"/>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Price (Hamilton, 2006; Kumar, &amp; Babu, 2014; Pichler, 2009; Pritulska et al., 2016; </w:t>
            </w:r>
            <w:proofErr w:type="spellStart"/>
            <w:r w:rsidRPr="00535491">
              <w:rPr>
                <w:rFonts w:asciiTheme="minorHAnsi" w:hAnsiTheme="minorHAnsi" w:cstheme="minorHAnsi"/>
                <w:color w:val="000000" w:themeColor="text1"/>
                <w:sz w:val="22"/>
                <w:szCs w:val="22"/>
                <w:lang w:val="en-US"/>
              </w:rPr>
              <w:t>Racey</w:t>
            </w:r>
            <w:proofErr w:type="spellEnd"/>
            <w:r w:rsidRPr="00535491">
              <w:rPr>
                <w:rFonts w:asciiTheme="minorHAnsi" w:hAnsiTheme="minorHAnsi" w:cstheme="minorHAnsi"/>
                <w:color w:val="000000" w:themeColor="text1"/>
                <w:sz w:val="22"/>
                <w:szCs w:val="22"/>
                <w:lang w:val="en-US"/>
              </w:rPr>
              <w:t xml:space="preserve"> et al., 2017).</w:t>
            </w:r>
          </w:p>
          <w:p w14:paraId="5744EA76" w14:textId="77777777" w:rsidR="00220F3E" w:rsidRPr="00535491" w:rsidRDefault="00220F3E" w:rsidP="00220F3E">
            <w:pPr>
              <w:pStyle w:val="Listenabsatz"/>
              <w:numPr>
                <w:ilvl w:val="1"/>
                <w:numId w:val="21"/>
              </w:numPr>
              <w:autoSpaceDE w:val="0"/>
              <w:autoSpaceDN w:val="0"/>
              <w:adjustRightInd w:val="0"/>
              <w:spacing w:line="360" w:lineRule="auto"/>
              <w:ind w:left="741"/>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Ingredients (naturalness) (McCarthy et al., 2017, Pichler, 2009).</w:t>
            </w:r>
          </w:p>
          <w:p w14:paraId="09E38278" w14:textId="77777777" w:rsidR="00220F3E" w:rsidRDefault="00220F3E" w:rsidP="00220F3E">
            <w:pPr>
              <w:pStyle w:val="Listenabsatz"/>
              <w:numPr>
                <w:ilvl w:val="1"/>
                <w:numId w:val="21"/>
              </w:numPr>
              <w:autoSpaceDE w:val="0"/>
              <w:autoSpaceDN w:val="0"/>
              <w:adjustRightInd w:val="0"/>
              <w:spacing w:line="360" w:lineRule="auto"/>
              <w:ind w:left="741"/>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lastRenderedPageBreak/>
              <w:t>Health (</w:t>
            </w:r>
            <w:proofErr w:type="spellStart"/>
            <w:r w:rsidRPr="00462C02">
              <w:rPr>
                <w:rFonts w:asciiTheme="minorHAnsi" w:hAnsiTheme="minorHAnsi" w:cstheme="minorHAnsi"/>
                <w:color w:val="000000" w:themeColor="text1"/>
                <w:sz w:val="22"/>
                <w:szCs w:val="22"/>
              </w:rPr>
              <w:t>Kerschke</w:t>
            </w:r>
            <w:proofErr w:type="spellEnd"/>
            <w:r w:rsidRPr="00462C02">
              <w:rPr>
                <w:rFonts w:asciiTheme="minorHAnsi" w:hAnsiTheme="minorHAnsi" w:cstheme="minorHAnsi"/>
                <w:color w:val="000000" w:themeColor="text1"/>
                <w:sz w:val="22"/>
                <w:szCs w:val="22"/>
              </w:rPr>
              <w:t>-Risch, 2014; McCarthy et al., 2017; Pritulska et al., 2016).</w:t>
            </w:r>
          </w:p>
          <w:p w14:paraId="7810E1A6" w14:textId="77777777" w:rsidR="00220F3E" w:rsidRPr="00535491" w:rsidRDefault="00220F3E" w:rsidP="00220F3E">
            <w:pPr>
              <w:pStyle w:val="Listenabsatz"/>
              <w:numPr>
                <w:ilvl w:val="1"/>
                <w:numId w:val="21"/>
              </w:numPr>
              <w:autoSpaceDE w:val="0"/>
              <w:autoSpaceDN w:val="0"/>
              <w:adjustRightInd w:val="0"/>
              <w:spacing w:line="360" w:lineRule="auto"/>
              <w:ind w:left="741"/>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Amenity, convenience (</w:t>
            </w:r>
            <w:proofErr w:type="spellStart"/>
            <w:r w:rsidRPr="00535491">
              <w:rPr>
                <w:rFonts w:asciiTheme="minorHAnsi" w:hAnsiTheme="minorHAnsi" w:cstheme="minorHAnsi"/>
                <w:color w:val="000000" w:themeColor="text1"/>
                <w:sz w:val="22"/>
                <w:szCs w:val="22"/>
                <w:lang w:val="en-US"/>
              </w:rPr>
              <w:t>Racey</w:t>
            </w:r>
            <w:proofErr w:type="spellEnd"/>
            <w:r w:rsidRPr="00535491">
              <w:rPr>
                <w:rFonts w:asciiTheme="minorHAnsi" w:hAnsiTheme="minorHAnsi" w:cstheme="minorHAnsi"/>
                <w:color w:val="000000" w:themeColor="text1"/>
                <w:sz w:val="22"/>
                <w:szCs w:val="22"/>
                <w:lang w:val="en-US"/>
              </w:rPr>
              <w:t xml:space="preserve"> et al., 2017).</w:t>
            </w:r>
          </w:p>
          <w:p w14:paraId="3060E2E8" w14:textId="77777777" w:rsidR="00220F3E" w:rsidRDefault="00220F3E" w:rsidP="00220F3E">
            <w:pPr>
              <w:pStyle w:val="Listenabsatz"/>
              <w:numPr>
                <w:ilvl w:val="1"/>
                <w:numId w:val="21"/>
              </w:numPr>
              <w:autoSpaceDE w:val="0"/>
              <w:autoSpaceDN w:val="0"/>
              <w:adjustRightInd w:val="0"/>
              <w:spacing w:line="360" w:lineRule="auto"/>
              <w:ind w:left="741"/>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Familiarity (Racey et al., 2017).</w:t>
            </w:r>
          </w:p>
          <w:p w14:paraId="0FEDB4C0" w14:textId="77777777" w:rsidR="00220F3E" w:rsidRPr="00535491" w:rsidRDefault="00220F3E" w:rsidP="00220F3E">
            <w:pPr>
              <w:pStyle w:val="Listenabsatz"/>
              <w:numPr>
                <w:ilvl w:val="1"/>
                <w:numId w:val="21"/>
              </w:numPr>
              <w:autoSpaceDE w:val="0"/>
              <w:autoSpaceDN w:val="0"/>
              <w:adjustRightInd w:val="0"/>
              <w:spacing w:line="360" w:lineRule="auto"/>
              <w:ind w:left="741"/>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Society &amp; culture, e.g., co-determination in purchasing (Van der Bergh &amp; Pallini, 2018).</w:t>
            </w:r>
          </w:p>
          <w:p w14:paraId="2D3BF4C1" w14:textId="77777777" w:rsidR="00220F3E" w:rsidRPr="00535491" w:rsidRDefault="00220F3E" w:rsidP="00220F3E">
            <w:pPr>
              <w:pStyle w:val="Listenabsatz"/>
              <w:numPr>
                <w:ilvl w:val="1"/>
                <w:numId w:val="21"/>
              </w:numPr>
              <w:autoSpaceDE w:val="0"/>
              <w:autoSpaceDN w:val="0"/>
              <w:adjustRightInd w:val="0"/>
              <w:spacing w:line="360" w:lineRule="auto"/>
              <w:ind w:left="741"/>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Environmental impacts &amp; ethical concerns, e.g.</w:t>
            </w:r>
          </w:p>
          <w:p w14:paraId="70296322" w14:textId="77777777" w:rsidR="00220F3E" w:rsidRDefault="00220F3E" w:rsidP="00220F3E">
            <w:pPr>
              <w:pStyle w:val="Listenabsatz"/>
              <w:numPr>
                <w:ilvl w:val="1"/>
                <w:numId w:val="11"/>
              </w:numPr>
              <w:autoSpaceDE w:val="0"/>
              <w:autoSpaceDN w:val="0"/>
              <w:adjustRightInd w:val="0"/>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 xml:space="preserve">Animal Welfare (Leitzmann, &amp; Keller, 2013; McCarthy et al., 2017; </w:t>
            </w:r>
            <w:proofErr w:type="spellStart"/>
            <w:r w:rsidRPr="00462C02">
              <w:rPr>
                <w:rFonts w:asciiTheme="minorHAnsi" w:hAnsiTheme="minorHAnsi" w:cstheme="minorHAnsi"/>
                <w:color w:val="000000" w:themeColor="text1"/>
                <w:sz w:val="22"/>
                <w:szCs w:val="22"/>
              </w:rPr>
              <w:t>Prituslka</w:t>
            </w:r>
            <w:proofErr w:type="spellEnd"/>
            <w:r w:rsidRPr="00462C02">
              <w:rPr>
                <w:rFonts w:asciiTheme="minorHAnsi" w:hAnsiTheme="minorHAnsi" w:cstheme="minorHAnsi"/>
                <w:color w:val="000000" w:themeColor="text1"/>
                <w:sz w:val="22"/>
                <w:szCs w:val="22"/>
              </w:rPr>
              <w:t xml:space="preserve"> et al., 2016), </w:t>
            </w:r>
          </w:p>
          <w:p w14:paraId="4A932D81" w14:textId="4C85C9FE" w:rsidR="00220F3E" w:rsidRPr="006142C7" w:rsidRDefault="00220F3E" w:rsidP="006142C7">
            <w:pPr>
              <w:pStyle w:val="Listenabsatz"/>
              <w:numPr>
                <w:ilvl w:val="1"/>
                <w:numId w:val="11"/>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Environmental Protection (Hamilton, 2006, Pritulska et al., </w:t>
            </w:r>
            <w:r w:rsidRPr="00535491">
              <w:rPr>
                <w:rFonts w:asciiTheme="minorHAnsi" w:hAnsiTheme="minorHAnsi" w:cstheme="minorHAnsi"/>
                <w:color w:val="000000" w:themeColor="text1"/>
                <w:sz w:val="22"/>
                <w:szCs w:val="22"/>
                <w:lang w:val="en-US"/>
              </w:rPr>
              <w:lastRenderedPageBreak/>
              <w:t xml:space="preserve">2016, </w:t>
            </w:r>
            <w:proofErr w:type="spellStart"/>
            <w:r w:rsidRPr="00535491">
              <w:rPr>
                <w:rFonts w:asciiTheme="minorHAnsi" w:hAnsiTheme="minorHAnsi" w:cstheme="minorHAnsi"/>
                <w:color w:val="000000" w:themeColor="text1"/>
                <w:sz w:val="22"/>
                <w:szCs w:val="22"/>
                <w:lang w:val="en-US"/>
              </w:rPr>
              <w:t>Topić</w:t>
            </w:r>
            <w:proofErr w:type="spellEnd"/>
            <w:r w:rsidRPr="00535491">
              <w:rPr>
                <w:rFonts w:asciiTheme="minorHAnsi" w:hAnsiTheme="minorHAnsi" w:cstheme="minorHAnsi"/>
                <w:color w:val="000000" w:themeColor="text1"/>
                <w:sz w:val="22"/>
                <w:szCs w:val="22"/>
                <w:lang w:val="en-US"/>
              </w:rPr>
              <w:t>, &amp; Mitchell, 2019)</w:t>
            </w:r>
          </w:p>
        </w:tc>
      </w:tr>
    </w:tbl>
    <w:p w14:paraId="6BE3C323" w14:textId="77777777" w:rsidR="00CB6111" w:rsidRDefault="00CB6111">
      <w:pPr>
        <w:rPr>
          <w:lang w:val="en-US"/>
        </w:rPr>
      </w:pPr>
    </w:p>
    <w:p w14:paraId="75B07F70" w14:textId="77777777" w:rsidR="00A8423F" w:rsidRDefault="00A8423F">
      <w:pPr>
        <w:rPr>
          <w:lang w:val="en-US"/>
        </w:rPr>
        <w:sectPr w:rsidR="00A8423F" w:rsidSect="00D83E88">
          <w:pgSz w:w="16838" w:h="11906" w:orient="landscape"/>
          <w:pgMar w:top="1417" w:right="1134" w:bottom="1417" w:left="1417" w:header="709" w:footer="709" w:gutter="0"/>
          <w:cols w:space="708"/>
          <w:docGrid w:linePitch="360"/>
        </w:sectPr>
      </w:pPr>
    </w:p>
    <w:tbl>
      <w:tblPr>
        <w:tblStyle w:val="Tabellenraster"/>
        <w:tblW w:w="14277" w:type="dxa"/>
        <w:tblLayout w:type="fixed"/>
        <w:tblLook w:val="04A0" w:firstRow="1" w:lastRow="0" w:firstColumn="1" w:lastColumn="0" w:noHBand="0" w:noVBand="1"/>
      </w:tblPr>
      <w:tblGrid>
        <w:gridCol w:w="1129"/>
        <w:gridCol w:w="1842"/>
        <w:gridCol w:w="4535"/>
        <w:gridCol w:w="2012"/>
        <w:gridCol w:w="1248"/>
        <w:gridCol w:w="3511"/>
      </w:tblGrid>
      <w:tr w:rsidR="00B27F33" w:rsidRPr="008C5C0B" w14:paraId="3B78D63A" w14:textId="77777777" w:rsidTr="006242FB">
        <w:tc>
          <w:tcPr>
            <w:tcW w:w="1129" w:type="dxa"/>
            <w:vAlign w:val="center"/>
          </w:tcPr>
          <w:p w14:paraId="7ABC0369" w14:textId="24217383" w:rsidR="00B27F33" w:rsidRDefault="00B27F33" w:rsidP="006242FB">
            <w:pPr>
              <w:spacing w:line="360" w:lineRule="auto"/>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lastRenderedPageBreak/>
              <w:t>Card</w:t>
            </w:r>
            <w:r w:rsidRPr="00462C02">
              <w:rPr>
                <w:rFonts w:asciiTheme="minorHAnsi" w:hAnsiTheme="minorHAnsi" w:cstheme="minorHAnsi"/>
                <w:b/>
                <w:color w:val="000000" w:themeColor="text1"/>
                <w:sz w:val="22"/>
                <w:szCs w:val="22"/>
              </w:rPr>
              <w:t>: 9</w:t>
            </w:r>
          </w:p>
        </w:tc>
        <w:tc>
          <w:tcPr>
            <w:tcW w:w="8389" w:type="dxa"/>
            <w:gridSpan w:val="3"/>
            <w:vAlign w:val="center"/>
          </w:tcPr>
          <w:p w14:paraId="19DBD692" w14:textId="77777777" w:rsidR="00B27F33" w:rsidRPr="00535491" w:rsidRDefault="00B27F33"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Section: 7 </w:t>
            </w:r>
            <w:r w:rsidRPr="00535491">
              <w:rPr>
                <w:rFonts w:asciiTheme="minorHAnsi" w:hAnsiTheme="minorHAnsi" w:cstheme="minorHAnsi"/>
                <w:color w:val="000000" w:themeColor="text1"/>
                <w:sz w:val="22"/>
                <w:szCs w:val="22"/>
                <w:lang w:val="en-US"/>
              </w:rPr>
              <w:t>- Main Phase 2, Block 2</w:t>
            </w:r>
          </w:p>
          <w:p w14:paraId="21C36972" w14:textId="40A4D281" w:rsidR="00B27F33" w:rsidRPr="00535491" w:rsidRDefault="00B27F33"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Subject area: </w:t>
            </w:r>
            <w:r w:rsidR="00422041">
              <w:rPr>
                <w:rFonts w:asciiTheme="minorHAnsi" w:hAnsiTheme="minorHAnsi" w:cstheme="minorHAnsi"/>
                <w:color w:val="000000" w:themeColor="text1"/>
                <w:sz w:val="22"/>
                <w:szCs w:val="22"/>
                <w:lang w:val="en-US"/>
              </w:rPr>
              <w:t>A</w:t>
            </w:r>
            <w:r w:rsidRPr="00535491">
              <w:rPr>
                <w:rFonts w:asciiTheme="minorHAnsi" w:hAnsiTheme="minorHAnsi" w:cstheme="minorHAnsi"/>
                <w:color w:val="000000" w:themeColor="text1"/>
                <w:sz w:val="22"/>
                <w:szCs w:val="22"/>
                <w:lang w:val="en-US"/>
              </w:rPr>
              <w:t>ttitudes towards "animal-free milk"</w:t>
            </w:r>
          </w:p>
        </w:tc>
        <w:tc>
          <w:tcPr>
            <w:tcW w:w="4759" w:type="dxa"/>
            <w:gridSpan w:val="2"/>
            <w:vAlign w:val="center"/>
          </w:tcPr>
          <w:p w14:paraId="60B0FC0D" w14:textId="77777777" w:rsidR="00B27F33" w:rsidRPr="00535491" w:rsidRDefault="00B27F33"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Intention / Research Interest: </w:t>
            </w:r>
          </w:p>
          <w:p w14:paraId="00C25D10" w14:textId="1FD60D4E" w:rsidR="00B27F33" w:rsidRPr="00535491" w:rsidRDefault="00B27F33"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What are</w:t>
            </w:r>
            <w:r>
              <w:rPr>
                <w:rFonts w:asciiTheme="minorHAnsi" w:hAnsiTheme="minorHAnsi" w:cstheme="minorHAnsi"/>
                <w:color w:val="000000" w:themeColor="text1"/>
                <w:sz w:val="22"/>
                <w:szCs w:val="22"/>
                <w:lang w:val="en-US"/>
              </w:rPr>
              <w:t xml:space="preserve"> </w:t>
            </w:r>
            <w:r w:rsidR="00F640F1">
              <w:rPr>
                <w:rFonts w:asciiTheme="minorHAnsi" w:hAnsiTheme="minorHAnsi" w:cstheme="minorHAnsi"/>
                <w:color w:val="000000" w:themeColor="text1"/>
                <w:sz w:val="22"/>
                <w:szCs w:val="22"/>
                <w:lang w:val="en-US"/>
              </w:rPr>
              <w:t>adolescents’</w:t>
            </w:r>
            <w:r w:rsidRPr="00535491">
              <w:rPr>
                <w:rFonts w:asciiTheme="minorHAnsi" w:hAnsiTheme="minorHAnsi" w:cstheme="minorHAnsi"/>
                <w:color w:val="000000" w:themeColor="text1"/>
                <w:sz w:val="22"/>
                <w:szCs w:val="22"/>
                <w:lang w:val="en-US"/>
              </w:rPr>
              <w:t xml:space="preserve"> attitudes towards "animal-free milk"?</w:t>
            </w:r>
          </w:p>
        </w:tc>
      </w:tr>
      <w:tr w:rsidR="00B27F33" w:rsidRPr="00462C02" w14:paraId="38518381" w14:textId="77777777" w:rsidTr="006242FB">
        <w:tc>
          <w:tcPr>
            <w:tcW w:w="14277" w:type="dxa"/>
            <w:gridSpan w:val="6"/>
          </w:tcPr>
          <w:p w14:paraId="25BF3761" w14:textId="77777777" w:rsidR="00B27F33" w:rsidRPr="00535491" w:rsidRDefault="00B27F33"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Guiding Question/Narrative Prompt:</w:t>
            </w:r>
          </w:p>
          <w:p w14:paraId="33BC4E0B" w14:textId="528517C4" w:rsidR="00B27F33" w:rsidRPr="00535491" w:rsidRDefault="00B27F33"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"You have already told me a few things about your </w:t>
            </w:r>
            <w:r w:rsidR="00013AEC">
              <w:rPr>
                <w:rFonts w:asciiTheme="minorHAnsi" w:hAnsiTheme="minorHAnsi" w:cstheme="minorHAnsi"/>
                <w:color w:val="000000" w:themeColor="text1"/>
                <w:sz w:val="22"/>
                <w:szCs w:val="22"/>
                <w:lang w:val="en-US"/>
              </w:rPr>
              <w:t>conceptions</w:t>
            </w:r>
            <w:r w:rsidRPr="00535491">
              <w:rPr>
                <w:rFonts w:asciiTheme="minorHAnsi" w:hAnsiTheme="minorHAnsi" w:cstheme="minorHAnsi"/>
                <w:color w:val="000000" w:themeColor="text1"/>
                <w:sz w:val="22"/>
                <w:szCs w:val="22"/>
                <w:lang w:val="en-US"/>
              </w:rPr>
              <w:t xml:space="preserve"> o</w:t>
            </w:r>
            <w:r w:rsidR="00013AEC">
              <w:rPr>
                <w:rFonts w:asciiTheme="minorHAnsi" w:hAnsiTheme="minorHAnsi" w:cstheme="minorHAnsi"/>
                <w:color w:val="000000" w:themeColor="text1"/>
                <w:sz w:val="22"/>
                <w:szCs w:val="22"/>
                <w:lang w:val="en-US"/>
              </w:rPr>
              <w:t>f</w:t>
            </w:r>
            <w:r w:rsidRPr="00535491">
              <w:rPr>
                <w:rFonts w:asciiTheme="minorHAnsi" w:hAnsiTheme="minorHAnsi" w:cstheme="minorHAnsi"/>
                <w:color w:val="000000" w:themeColor="text1"/>
                <w:sz w:val="22"/>
                <w:szCs w:val="22"/>
                <w:lang w:val="en-US"/>
              </w:rPr>
              <w:t xml:space="preserve"> "animal-free milk". Now I am interested in how you would evaluate "animal-free milk". But first I will give you some information about what scientists understand by "animal-free milk" and how "animal-free milk" is produced. For this purpose</w:t>
            </w:r>
            <w:r w:rsidR="00013AEC">
              <w:rPr>
                <w:rFonts w:asciiTheme="minorHAnsi" w:hAnsiTheme="minorHAnsi" w:cstheme="minorHAnsi"/>
                <w:color w:val="000000" w:themeColor="text1"/>
                <w:sz w:val="22"/>
                <w:szCs w:val="22"/>
                <w:lang w:val="en-US"/>
              </w:rPr>
              <w:t>,</w:t>
            </w:r>
            <w:r w:rsidRPr="00535491">
              <w:rPr>
                <w:rFonts w:asciiTheme="minorHAnsi" w:hAnsiTheme="minorHAnsi" w:cstheme="minorHAnsi"/>
                <w:color w:val="000000" w:themeColor="text1"/>
                <w:sz w:val="22"/>
                <w:szCs w:val="22"/>
                <w:lang w:val="en-US"/>
              </w:rPr>
              <w:t xml:space="preserve"> I have brought you a short </w:t>
            </w:r>
            <w:r w:rsidR="00013AEC">
              <w:rPr>
                <w:rFonts w:asciiTheme="minorHAnsi" w:hAnsiTheme="minorHAnsi" w:cstheme="minorHAnsi"/>
                <w:color w:val="000000" w:themeColor="text1"/>
                <w:sz w:val="22"/>
                <w:szCs w:val="22"/>
                <w:lang w:val="en-US"/>
              </w:rPr>
              <w:t>informational</w:t>
            </w:r>
            <w:r w:rsidRPr="00535491">
              <w:rPr>
                <w:rFonts w:asciiTheme="minorHAnsi" w:hAnsiTheme="minorHAnsi" w:cstheme="minorHAnsi"/>
                <w:color w:val="000000" w:themeColor="text1"/>
                <w:sz w:val="22"/>
                <w:szCs w:val="22"/>
                <w:lang w:val="en-US"/>
              </w:rPr>
              <w:t xml:space="preserve"> text. Please read it carefully and then explain to me briefly and in your own words what animal-free milk is and how it is produced. (1)</w:t>
            </w:r>
          </w:p>
          <w:p w14:paraId="5A0AD29D" w14:textId="77777777" w:rsidR="00B27F33" w:rsidRPr="00535491" w:rsidRDefault="00B27F33" w:rsidP="006242FB">
            <w:pPr>
              <w:spacing w:line="360" w:lineRule="auto"/>
              <w:rPr>
                <w:rFonts w:asciiTheme="minorHAnsi" w:hAnsiTheme="minorHAnsi" w:cstheme="minorHAnsi"/>
                <w:color w:val="000000" w:themeColor="text1"/>
                <w:sz w:val="22"/>
                <w:szCs w:val="22"/>
                <w:lang w:val="en-US"/>
              </w:rPr>
            </w:pPr>
          </w:p>
          <w:p w14:paraId="6C3EA9F9" w14:textId="77777777" w:rsidR="00B27F33" w:rsidRPr="00535491" w:rsidRDefault="00B27F33" w:rsidP="006242FB">
            <w:pPr>
              <w:spacing w:line="360" w:lineRule="auto"/>
              <w:rPr>
                <w:rFonts w:asciiTheme="minorHAnsi" w:hAnsiTheme="minorHAnsi" w:cstheme="minorHAnsi"/>
                <w:i/>
                <w:iCs/>
                <w:color w:val="000000" w:themeColor="text1"/>
                <w:sz w:val="22"/>
                <w:szCs w:val="22"/>
                <w:lang w:val="en-US"/>
              </w:rPr>
            </w:pPr>
            <w:r w:rsidRPr="00535491">
              <w:rPr>
                <w:rFonts w:asciiTheme="minorHAnsi" w:hAnsiTheme="minorHAnsi" w:cstheme="minorHAnsi"/>
                <w:i/>
                <w:iCs/>
                <w:color w:val="000000" w:themeColor="text1"/>
                <w:sz w:val="22"/>
                <w:szCs w:val="22"/>
                <w:lang w:val="en-US"/>
              </w:rPr>
              <w:t>Intervention</w:t>
            </w:r>
          </w:p>
          <w:p w14:paraId="3B0BA699" w14:textId="77777777" w:rsidR="00B27F33" w:rsidRPr="00535491" w:rsidRDefault="00B27F33" w:rsidP="006242FB">
            <w:pPr>
              <w:spacing w:line="360" w:lineRule="auto"/>
              <w:rPr>
                <w:rFonts w:asciiTheme="minorHAnsi" w:hAnsiTheme="minorHAnsi" w:cstheme="minorHAnsi"/>
                <w:i/>
                <w:iCs/>
                <w:color w:val="000000" w:themeColor="text1"/>
                <w:sz w:val="22"/>
                <w:szCs w:val="22"/>
                <w:lang w:val="en-US"/>
              </w:rPr>
            </w:pPr>
          </w:p>
          <w:p w14:paraId="49032010" w14:textId="77777777" w:rsidR="00B27F33" w:rsidRPr="00535491" w:rsidRDefault="00B27F33"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"Now I have given you information about animal-free milk. How would you rate animal-free milk: positively or negatively?" (2)</w:t>
            </w:r>
          </w:p>
          <w:p w14:paraId="17F1CF8B" w14:textId="77777777" w:rsidR="00B27F33" w:rsidRPr="00535491" w:rsidRDefault="00B27F33" w:rsidP="006242FB">
            <w:pPr>
              <w:spacing w:line="360" w:lineRule="auto"/>
              <w:rPr>
                <w:rFonts w:asciiTheme="minorHAnsi" w:hAnsiTheme="minorHAnsi" w:cstheme="minorHAnsi"/>
                <w:b/>
                <w:bCs w:val="0"/>
                <w:color w:val="000000" w:themeColor="text1"/>
                <w:sz w:val="22"/>
                <w:szCs w:val="22"/>
                <w:lang w:val="en-US"/>
              </w:rPr>
            </w:pPr>
          </w:p>
          <w:p w14:paraId="32B3D725" w14:textId="77777777" w:rsidR="00B27F33" w:rsidRDefault="00B27F33" w:rsidP="006242FB">
            <w:pPr>
              <w:spacing w:line="360" w:lineRule="auto"/>
              <w:rPr>
                <w:rFonts w:asciiTheme="minorHAnsi" w:hAnsiTheme="minorHAnsi" w:cstheme="minorHAnsi"/>
                <w:color w:val="000000" w:themeColor="text1"/>
                <w:sz w:val="22"/>
                <w:szCs w:val="22"/>
              </w:rPr>
            </w:pPr>
            <w:r w:rsidRPr="00535491">
              <w:rPr>
                <w:rFonts w:asciiTheme="minorHAnsi" w:hAnsiTheme="minorHAnsi" w:cstheme="minorHAnsi"/>
                <w:color w:val="000000" w:themeColor="text1"/>
                <w:sz w:val="22"/>
                <w:szCs w:val="22"/>
                <w:lang w:val="en-US"/>
              </w:rPr>
              <w:t xml:space="preserve">"You have rated "animal-free milk" as positive/negative. Now try to explain to me with three adjectives (like-words) why you rated "animal-free milk" as positive/negative." </w:t>
            </w:r>
            <w:r w:rsidRPr="00462C02">
              <w:rPr>
                <w:rFonts w:asciiTheme="minorHAnsi" w:hAnsiTheme="minorHAnsi" w:cstheme="minorHAnsi"/>
                <w:color w:val="000000" w:themeColor="text1"/>
                <w:sz w:val="22"/>
                <w:szCs w:val="22"/>
              </w:rPr>
              <w:t>(3)</w:t>
            </w:r>
          </w:p>
        </w:tc>
      </w:tr>
      <w:tr w:rsidR="00B27F33" w:rsidRPr="00462C02" w14:paraId="7D21D4A2" w14:textId="77777777" w:rsidTr="006242FB">
        <w:tc>
          <w:tcPr>
            <w:tcW w:w="14277" w:type="dxa"/>
            <w:gridSpan w:val="6"/>
          </w:tcPr>
          <w:p w14:paraId="2A2EB645" w14:textId="77777777" w:rsidR="00B27F33" w:rsidRPr="00535491" w:rsidRDefault="00B27F33"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Alternative wording(s): </w:t>
            </w:r>
          </w:p>
          <w:p w14:paraId="5D1336B4" w14:textId="77777777" w:rsidR="00B27F33" w:rsidRPr="00535491" w:rsidRDefault="00B27F33"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"Now would you rate animal-free milk as positive or negative?" (2)</w:t>
            </w:r>
          </w:p>
          <w:p w14:paraId="452675BA" w14:textId="77777777" w:rsidR="00B27F33" w:rsidRPr="00535491" w:rsidRDefault="00B27F33" w:rsidP="006242FB">
            <w:pPr>
              <w:spacing w:line="360" w:lineRule="auto"/>
              <w:rPr>
                <w:rFonts w:asciiTheme="minorHAnsi" w:hAnsiTheme="minorHAnsi" w:cstheme="minorHAnsi"/>
                <w:b/>
                <w:bCs w:val="0"/>
                <w:color w:val="000000" w:themeColor="text1"/>
                <w:sz w:val="22"/>
                <w:szCs w:val="22"/>
                <w:lang w:val="en-US"/>
              </w:rPr>
            </w:pPr>
          </w:p>
          <w:p w14:paraId="6F7F2E58" w14:textId="77777777" w:rsidR="00B27F33" w:rsidRDefault="00B27F33" w:rsidP="006242FB">
            <w:pPr>
              <w:spacing w:line="360" w:lineRule="auto"/>
              <w:rPr>
                <w:rFonts w:asciiTheme="minorHAnsi" w:hAnsiTheme="minorHAnsi" w:cstheme="minorHAnsi"/>
                <w:b/>
                <w:bCs w:val="0"/>
                <w:color w:val="000000" w:themeColor="text1"/>
                <w:sz w:val="22"/>
                <w:szCs w:val="22"/>
              </w:rPr>
            </w:pPr>
            <w:r w:rsidRPr="00535491">
              <w:rPr>
                <w:rFonts w:asciiTheme="minorHAnsi" w:hAnsiTheme="minorHAnsi" w:cstheme="minorHAnsi"/>
                <w:color w:val="000000" w:themeColor="text1"/>
                <w:sz w:val="22"/>
                <w:szCs w:val="22"/>
                <w:lang w:val="en-US"/>
              </w:rPr>
              <w:t xml:space="preserve">"Can you try to explain to me with three adjectives (like-words) why you rated "animal-free milk" as positive/negative." </w:t>
            </w:r>
            <w:r w:rsidRPr="00462C02">
              <w:rPr>
                <w:rFonts w:asciiTheme="minorHAnsi" w:hAnsiTheme="minorHAnsi" w:cstheme="minorHAnsi"/>
                <w:color w:val="000000" w:themeColor="text1"/>
                <w:sz w:val="22"/>
                <w:szCs w:val="22"/>
              </w:rPr>
              <w:t>(3)</w:t>
            </w:r>
          </w:p>
        </w:tc>
      </w:tr>
      <w:tr w:rsidR="00B27F33" w:rsidRPr="008C5C0B" w14:paraId="2A529401" w14:textId="77777777" w:rsidTr="006242FB">
        <w:tc>
          <w:tcPr>
            <w:tcW w:w="2971" w:type="dxa"/>
            <w:gridSpan w:val="2"/>
          </w:tcPr>
          <w:p w14:paraId="15E755FF" w14:textId="77777777" w:rsidR="00B27F33" w:rsidRDefault="00B27F33"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 xml:space="preserve">Content aspects: </w:t>
            </w:r>
          </w:p>
          <w:p w14:paraId="66DAD6F3" w14:textId="21EC021B" w:rsidR="00B27F33" w:rsidRPr="00535491" w:rsidRDefault="00B27F33" w:rsidP="00B27F33">
            <w:pPr>
              <w:pStyle w:val="Listenabsatz"/>
              <w:numPr>
                <w:ilvl w:val="0"/>
                <w:numId w:val="24"/>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to (1): create theoretical basis for the evaluation of </w:t>
            </w:r>
            <w:r w:rsidRPr="00535491">
              <w:rPr>
                <w:rFonts w:asciiTheme="minorHAnsi" w:hAnsiTheme="minorHAnsi" w:cstheme="minorHAnsi"/>
                <w:color w:val="000000" w:themeColor="text1"/>
                <w:sz w:val="22"/>
                <w:szCs w:val="22"/>
                <w:lang w:val="en-US"/>
              </w:rPr>
              <w:lastRenderedPageBreak/>
              <w:t xml:space="preserve">the product "animal-free milk"; parallel framing of the test person by information text with focus on technical </w:t>
            </w:r>
            <w:r w:rsidR="00013AEC" w:rsidRPr="00535491">
              <w:rPr>
                <w:rFonts w:asciiTheme="minorHAnsi" w:hAnsiTheme="minorHAnsi" w:cstheme="minorHAnsi"/>
                <w:color w:val="000000" w:themeColor="text1"/>
                <w:sz w:val="22"/>
                <w:szCs w:val="22"/>
                <w:lang w:val="en-US"/>
              </w:rPr>
              <w:t>information.</w:t>
            </w:r>
          </w:p>
          <w:p w14:paraId="747514C5" w14:textId="07B4C32C" w:rsidR="00B27F33" w:rsidRPr="00535491" w:rsidRDefault="00B27F33" w:rsidP="00B27F33">
            <w:pPr>
              <w:pStyle w:val="Listenabsatz"/>
              <w:numPr>
                <w:ilvl w:val="0"/>
                <w:numId w:val="24"/>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Recording of attitudes towards "animal-free milk" by (2) the evaluation of the product "animal-free milk" as an overall evaluation of the object with "</w:t>
            </w:r>
            <w:r w:rsidR="00013AEC">
              <w:rPr>
                <w:rFonts w:asciiTheme="minorHAnsi" w:hAnsiTheme="minorHAnsi" w:cstheme="minorHAnsi"/>
                <w:color w:val="000000" w:themeColor="text1"/>
                <w:sz w:val="22"/>
                <w:szCs w:val="22"/>
                <w:lang w:val="en-US"/>
              </w:rPr>
              <w:t>positive</w:t>
            </w:r>
            <w:r w:rsidRPr="00535491">
              <w:rPr>
                <w:rFonts w:asciiTheme="minorHAnsi" w:hAnsiTheme="minorHAnsi" w:cstheme="minorHAnsi"/>
                <w:color w:val="000000" w:themeColor="text1"/>
                <w:sz w:val="22"/>
                <w:szCs w:val="22"/>
                <w:lang w:val="en-US"/>
              </w:rPr>
              <w:t xml:space="preserve">" or </w:t>
            </w:r>
            <w:r w:rsidR="00013AEC">
              <w:rPr>
                <w:rFonts w:asciiTheme="minorHAnsi" w:hAnsiTheme="minorHAnsi" w:cstheme="minorHAnsi"/>
                <w:color w:val="000000" w:themeColor="text1"/>
                <w:sz w:val="22"/>
                <w:szCs w:val="22"/>
                <w:lang w:val="en-US"/>
              </w:rPr>
              <w:t>“negative</w:t>
            </w:r>
            <w:r w:rsidRPr="00535491">
              <w:rPr>
                <w:rFonts w:asciiTheme="minorHAnsi" w:hAnsiTheme="minorHAnsi" w:cstheme="minorHAnsi"/>
                <w:color w:val="000000" w:themeColor="text1"/>
                <w:sz w:val="22"/>
                <w:szCs w:val="22"/>
                <w:lang w:val="en-US"/>
              </w:rPr>
              <w:t>" with (3) a justification of the evaluation with three adjectives</w:t>
            </w:r>
          </w:p>
          <w:p w14:paraId="4AAACA5E" w14:textId="0B62807C" w:rsidR="00B27F33" w:rsidRDefault="00B27F33" w:rsidP="00B27F33">
            <w:pPr>
              <w:pStyle w:val="Listenabsatz"/>
              <w:numPr>
                <w:ilvl w:val="0"/>
                <w:numId w:val="24"/>
              </w:numPr>
              <w:spacing w:line="360" w:lineRule="auto"/>
              <w:rPr>
                <w:rFonts w:asciiTheme="minorHAnsi" w:hAnsiTheme="minorHAnsi" w:cstheme="minorHAnsi"/>
                <w:color w:val="000000" w:themeColor="text1"/>
                <w:sz w:val="22"/>
                <w:szCs w:val="22"/>
              </w:rPr>
            </w:pPr>
            <w:r w:rsidRPr="00535491">
              <w:rPr>
                <w:rFonts w:asciiTheme="minorHAnsi" w:hAnsiTheme="minorHAnsi" w:cstheme="minorHAnsi"/>
                <w:color w:val="000000" w:themeColor="text1"/>
                <w:sz w:val="22"/>
                <w:szCs w:val="22"/>
                <w:lang w:val="en-US"/>
              </w:rPr>
              <w:t xml:space="preserve">Recording of positively and negatively connotated adjectives (affective, cognitive, conative) associated with the </w:t>
            </w:r>
            <w:r w:rsidR="00013AEC">
              <w:rPr>
                <w:rFonts w:asciiTheme="minorHAnsi" w:hAnsiTheme="minorHAnsi" w:cstheme="minorHAnsi"/>
                <w:color w:val="000000" w:themeColor="text1"/>
                <w:sz w:val="22"/>
                <w:szCs w:val="22"/>
                <w:lang w:val="en-US"/>
              </w:rPr>
              <w:lastRenderedPageBreak/>
              <w:t>"animal-free milk" product</w:t>
            </w:r>
            <w:r w:rsidRPr="00535491">
              <w:rPr>
                <w:rFonts w:asciiTheme="minorHAnsi" w:hAnsiTheme="minorHAnsi" w:cstheme="minorHAnsi"/>
                <w:color w:val="000000" w:themeColor="text1"/>
                <w:sz w:val="22"/>
                <w:szCs w:val="22"/>
                <w:lang w:val="en-US"/>
              </w:rPr>
              <w:t xml:space="preserve">. </w:t>
            </w:r>
            <w:r w:rsidRPr="00462C02">
              <w:rPr>
                <w:rFonts w:asciiTheme="minorHAnsi" w:hAnsiTheme="minorHAnsi" w:cstheme="minorHAnsi"/>
                <w:color w:val="000000" w:themeColor="text1"/>
                <w:sz w:val="22"/>
                <w:szCs w:val="22"/>
              </w:rPr>
              <w:t>(3)</w:t>
            </w:r>
          </w:p>
          <w:p w14:paraId="15225B48" w14:textId="77777777" w:rsidR="00B27F33" w:rsidRPr="00535491" w:rsidRDefault="00B27F33" w:rsidP="00B27F33">
            <w:pPr>
              <w:pStyle w:val="Listenabsatz"/>
              <w:numPr>
                <w:ilvl w:val="0"/>
                <w:numId w:val="24"/>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Interviewer takes notes on the evaluation and notes the adjectives</w:t>
            </w:r>
          </w:p>
        </w:tc>
        <w:tc>
          <w:tcPr>
            <w:tcW w:w="4535" w:type="dxa"/>
          </w:tcPr>
          <w:p w14:paraId="6214988B" w14:textId="77777777" w:rsidR="00B27F33" w:rsidRDefault="00B27F33"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lastRenderedPageBreak/>
              <w:t xml:space="preserve">Further questions / notes: </w:t>
            </w:r>
          </w:p>
          <w:p w14:paraId="4B2CFFF6" w14:textId="77777777" w:rsidR="00B27F33" w:rsidRPr="00535491" w:rsidRDefault="00B27F33" w:rsidP="00B27F33">
            <w:pPr>
              <w:pStyle w:val="Listenabsatz"/>
              <w:numPr>
                <w:ilvl w:val="0"/>
                <w:numId w:val="23"/>
              </w:num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color w:val="000000" w:themeColor="text1"/>
                <w:sz w:val="22"/>
                <w:szCs w:val="22"/>
                <w:lang w:val="en-US"/>
              </w:rPr>
              <w:t>after (1): "Do you have any questions about the information text?"/.</w:t>
            </w:r>
          </w:p>
          <w:p w14:paraId="186456B0" w14:textId="77777777" w:rsidR="00B27F33" w:rsidRPr="00535491" w:rsidRDefault="00B27F33" w:rsidP="006242FB">
            <w:pPr>
              <w:pStyle w:val="Listenabsatz"/>
              <w:spacing w:line="360" w:lineRule="auto"/>
              <w:ind w:left="360"/>
              <w:rPr>
                <w:rFonts w:asciiTheme="minorHAnsi" w:hAnsiTheme="minorHAnsi" w:cstheme="minorHAnsi"/>
                <w:b/>
                <w:bCs w:val="0"/>
                <w:color w:val="000000" w:themeColor="text1"/>
                <w:sz w:val="22"/>
                <w:szCs w:val="22"/>
                <w:lang w:val="en-US"/>
              </w:rPr>
            </w:pPr>
            <w:r w:rsidRPr="00535491">
              <w:rPr>
                <w:rFonts w:asciiTheme="minorHAnsi" w:hAnsiTheme="minorHAnsi" w:cstheme="minorHAnsi"/>
                <w:color w:val="000000" w:themeColor="text1"/>
                <w:sz w:val="22"/>
                <w:szCs w:val="22"/>
                <w:lang w:val="en-US"/>
              </w:rPr>
              <w:lastRenderedPageBreak/>
              <w:t>"Are there things still unclear to you?"</w:t>
            </w:r>
          </w:p>
          <w:p w14:paraId="5C5E5B01" w14:textId="77777777" w:rsidR="00B27F33" w:rsidRPr="00535491" w:rsidRDefault="00B27F33" w:rsidP="00B27F33">
            <w:pPr>
              <w:pStyle w:val="Listenabsatz"/>
              <w:numPr>
                <w:ilvl w:val="0"/>
                <w:numId w:val="23"/>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After (1): "Now try to explain to me in your own words what "animal-free milk" is and how it is made."</w:t>
            </w:r>
          </w:p>
          <w:p w14:paraId="2AD610A1" w14:textId="77777777" w:rsidR="00B27F33" w:rsidRPr="00535491" w:rsidRDefault="00B27F33" w:rsidP="00B27F33">
            <w:pPr>
              <w:pStyle w:val="Listenabsatz"/>
              <w:numPr>
                <w:ilvl w:val="0"/>
                <w:numId w:val="23"/>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After (2): If subjects are undecided: "More positive or more negative?"</w:t>
            </w:r>
          </w:p>
          <w:p w14:paraId="7148AD1A" w14:textId="77777777" w:rsidR="00B27F33" w:rsidRPr="00535491" w:rsidRDefault="00B27F33" w:rsidP="00B27F33">
            <w:pPr>
              <w:pStyle w:val="Listenabsatz"/>
              <w:numPr>
                <w:ilvl w:val="0"/>
                <w:numId w:val="23"/>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For (3): The subjects are asked to name at least 3 adjectives.</w:t>
            </w:r>
          </w:p>
          <w:p w14:paraId="0C25BCA1" w14:textId="77777777" w:rsidR="00B27F33" w:rsidRPr="00535491" w:rsidRDefault="00B27F33" w:rsidP="00B27F33">
            <w:pPr>
              <w:pStyle w:val="Listenabsatz"/>
              <w:numPr>
                <w:ilvl w:val="0"/>
                <w:numId w:val="23"/>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after (3): ask for an explanation and evaluation for the respective adjectives, such as "Can you explain X (adjective) to me again in more detail?"; "Can you explain to me again in more detail how X is related to your positive/negative evaluation?"</w:t>
            </w:r>
          </w:p>
          <w:p w14:paraId="1EC21B78" w14:textId="77777777" w:rsidR="00B27F33" w:rsidRDefault="00B27F33" w:rsidP="00B27F33">
            <w:pPr>
              <w:pStyle w:val="Listenabsatz"/>
              <w:numPr>
                <w:ilvl w:val="0"/>
                <w:numId w:val="23"/>
              </w:numPr>
              <w:spacing w:line="360" w:lineRule="auto"/>
              <w:rPr>
                <w:rFonts w:asciiTheme="minorHAnsi" w:hAnsiTheme="minorHAnsi" w:cstheme="minorHAnsi"/>
                <w:b/>
                <w:bCs w:val="0"/>
                <w:color w:val="000000" w:themeColor="text1"/>
                <w:sz w:val="22"/>
                <w:szCs w:val="22"/>
              </w:rPr>
            </w:pPr>
            <w:r w:rsidRPr="00535491">
              <w:rPr>
                <w:rFonts w:asciiTheme="minorHAnsi" w:hAnsiTheme="minorHAnsi" w:cstheme="minorHAnsi"/>
                <w:color w:val="000000" w:themeColor="text1"/>
                <w:sz w:val="22"/>
                <w:szCs w:val="22"/>
                <w:lang w:val="en-US"/>
              </w:rPr>
              <w:t xml:space="preserve">after (3): "Do you also associate positive/negative adjectives with "animal-free milk"?" </w:t>
            </w:r>
            <w:r w:rsidRPr="00462C02">
              <w:rPr>
                <w:rFonts w:asciiTheme="minorHAnsi" w:hAnsiTheme="minorHAnsi" w:cstheme="minorHAnsi"/>
                <w:color w:val="000000" w:themeColor="text1"/>
                <w:sz w:val="22"/>
                <w:szCs w:val="22"/>
              </w:rPr>
              <w:t>(</w:t>
            </w:r>
            <w:proofErr w:type="spellStart"/>
            <w:r w:rsidRPr="00462C02">
              <w:rPr>
                <w:rFonts w:asciiTheme="minorHAnsi" w:hAnsiTheme="minorHAnsi" w:cstheme="minorHAnsi"/>
                <w:color w:val="000000" w:themeColor="text1"/>
                <w:sz w:val="22"/>
                <w:szCs w:val="22"/>
              </w:rPr>
              <w:t>contrary</w:t>
            </w:r>
            <w:proofErr w:type="spellEnd"/>
            <w:r w:rsidRPr="00462C02">
              <w:rPr>
                <w:rFonts w:asciiTheme="minorHAnsi" w:hAnsiTheme="minorHAnsi" w:cstheme="minorHAnsi"/>
                <w:color w:val="000000" w:themeColor="text1"/>
                <w:sz w:val="22"/>
                <w:szCs w:val="22"/>
              </w:rPr>
              <w:t xml:space="preserve"> to the </w:t>
            </w:r>
            <w:proofErr w:type="spellStart"/>
            <w:r w:rsidRPr="00462C02">
              <w:rPr>
                <w:rFonts w:asciiTheme="minorHAnsi" w:hAnsiTheme="minorHAnsi" w:cstheme="minorHAnsi"/>
                <w:color w:val="000000" w:themeColor="text1"/>
                <w:sz w:val="22"/>
                <w:szCs w:val="22"/>
              </w:rPr>
              <w:t>respondent's</w:t>
            </w:r>
            <w:proofErr w:type="spellEnd"/>
            <w:r w:rsidRPr="00462C02">
              <w:rPr>
                <w:rFonts w:asciiTheme="minorHAnsi" w:hAnsiTheme="minorHAnsi" w:cstheme="minorHAnsi"/>
                <w:color w:val="000000" w:themeColor="text1"/>
                <w:sz w:val="22"/>
                <w:szCs w:val="22"/>
              </w:rPr>
              <w:t xml:space="preserve"> own evaluation)</w:t>
            </w:r>
          </w:p>
        </w:tc>
        <w:tc>
          <w:tcPr>
            <w:tcW w:w="3260" w:type="dxa"/>
            <w:gridSpan w:val="2"/>
          </w:tcPr>
          <w:p w14:paraId="17A4A02A" w14:textId="77777777" w:rsidR="00B27F33" w:rsidRDefault="00B27F33"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lastRenderedPageBreak/>
              <w:t xml:space="preserve">Intervention / Other: </w:t>
            </w:r>
          </w:p>
          <w:p w14:paraId="21A12F5F" w14:textId="4FDEFC13" w:rsidR="00B27F33" w:rsidRPr="00535491" w:rsidRDefault="00B27F33" w:rsidP="00B27F33">
            <w:pPr>
              <w:pStyle w:val="Listenabsatz"/>
              <w:numPr>
                <w:ilvl w:val="0"/>
                <w:numId w:val="22"/>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Information text on "animal-free milk" (Material M</w:t>
            </w:r>
            <w:r w:rsidR="00013AEC">
              <w:rPr>
                <w:rFonts w:asciiTheme="minorHAnsi" w:hAnsiTheme="minorHAnsi" w:cstheme="minorHAnsi"/>
                <w:color w:val="000000" w:themeColor="text1"/>
                <w:sz w:val="22"/>
                <w:szCs w:val="22"/>
                <w:lang w:val="en-US"/>
              </w:rPr>
              <w:t>2</w:t>
            </w:r>
            <w:r w:rsidRPr="00535491">
              <w:rPr>
                <w:rFonts w:asciiTheme="minorHAnsi" w:hAnsiTheme="minorHAnsi" w:cstheme="minorHAnsi"/>
                <w:color w:val="000000" w:themeColor="text1"/>
                <w:sz w:val="22"/>
                <w:szCs w:val="22"/>
                <w:lang w:val="en-US"/>
              </w:rPr>
              <w:t xml:space="preserve">) and </w:t>
            </w:r>
            <w:r w:rsidRPr="00535491">
              <w:rPr>
                <w:rFonts w:asciiTheme="minorHAnsi" w:hAnsiTheme="minorHAnsi" w:cstheme="minorHAnsi"/>
                <w:color w:val="000000" w:themeColor="text1"/>
                <w:sz w:val="22"/>
                <w:szCs w:val="22"/>
                <w:lang w:val="en-US"/>
              </w:rPr>
              <w:lastRenderedPageBreak/>
              <w:t>highlighter for marking (if needed) is provided.</w:t>
            </w:r>
          </w:p>
          <w:p w14:paraId="3FA30742" w14:textId="77777777" w:rsidR="00B27F33" w:rsidRPr="00535491" w:rsidRDefault="00B27F33" w:rsidP="006242FB">
            <w:pPr>
              <w:spacing w:line="360" w:lineRule="auto"/>
              <w:rPr>
                <w:rFonts w:asciiTheme="minorHAnsi" w:hAnsiTheme="minorHAnsi" w:cstheme="minorHAnsi"/>
                <w:color w:val="000000" w:themeColor="text1"/>
                <w:sz w:val="22"/>
                <w:szCs w:val="22"/>
                <w:lang w:val="en-US"/>
              </w:rPr>
            </w:pPr>
          </w:p>
        </w:tc>
        <w:tc>
          <w:tcPr>
            <w:tcW w:w="3509" w:type="dxa"/>
          </w:tcPr>
          <w:p w14:paraId="3AE56C65" w14:textId="77777777" w:rsidR="00013AEC" w:rsidRDefault="00013AEC" w:rsidP="00013AEC">
            <w:pPr>
              <w:spacing w:line="360" w:lineRule="auto"/>
              <w:rPr>
                <w:rFonts w:asciiTheme="minorHAnsi" w:hAnsiTheme="minorHAnsi" w:cstheme="minorHAnsi"/>
                <w:b/>
                <w:bCs w:val="0"/>
                <w:color w:val="000000" w:themeColor="text1"/>
                <w:sz w:val="22"/>
                <w:szCs w:val="22"/>
              </w:rPr>
            </w:pPr>
            <w:r w:rsidRPr="00A62F90">
              <w:rPr>
                <w:rFonts w:asciiTheme="minorHAnsi" w:hAnsiTheme="minorHAnsi" w:cstheme="minorHAnsi"/>
                <w:b/>
                <w:bCs w:val="0"/>
                <w:color w:val="000000" w:themeColor="text1"/>
                <w:sz w:val="22"/>
                <w:szCs w:val="22"/>
              </w:rPr>
              <w:lastRenderedPageBreak/>
              <w:t>Possible answers</w:t>
            </w:r>
            <w:r>
              <w:rPr>
                <w:rFonts w:asciiTheme="minorHAnsi" w:hAnsiTheme="minorHAnsi" w:cstheme="minorHAnsi"/>
                <w:b/>
                <w:bCs w:val="0"/>
                <w:color w:val="000000" w:themeColor="text1"/>
                <w:sz w:val="22"/>
                <w:szCs w:val="22"/>
              </w:rPr>
              <w:t>:</w:t>
            </w:r>
          </w:p>
          <w:p w14:paraId="5F774249" w14:textId="77777777" w:rsidR="00B27F33" w:rsidRPr="00535491" w:rsidRDefault="00B27F33" w:rsidP="00B27F33">
            <w:pPr>
              <w:pStyle w:val="Listenabsatz"/>
              <w:numPr>
                <w:ilvl w:val="0"/>
                <w:numId w:val="22"/>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to (1): animal-free milk alternative (equivalent to cow's </w:t>
            </w:r>
            <w:r w:rsidRPr="00535491">
              <w:rPr>
                <w:rFonts w:asciiTheme="minorHAnsi" w:hAnsiTheme="minorHAnsi" w:cstheme="minorHAnsi"/>
                <w:color w:val="000000" w:themeColor="text1"/>
                <w:sz w:val="22"/>
                <w:szCs w:val="22"/>
                <w:lang w:val="en-US"/>
              </w:rPr>
              <w:lastRenderedPageBreak/>
              <w:t>milk); water and cow's milk proteins as main ingredients, synthesis of cow's milk proteins by microorganisms</w:t>
            </w:r>
          </w:p>
          <w:p w14:paraId="7D36CE19" w14:textId="77777777" w:rsidR="00B27F33" w:rsidRPr="00535491" w:rsidRDefault="00B27F33" w:rsidP="00B27F33">
            <w:pPr>
              <w:pStyle w:val="Listenabsatz"/>
              <w:numPr>
                <w:ilvl w:val="0"/>
                <w:numId w:val="22"/>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on (2): evaluation ambivalent (Zollman Thomas &amp; Dillard, 2022).</w:t>
            </w:r>
          </w:p>
          <w:p w14:paraId="3A8D7E48" w14:textId="77777777" w:rsidR="00B27F33" w:rsidRDefault="00B27F33" w:rsidP="00B27F33">
            <w:pPr>
              <w:pStyle w:val="Listenabsatz"/>
              <w:numPr>
                <w:ilvl w:val="1"/>
                <w:numId w:val="25"/>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 xml:space="preserve">positive </w:t>
            </w:r>
            <w:proofErr w:type="spellStart"/>
            <w:r w:rsidRPr="00462C02">
              <w:rPr>
                <w:rFonts w:asciiTheme="minorHAnsi" w:hAnsiTheme="minorHAnsi" w:cstheme="minorHAnsi"/>
                <w:color w:val="000000" w:themeColor="text1"/>
                <w:sz w:val="22"/>
                <w:szCs w:val="22"/>
              </w:rPr>
              <w:t>assessment</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resource-efficient</w:t>
            </w:r>
            <w:proofErr w:type="spellEnd"/>
            <w:r w:rsidRPr="00462C02">
              <w:rPr>
                <w:rFonts w:asciiTheme="minorHAnsi" w:hAnsiTheme="minorHAnsi" w:cstheme="minorHAnsi"/>
                <w:color w:val="000000" w:themeColor="text1"/>
                <w:sz w:val="22"/>
                <w:szCs w:val="22"/>
              </w:rPr>
              <w:t>, modern</w:t>
            </w:r>
          </w:p>
          <w:p w14:paraId="61326AE5" w14:textId="77777777" w:rsidR="00B27F33" w:rsidRDefault="00B27F33" w:rsidP="00B27F33">
            <w:pPr>
              <w:pStyle w:val="Listenabsatz"/>
              <w:numPr>
                <w:ilvl w:val="1"/>
                <w:numId w:val="25"/>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 xml:space="preserve">negative </w:t>
            </w:r>
            <w:proofErr w:type="spellStart"/>
            <w:r w:rsidRPr="00462C02">
              <w:rPr>
                <w:rFonts w:asciiTheme="minorHAnsi" w:hAnsiTheme="minorHAnsi" w:cstheme="minorHAnsi"/>
                <w:color w:val="000000" w:themeColor="text1"/>
                <w:sz w:val="22"/>
                <w:szCs w:val="22"/>
              </w:rPr>
              <w:t>rating</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artificial</w:t>
            </w:r>
            <w:proofErr w:type="spellEnd"/>
            <w:r w:rsidRPr="00462C02">
              <w:rPr>
                <w:rFonts w:asciiTheme="minorHAnsi" w:hAnsiTheme="minorHAnsi" w:cstheme="minorHAnsi"/>
                <w:color w:val="000000" w:themeColor="text1"/>
                <w:sz w:val="22"/>
                <w:szCs w:val="22"/>
              </w:rPr>
              <w:t xml:space="preserve"> </w:t>
            </w:r>
          </w:p>
          <w:p w14:paraId="663BABC1" w14:textId="77777777" w:rsidR="00B27F33" w:rsidRPr="00535491" w:rsidRDefault="00B27F33" w:rsidP="00B27F33">
            <w:pPr>
              <w:pStyle w:val="Listenabsatz"/>
              <w:numPr>
                <w:ilvl w:val="0"/>
                <w:numId w:val="13"/>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For (3): naming at least three adjectives from affective, cognitive, conative dimensions in the following domains (Zollman Thomas &amp; Dillard, 2022):</w:t>
            </w:r>
          </w:p>
          <w:p w14:paraId="1A38FFC7" w14:textId="77777777" w:rsidR="00B27F33" w:rsidRPr="00535491" w:rsidRDefault="00B27F33" w:rsidP="00B27F33">
            <w:pPr>
              <w:pStyle w:val="Listenabsatz"/>
              <w:numPr>
                <w:ilvl w:val="1"/>
                <w:numId w:val="13"/>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Health, e.g. (un)healthy, low/nutrient-rich, low-calorie, low-fat</w:t>
            </w:r>
          </w:p>
          <w:p w14:paraId="17B94804" w14:textId="63132DA0" w:rsidR="00B27F33" w:rsidRPr="00535491" w:rsidRDefault="00B27F33" w:rsidP="00B27F33">
            <w:pPr>
              <w:pStyle w:val="Listenabsatz"/>
              <w:numPr>
                <w:ilvl w:val="1"/>
                <w:numId w:val="13"/>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lastRenderedPageBreak/>
              <w:t xml:space="preserve">Mood regarding consumption, </w:t>
            </w:r>
            <w:r w:rsidR="00007526" w:rsidRPr="00535491">
              <w:rPr>
                <w:rFonts w:asciiTheme="minorHAnsi" w:hAnsiTheme="minorHAnsi" w:cstheme="minorHAnsi"/>
                <w:color w:val="000000" w:themeColor="text1"/>
                <w:sz w:val="22"/>
                <w:szCs w:val="22"/>
                <w:lang w:val="en-US"/>
              </w:rPr>
              <w:t>e.g.,</w:t>
            </w:r>
            <w:r w:rsidRPr="00535491">
              <w:rPr>
                <w:rFonts w:asciiTheme="minorHAnsi" w:hAnsiTheme="minorHAnsi" w:cstheme="minorHAnsi"/>
                <w:color w:val="000000" w:themeColor="text1"/>
                <w:sz w:val="22"/>
                <w:szCs w:val="22"/>
                <w:lang w:val="en-US"/>
              </w:rPr>
              <w:t xml:space="preserve"> skeptical, uncertain</w:t>
            </w:r>
          </w:p>
          <w:p w14:paraId="3A0C894F" w14:textId="6534B506" w:rsidR="00B27F33" w:rsidRPr="00535491" w:rsidRDefault="00B27F33" w:rsidP="00B27F33">
            <w:pPr>
              <w:pStyle w:val="Listenabsatz"/>
              <w:numPr>
                <w:ilvl w:val="1"/>
                <w:numId w:val="13"/>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Environment, </w:t>
            </w:r>
            <w:r w:rsidR="00007526" w:rsidRPr="00535491">
              <w:rPr>
                <w:rFonts w:asciiTheme="minorHAnsi" w:hAnsiTheme="minorHAnsi" w:cstheme="minorHAnsi"/>
                <w:color w:val="000000" w:themeColor="text1"/>
                <w:sz w:val="22"/>
                <w:szCs w:val="22"/>
                <w:lang w:val="en-US"/>
              </w:rPr>
              <w:t>e.g.,</w:t>
            </w:r>
            <w:r w:rsidRPr="00535491">
              <w:rPr>
                <w:rFonts w:asciiTheme="minorHAnsi" w:hAnsiTheme="minorHAnsi" w:cstheme="minorHAnsi"/>
                <w:color w:val="000000" w:themeColor="text1"/>
                <w:sz w:val="22"/>
                <w:szCs w:val="22"/>
                <w:lang w:val="en-US"/>
              </w:rPr>
              <w:t xml:space="preserve"> environmentally friendly/harmful, sustainable</w:t>
            </w:r>
          </w:p>
          <w:p w14:paraId="0DFC7CF6" w14:textId="3086EEE6" w:rsidR="00B27F33" w:rsidRPr="00535491" w:rsidRDefault="00B27F33" w:rsidP="00B27F33">
            <w:pPr>
              <w:pStyle w:val="Listenabsatz"/>
              <w:numPr>
                <w:ilvl w:val="1"/>
                <w:numId w:val="13"/>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Naturalness, </w:t>
            </w:r>
            <w:r w:rsidR="00007526" w:rsidRPr="00535491">
              <w:rPr>
                <w:rFonts w:asciiTheme="minorHAnsi" w:hAnsiTheme="minorHAnsi" w:cstheme="minorHAnsi"/>
                <w:color w:val="000000" w:themeColor="text1"/>
                <w:sz w:val="22"/>
                <w:szCs w:val="22"/>
                <w:lang w:val="en-US"/>
              </w:rPr>
              <w:t>e.g.,</w:t>
            </w:r>
            <w:r w:rsidRPr="00535491">
              <w:rPr>
                <w:rFonts w:asciiTheme="minorHAnsi" w:hAnsiTheme="minorHAnsi" w:cstheme="minorHAnsi"/>
                <w:color w:val="000000" w:themeColor="text1"/>
                <w:sz w:val="22"/>
                <w:szCs w:val="22"/>
                <w:lang w:val="en-US"/>
              </w:rPr>
              <w:t xml:space="preserve"> natural/unnatural </w:t>
            </w:r>
          </w:p>
        </w:tc>
      </w:tr>
    </w:tbl>
    <w:p w14:paraId="7E58CD7F" w14:textId="77777777" w:rsidR="00007526" w:rsidRDefault="00007526">
      <w:pPr>
        <w:rPr>
          <w:lang w:val="en-US"/>
        </w:rPr>
        <w:sectPr w:rsidR="00007526" w:rsidSect="00D83E88">
          <w:pgSz w:w="16838" w:h="11906" w:orient="landscape"/>
          <w:pgMar w:top="1417" w:right="1134" w:bottom="1417" w:left="1417" w:header="709" w:footer="709" w:gutter="0"/>
          <w:cols w:space="708"/>
          <w:docGrid w:linePitch="360"/>
        </w:sectPr>
      </w:pPr>
    </w:p>
    <w:tbl>
      <w:tblPr>
        <w:tblStyle w:val="Tabellenraster"/>
        <w:tblW w:w="0" w:type="auto"/>
        <w:tblLayout w:type="fixed"/>
        <w:tblCellMar>
          <w:top w:w="57" w:type="dxa"/>
          <w:bottom w:w="57" w:type="dxa"/>
        </w:tblCellMar>
        <w:tblLook w:val="04A0" w:firstRow="1" w:lastRow="0" w:firstColumn="1" w:lastColumn="0" w:noHBand="0" w:noVBand="1"/>
      </w:tblPr>
      <w:tblGrid>
        <w:gridCol w:w="1129"/>
        <w:gridCol w:w="1835"/>
        <w:gridCol w:w="4518"/>
        <w:gridCol w:w="2009"/>
        <w:gridCol w:w="1241"/>
        <w:gridCol w:w="3545"/>
      </w:tblGrid>
      <w:tr w:rsidR="00007526" w:rsidRPr="008C5C0B" w14:paraId="5D65948D" w14:textId="77777777" w:rsidTr="006242FB">
        <w:tc>
          <w:tcPr>
            <w:tcW w:w="1129" w:type="dxa"/>
            <w:vAlign w:val="center"/>
          </w:tcPr>
          <w:p w14:paraId="4149F817" w14:textId="77777777" w:rsidR="00007526" w:rsidRDefault="00007526" w:rsidP="006242FB">
            <w:pPr>
              <w:spacing w:line="360" w:lineRule="auto"/>
              <w:rPr>
                <w:rFonts w:asciiTheme="minorHAnsi" w:hAnsiTheme="minorHAnsi" w:cstheme="minorHAnsi"/>
                <w:color w:val="000000" w:themeColor="text1"/>
                <w:sz w:val="22"/>
                <w:szCs w:val="22"/>
              </w:rPr>
            </w:pPr>
            <w:r w:rsidRPr="00462C02">
              <w:rPr>
                <w:rFonts w:asciiTheme="minorHAnsi" w:hAnsiTheme="minorHAnsi" w:cstheme="minorHAnsi"/>
                <w:b/>
                <w:color w:val="000000" w:themeColor="text1"/>
                <w:sz w:val="22"/>
                <w:szCs w:val="22"/>
              </w:rPr>
              <w:lastRenderedPageBreak/>
              <w:t>Card: 10</w:t>
            </w:r>
          </w:p>
        </w:tc>
        <w:tc>
          <w:tcPr>
            <w:tcW w:w="8362" w:type="dxa"/>
            <w:gridSpan w:val="3"/>
            <w:vAlign w:val="center"/>
          </w:tcPr>
          <w:p w14:paraId="4DBF7401" w14:textId="77777777" w:rsidR="00007526" w:rsidRPr="00535491" w:rsidRDefault="00007526"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Section: 8 </w:t>
            </w:r>
            <w:r w:rsidRPr="00535491">
              <w:rPr>
                <w:rFonts w:asciiTheme="minorHAnsi" w:hAnsiTheme="minorHAnsi" w:cstheme="minorHAnsi"/>
                <w:color w:val="000000" w:themeColor="text1"/>
                <w:sz w:val="22"/>
                <w:szCs w:val="22"/>
                <w:lang w:val="en-US"/>
              </w:rPr>
              <w:t>- Main Phase 1, Block 3</w:t>
            </w:r>
          </w:p>
          <w:p w14:paraId="44D2288C" w14:textId="5FC99792" w:rsidR="00007526" w:rsidRPr="00535491" w:rsidRDefault="00007526"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Topic: </w:t>
            </w:r>
            <w:r w:rsidRPr="00535491">
              <w:rPr>
                <w:rFonts w:asciiTheme="minorHAnsi" w:hAnsiTheme="minorHAnsi" w:cstheme="minorHAnsi"/>
                <w:color w:val="000000" w:themeColor="text1"/>
                <w:sz w:val="22"/>
                <w:szCs w:val="22"/>
                <w:lang w:val="en-US"/>
              </w:rPr>
              <w:t xml:space="preserve">Consumption </w:t>
            </w:r>
            <w:r>
              <w:rPr>
                <w:rFonts w:asciiTheme="minorHAnsi" w:hAnsiTheme="minorHAnsi" w:cstheme="minorHAnsi"/>
                <w:color w:val="000000" w:themeColor="text1"/>
                <w:sz w:val="22"/>
                <w:szCs w:val="22"/>
                <w:lang w:val="en-US"/>
              </w:rPr>
              <w:t xml:space="preserve">willingness </w:t>
            </w:r>
            <w:r w:rsidRPr="00535491">
              <w:rPr>
                <w:rFonts w:asciiTheme="minorHAnsi" w:hAnsiTheme="minorHAnsi" w:cstheme="minorHAnsi"/>
                <w:color w:val="000000" w:themeColor="text1"/>
                <w:sz w:val="22"/>
                <w:szCs w:val="22"/>
                <w:lang w:val="en-US"/>
              </w:rPr>
              <w:t>of "animal-free milk" - willingness to consume</w:t>
            </w:r>
            <w:r>
              <w:rPr>
                <w:rFonts w:asciiTheme="minorHAnsi" w:hAnsiTheme="minorHAnsi" w:cstheme="minorHAnsi"/>
                <w:color w:val="000000" w:themeColor="text1"/>
                <w:sz w:val="22"/>
                <w:szCs w:val="22"/>
                <w:lang w:val="en-US"/>
              </w:rPr>
              <w:t xml:space="preserve"> and </w:t>
            </w:r>
            <w:r w:rsidRPr="00535491">
              <w:rPr>
                <w:rFonts w:asciiTheme="minorHAnsi" w:hAnsiTheme="minorHAnsi" w:cstheme="minorHAnsi"/>
                <w:color w:val="000000" w:themeColor="text1"/>
                <w:sz w:val="22"/>
                <w:szCs w:val="22"/>
                <w:lang w:val="en-US"/>
              </w:rPr>
              <w:t>motives</w:t>
            </w:r>
          </w:p>
        </w:tc>
        <w:tc>
          <w:tcPr>
            <w:tcW w:w="4786" w:type="dxa"/>
            <w:gridSpan w:val="2"/>
            <w:vAlign w:val="center"/>
          </w:tcPr>
          <w:p w14:paraId="4D6A6910" w14:textId="77777777" w:rsidR="00007526" w:rsidRPr="00535491" w:rsidRDefault="00007526"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Intention / Research Interest:</w:t>
            </w:r>
          </w:p>
          <w:p w14:paraId="5777B40A" w14:textId="7C7C8329" w:rsidR="00007526" w:rsidRDefault="00007526"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What is </w:t>
            </w:r>
            <w:r w:rsidR="00F640F1">
              <w:rPr>
                <w:rFonts w:asciiTheme="minorHAnsi" w:hAnsiTheme="minorHAnsi" w:cstheme="minorHAnsi"/>
                <w:color w:val="000000" w:themeColor="text1"/>
                <w:sz w:val="22"/>
                <w:szCs w:val="22"/>
                <w:lang w:val="en-US"/>
              </w:rPr>
              <w:t>adolescents</w:t>
            </w:r>
            <w:r w:rsidR="00F640F1" w:rsidRPr="00535491">
              <w:rPr>
                <w:rFonts w:asciiTheme="minorHAnsi" w:hAnsiTheme="minorHAnsi" w:cstheme="minorHAnsi"/>
                <w:color w:val="000000" w:themeColor="text1"/>
                <w:sz w:val="22"/>
                <w:szCs w:val="22"/>
                <w:lang w:val="en-US"/>
              </w:rPr>
              <w:t>’</w:t>
            </w:r>
            <w:r w:rsidRPr="00535491">
              <w:rPr>
                <w:rFonts w:asciiTheme="minorHAnsi" w:hAnsiTheme="minorHAnsi" w:cstheme="minorHAnsi"/>
                <w:color w:val="000000" w:themeColor="text1"/>
                <w:sz w:val="22"/>
                <w:szCs w:val="22"/>
                <w:lang w:val="en-US"/>
              </w:rPr>
              <w:t xml:space="preserve"> willingness to consume "animal-free milk"?</w:t>
            </w:r>
          </w:p>
          <w:p w14:paraId="60B6BC60" w14:textId="169A96BD" w:rsidR="0078596D" w:rsidRPr="00535491" w:rsidRDefault="0078596D"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Wh</w:t>
            </w:r>
            <w:r>
              <w:rPr>
                <w:rFonts w:asciiTheme="minorHAnsi" w:hAnsiTheme="minorHAnsi" w:cstheme="minorHAnsi"/>
                <w:color w:val="000000" w:themeColor="text1"/>
                <w:sz w:val="22"/>
                <w:szCs w:val="22"/>
                <w:lang w:val="en-US"/>
              </w:rPr>
              <w:t xml:space="preserve">at are </w:t>
            </w:r>
            <w:r w:rsidR="00F640F1">
              <w:rPr>
                <w:rFonts w:asciiTheme="minorHAnsi" w:hAnsiTheme="minorHAnsi" w:cstheme="minorHAnsi"/>
                <w:color w:val="000000" w:themeColor="text1"/>
                <w:sz w:val="22"/>
                <w:szCs w:val="22"/>
                <w:lang w:val="en-US"/>
              </w:rPr>
              <w:t>adolescents’</w:t>
            </w:r>
            <w:r>
              <w:rPr>
                <w:rFonts w:asciiTheme="minorHAnsi" w:hAnsiTheme="minorHAnsi" w:cstheme="minorHAnsi"/>
                <w:color w:val="000000" w:themeColor="text1"/>
                <w:sz w:val="22"/>
                <w:szCs w:val="22"/>
                <w:lang w:val="en-US"/>
              </w:rPr>
              <w:t xml:space="preserve"> </w:t>
            </w:r>
            <w:r w:rsidRPr="00535491">
              <w:rPr>
                <w:rFonts w:asciiTheme="minorHAnsi" w:hAnsiTheme="minorHAnsi" w:cstheme="minorHAnsi"/>
                <w:color w:val="000000" w:themeColor="text1"/>
                <w:sz w:val="22"/>
                <w:szCs w:val="22"/>
                <w:lang w:val="en-US"/>
              </w:rPr>
              <w:t xml:space="preserve">motives </w:t>
            </w:r>
            <w:r>
              <w:rPr>
                <w:rFonts w:asciiTheme="minorHAnsi" w:hAnsiTheme="minorHAnsi" w:cstheme="minorHAnsi"/>
                <w:color w:val="000000" w:themeColor="text1"/>
                <w:sz w:val="22"/>
                <w:szCs w:val="22"/>
                <w:lang w:val="en-US"/>
              </w:rPr>
              <w:t>for</w:t>
            </w:r>
            <w:r w:rsidRPr="00535491">
              <w:rPr>
                <w:rFonts w:asciiTheme="minorHAnsi" w:hAnsiTheme="minorHAnsi" w:cstheme="minorHAnsi"/>
                <w:color w:val="000000" w:themeColor="text1"/>
                <w:sz w:val="22"/>
                <w:szCs w:val="22"/>
                <w:lang w:val="en-US"/>
              </w:rPr>
              <w:t xml:space="preserve"> </w:t>
            </w:r>
            <w:r>
              <w:rPr>
                <w:rFonts w:asciiTheme="minorHAnsi" w:hAnsiTheme="minorHAnsi" w:cstheme="minorHAnsi"/>
                <w:color w:val="000000" w:themeColor="text1"/>
                <w:sz w:val="22"/>
                <w:szCs w:val="22"/>
                <w:lang w:val="en-US"/>
              </w:rPr>
              <w:t xml:space="preserve">the </w:t>
            </w:r>
            <w:r w:rsidRPr="00535491">
              <w:rPr>
                <w:rFonts w:asciiTheme="minorHAnsi" w:hAnsiTheme="minorHAnsi" w:cstheme="minorHAnsi"/>
                <w:color w:val="000000" w:themeColor="text1"/>
                <w:sz w:val="22"/>
                <w:szCs w:val="22"/>
                <w:lang w:val="en-US"/>
              </w:rPr>
              <w:t>(non-)</w:t>
            </w:r>
            <w:r>
              <w:rPr>
                <w:rFonts w:asciiTheme="minorHAnsi" w:hAnsiTheme="minorHAnsi" w:cstheme="minorHAnsi"/>
                <w:color w:val="000000" w:themeColor="text1"/>
                <w:sz w:val="22"/>
                <w:szCs w:val="22"/>
                <w:lang w:val="en-US"/>
              </w:rPr>
              <w:t>willingness to consume</w:t>
            </w:r>
            <w:r w:rsidRPr="00535491">
              <w:rPr>
                <w:rFonts w:asciiTheme="minorHAnsi" w:hAnsiTheme="minorHAnsi" w:cstheme="minorHAnsi"/>
                <w:color w:val="000000" w:themeColor="text1"/>
                <w:sz w:val="22"/>
                <w:szCs w:val="22"/>
                <w:lang w:val="en-US"/>
              </w:rPr>
              <w:t xml:space="preserve"> </w:t>
            </w:r>
            <w:r w:rsidR="00CB1B28">
              <w:rPr>
                <w:rFonts w:asciiTheme="minorHAnsi" w:hAnsiTheme="minorHAnsi" w:cstheme="minorHAnsi"/>
                <w:color w:val="000000" w:themeColor="text1"/>
                <w:sz w:val="22"/>
                <w:szCs w:val="22"/>
                <w:lang w:val="en-US"/>
              </w:rPr>
              <w:t>“</w:t>
            </w:r>
            <w:r>
              <w:rPr>
                <w:rFonts w:asciiTheme="minorHAnsi" w:hAnsiTheme="minorHAnsi" w:cstheme="minorHAnsi"/>
                <w:color w:val="000000" w:themeColor="text1"/>
                <w:sz w:val="22"/>
                <w:szCs w:val="22"/>
                <w:lang w:val="en-US"/>
              </w:rPr>
              <w:t>animal-free milk</w:t>
            </w:r>
            <w:r w:rsidR="00CB1B28">
              <w:rPr>
                <w:rFonts w:asciiTheme="minorHAnsi" w:hAnsiTheme="minorHAnsi" w:cstheme="minorHAnsi"/>
                <w:color w:val="000000" w:themeColor="text1"/>
                <w:sz w:val="22"/>
                <w:szCs w:val="22"/>
                <w:lang w:val="en-US"/>
              </w:rPr>
              <w:t>”</w:t>
            </w:r>
            <w:r>
              <w:rPr>
                <w:rFonts w:asciiTheme="minorHAnsi" w:hAnsiTheme="minorHAnsi" w:cstheme="minorHAnsi"/>
                <w:color w:val="000000" w:themeColor="text1"/>
                <w:sz w:val="22"/>
                <w:szCs w:val="22"/>
                <w:lang w:val="en-US"/>
              </w:rPr>
              <w:t>?</w:t>
            </w:r>
          </w:p>
        </w:tc>
      </w:tr>
      <w:tr w:rsidR="00007526" w:rsidRPr="00462C02" w14:paraId="56A19757" w14:textId="77777777" w:rsidTr="006242FB">
        <w:tc>
          <w:tcPr>
            <w:tcW w:w="14277" w:type="dxa"/>
            <w:gridSpan w:val="6"/>
          </w:tcPr>
          <w:p w14:paraId="1D00D1B9" w14:textId="77777777" w:rsidR="00007526" w:rsidRPr="00535491" w:rsidRDefault="00007526"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Guiding Question/Narrative Prompt: </w:t>
            </w:r>
          </w:p>
          <w:p w14:paraId="437A5A48" w14:textId="717997BD" w:rsidR="00007526" w:rsidRPr="00535491" w:rsidRDefault="00007526"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"Now we've talked about your </w:t>
            </w:r>
            <w:r w:rsidR="00CB1B28">
              <w:rPr>
                <w:rFonts w:asciiTheme="minorHAnsi" w:hAnsiTheme="minorHAnsi" w:cstheme="minorHAnsi"/>
                <w:color w:val="000000" w:themeColor="text1"/>
                <w:sz w:val="22"/>
                <w:szCs w:val="22"/>
                <w:lang w:val="en-US"/>
              </w:rPr>
              <w:t>evaluation of</w:t>
            </w:r>
            <w:r w:rsidRPr="00535491">
              <w:rPr>
                <w:rFonts w:asciiTheme="minorHAnsi" w:hAnsiTheme="minorHAnsi" w:cstheme="minorHAnsi"/>
                <w:color w:val="000000" w:themeColor="text1"/>
                <w:sz w:val="22"/>
                <w:szCs w:val="22"/>
                <w:lang w:val="en-US"/>
              </w:rPr>
              <w:t xml:space="preserve"> animal-free milk. Now imagine that animal-free milk was available in every supermarket and restaurant. Would you be willing to drink animal-free milk?" (1)</w:t>
            </w:r>
          </w:p>
          <w:p w14:paraId="47E65F36" w14:textId="77777777" w:rsidR="00007526" w:rsidRPr="00535491" w:rsidRDefault="00007526" w:rsidP="006242FB">
            <w:pPr>
              <w:spacing w:line="360" w:lineRule="auto"/>
              <w:rPr>
                <w:rFonts w:asciiTheme="minorHAnsi" w:hAnsiTheme="minorHAnsi" w:cstheme="minorHAnsi"/>
                <w:color w:val="000000" w:themeColor="text1"/>
                <w:sz w:val="22"/>
                <w:szCs w:val="22"/>
                <w:lang w:val="en-US"/>
              </w:rPr>
            </w:pPr>
          </w:p>
          <w:p w14:paraId="1BB3AA86" w14:textId="0B924BD8" w:rsidR="00007526" w:rsidRPr="00CB1B28" w:rsidRDefault="00007526"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"Now I am interested in your motives for/against your willingness to consume "animal-free milk". Why would you (not) </w:t>
            </w:r>
            <w:r w:rsidR="00CB1B28">
              <w:rPr>
                <w:rFonts w:asciiTheme="minorHAnsi" w:hAnsiTheme="minorHAnsi" w:cstheme="minorHAnsi"/>
                <w:color w:val="000000" w:themeColor="text1"/>
                <w:sz w:val="22"/>
                <w:szCs w:val="22"/>
                <w:lang w:val="en-US"/>
              </w:rPr>
              <w:t>consume</w:t>
            </w:r>
            <w:r w:rsidRPr="00535491">
              <w:rPr>
                <w:rFonts w:asciiTheme="minorHAnsi" w:hAnsiTheme="minorHAnsi" w:cstheme="minorHAnsi"/>
                <w:color w:val="000000" w:themeColor="text1"/>
                <w:sz w:val="22"/>
                <w:szCs w:val="22"/>
                <w:lang w:val="en-US"/>
              </w:rPr>
              <w:t xml:space="preserve"> "animal-free milk"?" (2)</w:t>
            </w:r>
          </w:p>
        </w:tc>
      </w:tr>
      <w:tr w:rsidR="00007526" w:rsidRPr="00462C02" w14:paraId="6599CB87" w14:textId="77777777" w:rsidTr="006242FB">
        <w:tc>
          <w:tcPr>
            <w:tcW w:w="14277" w:type="dxa"/>
            <w:gridSpan w:val="6"/>
          </w:tcPr>
          <w:p w14:paraId="1037DB72" w14:textId="77777777" w:rsidR="00007526" w:rsidRPr="00535491" w:rsidRDefault="00007526"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Alternative wording(s): </w:t>
            </w:r>
          </w:p>
          <w:p w14:paraId="49EA5B09" w14:textId="77777777" w:rsidR="00007526" w:rsidRPr="00535491" w:rsidRDefault="00007526"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"Now we've talked about your ideas on animal-free milk. Would you be willing to drink animal-free milk?" (1)</w:t>
            </w:r>
          </w:p>
          <w:p w14:paraId="3EB35212" w14:textId="77777777" w:rsidR="00007526" w:rsidRPr="00535491" w:rsidRDefault="00007526" w:rsidP="006242FB">
            <w:pPr>
              <w:spacing w:line="360" w:lineRule="auto"/>
              <w:rPr>
                <w:rFonts w:asciiTheme="minorHAnsi" w:hAnsiTheme="minorHAnsi" w:cstheme="minorHAnsi"/>
                <w:color w:val="000000" w:themeColor="text1"/>
                <w:sz w:val="22"/>
                <w:szCs w:val="22"/>
                <w:lang w:val="en-US"/>
              </w:rPr>
            </w:pPr>
          </w:p>
          <w:p w14:paraId="26E62157" w14:textId="34A4DFE9" w:rsidR="00007526" w:rsidRPr="00447E89" w:rsidRDefault="00007526"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"You said that you would (not) be willing to drink animal-free milk. Can you explain to me what your motives are for (not) drinking animal-free milk?" (2)</w:t>
            </w:r>
          </w:p>
        </w:tc>
      </w:tr>
      <w:tr w:rsidR="00007526" w:rsidRPr="008C5C0B" w14:paraId="4CDDFA88" w14:textId="77777777" w:rsidTr="006242FB">
        <w:tc>
          <w:tcPr>
            <w:tcW w:w="2964" w:type="dxa"/>
            <w:gridSpan w:val="2"/>
          </w:tcPr>
          <w:p w14:paraId="5821EF31" w14:textId="77777777" w:rsidR="00007526" w:rsidRDefault="00007526"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 xml:space="preserve">Content aspects: </w:t>
            </w:r>
          </w:p>
          <w:p w14:paraId="28E217AC" w14:textId="77777777" w:rsidR="00007526" w:rsidRPr="00535491" w:rsidRDefault="00007526" w:rsidP="00007526">
            <w:pPr>
              <w:pStyle w:val="Listenabsatz"/>
              <w:numPr>
                <w:ilvl w:val="0"/>
                <w:numId w:val="18"/>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Self-report on the willingness to consume "animal-free milk" (1)</w:t>
            </w:r>
          </w:p>
          <w:p w14:paraId="60F055DE" w14:textId="23D96195" w:rsidR="00007526" w:rsidRPr="00263CC2" w:rsidRDefault="00007526" w:rsidP="00263CC2">
            <w:pPr>
              <w:pStyle w:val="Listenabsatz"/>
              <w:numPr>
                <w:ilvl w:val="0"/>
                <w:numId w:val="18"/>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Explanation of the willingness to consume by citing motives (2)</w:t>
            </w:r>
          </w:p>
        </w:tc>
        <w:tc>
          <w:tcPr>
            <w:tcW w:w="4518" w:type="dxa"/>
          </w:tcPr>
          <w:p w14:paraId="7F1B064D" w14:textId="62471047" w:rsidR="00007526" w:rsidRDefault="00007526"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 xml:space="preserve">Further </w:t>
            </w:r>
            <w:r w:rsidR="00263CC2">
              <w:rPr>
                <w:rFonts w:asciiTheme="minorHAnsi" w:hAnsiTheme="minorHAnsi" w:cstheme="minorHAnsi"/>
                <w:b/>
                <w:color w:val="000000" w:themeColor="text1"/>
                <w:sz w:val="22"/>
                <w:szCs w:val="22"/>
              </w:rPr>
              <w:t>questions/notes</w:t>
            </w:r>
            <w:r w:rsidRPr="00462C02">
              <w:rPr>
                <w:rFonts w:asciiTheme="minorHAnsi" w:hAnsiTheme="minorHAnsi" w:cstheme="minorHAnsi"/>
                <w:b/>
                <w:color w:val="000000" w:themeColor="text1"/>
                <w:sz w:val="22"/>
                <w:szCs w:val="22"/>
              </w:rPr>
              <w:t xml:space="preserve">: </w:t>
            </w:r>
          </w:p>
          <w:p w14:paraId="4ACDC450" w14:textId="4C0DC9E7" w:rsidR="00007526" w:rsidRPr="00535491" w:rsidRDefault="00007526" w:rsidP="00007526">
            <w:pPr>
              <w:pStyle w:val="Listenabsatz"/>
              <w:numPr>
                <w:ilvl w:val="0"/>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to (1): Level of willingness to try "animal-free </w:t>
            </w:r>
            <w:r w:rsidR="00263CC2" w:rsidRPr="00535491">
              <w:rPr>
                <w:rFonts w:asciiTheme="minorHAnsi" w:hAnsiTheme="minorHAnsi" w:cstheme="minorHAnsi"/>
                <w:color w:val="000000" w:themeColor="text1"/>
                <w:sz w:val="22"/>
                <w:szCs w:val="22"/>
                <w:lang w:val="en-US"/>
              </w:rPr>
              <w:t>milk</w:t>
            </w:r>
            <w:r w:rsidR="00263CC2">
              <w:rPr>
                <w:rFonts w:asciiTheme="minorHAnsi" w:hAnsiTheme="minorHAnsi" w:cstheme="minorHAnsi"/>
                <w:color w:val="000000" w:themeColor="text1"/>
                <w:sz w:val="22"/>
                <w:szCs w:val="22"/>
                <w:lang w:val="en-US"/>
              </w:rPr>
              <w:t>”.</w:t>
            </w:r>
          </w:p>
          <w:p w14:paraId="52F11325" w14:textId="515EA9B3" w:rsidR="00007526" w:rsidRPr="00535491" w:rsidRDefault="00007526" w:rsidP="00007526">
            <w:pPr>
              <w:pStyle w:val="Listenabsatz"/>
              <w:numPr>
                <w:ilvl w:val="0"/>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to (2): </w:t>
            </w:r>
            <w:r w:rsidR="00263CC2">
              <w:rPr>
                <w:rFonts w:asciiTheme="minorHAnsi" w:hAnsiTheme="minorHAnsi" w:cstheme="minorHAnsi"/>
                <w:color w:val="000000" w:themeColor="text1"/>
                <w:sz w:val="22"/>
                <w:szCs w:val="22"/>
                <w:lang w:val="en-US"/>
              </w:rPr>
              <w:t>The interviewer</w:t>
            </w:r>
            <w:r w:rsidRPr="00535491">
              <w:rPr>
                <w:rFonts w:asciiTheme="minorHAnsi" w:hAnsiTheme="minorHAnsi" w:cstheme="minorHAnsi"/>
                <w:color w:val="000000" w:themeColor="text1"/>
                <w:sz w:val="22"/>
                <w:szCs w:val="22"/>
                <w:lang w:val="en-US"/>
              </w:rPr>
              <w:t xml:space="preserve"> notes down the reasons for/against the willingness to drink/try "animal-free milk" on a ready-made list (M</w:t>
            </w:r>
            <w:r w:rsidR="00263CC2">
              <w:rPr>
                <w:rFonts w:asciiTheme="minorHAnsi" w:hAnsiTheme="minorHAnsi" w:cstheme="minorHAnsi"/>
                <w:color w:val="000000" w:themeColor="text1"/>
                <w:sz w:val="22"/>
                <w:szCs w:val="22"/>
                <w:lang w:val="en-US"/>
              </w:rPr>
              <w:t>3</w:t>
            </w:r>
            <w:r w:rsidRPr="00535491">
              <w:rPr>
                <w:rFonts w:asciiTheme="minorHAnsi" w:hAnsiTheme="minorHAnsi" w:cstheme="minorHAnsi"/>
                <w:color w:val="000000" w:themeColor="text1"/>
                <w:sz w:val="22"/>
                <w:szCs w:val="22"/>
                <w:lang w:val="en-US"/>
              </w:rPr>
              <w:t>).</w:t>
            </w:r>
          </w:p>
          <w:p w14:paraId="0578435E" w14:textId="77777777" w:rsidR="00007526" w:rsidRPr="00535491" w:rsidRDefault="00007526" w:rsidP="00007526">
            <w:pPr>
              <w:pStyle w:val="Listenabsatz"/>
              <w:numPr>
                <w:ilvl w:val="0"/>
                <w:numId w:val="11"/>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lastRenderedPageBreak/>
              <w:t>To (2): ask for explanations of the motives, e.g., "Can you explain the motive ... to me again in more detail?"</w:t>
            </w:r>
          </w:p>
          <w:p w14:paraId="71BD2737" w14:textId="77777777" w:rsidR="00007526" w:rsidRPr="00535491" w:rsidRDefault="00007526" w:rsidP="00007526">
            <w:pPr>
              <w:pStyle w:val="Listenabsatz"/>
              <w:numPr>
                <w:ilvl w:val="0"/>
                <w:numId w:val="11"/>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After (2): demand to prioritize motives, such as: </w:t>
            </w:r>
          </w:p>
          <w:p w14:paraId="0096606C" w14:textId="77777777" w:rsidR="00007526" w:rsidRPr="00535491" w:rsidRDefault="00007526" w:rsidP="00007526">
            <w:pPr>
              <w:pStyle w:val="Listenabsatz"/>
              <w:numPr>
                <w:ilvl w:val="1"/>
                <w:numId w:val="11"/>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"What is the most important motive for you for/against consuming animal-free milk?"</w:t>
            </w:r>
          </w:p>
          <w:p w14:paraId="23FDB0E1" w14:textId="77777777" w:rsidR="00007526" w:rsidRPr="00535491" w:rsidRDefault="00007526" w:rsidP="00007526">
            <w:pPr>
              <w:pStyle w:val="Listenabsatz"/>
              <w:numPr>
                <w:ilvl w:val="1"/>
                <w:numId w:val="11"/>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"If you had to choose, what would be the most important motive for you for/against consuming animal-free milk?"</w:t>
            </w:r>
          </w:p>
          <w:p w14:paraId="3AC7AAD3" w14:textId="7DDCE8BB" w:rsidR="00007526" w:rsidRPr="00263CC2" w:rsidRDefault="00007526" w:rsidP="00263CC2">
            <w:pPr>
              <w:pStyle w:val="Listenabsatz"/>
              <w:numPr>
                <w:ilvl w:val="0"/>
                <w:numId w:val="11"/>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after (2): "Are there also motives for you that speak against/for the consumption of "animal-free milk"?" (contrary to the willingness of the test person to consume)</w:t>
            </w:r>
          </w:p>
        </w:tc>
        <w:tc>
          <w:tcPr>
            <w:tcW w:w="3250" w:type="dxa"/>
            <w:gridSpan w:val="2"/>
          </w:tcPr>
          <w:p w14:paraId="18F12224" w14:textId="77777777" w:rsidR="00007526" w:rsidRDefault="00007526"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lastRenderedPageBreak/>
              <w:t xml:space="preserve">Intervention / Other: </w:t>
            </w:r>
          </w:p>
          <w:p w14:paraId="75B78F79" w14:textId="77777777" w:rsidR="00007526" w:rsidRPr="00535491" w:rsidRDefault="00007526" w:rsidP="00007526">
            <w:pPr>
              <w:pStyle w:val="Listenabsatz"/>
              <w:numPr>
                <w:ilvl w:val="0"/>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for (2) definition of "motives", if applicable</w:t>
            </w:r>
          </w:p>
          <w:p w14:paraId="7174B30F" w14:textId="2796F602" w:rsidR="00007526" w:rsidRPr="009A32C7" w:rsidRDefault="00007526" w:rsidP="009A32C7">
            <w:pPr>
              <w:pStyle w:val="Listenabsatz"/>
              <w:numPr>
                <w:ilvl w:val="0"/>
                <w:numId w:val="11"/>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For (2): Prepared material (Material M</w:t>
            </w:r>
            <w:r w:rsidR="009A32C7">
              <w:rPr>
                <w:rFonts w:asciiTheme="minorHAnsi" w:hAnsiTheme="minorHAnsi" w:cstheme="minorHAnsi"/>
                <w:color w:val="000000" w:themeColor="text1"/>
                <w:sz w:val="22"/>
                <w:szCs w:val="22"/>
                <w:lang w:val="en-US"/>
              </w:rPr>
              <w:t>3</w:t>
            </w:r>
            <w:r w:rsidRPr="00535491">
              <w:rPr>
                <w:rFonts w:asciiTheme="minorHAnsi" w:hAnsiTheme="minorHAnsi" w:cstheme="minorHAnsi"/>
                <w:color w:val="000000" w:themeColor="text1"/>
                <w:sz w:val="22"/>
                <w:szCs w:val="22"/>
                <w:lang w:val="en-US"/>
              </w:rPr>
              <w:t>) to note down the motives for the willingness to consum</w:t>
            </w:r>
            <w:r w:rsidR="009A32C7">
              <w:rPr>
                <w:rFonts w:asciiTheme="minorHAnsi" w:hAnsiTheme="minorHAnsi" w:cstheme="minorHAnsi"/>
                <w:color w:val="000000" w:themeColor="text1"/>
                <w:sz w:val="22"/>
                <w:szCs w:val="22"/>
                <w:lang w:val="en-US"/>
              </w:rPr>
              <w:t>e.</w:t>
            </w:r>
          </w:p>
        </w:tc>
        <w:tc>
          <w:tcPr>
            <w:tcW w:w="3545" w:type="dxa"/>
          </w:tcPr>
          <w:p w14:paraId="6451D8FE" w14:textId="77777777" w:rsidR="00263CC2" w:rsidRDefault="00263CC2" w:rsidP="00263CC2">
            <w:pPr>
              <w:spacing w:line="360" w:lineRule="auto"/>
              <w:rPr>
                <w:rFonts w:asciiTheme="minorHAnsi" w:hAnsiTheme="minorHAnsi" w:cstheme="minorHAnsi"/>
                <w:b/>
                <w:bCs w:val="0"/>
                <w:color w:val="000000" w:themeColor="text1"/>
                <w:sz w:val="22"/>
                <w:szCs w:val="22"/>
              </w:rPr>
            </w:pPr>
            <w:r w:rsidRPr="00A62F90">
              <w:rPr>
                <w:rFonts w:asciiTheme="minorHAnsi" w:hAnsiTheme="minorHAnsi" w:cstheme="minorHAnsi"/>
                <w:b/>
                <w:bCs w:val="0"/>
                <w:color w:val="000000" w:themeColor="text1"/>
                <w:sz w:val="22"/>
                <w:szCs w:val="22"/>
              </w:rPr>
              <w:t>Possible answers</w:t>
            </w:r>
            <w:r>
              <w:rPr>
                <w:rFonts w:asciiTheme="minorHAnsi" w:hAnsiTheme="minorHAnsi" w:cstheme="minorHAnsi"/>
                <w:b/>
                <w:bCs w:val="0"/>
                <w:color w:val="000000" w:themeColor="text1"/>
                <w:sz w:val="22"/>
                <w:szCs w:val="22"/>
              </w:rPr>
              <w:t>:</w:t>
            </w:r>
          </w:p>
          <w:p w14:paraId="78E0621E" w14:textId="77777777" w:rsidR="00007526" w:rsidRPr="00535491" w:rsidRDefault="00007526" w:rsidP="00007526">
            <w:pPr>
              <w:pStyle w:val="Listenabsatz"/>
              <w:numPr>
                <w:ilvl w:val="0"/>
                <w:numId w:val="26"/>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to (1): heterogeneous results regarding the willingness to consume "animal-free milk", general willingness to try "animal-free milk".</w:t>
            </w:r>
          </w:p>
          <w:p w14:paraId="300BB9A7" w14:textId="27FDD8A0" w:rsidR="00007526" w:rsidRPr="009A32C7" w:rsidRDefault="00007526" w:rsidP="009A32C7">
            <w:pPr>
              <w:pStyle w:val="Listenabsatz"/>
              <w:numPr>
                <w:ilvl w:val="0"/>
                <w:numId w:val="26"/>
              </w:numPr>
              <w:autoSpaceDE w:val="0"/>
              <w:autoSpaceDN w:val="0"/>
              <w:adjustRightInd w:val="0"/>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lastRenderedPageBreak/>
              <w:t>To (2): food choice motives (</w:t>
            </w:r>
            <w:proofErr w:type="spellStart"/>
            <w:r w:rsidRPr="00535491">
              <w:rPr>
                <w:rFonts w:asciiTheme="minorHAnsi" w:hAnsiTheme="minorHAnsi" w:cstheme="minorHAnsi"/>
                <w:color w:val="000000" w:themeColor="text1"/>
                <w:sz w:val="22"/>
                <w:szCs w:val="22"/>
                <w:lang w:val="en-US"/>
              </w:rPr>
              <w:t>Markinova</w:t>
            </w:r>
            <w:proofErr w:type="spellEnd"/>
            <w:r w:rsidRPr="00535491">
              <w:rPr>
                <w:rFonts w:asciiTheme="minorHAnsi" w:hAnsiTheme="minorHAnsi" w:cstheme="minorHAnsi"/>
                <w:color w:val="000000" w:themeColor="text1"/>
                <w:sz w:val="22"/>
                <w:szCs w:val="22"/>
                <w:lang w:val="en-US"/>
              </w:rPr>
              <w:t xml:space="preserve"> et al., 2015; </w:t>
            </w:r>
            <w:proofErr w:type="spellStart"/>
            <w:r w:rsidRPr="00535491">
              <w:rPr>
                <w:rFonts w:asciiTheme="minorHAnsi" w:hAnsiTheme="minorHAnsi" w:cstheme="minorHAnsi"/>
                <w:color w:val="000000" w:themeColor="text1"/>
                <w:sz w:val="22"/>
                <w:szCs w:val="22"/>
                <w:lang w:val="en-US"/>
              </w:rPr>
              <w:t>Pieniak</w:t>
            </w:r>
            <w:proofErr w:type="spellEnd"/>
            <w:r w:rsidRPr="00535491">
              <w:rPr>
                <w:rFonts w:asciiTheme="minorHAnsi" w:hAnsiTheme="minorHAnsi" w:cstheme="minorHAnsi"/>
                <w:color w:val="000000" w:themeColor="text1"/>
                <w:sz w:val="22"/>
                <w:szCs w:val="22"/>
                <w:lang w:val="en-US"/>
              </w:rPr>
              <w:t xml:space="preserve"> et al., 2013), e.g., price, naturalness (unnatural, synthetic), health (low in nutrients), society &amp; culture (environmental impact, animal welfare).</w:t>
            </w:r>
          </w:p>
        </w:tc>
      </w:tr>
    </w:tbl>
    <w:p w14:paraId="01C7B270" w14:textId="77777777" w:rsidR="004933A8" w:rsidRDefault="004933A8">
      <w:pPr>
        <w:rPr>
          <w:lang w:val="en-US"/>
        </w:rPr>
        <w:sectPr w:rsidR="004933A8" w:rsidSect="00D83E88">
          <w:pgSz w:w="16838" w:h="11906" w:orient="landscape"/>
          <w:pgMar w:top="1417" w:right="1134" w:bottom="1417" w:left="1417" w:header="709" w:footer="709" w:gutter="0"/>
          <w:cols w:space="708"/>
          <w:docGrid w:linePitch="360"/>
        </w:sectPr>
      </w:pPr>
    </w:p>
    <w:tbl>
      <w:tblPr>
        <w:tblStyle w:val="Tabellenraster"/>
        <w:tblW w:w="0" w:type="auto"/>
        <w:tblLook w:val="04A0" w:firstRow="1" w:lastRow="0" w:firstColumn="1" w:lastColumn="0" w:noHBand="0" w:noVBand="1"/>
      </w:tblPr>
      <w:tblGrid>
        <w:gridCol w:w="1271"/>
        <w:gridCol w:w="8247"/>
        <w:gridCol w:w="4759"/>
      </w:tblGrid>
      <w:tr w:rsidR="004933A8" w:rsidRPr="00462C02" w14:paraId="67EA6E1B" w14:textId="77777777" w:rsidTr="006242FB">
        <w:tc>
          <w:tcPr>
            <w:tcW w:w="1271" w:type="dxa"/>
            <w:vAlign w:val="center"/>
          </w:tcPr>
          <w:p w14:paraId="2D1CA54E" w14:textId="2ED3B14B" w:rsidR="004933A8" w:rsidRDefault="004933A8" w:rsidP="006242FB">
            <w:pPr>
              <w:spacing w:line="360" w:lineRule="auto"/>
              <w:rPr>
                <w:rFonts w:asciiTheme="minorHAnsi" w:hAnsiTheme="minorHAnsi" w:cstheme="minorHAnsi"/>
                <w:color w:val="000000" w:themeColor="text1"/>
                <w:sz w:val="22"/>
                <w:szCs w:val="22"/>
              </w:rPr>
            </w:pPr>
            <w:r>
              <w:rPr>
                <w:rFonts w:asciiTheme="minorHAnsi" w:hAnsiTheme="minorHAnsi" w:cstheme="minorHAnsi"/>
                <w:b/>
                <w:color w:val="000000" w:themeColor="text1"/>
                <w:sz w:val="22"/>
                <w:szCs w:val="22"/>
              </w:rPr>
              <w:lastRenderedPageBreak/>
              <w:t>Card</w:t>
            </w:r>
            <w:r w:rsidRPr="00462C02">
              <w:rPr>
                <w:rFonts w:asciiTheme="minorHAnsi" w:hAnsiTheme="minorHAnsi" w:cstheme="minorHAnsi"/>
                <w:b/>
                <w:color w:val="000000" w:themeColor="text1"/>
                <w:sz w:val="22"/>
                <w:szCs w:val="22"/>
              </w:rPr>
              <w:t>: 11</w:t>
            </w:r>
          </w:p>
        </w:tc>
        <w:tc>
          <w:tcPr>
            <w:tcW w:w="8247" w:type="dxa"/>
            <w:vAlign w:val="center"/>
          </w:tcPr>
          <w:p w14:paraId="3EFE64C6" w14:textId="78381D98" w:rsidR="004933A8" w:rsidRDefault="004933A8" w:rsidP="006242FB">
            <w:pPr>
              <w:spacing w:line="360" w:lineRule="auto"/>
              <w:rPr>
                <w:rFonts w:asciiTheme="minorHAnsi" w:hAnsiTheme="minorHAnsi" w:cstheme="minorHAnsi"/>
                <w:color w:val="000000" w:themeColor="text1"/>
                <w:sz w:val="22"/>
                <w:szCs w:val="22"/>
              </w:rPr>
            </w:pPr>
            <w:r w:rsidRPr="00462C02">
              <w:rPr>
                <w:rFonts w:asciiTheme="minorHAnsi" w:hAnsiTheme="minorHAnsi" w:cstheme="minorHAnsi"/>
                <w:b/>
                <w:color w:val="000000" w:themeColor="text1"/>
                <w:sz w:val="22"/>
                <w:szCs w:val="22"/>
              </w:rPr>
              <w:t xml:space="preserve">Section: </w:t>
            </w:r>
            <w:r w:rsidRPr="00462C02">
              <w:rPr>
                <w:rFonts w:asciiTheme="minorHAnsi" w:hAnsiTheme="minorHAnsi" w:cstheme="minorHAnsi"/>
                <w:color w:val="000000" w:themeColor="text1"/>
                <w:sz w:val="22"/>
                <w:szCs w:val="22"/>
              </w:rPr>
              <w:t>End</w:t>
            </w:r>
          </w:p>
        </w:tc>
        <w:tc>
          <w:tcPr>
            <w:tcW w:w="4759" w:type="dxa"/>
            <w:vAlign w:val="center"/>
          </w:tcPr>
          <w:p w14:paraId="406CC5B0" w14:textId="77777777" w:rsidR="004933A8" w:rsidRPr="00535491" w:rsidRDefault="004933A8"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Intention / Research Interest: </w:t>
            </w:r>
          </w:p>
          <w:p w14:paraId="27E8CEE6" w14:textId="6A6E79D0" w:rsidR="004933A8" w:rsidRPr="00535491" w:rsidRDefault="004933A8"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Conclusion of the interview, clarify questions. </w:t>
            </w:r>
          </w:p>
          <w:p w14:paraId="29561EDB" w14:textId="77777777" w:rsidR="004933A8" w:rsidRDefault="004933A8" w:rsidP="006242FB">
            <w:p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 xml:space="preserve">Supplements </w:t>
            </w:r>
          </w:p>
        </w:tc>
      </w:tr>
      <w:tr w:rsidR="004933A8" w:rsidRPr="008C5C0B" w14:paraId="48FBA26A" w14:textId="77777777" w:rsidTr="006242FB">
        <w:tc>
          <w:tcPr>
            <w:tcW w:w="14277" w:type="dxa"/>
            <w:gridSpan w:val="3"/>
          </w:tcPr>
          <w:p w14:paraId="278EE4A4" w14:textId="0E52D327" w:rsidR="004933A8" w:rsidRDefault="00D64221"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Procedere</w:t>
            </w:r>
            <w:r w:rsidR="004933A8" w:rsidRPr="00462C02">
              <w:rPr>
                <w:rFonts w:asciiTheme="minorHAnsi" w:hAnsiTheme="minorHAnsi" w:cstheme="minorHAnsi"/>
                <w:b/>
                <w:color w:val="000000" w:themeColor="text1"/>
                <w:sz w:val="22"/>
                <w:szCs w:val="22"/>
              </w:rPr>
              <w:t>:</w:t>
            </w:r>
          </w:p>
          <w:p w14:paraId="2FE63175" w14:textId="6C56F727" w:rsidR="004933A8" w:rsidRDefault="004933A8" w:rsidP="004933A8">
            <w:pPr>
              <w:pStyle w:val="Listenabsatz"/>
              <w:numPr>
                <w:ilvl w:val="0"/>
                <w:numId w:val="29"/>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Fade out/Reconciliation questionnaire</w:t>
            </w:r>
          </w:p>
          <w:p w14:paraId="2D043317" w14:textId="0CABC55D" w:rsidR="004933A8" w:rsidRPr="00535491" w:rsidRDefault="004933A8" w:rsidP="004933A8">
            <w:pPr>
              <w:pStyle w:val="Listenabsatz"/>
              <w:numPr>
                <w:ilvl w:val="0"/>
                <w:numId w:val="30"/>
              </w:numPr>
              <w:autoSpaceDE w:val="0"/>
              <w:autoSpaceDN w:val="0"/>
              <w:adjustRightInd w:val="0"/>
              <w:spacing w:line="360" w:lineRule="auto"/>
              <w:rPr>
                <w:rFonts w:asciiTheme="minorHAnsi" w:hAnsiTheme="minorHAnsi" w:cstheme="minorHAnsi"/>
                <w:color w:val="000000" w:themeColor="text1"/>
                <w:sz w:val="22"/>
                <w:szCs w:val="22"/>
                <w:lang w:val="en-US" w:eastAsia="en-US"/>
              </w:rPr>
            </w:pPr>
            <w:r w:rsidRPr="00535491">
              <w:rPr>
                <w:rFonts w:asciiTheme="minorHAnsi" w:hAnsiTheme="minorHAnsi" w:cstheme="minorHAnsi"/>
                <w:color w:val="000000" w:themeColor="text1"/>
                <w:sz w:val="22"/>
                <w:szCs w:val="22"/>
                <w:lang w:val="en-US" w:eastAsia="en-US"/>
              </w:rPr>
              <w:t>"Now we've talked about some things. Is there anything else you'd like to add, or do you have any questions for me?"</w:t>
            </w:r>
          </w:p>
          <w:p w14:paraId="1528CE2D" w14:textId="77777777" w:rsidR="004933A8" w:rsidRPr="00535491" w:rsidRDefault="004933A8" w:rsidP="004933A8">
            <w:pPr>
              <w:pStyle w:val="Listenabsatz"/>
              <w:numPr>
                <w:ilvl w:val="0"/>
                <w:numId w:val="30"/>
              </w:numPr>
              <w:autoSpaceDE w:val="0"/>
              <w:autoSpaceDN w:val="0"/>
              <w:adjustRightInd w:val="0"/>
              <w:spacing w:line="360" w:lineRule="auto"/>
              <w:rPr>
                <w:rFonts w:asciiTheme="minorHAnsi" w:hAnsiTheme="minorHAnsi" w:cstheme="minorHAnsi"/>
                <w:color w:val="000000" w:themeColor="text1"/>
                <w:sz w:val="22"/>
                <w:szCs w:val="22"/>
                <w:lang w:val="en-US" w:eastAsia="en-US"/>
              </w:rPr>
            </w:pPr>
            <w:r w:rsidRPr="00535491">
              <w:rPr>
                <w:rFonts w:asciiTheme="minorHAnsi" w:hAnsiTheme="minorHAnsi" w:cstheme="minorHAnsi"/>
                <w:color w:val="000000" w:themeColor="text1"/>
                <w:sz w:val="22"/>
                <w:szCs w:val="22"/>
                <w:lang w:val="en-US" w:eastAsia="en-US"/>
              </w:rPr>
              <w:t>"Did you have any difficulties understanding during the interview? Did you find certain things particularly difficult or distracting? You're allowed to be honest with me! Your feedback might help me do something better during the next interview."</w:t>
            </w:r>
          </w:p>
          <w:p w14:paraId="597A5F80" w14:textId="77777777" w:rsidR="004933A8" w:rsidRDefault="004933A8" w:rsidP="004933A8">
            <w:pPr>
              <w:pStyle w:val="Listenabsatz"/>
              <w:numPr>
                <w:ilvl w:val="0"/>
                <w:numId w:val="28"/>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 xml:space="preserve">End </w:t>
            </w:r>
            <w:proofErr w:type="spellStart"/>
            <w:r w:rsidRPr="00462C02">
              <w:rPr>
                <w:rFonts w:asciiTheme="minorHAnsi" w:hAnsiTheme="minorHAnsi" w:cstheme="minorHAnsi"/>
                <w:color w:val="000000" w:themeColor="text1"/>
                <w:sz w:val="22"/>
                <w:szCs w:val="22"/>
              </w:rPr>
              <w:t>recording</w:t>
            </w:r>
            <w:proofErr w:type="spellEnd"/>
          </w:p>
          <w:p w14:paraId="46AE9275" w14:textId="5CA94E70" w:rsidR="004933A8" w:rsidRPr="00535491" w:rsidRDefault="004933A8" w:rsidP="004933A8">
            <w:pPr>
              <w:pStyle w:val="Listenabsatz"/>
              <w:numPr>
                <w:ilvl w:val="0"/>
                <w:numId w:val="28"/>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 xml:space="preserve">Fill out </w:t>
            </w:r>
            <w:r>
              <w:rPr>
                <w:rFonts w:asciiTheme="minorHAnsi" w:hAnsiTheme="minorHAnsi" w:cstheme="minorHAnsi"/>
                <w:color w:val="000000" w:themeColor="text1"/>
                <w:sz w:val="22"/>
                <w:szCs w:val="22"/>
                <w:lang w:val="en-US"/>
              </w:rPr>
              <w:t xml:space="preserve">the </w:t>
            </w:r>
            <w:r w:rsidRPr="00535491">
              <w:rPr>
                <w:rFonts w:asciiTheme="minorHAnsi" w:hAnsiTheme="minorHAnsi" w:cstheme="minorHAnsi"/>
                <w:color w:val="000000" w:themeColor="text1"/>
                <w:sz w:val="22"/>
                <w:szCs w:val="22"/>
                <w:lang w:val="en-US"/>
              </w:rPr>
              <w:t>questionnaire together (Appendix A - Part 1)</w:t>
            </w:r>
          </w:p>
          <w:p w14:paraId="32356DFE" w14:textId="77777777" w:rsidR="004933A8" w:rsidRPr="00535491" w:rsidRDefault="004933A8" w:rsidP="006242FB">
            <w:pPr>
              <w:pStyle w:val="Listenabsatz"/>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"Now I have a few final questions about your attitudes and willingness to consume milk alternatives, as well as about yourself."</w:t>
            </w:r>
          </w:p>
          <w:p w14:paraId="46C97ACC" w14:textId="77777777" w:rsidR="004933A8" w:rsidRDefault="004933A8" w:rsidP="004933A8">
            <w:pPr>
              <w:pStyle w:val="Listenabsatz"/>
              <w:numPr>
                <w:ilvl w:val="0"/>
                <w:numId w:val="28"/>
              </w:numPr>
              <w:spacing w:line="360" w:lineRule="auto"/>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Conclusion</w:t>
            </w:r>
          </w:p>
          <w:p w14:paraId="3A78AF90" w14:textId="5769FCCF" w:rsidR="004933A8" w:rsidRPr="00535491" w:rsidRDefault="004933A8" w:rsidP="006242FB">
            <w:pPr>
              <w:pStyle w:val="Listenabsatz"/>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w:t>
            </w:r>
            <w:r w:rsidRPr="00535491">
              <w:rPr>
                <w:rFonts w:asciiTheme="minorHAnsi" w:hAnsiTheme="minorHAnsi" w:cstheme="minorHAnsi"/>
                <w:color w:val="000000" w:themeColor="text1"/>
                <w:sz w:val="22"/>
                <w:szCs w:val="22"/>
                <w:lang w:val="en-US" w:eastAsia="en-US"/>
              </w:rPr>
              <w:t>Perfect, that's all the information I need. Thank you so much for participating and I hope you had a little fun. I just have one last request for you. Since I will be conducting the interview with other students at your school, it is important that you do not share any information about the topics we talked about with your classmates. You can probably imagine that it w</w:t>
            </w:r>
            <w:r>
              <w:rPr>
                <w:rFonts w:asciiTheme="minorHAnsi" w:hAnsiTheme="minorHAnsi" w:cstheme="minorHAnsi"/>
                <w:color w:val="000000" w:themeColor="text1"/>
                <w:sz w:val="22"/>
                <w:szCs w:val="22"/>
                <w:lang w:val="en-US" w:eastAsia="en-US"/>
              </w:rPr>
              <w:t>ill</w:t>
            </w:r>
            <w:r w:rsidRPr="00535491">
              <w:rPr>
                <w:rFonts w:asciiTheme="minorHAnsi" w:hAnsiTheme="minorHAnsi" w:cstheme="minorHAnsi"/>
                <w:color w:val="000000" w:themeColor="text1"/>
                <w:sz w:val="22"/>
                <w:szCs w:val="22"/>
                <w:lang w:val="en-US" w:eastAsia="en-US"/>
              </w:rPr>
              <w:t xml:space="preserve"> otherwise distort the results of my study if your classmates already know the exact questions before the interview or know that the topic is "milk alternatives".</w:t>
            </w:r>
          </w:p>
          <w:p w14:paraId="42F3FDC8" w14:textId="6D70EC88" w:rsidR="004933A8" w:rsidRPr="00535491" w:rsidRDefault="004933A8" w:rsidP="004933A8">
            <w:pPr>
              <w:pStyle w:val="Listenabsatz"/>
              <w:numPr>
                <w:ilvl w:val="0"/>
                <w:numId w:val="28"/>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eastAsia="en-US"/>
              </w:rPr>
              <w:t xml:space="preserve">Say thank you, hand over </w:t>
            </w:r>
            <w:r>
              <w:rPr>
                <w:rFonts w:asciiTheme="minorHAnsi" w:hAnsiTheme="minorHAnsi" w:cstheme="minorHAnsi"/>
                <w:color w:val="000000" w:themeColor="text1"/>
                <w:sz w:val="22"/>
                <w:szCs w:val="22"/>
                <w:lang w:val="en-US" w:eastAsia="en-US"/>
              </w:rPr>
              <w:t xml:space="preserve">the </w:t>
            </w:r>
            <w:r w:rsidRPr="00535491">
              <w:rPr>
                <w:rFonts w:asciiTheme="minorHAnsi" w:hAnsiTheme="minorHAnsi" w:cstheme="minorHAnsi"/>
                <w:color w:val="000000" w:themeColor="text1"/>
                <w:sz w:val="22"/>
                <w:szCs w:val="22"/>
                <w:lang w:val="en-US" w:eastAsia="en-US"/>
              </w:rPr>
              <w:t xml:space="preserve">voucher, have confirmation signed, </w:t>
            </w:r>
            <w:r>
              <w:rPr>
                <w:rFonts w:asciiTheme="minorHAnsi" w:hAnsiTheme="minorHAnsi" w:cstheme="minorHAnsi"/>
                <w:color w:val="000000" w:themeColor="text1"/>
                <w:sz w:val="22"/>
                <w:szCs w:val="22"/>
                <w:lang w:val="en-US" w:eastAsia="en-US"/>
              </w:rPr>
              <w:t xml:space="preserve">and </w:t>
            </w:r>
            <w:r w:rsidRPr="00535491">
              <w:rPr>
                <w:rFonts w:asciiTheme="minorHAnsi" w:hAnsiTheme="minorHAnsi" w:cstheme="minorHAnsi"/>
                <w:color w:val="000000" w:themeColor="text1"/>
                <w:sz w:val="22"/>
                <w:szCs w:val="22"/>
                <w:lang w:val="en-US" w:eastAsia="en-US"/>
              </w:rPr>
              <w:t>say goodbye.</w:t>
            </w:r>
          </w:p>
          <w:p w14:paraId="255BACA9" w14:textId="5F3ED99F" w:rsidR="004933A8" w:rsidRPr="00535491" w:rsidRDefault="004933A8" w:rsidP="004933A8">
            <w:pPr>
              <w:pStyle w:val="Listenabsatz"/>
              <w:numPr>
                <w:ilvl w:val="0"/>
                <w:numId w:val="28"/>
              </w:num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eastAsia="en-US"/>
              </w:rPr>
              <w:t>Complete your own reflection questions from the short questionnaire (</w:t>
            </w:r>
            <w:r>
              <w:rPr>
                <w:rFonts w:asciiTheme="minorHAnsi" w:hAnsiTheme="minorHAnsi" w:cstheme="minorHAnsi"/>
                <w:color w:val="000000" w:themeColor="text1"/>
                <w:sz w:val="22"/>
                <w:szCs w:val="22"/>
                <w:lang w:val="en-US" w:eastAsia="en-US"/>
              </w:rPr>
              <w:t>M4</w:t>
            </w:r>
            <w:r w:rsidRPr="00535491">
              <w:rPr>
                <w:rFonts w:asciiTheme="minorHAnsi" w:hAnsiTheme="minorHAnsi" w:cstheme="minorHAnsi"/>
                <w:color w:val="000000" w:themeColor="text1"/>
                <w:sz w:val="22"/>
                <w:szCs w:val="22"/>
                <w:lang w:val="en-US" w:eastAsia="en-US"/>
              </w:rPr>
              <w:t>).</w:t>
            </w:r>
          </w:p>
        </w:tc>
      </w:tr>
    </w:tbl>
    <w:p w14:paraId="5DE32F50" w14:textId="77777777" w:rsidR="00322BC8" w:rsidRDefault="00322BC8">
      <w:pPr>
        <w:rPr>
          <w:lang w:val="en-US"/>
        </w:rPr>
        <w:sectPr w:rsidR="00322BC8" w:rsidSect="00D83E88">
          <w:pgSz w:w="16838" w:h="11906" w:orient="landscape"/>
          <w:pgMar w:top="1417" w:right="1134" w:bottom="1417" w:left="1417" w:header="709" w:footer="709" w:gutter="0"/>
          <w:cols w:space="708"/>
          <w:docGrid w:linePitch="360"/>
        </w:sectPr>
      </w:pPr>
    </w:p>
    <w:p w14:paraId="1163402E" w14:textId="77777777" w:rsidR="00322BC8" w:rsidRDefault="00322BC8" w:rsidP="00322BC8">
      <w:pPr>
        <w:spacing w:line="360" w:lineRule="auto"/>
        <w:rPr>
          <w:rFonts w:asciiTheme="minorHAnsi" w:hAnsiTheme="minorHAnsi" w:cstheme="minorHAnsi"/>
          <w:b/>
          <w:bCs/>
          <w:sz w:val="22"/>
          <w:szCs w:val="22"/>
          <w:lang w:val="en-US"/>
        </w:rPr>
      </w:pPr>
      <w:r w:rsidRPr="004108E5">
        <w:rPr>
          <w:rFonts w:asciiTheme="minorHAnsi" w:hAnsiTheme="minorHAnsi" w:cstheme="minorHAnsi"/>
          <w:b/>
          <w:bCs/>
          <w:sz w:val="22"/>
          <w:szCs w:val="22"/>
          <w:lang w:val="en-US"/>
        </w:rPr>
        <w:lastRenderedPageBreak/>
        <w:t>Literature</w:t>
      </w:r>
    </w:p>
    <w:p w14:paraId="27A1CC33"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Adamczyk, D., </w:t>
      </w:r>
      <w:proofErr w:type="spellStart"/>
      <w:r w:rsidRPr="00AC1DBC">
        <w:rPr>
          <w:rFonts w:asciiTheme="minorHAnsi" w:hAnsiTheme="minorHAnsi" w:cstheme="minorHAnsi"/>
          <w:color w:val="000000" w:themeColor="text1"/>
          <w:sz w:val="20"/>
          <w:szCs w:val="20"/>
          <w:lang w:val="en-US"/>
        </w:rPr>
        <w:t>Jaworska</w:t>
      </w:r>
      <w:proofErr w:type="spellEnd"/>
      <w:r w:rsidRPr="00AC1DBC">
        <w:rPr>
          <w:rFonts w:asciiTheme="minorHAnsi" w:hAnsiTheme="minorHAnsi" w:cstheme="minorHAnsi"/>
          <w:color w:val="000000" w:themeColor="text1"/>
          <w:sz w:val="20"/>
          <w:szCs w:val="20"/>
          <w:lang w:val="en-US"/>
        </w:rPr>
        <w:t xml:space="preserve">, D., </w:t>
      </w:r>
      <w:proofErr w:type="spellStart"/>
      <w:r w:rsidRPr="00AC1DBC">
        <w:rPr>
          <w:rFonts w:asciiTheme="minorHAnsi" w:hAnsiTheme="minorHAnsi" w:cstheme="minorHAnsi"/>
          <w:color w:val="000000" w:themeColor="text1"/>
          <w:sz w:val="20"/>
          <w:szCs w:val="20"/>
          <w:lang w:val="en-US"/>
        </w:rPr>
        <w:t>Affeltowicz</w:t>
      </w:r>
      <w:proofErr w:type="spellEnd"/>
      <w:r w:rsidRPr="00AC1DBC">
        <w:rPr>
          <w:rFonts w:asciiTheme="minorHAnsi" w:hAnsiTheme="minorHAnsi" w:cstheme="minorHAnsi"/>
          <w:color w:val="000000" w:themeColor="text1"/>
          <w:sz w:val="20"/>
          <w:szCs w:val="20"/>
          <w:lang w:val="en-US"/>
        </w:rPr>
        <w:t xml:space="preserve">, D., &amp; Maison, D. (2022). Plant-Based Dairy Alternatives: Consumers' Perceptions, Motivations, and Barriers - Results from a Qualitative Study in Poland, Germany, and France. </w:t>
      </w:r>
      <w:r w:rsidRPr="00AC1DBC">
        <w:rPr>
          <w:rFonts w:asciiTheme="minorHAnsi" w:hAnsiTheme="minorHAnsi" w:cstheme="minorHAnsi"/>
          <w:i/>
          <w:iCs/>
          <w:color w:val="000000" w:themeColor="text1"/>
          <w:sz w:val="20"/>
          <w:szCs w:val="20"/>
          <w:lang w:val="en-US"/>
        </w:rPr>
        <w:t xml:space="preserve">Nutrients, 14, </w:t>
      </w:r>
      <w:r w:rsidRPr="00AC1DBC">
        <w:rPr>
          <w:rFonts w:asciiTheme="minorHAnsi" w:hAnsiTheme="minorHAnsi" w:cstheme="minorHAnsi"/>
          <w:color w:val="000000" w:themeColor="text1"/>
          <w:sz w:val="20"/>
          <w:szCs w:val="20"/>
          <w:lang w:val="en-US"/>
        </w:rPr>
        <w:t>2171. https://doi.org/10.3390/nu14102171</w:t>
      </w:r>
    </w:p>
    <w:p w14:paraId="05238FCE"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proofErr w:type="spellStart"/>
      <w:r w:rsidRPr="00AC1DBC">
        <w:rPr>
          <w:rFonts w:asciiTheme="minorHAnsi" w:hAnsiTheme="minorHAnsi" w:cstheme="minorHAnsi"/>
          <w:color w:val="000000" w:themeColor="text1"/>
          <w:sz w:val="20"/>
          <w:szCs w:val="20"/>
          <w:lang w:val="en-US"/>
        </w:rPr>
        <w:t>Bebié</w:t>
      </w:r>
      <w:proofErr w:type="spellEnd"/>
      <w:r w:rsidRPr="00AC1DBC">
        <w:rPr>
          <w:rFonts w:asciiTheme="minorHAnsi" w:hAnsiTheme="minorHAnsi" w:cstheme="minorHAnsi"/>
          <w:color w:val="000000" w:themeColor="text1"/>
          <w:sz w:val="20"/>
          <w:szCs w:val="20"/>
          <w:lang w:val="en-US"/>
        </w:rPr>
        <w:t>, A. (1978). Buyer behavior - a psychological-sociological account. In: Buyer behavior and marketing decisions. Gabler Verlag. https://doi.org/10.1007/978-3-663-06888-4_3</w:t>
      </w:r>
    </w:p>
    <w:p w14:paraId="40508C0E"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proofErr w:type="spellStart"/>
      <w:r w:rsidRPr="00AC1DBC">
        <w:rPr>
          <w:rFonts w:asciiTheme="minorHAnsi" w:hAnsiTheme="minorHAnsi" w:cstheme="minorHAnsi"/>
          <w:color w:val="000000" w:themeColor="text1"/>
          <w:sz w:val="20"/>
          <w:szCs w:val="20"/>
          <w:lang w:val="en-US"/>
        </w:rPr>
        <w:t>Drenowski</w:t>
      </w:r>
      <w:proofErr w:type="spellEnd"/>
      <w:r w:rsidRPr="00AC1DBC">
        <w:rPr>
          <w:rFonts w:asciiTheme="minorHAnsi" w:hAnsiTheme="minorHAnsi" w:cstheme="minorHAnsi"/>
          <w:color w:val="000000" w:themeColor="text1"/>
          <w:sz w:val="20"/>
          <w:szCs w:val="20"/>
          <w:lang w:val="en-US"/>
        </w:rPr>
        <w:t xml:space="preserve">, A. (2021). Plant-based milk alternatives in the USDA Branded Food Products Database would benefit from nutrient density standards. </w:t>
      </w:r>
      <w:r w:rsidRPr="00AC1DBC">
        <w:rPr>
          <w:rFonts w:asciiTheme="minorHAnsi" w:hAnsiTheme="minorHAnsi" w:cstheme="minorHAnsi"/>
          <w:i/>
          <w:iCs/>
          <w:color w:val="000000" w:themeColor="text1"/>
          <w:sz w:val="20"/>
          <w:szCs w:val="20"/>
          <w:lang w:val="en-US"/>
        </w:rPr>
        <w:t xml:space="preserve">Nature Food, 2, </w:t>
      </w:r>
      <w:r w:rsidRPr="00AC1DBC">
        <w:rPr>
          <w:rFonts w:asciiTheme="minorHAnsi" w:hAnsiTheme="minorHAnsi" w:cstheme="minorHAnsi"/>
          <w:color w:val="000000" w:themeColor="text1"/>
          <w:sz w:val="20"/>
          <w:szCs w:val="20"/>
          <w:lang w:val="en-US"/>
        </w:rPr>
        <w:t xml:space="preserve">567-569. </w:t>
      </w:r>
      <w:r w:rsidRPr="00AC1DBC">
        <w:rPr>
          <w:rFonts w:asciiTheme="minorHAnsi" w:hAnsiTheme="minorHAnsi" w:cstheme="minorHAnsi"/>
          <w:color w:val="000000" w:themeColor="text1"/>
          <w:sz w:val="20"/>
          <w:szCs w:val="20"/>
          <w:shd w:val="clear" w:color="auto" w:fill="FFFFFF"/>
          <w:lang w:val="en-US"/>
        </w:rPr>
        <w:t>https://doi.org/10.1038/s43016-021-00334-5</w:t>
      </w:r>
    </w:p>
    <w:p w14:paraId="6D19D418"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Haas, R., </w:t>
      </w:r>
      <w:proofErr w:type="spellStart"/>
      <w:r w:rsidRPr="00AC1DBC">
        <w:rPr>
          <w:rFonts w:asciiTheme="minorHAnsi" w:hAnsiTheme="minorHAnsi" w:cstheme="minorHAnsi"/>
          <w:color w:val="000000" w:themeColor="text1"/>
          <w:sz w:val="20"/>
          <w:szCs w:val="20"/>
          <w:lang w:val="en-US"/>
        </w:rPr>
        <w:t>Schnepps</w:t>
      </w:r>
      <w:proofErr w:type="spellEnd"/>
      <w:r w:rsidRPr="00AC1DBC">
        <w:rPr>
          <w:rFonts w:asciiTheme="minorHAnsi" w:hAnsiTheme="minorHAnsi" w:cstheme="minorHAnsi"/>
          <w:color w:val="000000" w:themeColor="text1"/>
          <w:sz w:val="20"/>
          <w:szCs w:val="20"/>
          <w:lang w:val="en-US"/>
        </w:rPr>
        <w:t xml:space="preserve">, A., Pichler, A., % </w:t>
      </w:r>
      <w:proofErr w:type="spellStart"/>
      <w:r w:rsidRPr="00AC1DBC">
        <w:rPr>
          <w:rFonts w:asciiTheme="minorHAnsi" w:hAnsiTheme="minorHAnsi" w:cstheme="minorHAnsi"/>
          <w:color w:val="000000" w:themeColor="text1"/>
          <w:sz w:val="20"/>
          <w:szCs w:val="20"/>
          <w:lang w:val="en-US"/>
        </w:rPr>
        <w:t>Meixner</w:t>
      </w:r>
      <w:proofErr w:type="spellEnd"/>
      <w:r w:rsidRPr="00AC1DBC">
        <w:rPr>
          <w:rFonts w:asciiTheme="minorHAnsi" w:hAnsiTheme="minorHAnsi" w:cstheme="minorHAnsi"/>
          <w:color w:val="000000" w:themeColor="text1"/>
          <w:sz w:val="20"/>
          <w:szCs w:val="20"/>
          <w:lang w:val="en-US"/>
        </w:rPr>
        <w:t xml:space="preserve">, O. (2019). Cow Milk versus Plant-Based Milk Substitutes: A Comparison of Product Image and Motivational Structure of Consumption. </w:t>
      </w:r>
      <w:r w:rsidRPr="00AC1DBC">
        <w:rPr>
          <w:rFonts w:asciiTheme="minorHAnsi" w:hAnsiTheme="minorHAnsi" w:cstheme="minorHAnsi"/>
          <w:i/>
          <w:iCs/>
          <w:color w:val="000000" w:themeColor="text1"/>
          <w:sz w:val="20"/>
          <w:szCs w:val="20"/>
          <w:lang w:val="en-US"/>
        </w:rPr>
        <w:t xml:space="preserve">Sustainability, 11, </w:t>
      </w:r>
      <w:r w:rsidRPr="00AC1DBC">
        <w:rPr>
          <w:rFonts w:asciiTheme="minorHAnsi" w:hAnsiTheme="minorHAnsi" w:cstheme="minorHAnsi"/>
          <w:color w:val="000000" w:themeColor="text1"/>
          <w:sz w:val="20"/>
          <w:szCs w:val="20"/>
          <w:lang w:val="en-US"/>
        </w:rPr>
        <w:t>5046. https://doi.org/10.3390/su11185046</w:t>
      </w:r>
    </w:p>
    <w:p w14:paraId="12EA82D9"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Hamilton, M. (2006). Eating Death. </w:t>
      </w:r>
      <w:r w:rsidRPr="00AC1DBC">
        <w:rPr>
          <w:rFonts w:asciiTheme="minorHAnsi" w:hAnsiTheme="minorHAnsi" w:cstheme="minorHAnsi"/>
          <w:i/>
          <w:iCs/>
          <w:color w:val="000000" w:themeColor="text1"/>
          <w:sz w:val="20"/>
          <w:szCs w:val="20"/>
          <w:lang w:val="en-US"/>
        </w:rPr>
        <w:t xml:space="preserve">Food, Culture &amp; Society, 9 </w:t>
      </w:r>
      <w:r w:rsidRPr="00AC1DBC">
        <w:rPr>
          <w:rFonts w:asciiTheme="minorHAnsi" w:hAnsiTheme="minorHAnsi" w:cstheme="minorHAnsi"/>
          <w:color w:val="000000" w:themeColor="text1"/>
          <w:sz w:val="20"/>
          <w:szCs w:val="20"/>
          <w:lang w:val="en-US"/>
        </w:rPr>
        <w:t>(2), 155-177.</w:t>
      </w:r>
    </w:p>
    <w:p w14:paraId="49AA887C"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Kempen, E., </w:t>
      </w:r>
      <w:proofErr w:type="spellStart"/>
      <w:r w:rsidRPr="00AC1DBC">
        <w:rPr>
          <w:rFonts w:asciiTheme="minorHAnsi" w:hAnsiTheme="minorHAnsi" w:cstheme="minorHAnsi"/>
          <w:color w:val="000000" w:themeColor="text1"/>
          <w:sz w:val="20"/>
          <w:szCs w:val="20"/>
          <w:lang w:val="en-US"/>
        </w:rPr>
        <w:t>Kasambala</w:t>
      </w:r>
      <w:proofErr w:type="spellEnd"/>
      <w:r w:rsidRPr="00AC1DBC">
        <w:rPr>
          <w:rFonts w:asciiTheme="minorHAnsi" w:hAnsiTheme="minorHAnsi" w:cstheme="minorHAnsi"/>
          <w:color w:val="000000" w:themeColor="text1"/>
          <w:sz w:val="20"/>
          <w:szCs w:val="20"/>
          <w:lang w:val="en-US"/>
        </w:rPr>
        <w:t xml:space="preserve">, J., Christie, L., Symington, E., Jooste, L-, Van </w:t>
      </w:r>
      <w:proofErr w:type="spellStart"/>
      <w:r w:rsidRPr="00AC1DBC">
        <w:rPr>
          <w:rFonts w:asciiTheme="minorHAnsi" w:hAnsiTheme="minorHAnsi" w:cstheme="minorHAnsi"/>
          <w:color w:val="000000" w:themeColor="text1"/>
          <w:sz w:val="20"/>
          <w:szCs w:val="20"/>
          <w:lang w:val="en-US"/>
        </w:rPr>
        <w:t>Eeden</w:t>
      </w:r>
      <w:proofErr w:type="spellEnd"/>
      <w:r w:rsidRPr="00AC1DBC">
        <w:rPr>
          <w:rFonts w:asciiTheme="minorHAnsi" w:hAnsiTheme="minorHAnsi" w:cstheme="minorHAnsi"/>
          <w:color w:val="000000" w:themeColor="text1"/>
          <w:sz w:val="20"/>
          <w:szCs w:val="20"/>
          <w:lang w:val="en-US"/>
        </w:rPr>
        <w:t>, T. (2016). Expectancy-value theory contributes to understanding consumer attitudes toward cow's milk alternatives and variants</w:t>
      </w:r>
      <w:r w:rsidRPr="00AC1DBC">
        <w:rPr>
          <w:rFonts w:asciiTheme="minorHAnsi" w:hAnsiTheme="minorHAnsi" w:cstheme="minorHAnsi"/>
          <w:i/>
          <w:iCs/>
          <w:color w:val="000000" w:themeColor="text1"/>
          <w:sz w:val="20"/>
          <w:szCs w:val="20"/>
          <w:lang w:val="en-US"/>
        </w:rPr>
        <w:t>. International Journal of Consumer Studies, 41</w:t>
      </w:r>
      <w:r w:rsidRPr="00AC1DBC">
        <w:rPr>
          <w:rFonts w:asciiTheme="minorHAnsi" w:hAnsiTheme="minorHAnsi" w:cstheme="minorHAnsi"/>
          <w:color w:val="000000" w:themeColor="text1"/>
          <w:sz w:val="20"/>
          <w:szCs w:val="20"/>
          <w:lang w:val="en-US"/>
        </w:rPr>
        <w:t>, 245-252. https://doi.org/10.1111/ijcs.12331</w:t>
      </w:r>
    </w:p>
    <w:p w14:paraId="2E42EC18"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proofErr w:type="spellStart"/>
      <w:r w:rsidRPr="0027696D">
        <w:rPr>
          <w:rFonts w:asciiTheme="minorHAnsi" w:hAnsiTheme="minorHAnsi" w:cstheme="minorHAnsi"/>
          <w:color w:val="000000" w:themeColor="text1"/>
          <w:sz w:val="20"/>
          <w:szCs w:val="20"/>
        </w:rPr>
        <w:t>Kerschke</w:t>
      </w:r>
      <w:proofErr w:type="spellEnd"/>
      <w:r w:rsidRPr="0027696D">
        <w:rPr>
          <w:rFonts w:asciiTheme="minorHAnsi" w:hAnsiTheme="minorHAnsi" w:cstheme="minorHAnsi"/>
          <w:color w:val="000000" w:themeColor="text1"/>
          <w:sz w:val="20"/>
          <w:szCs w:val="20"/>
        </w:rPr>
        <w:t xml:space="preserve">-Risch, P. (2014). Vegan </w:t>
      </w:r>
      <w:proofErr w:type="spellStart"/>
      <w:r w:rsidRPr="0027696D">
        <w:rPr>
          <w:rFonts w:asciiTheme="minorHAnsi" w:hAnsiTheme="minorHAnsi" w:cstheme="minorHAnsi"/>
          <w:color w:val="000000" w:themeColor="text1"/>
          <w:sz w:val="20"/>
          <w:szCs w:val="20"/>
        </w:rPr>
        <w:t>diet</w:t>
      </w:r>
      <w:proofErr w:type="spellEnd"/>
      <w:r w:rsidRPr="0027696D">
        <w:rPr>
          <w:rFonts w:asciiTheme="minorHAnsi" w:hAnsiTheme="minorHAnsi" w:cstheme="minorHAnsi"/>
          <w:color w:val="000000" w:themeColor="text1"/>
          <w:sz w:val="20"/>
          <w:szCs w:val="20"/>
        </w:rPr>
        <w:t xml:space="preserve">. </w:t>
      </w:r>
      <w:r w:rsidRPr="00AC1DBC">
        <w:rPr>
          <w:rFonts w:asciiTheme="minorHAnsi" w:hAnsiTheme="minorHAnsi" w:cstheme="minorHAnsi"/>
          <w:color w:val="000000" w:themeColor="text1"/>
          <w:sz w:val="20"/>
          <w:szCs w:val="20"/>
          <w:lang w:val="en-US"/>
        </w:rPr>
        <w:t xml:space="preserve">Motives, </w:t>
      </w:r>
      <w:proofErr w:type="gramStart"/>
      <w:r w:rsidRPr="00AC1DBC">
        <w:rPr>
          <w:rFonts w:asciiTheme="minorHAnsi" w:hAnsiTheme="minorHAnsi" w:cstheme="minorHAnsi"/>
          <w:color w:val="000000" w:themeColor="text1"/>
          <w:sz w:val="20"/>
          <w:szCs w:val="20"/>
          <w:lang w:val="en-US"/>
        </w:rPr>
        <w:t>approach</w:t>
      </w:r>
      <w:proofErr w:type="gramEnd"/>
      <w:r w:rsidRPr="00AC1DBC">
        <w:rPr>
          <w:rFonts w:asciiTheme="minorHAnsi" w:hAnsiTheme="minorHAnsi" w:cstheme="minorHAnsi"/>
          <w:color w:val="000000" w:themeColor="text1"/>
          <w:sz w:val="20"/>
          <w:szCs w:val="20"/>
          <w:lang w:val="en-US"/>
        </w:rPr>
        <w:t xml:space="preserve"> and duration - Initial results of a quantitative sociological study. </w:t>
      </w:r>
      <w:r w:rsidRPr="00AC1DBC">
        <w:rPr>
          <w:rFonts w:asciiTheme="minorHAnsi" w:hAnsiTheme="minorHAnsi" w:cstheme="minorHAnsi"/>
          <w:i/>
          <w:iCs/>
          <w:color w:val="000000" w:themeColor="text1"/>
          <w:sz w:val="20"/>
          <w:szCs w:val="20"/>
          <w:lang w:val="en-US"/>
        </w:rPr>
        <w:t xml:space="preserve">Ernährungs </w:t>
      </w:r>
      <w:proofErr w:type="spellStart"/>
      <w:r w:rsidRPr="00AC1DBC">
        <w:rPr>
          <w:rFonts w:asciiTheme="minorHAnsi" w:hAnsiTheme="minorHAnsi" w:cstheme="minorHAnsi"/>
          <w:i/>
          <w:iCs/>
          <w:color w:val="000000" w:themeColor="text1"/>
          <w:sz w:val="20"/>
          <w:szCs w:val="20"/>
          <w:lang w:val="en-US"/>
        </w:rPr>
        <w:t>Umschau</w:t>
      </w:r>
      <w:proofErr w:type="spellEnd"/>
      <w:r w:rsidRPr="00AC1DBC">
        <w:rPr>
          <w:rFonts w:asciiTheme="minorHAnsi" w:hAnsiTheme="minorHAnsi" w:cstheme="minorHAnsi"/>
          <w:i/>
          <w:iCs/>
          <w:color w:val="000000" w:themeColor="text1"/>
          <w:sz w:val="20"/>
          <w:szCs w:val="20"/>
          <w:lang w:val="en-US"/>
        </w:rPr>
        <w:t xml:space="preserve"> International, 6</w:t>
      </w:r>
      <w:r w:rsidRPr="00AC1DBC">
        <w:rPr>
          <w:rFonts w:asciiTheme="minorHAnsi" w:hAnsiTheme="minorHAnsi" w:cstheme="minorHAnsi"/>
          <w:color w:val="000000" w:themeColor="text1"/>
          <w:sz w:val="20"/>
          <w:szCs w:val="20"/>
          <w:lang w:val="en-US"/>
        </w:rPr>
        <w:t>, 98-103.</w:t>
      </w:r>
    </w:p>
    <w:p w14:paraId="58680F89"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Kumar, A., &amp; Babu, S. (2014). Factors Influencing Consumer Buying Behavior with Special References to Dairy Products in Pondicherry State. </w:t>
      </w:r>
      <w:r w:rsidRPr="00AC1DBC">
        <w:rPr>
          <w:rFonts w:asciiTheme="minorHAnsi" w:hAnsiTheme="minorHAnsi" w:cstheme="minorHAnsi"/>
          <w:i/>
          <w:iCs/>
          <w:color w:val="000000" w:themeColor="text1"/>
          <w:sz w:val="20"/>
          <w:szCs w:val="20"/>
          <w:lang w:val="en-US"/>
        </w:rPr>
        <w:t>International Monthly Refereed Journal of Research in Management &amp; Technology, 3</w:t>
      </w:r>
      <w:r w:rsidRPr="00AC1DBC">
        <w:rPr>
          <w:rFonts w:asciiTheme="minorHAnsi" w:hAnsiTheme="minorHAnsi" w:cstheme="minorHAnsi"/>
          <w:color w:val="000000" w:themeColor="text1"/>
          <w:sz w:val="20"/>
          <w:szCs w:val="20"/>
          <w:lang w:val="en-US"/>
        </w:rPr>
        <w:t>, 65-73.</w:t>
      </w:r>
    </w:p>
    <w:p w14:paraId="2B28EB2A"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proofErr w:type="spellStart"/>
      <w:r w:rsidRPr="00AC1DBC">
        <w:rPr>
          <w:rFonts w:asciiTheme="minorHAnsi" w:hAnsiTheme="minorHAnsi" w:cstheme="minorHAnsi"/>
          <w:color w:val="000000" w:themeColor="text1"/>
          <w:sz w:val="20"/>
          <w:szCs w:val="20"/>
          <w:lang w:val="en-US"/>
        </w:rPr>
        <w:t>Kurajdova</w:t>
      </w:r>
      <w:proofErr w:type="spellEnd"/>
      <w:r w:rsidRPr="00AC1DBC">
        <w:rPr>
          <w:rFonts w:asciiTheme="minorHAnsi" w:hAnsiTheme="minorHAnsi" w:cstheme="minorHAnsi"/>
          <w:color w:val="000000" w:themeColor="text1"/>
          <w:sz w:val="20"/>
          <w:szCs w:val="20"/>
          <w:lang w:val="en-US"/>
        </w:rPr>
        <w:t xml:space="preserve">, K., &amp; </w:t>
      </w:r>
      <w:proofErr w:type="spellStart"/>
      <w:r w:rsidRPr="00AC1DBC">
        <w:rPr>
          <w:rFonts w:asciiTheme="minorHAnsi" w:hAnsiTheme="minorHAnsi" w:cstheme="minorHAnsi"/>
          <w:color w:val="000000" w:themeColor="text1"/>
          <w:sz w:val="20"/>
          <w:szCs w:val="20"/>
          <w:lang w:val="en-US"/>
        </w:rPr>
        <w:t>Taborecka-Petrovicova</w:t>
      </w:r>
      <w:proofErr w:type="spellEnd"/>
      <w:r w:rsidRPr="00AC1DBC">
        <w:rPr>
          <w:rFonts w:asciiTheme="minorHAnsi" w:hAnsiTheme="minorHAnsi" w:cstheme="minorHAnsi"/>
          <w:color w:val="000000" w:themeColor="text1"/>
          <w:sz w:val="20"/>
          <w:szCs w:val="20"/>
          <w:lang w:val="en-US"/>
        </w:rPr>
        <w:t xml:space="preserve">, J. (2015). Literature review on factors influencing milk purchase behavior. </w:t>
      </w:r>
      <w:r w:rsidRPr="00AC1DBC">
        <w:rPr>
          <w:rFonts w:asciiTheme="minorHAnsi" w:hAnsiTheme="minorHAnsi" w:cstheme="minorHAnsi"/>
          <w:i/>
          <w:iCs/>
          <w:color w:val="000000" w:themeColor="text1"/>
          <w:sz w:val="20"/>
          <w:szCs w:val="20"/>
          <w:lang w:val="en-US"/>
        </w:rPr>
        <w:t xml:space="preserve">International Review of Management and Marketing, 5 </w:t>
      </w:r>
      <w:r w:rsidRPr="00AC1DBC">
        <w:rPr>
          <w:rFonts w:asciiTheme="minorHAnsi" w:hAnsiTheme="minorHAnsi" w:cstheme="minorHAnsi"/>
          <w:color w:val="000000" w:themeColor="text1"/>
          <w:sz w:val="20"/>
          <w:szCs w:val="20"/>
          <w:lang w:val="en-US"/>
        </w:rPr>
        <w:t>(1), 9-25.</w:t>
      </w:r>
    </w:p>
    <w:p w14:paraId="5BD26F6A" w14:textId="77777777" w:rsidR="00322BC8" w:rsidRPr="00AC1DBC" w:rsidRDefault="00000000" w:rsidP="00AC1DBC">
      <w:pPr>
        <w:spacing w:after="120" w:line="360" w:lineRule="auto"/>
        <w:jc w:val="both"/>
        <w:rPr>
          <w:rFonts w:asciiTheme="minorHAnsi" w:hAnsiTheme="minorHAnsi" w:cstheme="minorHAnsi"/>
          <w:color w:val="000000" w:themeColor="text1"/>
          <w:sz w:val="20"/>
          <w:szCs w:val="20"/>
          <w:lang w:val="en-US"/>
        </w:rPr>
      </w:pPr>
      <w:hyperlink r:id="rId5" w:history="1">
        <w:r w:rsidR="00322BC8" w:rsidRPr="00AC1DBC">
          <w:rPr>
            <w:rStyle w:val="Hyperlink"/>
            <w:rFonts w:asciiTheme="minorHAnsi" w:hAnsiTheme="minorHAnsi" w:cstheme="minorHAnsi"/>
            <w:color w:val="000000" w:themeColor="text1"/>
            <w:sz w:val="20"/>
            <w:szCs w:val="20"/>
            <w:lang w:val="en-US"/>
          </w:rPr>
          <w:t>https://dergipark.org.tr/en/download/article-file/366697</w:t>
        </w:r>
      </w:hyperlink>
    </w:p>
    <w:p w14:paraId="33092873"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proofErr w:type="spellStart"/>
      <w:r w:rsidRPr="00AC1DBC">
        <w:rPr>
          <w:rFonts w:asciiTheme="minorHAnsi" w:eastAsiaTheme="minorHAnsi" w:hAnsiTheme="minorHAnsi" w:cstheme="minorHAnsi"/>
          <w:color w:val="000000" w:themeColor="text1"/>
          <w:sz w:val="20"/>
          <w:szCs w:val="20"/>
          <w:lang w:val="en-US" w:eastAsia="en-US"/>
        </w:rPr>
        <w:t>Laassal</w:t>
      </w:r>
      <w:proofErr w:type="spellEnd"/>
      <w:r w:rsidRPr="00AC1DBC">
        <w:rPr>
          <w:rFonts w:asciiTheme="minorHAnsi" w:eastAsiaTheme="minorHAnsi" w:hAnsiTheme="minorHAnsi" w:cstheme="minorHAnsi"/>
          <w:color w:val="000000" w:themeColor="text1"/>
          <w:sz w:val="20"/>
          <w:szCs w:val="20"/>
          <w:lang w:val="en-US" w:eastAsia="en-US"/>
        </w:rPr>
        <w:t xml:space="preserve">, M., &amp; </w:t>
      </w:r>
      <w:proofErr w:type="spellStart"/>
      <w:r w:rsidRPr="00AC1DBC">
        <w:rPr>
          <w:rFonts w:asciiTheme="minorHAnsi" w:eastAsiaTheme="minorHAnsi" w:hAnsiTheme="minorHAnsi" w:cstheme="minorHAnsi"/>
          <w:color w:val="000000" w:themeColor="text1"/>
          <w:sz w:val="20"/>
          <w:szCs w:val="20"/>
          <w:lang w:val="en-US" w:eastAsia="en-US"/>
        </w:rPr>
        <w:t>Kallas</w:t>
      </w:r>
      <w:proofErr w:type="spellEnd"/>
      <w:r w:rsidRPr="00AC1DBC">
        <w:rPr>
          <w:rFonts w:asciiTheme="minorHAnsi" w:eastAsiaTheme="minorHAnsi" w:hAnsiTheme="minorHAnsi" w:cstheme="minorHAnsi"/>
          <w:color w:val="000000" w:themeColor="text1"/>
          <w:sz w:val="20"/>
          <w:szCs w:val="20"/>
          <w:lang w:val="en-US" w:eastAsia="en-US"/>
        </w:rPr>
        <w:t xml:space="preserve">, Z. (2019). Consumers preferences for dairy-alternative beverage using home-scan data in Catalonia. </w:t>
      </w:r>
      <w:r w:rsidRPr="00AC1DBC">
        <w:rPr>
          <w:rFonts w:asciiTheme="minorHAnsi" w:eastAsiaTheme="minorHAnsi" w:hAnsiTheme="minorHAnsi" w:cstheme="minorHAnsi"/>
          <w:i/>
          <w:iCs/>
          <w:color w:val="000000" w:themeColor="text1"/>
          <w:sz w:val="20"/>
          <w:szCs w:val="20"/>
          <w:lang w:val="en-US" w:eastAsia="en-US"/>
        </w:rPr>
        <w:t xml:space="preserve">Beverages, 5. </w:t>
      </w:r>
      <w:r w:rsidRPr="00AC1DBC">
        <w:rPr>
          <w:rFonts w:asciiTheme="minorHAnsi" w:eastAsiaTheme="minorHAnsi" w:hAnsiTheme="minorHAnsi" w:cstheme="minorHAnsi"/>
          <w:color w:val="000000" w:themeColor="text1"/>
          <w:sz w:val="20"/>
          <w:szCs w:val="20"/>
          <w:lang w:val="en-US" w:eastAsia="en-US"/>
        </w:rPr>
        <w:t>https://doi.org/10.3390/beverages5030055</w:t>
      </w:r>
    </w:p>
    <w:p w14:paraId="01618FAF"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Lautenschlager, L., &amp; Smith, C. (2007). Beliefs, knowledge, and values held by inner-city youth about gardening, nutrition, and cooking. Agriculture and Human Values, 24, 245-258.</w:t>
      </w:r>
    </w:p>
    <w:p w14:paraId="16D1E021"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proofErr w:type="spellStart"/>
      <w:r w:rsidRPr="00AC1DBC">
        <w:rPr>
          <w:rFonts w:asciiTheme="minorHAnsi" w:hAnsiTheme="minorHAnsi" w:cstheme="minorHAnsi"/>
          <w:color w:val="000000" w:themeColor="text1"/>
          <w:sz w:val="20"/>
          <w:szCs w:val="20"/>
          <w:lang w:val="en-US"/>
        </w:rPr>
        <w:t>Leitzmann</w:t>
      </w:r>
      <w:proofErr w:type="spellEnd"/>
      <w:r w:rsidRPr="00AC1DBC">
        <w:rPr>
          <w:rFonts w:asciiTheme="minorHAnsi" w:hAnsiTheme="minorHAnsi" w:cstheme="minorHAnsi"/>
          <w:color w:val="000000" w:themeColor="text1"/>
          <w:sz w:val="20"/>
          <w:szCs w:val="20"/>
          <w:lang w:val="en-US"/>
        </w:rPr>
        <w:t>, C., &amp; Keller, M., (2013). Vegetarian nutrition. Eugen Ulmer.</w:t>
      </w:r>
    </w:p>
    <w:p w14:paraId="0C900445"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Lemke, H. (2011). Climate justice and food culture - or "Learn to love tofu sausages!". In A. </w:t>
      </w:r>
      <w:proofErr w:type="spellStart"/>
      <w:r w:rsidRPr="00AC1DBC">
        <w:rPr>
          <w:rFonts w:asciiTheme="minorHAnsi" w:hAnsiTheme="minorHAnsi" w:cstheme="minorHAnsi"/>
          <w:color w:val="000000" w:themeColor="text1"/>
          <w:sz w:val="20"/>
          <w:szCs w:val="20"/>
          <w:lang w:val="en-US"/>
        </w:rPr>
        <w:t>Ploeger</w:t>
      </w:r>
      <w:proofErr w:type="spellEnd"/>
      <w:r w:rsidRPr="00AC1DBC">
        <w:rPr>
          <w:rFonts w:asciiTheme="minorHAnsi" w:hAnsiTheme="minorHAnsi" w:cstheme="minorHAnsi"/>
          <w:color w:val="000000" w:themeColor="text1"/>
          <w:sz w:val="20"/>
          <w:szCs w:val="20"/>
          <w:lang w:val="en-US"/>
        </w:rPr>
        <w:t xml:space="preserve">, G. </w:t>
      </w:r>
      <w:proofErr w:type="spellStart"/>
      <w:r w:rsidRPr="00AC1DBC">
        <w:rPr>
          <w:rFonts w:asciiTheme="minorHAnsi" w:hAnsiTheme="minorHAnsi" w:cstheme="minorHAnsi"/>
          <w:color w:val="000000" w:themeColor="text1"/>
          <w:sz w:val="20"/>
          <w:szCs w:val="20"/>
          <w:lang w:val="en-US"/>
        </w:rPr>
        <w:t>Hirschfelder</w:t>
      </w:r>
      <w:proofErr w:type="spellEnd"/>
      <w:r w:rsidRPr="00AC1DBC">
        <w:rPr>
          <w:rFonts w:asciiTheme="minorHAnsi" w:hAnsiTheme="minorHAnsi" w:cstheme="minorHAnsi"/>
          <w:color w:val="000000" w:themeColor="text1"/>
          <w:sz w:val="20"/>
          <w:szCs w:val="20"/>
          <w:lang w:val="en-US"/>
        </w:rPr>
        <w:t xml:space="preserve"> &amp; G. </w:t>
      </w:r>
      <w:proofErr w:type="spellStart"/>
      <w:r w:rsidRPr="00AC1DBC">
        <w:rPr>
          <w:rFonts w:asciiTheme="minorHAnsi" w:hAnsiTheme="minorHAnsi" w:cstheme="minorHAnsi"/>
          <w:color w:val="000000" w:themeColor="text1"/>
          <w:sz w:val="20"/>
          <w:szCs w:val="20"/>
          <w:lang w:val="en-US"/>
        </w:rPr>
        <w:t>Schönberger</w:t>
      </w:r>
      <w:proofErr w:type="spellEnd"/>
      <w:r w:rsidRPr="00AC1DBC">
        <w:rPr>
          <w:rFonts w:asciiTheme="minorHAnsi" w:hAnsiTheme="minorHAnsi" w:cstheme="minorHAnsi"/>
          <w:color w:val="000000" w:themeColor="text1"/>
          <w:sz w:val="20"/>
          <w:szCs w:val="20"/>
          <w:lang w:val="en-US"/>
        </w:rPr>
        <w:t xml:space="preserve"> (Eds.). </w:t>
      </w:r>
      <w:r w:rsidRPr="00AC1DBC">
        <w:rPr>
          <w:rFonts w:asciiTheme="minorHAnsi" w:hAnsiTheme="minorHAnsi" w:cstheme="minorHAnsi"/>
          <w:i/>
          <w:iCs/>
          <w:color w:val="000000" w:themeColor="text1"/>
          <w:sz w:val="20"/>
          <w:szCs w:val="20"/>
          <w:lang w:val="en-US"/>
        </w:rPr>
        <w:t xml:space="preserve">The future on the table. Analyses, </w:t>
      </w:r>
      <w:proofErr w:type="gramStart"/>
      <w:r w:rsidRPr="00AC1DBC">
        <w:rPr>
          <w:rFonts w:asciiTheme="minorHAnsi" w:hAnsiTheme="minorHAnsi" w:cstheme="minorHAnsi"/>
          <w:i/>
          <w:iCs/>
          <w:color w:val="000000" w:themeColor="text1"/>
          <w:sz w:val="20"/>
          <w:szCs w:val="20"/>
          <w:lang w:val="en-US"/>
        </w:rPr>
        <w:t>trends</w:t>
      </w:r>
      <w:proofErr w:type="gramEnd"/>
      <w:r w:rsidRPr="00AC1DBC">
        <w:rPr>
          <w:rFonts w:asciiTheme="minorHAnsi" w:hAnsiTheme="minorHAnsi" w:cstheme="minorHAnsi"/>
          <w:i/>
          <w:iCs/>
          <w:color w:val="000000" w:themeColor="text1"/>
          <w:sz w:val="20"/>
          <w:szCs w:val="20"/>
          <w:lang w:val="en-US"/>
        </w:rPr>
        <w:t xml:space="preserve"> and perspectives of tomorrow's nutrition </w:t>
      </w:r>
      <w:r w:rsidRPr="00AC1DBC">
        <w:rPr>
          <w:rFonts w:asciiTheme="minorHAnsi" w:hAnsiTheme="minorHAnsi" w:cstheme="minorHAnsi"/>
          <w:color w:val="000000" w:themeColor="text1"/>
          <w:sz w:val="20"/>
          <w:szCs w:val="20"/>
          <w:lang w:val="en-US"/>
        </w:rPr>
        <w:t>(1st ed., pp. 167-186). VS-Verlag &amp; Springer</w:t>
      </w:r>
    </w:p>
    <w:p w14:paraId="0C00857A"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proofErr w:type="spellStart"/>
      <w:r w:rsidRPr="00AC1DBC">
        <w:rPr>
          <w:rFonts w:asciiTheme="minorHAnsi" w:hAnsiTheme="minorHAnsi" w:cstheme="minorHAnsi"/>
          <w:color w:val="000000" w:themeColor="text1"/>
          <w:sz w:val="20"/>
          <w:szCs w:val="20"/>
          <w:lang w:val="en-US"/>
        </w:rPr>
        <w:t>Lonkila</w:t>
      </w:r>
      <w:proofErr w:type="spellEnd"/>
      <w:r w:rsidRPr="00AC1DBC">
        <w:rPr>
          <w:rFonts w:asciiTheme="minorHAnsi" w:hAnsiTheme="minorHAnsi" w:cstheme="minorHAnsi"/>
          <w:color w:val="000000" w:themeColor="text1"/>
          <w:sz w:val="20"/>
          <w:szCs w:val="20"/>
          <w:lang w:val="en-US"/>
        </w:rPr>
        <w:t xml:space="preserve">, A., &amp; </w:t>
      </w:r>
      <w:proofErr w:type="spellStart"/>
      <w:r w:rsidRPr="00AC1DBC">
        <w:rPr>
          <w:rFonts w:asciiTheme="minorHAnsi" w:hAnsiTheme="minorHAnsi" w:cstheme="minorHAnsi"/>
          <w:color w:val="000000" w:themeColor="text1"/>
          <w:sz w:val="20"/>
          <w:szCs w:val="20"/>
          <w:lang w:val="en-US"/>
        </w:rPr>
        <w:t>Kaljonen</w:t>
      </w:r>
      <w:proofErr w:type="spellEnd"/>
      <w:r w:rsidRPr="00AC1DBC">
        <w:rPr>
          <w:rFonts w:asciiTheme="minorHAnsi" w:hAnsiTheme="minorHAnsi" w:cstheme="minorHAnsi"/>
          <w:color w:val="000000" w:themeColor="text1"/>
          <w:sz w:val="20"/>
          <w:szCs w:val="20"/>
          <w:lang w:val="en-US"/>
        </w:rPr>
        <w:t xml:space="preserve">, M. (2021). Promises of meat and milk alternatives: an integrative literature review on emergent research themes. </w:t>
      </w:r>
      <w:r w:rsidRPr="00AC1DBC">
        <w:rPr>
          <w:rFonts w:asciiTheme="minorHAnsi" w:hAnsiTheme="minorHAnsi" w:cstheme="minorHAnsi"/>
          <w:i/>
          <w:iCs/>
          <w:color w:val="000000" w:themeColor="text1"/>
          <w:sz w:val="20"/>
          <w:szCs w:val="20"/>
          <w:lang w:val="en-US"/>
        </w:rPr>
        <w:t>Agriculture and Human Values, 38</w:t>
      </w:r>
      <w:r w:rsidRPr="00AC1DBC">
        <w:rPr>
          <w:rFonts w:asciiTheme="minorHAnsi" w:hAnsiTheme="minorHAnsi" w:cstheme="minorHAnsi"/>
          <w:color w:val="000000" w:themeColor="text1"/>
          <w:sz w:val="20"/>
          <w:szCs w:val="20"/>
          <w:lang w:val="en-US"/>
        </w:rPr>
        <w:t>, 625-639. https://doi.org/10.1007/s10460-020-10184-9</w:t>
      </w:r>
    </w:p>
    <w:p w14:paraId="0B0D5035"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27696D">
        <w:rPr>
          <w:rFonts w:asciiTheme="minorHAnsi" w:hAnsiTheme="minorHAnsi" w:cstheme="minorHAnsi"/>
          <w:color w:val="000000" w:themeColor="text1"/>
          <w:sz w:val="20"/>
          <w:szCs w:val="20"/>
        </w:rPr>
        <w:lastRenderedPageBreak/>
        <w:t xml:space="preserve">Mäkinen, O. E., </w:t>
      </w:r>
      <w:proofErr w:type="spellStart"/>
      <w:r w:rsidRPr="0027696D">
        <w:rPr>
          <w:rFonts w:asciiTheme="minorHAnsi" w:hAnsiTheme="minorHAnsi" w:cstheme="minorHAnsi"/>
          <w:color w:val="000000" w:themeColor="text1"/>
          <w:sz w:val="20"/>
          <w:szCs w:val="20"/>
        </w:rPr>
        <w:t>Wanhalinna</w:t>
      </w:r>
      <w:proofErr w:type="spellEnd"/>
      <w:r w:rsidRPr="0027696D">
        <w:rPr>
          <w:rFonts w:asciiTheme="minorHAnsi" w:hAnsiTheme="minorHAnsi" w:cstheme="minorHAnsi"/>
          <w:color w:val="000000" w:themeColor="text1"/>
          <w:sz w:val="20"/>
          <w:szCs w:val="20"/>
        </w:rPr>
        <w:t xml:space="preserve">, V., </w:t>
      </w:r>
      <w:proofErr w:type="spellStart"/>
      <w:r w:rsidRPr="0027696D">
        <w:rPr>
          <w:rFonts w:asciiTheme="minorHAnsi" w:hAnsiTheme="minorHAnsi" w:cstheme="minorHAnsi"/>
          <w:color w:val="000000" w:themeColor="text1"/>
          <w:sz w:val="20"/>
          <w:szCs w:val="20"/>
        </w:rPr>
        <w:t>Zannini</w:t>
      </w:r>
      <w:proofErr w:type="spellEnd"/>
      <w:r w:rsidRPr="0027696D">
        <w:rPr>
          <w:rFonts w:asciiTheme="minorHAnsi" w:hAnsiTheme="minorHAnsi" w:cstheme="minorHAnsi"/>
          <w:color w:val="000000" w:themeColor="text1"/>
          <w:sz w:val="20"/>
          <w:szCs w:val="20"/>
        </w:rPr>
        <w:t xml:space="preserve">, E., &amp; Arendt, E. (2016). </w:t>
      </w:r>
      <w:r w:rsidRPr="00AC1DBC">
        <w:rPr>
          <w:rFonts w:asciiTheme="minorHAnsi" w:hAnsiTheme="minorHAnsi" w:cstheme="minorHAnsi"/>
          <w:color w:val="000000" w:themeColor="text1"/>
          <w:sz w:val="20"/>
          <w:szCs w:val="20"/>
          <w:lang w:val="en-US"/>
        </w:rPr>
        <w:t xml:space="preserve">Foods for special dietary needs: Non-dairy </w:t>
      </w:r>
      <w:proofErr w:type="gramStart"/>
      <w:r w:rsidRPr="00AC1DBC">
        <w:rPr>
          <w:rFonts w:asciiTheme="minorHAnsi" w:hAnsiTheme="minorHAnsi" w:cstheme="minorHAnsi"/>
          <w:color w:val="000000" w:themeColor="text1"/>
          <w:sz w:val="20"/>
          <w:szCs w:val="20"/>
          <w:lang w:val="en-US"/>
        </w:rPr>
        <w:t>plant based</w:t>
      </w:r>
      <w:proofErr w:type="gramEnd"/>
      <w:r w:rsidRPr="00AC1DBC">
        <w:rPr>
          <w:rFonts w:asciiTheme="minorHAnsi" w:hAnsiTheme="minorHAnsi" w:cstheme="minorHAnsi"/>
          <w:color w:val="000000" w:themeColor="text1"/>
          <w:sz w:val="20"/>
          <w:szCs w:val="20"/>
          <w:lang w:val="en-US"/>
        </w:rPr>
        <w:t xml:space="preserve"> milk substitutes and fermented dairy type products. </w:t>
      </w:r>
      <w:r w:rsidRPr="00AC1DBC">
        <w:rPr>
          <w:rFonts w:asciiTheme="minorHAnsi" w:hAnsiTheme="minorHAnsi" w:cstheme="minorHAnsi"/>
          <w:i/>
          <w:iCs/>
          <w:color w:val="000000" w:themeColor="text1"/>
          <w:sz w:val="20"/>
          <w:szCs w:val="20"/>
          <w:lang w:val="en-US"/>
        </w:rPr>
        <w:t xml:space="preserve">Crit. Rev. Food. Scie. </w:t>
      </w:r>
      <w:proofErr w:type="spellStart"/>
      <w:r w:rsidRPr="00AC1DBC">
        <w:rPr>
          <w:rFonts w:asciiTheme="minorHAnsi" w:hAnsiTheme="minorHAnsi" w:cstheme="minorHAnsi"/>
          <w:i/>
          <w:iCs/>
          <w:color w:val="000000" w:themeColor="text1"/>
          <w:sz w:val="20"/>
          <w:szCs w:val="20"/>
          <w:lang w:val="en-US"/>
        </w:rPr>
        <w:t>Nutr</w:t>
      </w:r>
      <w:proofErr w:type="spellEnd"/>
      <w:r w:rsidRPr="00AC1DBC">
        <w:rPr>
          <w:rFonts w:asciiTheme="minorHAnsi" w:hAnsiTheme="minorHAnsi" w:cstheme="minorHAnsi"/>
          <w:color w:val="000000" w:themeColor="text1"/>
          <w:sz w:val="20"/>
          <w:szCs w:val="20"/>
          <w:lang w:val="en-US"/>
        </w:rPr>
        <w:t>.</w:t>
      </w:r>
    </w:p>
    <w:p w14:paraId="18CAC9E6"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http//dx.doi.org/10.1080/10408398.2012.761950</w:t>
      </w:r>
    </w:p>
    <w:p w14:paraId="36B04712"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proofErr w:type="spellStart"/>
      <w:r w:rsidRPr="00AC1DBC">
        <w:rPr>
          <w:rFonts w:asciiTheme="minorHAnsi" w:hAnsiTheme="minorHAnsi" w:cstheme="minorHAnsi"/>
          <w:color w:val="000000" w:themeColor="text1"/>
          <w:sz w:val="20"/>
          <w:szCs w:val="20"/>
          <w:lang w:val="en-US"/>
        </w:rPr>
        <w:t>Markovina</w:t>
      </w:r>
      <w:proofErr w:type="spellEnd"/>
      <w:r w:rsidRPr="00AC1DBC">
        <w:rPr>
          <w:rFonts w:asciiTheme="minorHAnsi" w:hAnsiTheme="minorHAnsi" w:cstheme="minorHAnsi"/>
          <w:color w:val="000000" w:themeColor="text1"/>
          <w:sz w:val="20"/>
          <w:szCs w:val="20"/>
          <w:lang w:val="en-US"/>
        </w:rPr>
        <w:t xml:space="preserve">, J., Stewart-Knox, B. J., Rankin, A., Gibney, M., de Almeida, M. D. V., Fischer, A., </w:t>
      </w:r>
      <w:proofErr w:type="spellStart"/>
      <w:r w:rsidRPr="00AC1DBC">
        <w:rPr>
          <w:rFonts w:asciiTheme="minorHAnsi" w:hAnsiTheme="minorHAnsi" w:cstheme="minorHAnsi"/>
          <w:color w:val="000000" w:themeColor="text1"/>
          <w:sz w:val="20"/>
          <w:szCs w:val="20"/>
          <w:lang w:val="en-US"/>
        </w:rPr>
        <w:t>Kuznesof</w:t>
      </w:r>
      <w:proofErr w:type="spellEnd"/>
      <w:r w:rsidRPr="00AC1DBC">
        <w:rPr>
          <w:rFonts w:asciiTheme="minorHAnsi" w:hAnsiTheme="minorHAnsi" w:cstheme="minorHAnsi"/>
          <w:color w:val="000000" w:themeColor="text1"/>
          <w:sz w:val="20"/>
          <w:szCs w:val="20"/>
          <w:lang w:val="en-US"/>
        </w:rPr>
        <w:t xml:space="preserve">, S. A., </w:t>
      </w:r>
      <w:proofErr w:type="spellStart"/>
      <w:r w:rsidRPr="00AC1DBC">
        <w:rPr>
          <w:rFonts w:asciiTheme="minorHAnsi" w:hAnsiTheme="minorHAnsi" w:cstheme="minorHAnsi"/>
          <w:color w:val="000000" w:themeColor="text1"/>
          <w:sz w:val="20"/>
          <w:szCs w:val="20"/>
          <w:lang w:val="en-US"/>
        </w:rPr>
        <w:t>Poínhos</w:t>
      </w:r>
      <w:proofErr w:type="spellEnd"/>
      <w:r w:rsidRPr="00AC1DBC">
        <w:rPr>
          <w:rFonts w:asciiTheme="minorHAnsi" w:hAnsiTheme="minorHAnsi" w:cstheme="minorHAnsi"/>
          <w:color w:val="000000" w:themeColor="text1"/>
          <w:sz w:val="20"/>
          <w:szCs w:val="20"/>
          <w:lang w:val="en-US"/>
        </w:rPr>
        <w:t xml:space="preserve">, R., </w:t>
      </w:r>
      <w:proofErr w:type="spellStart"/>
      <w:r w:rsidRPr="00AC1DBC">
        <w:rPr>
          <w:rFonts w:asciiTheme="minorHAnsi" w:hAnsiTheme="minorHAnsi" w:cstheme="minorHAnsi"/>
          <w:color w:val="000000" w:themeColor="text1"/>
          <w:sz w:val="20"/>
          <w:szCs w:val="20"/>
          <w:lang w:val="en-US"/>
        </w:rPr>
        <w:t>Panzone</w:t>
      </w:r>
      <w:proofErr w:type="spellEnd"/>
      <w:r w:rsidRPr="00AC1DBC">
        <w:rPr>
          <w:rFonts w:asciiTheme="minorHAnsi" w:hAnsiTheme="minorHAnsi" w:cstheme="minorHAnsi"/>
          <w:color w:val="000000" w:themeColor="text1"/>
          <w:sz w:val="20"/>
          <w:szCs w:val="20"/>
          <w:lang w:val="en-US"/>
        </w:rPr>
        <w:t xml:space="preserve">, L., &amp; </w:t>
      </w:r>
      <w:proofErr w:type="spellStart"/>
      <w:r w:rsidRPr="00AC1DBC">
        <w:rPr>
          <w:rFonts w:asciiTheme="minorHAnsi" w:hAnsiTheme="minorHAnsi" w:cstheme="minorHAnsi"/>
          <w:color w:val="000000" w:themeColor="text1"/>
          <w:sz w:val="20"/>
          <w:szCs w:val="20"/>
          <w:lang w:val="en-US"/>
        </w:rPr>
        <w:t>Frewer</w:t>
      </w:r>
      <w:proofErr w:type="spellEnd"/>
      <w:r w:rsidRPr="00AC1DBC">
        <w:rPr>
          <w:rFonts w:asciiTheme="minorHAnsi" w:hAnsiTheme="minorHAnsi" w:cstheme="minorHAnsi"/>
          <w:color w:val="000000" w:themeColor="text1"/>
          <w:sz w:val="20"/>
          <w:szCs w:val="20"/>
          <w:lang w:val="en-US"/>
        </w:rPr>
        <w:t xml:space="preserve">, L. J. (2015). Food4Me study: validity and reliability of Food Choice Questionnaire in 9 European countries. </w:t>
      </w:r>
      <w:r w:rsidRPr="00AC1DBC">
        <w:rPr>
          <w:rFonts w:asciiTheme="minorHAnsi" w:hAnsiTheme="minorHAnsi" w:cstheme="minorHAnsi"/>
          <w:i/>
          <w:iCs/>
          <w:color w:val="000000" w:themeColor="text1"/>
          <w:sz w:val="20"/>
          <w:szCs w:val="20"/>
          <w:lang w:val="en-US"/>
        </w:rPr>
        <w:t>Food Quality and Preferences</w:t>
      </w:r>
      <w:r w:rsidRPr="00AC1DBC">
        <w:rPr>
          <w:rFonts w:asciiTheme="minorHAnsi" w:hAnsiTheme="minorHAnsi" w:cstheme="minorHAnsi"/>
          <w:color w:val="000000" w:themeColor="text1"/>
          <w:sz w:val="20"/>
          <w:szCs w:val="20"/>
          <w:lang w:val="en-US"/>
        </w:rPr>
        <w:t xml:space="preserve">, </w:t>
      </w:r>
      <w:r w:rsidRPr="00AC1DBC">
        <w:rPr>
          <w:rFonts w:asciiTheme="minorHAnsi" w:hAnsiTheme="minorHAnsi" w:cstheme="minorHAnsi"/>
          <w:i/>
          <w:iCs/>
          <w:color w:val="000000" w:themeColor="text1"/>
          <w:sz w:val="20"/>
          <w:szCs w:val="20"/>
          <w:lang w:val="en-US"/>
        </w:rPr>
        <w:t>45</w:t>
      </w:r>
      <w:r w:rsidRPr="00AC1DBC">
        <w:rPr>
          <w:rFonts w:asciiTheme="minorHAnsi" w:hAnsiTheme="minorHAnsi" w:cstheme="minorHAnsi"/>
          <w:color w:val="000000" w:themeColor="text1"/>
          <w:sz w:val="20"/>
          <w:szCs w:val="20"/>
          <w:lang w:val="en-US"/>
        </w:rPr>
        <w:t>, 26-32.</w:t>
      </w:r>
    </w:p>
    <w:p w14:paraId="23A35CD0" w14:textId="77777777" w:rsidR="00322BC8" w:rsidRPr="00AC1DBC" w:rsidRDefault="00000000" w:rsidP="00AC1DBC">
      <w:pPr>
        <w:spacing w:after="120" w:line="360" w:lineRule="auto"/>
        <w:jc w:val="both"/>
        <w:rPr>
          <w:rFonts w:asciiTheme="minorHAnsi" w:hAnsiTheme="minorHAnsi" w:cstheme="minorHAnsi"/>
          <w:color w:val="000000" w:themeColor="text1"/>
          <w:sz w:val="20"/>
          <w:szCs w:val="20"/>
          <w:lang w:val="en-US"/>
        </w:rPr>
      </w:pPr>
      <w:hyperlink r:id="rId6" w:history="1">
        <w:r w:rsidR="00322BC8" w:rsidRPr="00AC1DBC">
          <w:rPr>
            <w:rStyle w:val="Hyperlink"/>
            <w:rFonts w:asciiTheme="minorHAnsi" w:eastAsiaTheme="majorEastAsia" w:hAnsiTheme="minorHAnsi" w:cstheme="minorHAnsi"/>
            <w:color w:val="000000" w:themeColor="text1"/>
            <w:sz w:val="20"/>
            <w:szCs w:val="20"/>
            <w:lang w:val="en-US"/>
          </w:rPr>
          <w:t>http://dx.doi.org/10.1016/j.foodqual.2015.05.002</w:t>
        </w:r>
      </w:hyperlink>
    </w:p>
    <w:p w14:paraId="4D2C5C92"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McCarthy, K. S., Parker, M-, </w:t>
      </w:r>
      <w:proofErr w:type="spellStart"/>
      <w:r w:rsidRPr="00AC1DBC">
        <w:rPr>
          <w:rFonts w:asciiTheme="minorHAnsi" w:hAnsiTheme="minorHAnsi" w:cstheme="minorHAnsi"/>
          <w:color w:val="000000" w:themeColor="text1"/>
          <w:sz w:val="20"/>
          <w:szCs w:val="20"/>
          <w:lang w:val="en-US"/>
        </w:rPr>
        <w:t>Ameerally</w:t>
      </w:r>
      <w:proofErr w:type="spellEnd"/>
      <w:r w:rsidRPr="00AC1DBC">
        <w:rPr>
          <w:rFonts w:asciiTheme="minorHAnsi" w:hAnsiTheme="minorHAnsi" w:cstheme="minorHAnsi"/>
          <w:color w:val="000000" w:themeColor="text1"/>
          <w:sz w:val="20"/>
          <w:szCs w:val="20"/>
          <w:lang w:val="en-US"/>
        </w:rPr>
        <w:t xml:space="preserve">, A., Drake, S. L., &amp; Drake, M., A. (2017). Drivers of choice for fluid milk versus plant-based alternatives: what are consumer perceptions of fluid milk? </w:t>
      </w:r>
      <w:r w:rsidRPr="00AC1DBC">
        <w:rPr>
          <w:rFonts w:asciiTheme="minorHAnsi" w:hAnsiTheme="minorHAnsi" w:cstheme="minorHAnsi"/>
          <w:i/>
          <w:iCs/>
          <w:color w:val="000000" w:themeColor="text1"/>
          <w:sz w:val="20"/>
          <w:szCs w:val="20"/>
          <w:lang w:val="en-US"/>
        </w:rPr>
        <w:t xml:space="preserve">Journal of Dairy Science, 100, </w:t>
      </w:r>
      <w:r w:rsidRPr="00AC1DBC">
        <w:rPr>
          <w:rFonts w:asciiTheme="minorHAnsi" w:hAnsiTheme="minorHAnsi" w:cstheme="minorHAnsi"/>
          <w:color w:val="000000" w:themeColor="text1"/>
          <w:sz w:val="20"/>
          <w:szCs w:val="20"/>
          <w:lang w:val="en-US"/>
        </w:rPr>
        <w:t>6125-6138.</w:t>
      </w:r>
    </w:p>
    <w:p w14:paraId="39E8320B"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proofErr w:type="spellStart"/>
      <w:r w:rsidRPr="00AC1DBC">
        <w:rPr>
          <w:rFonts w:asciiTheme="minorHAnsi" w:hAnsiTheme="minorHAnsi" w:cstheme="minorHAnsi"/>
          <w:color w:val="000000" w:themeColor="text1"/>
          <w:sz w:val="20"/>
          <w:szCs w:val="20"/>
          <w:lang w:val="en-US"/>
        </w:rPr>
        <w:t>Mendly</w:t>
      </w:r>
      <w:proofErr w:type="spellEnd"/>
      <w:r w:rsidRPr="00AC1DBC">
        <w:rPr>
          <w:rFonts w:asciiTheme="minorHAnsi" w:hAnsiTheme="minorHAnsi" w:cstheme="minorHAnsi"/>
          <w:color w:val="000000" w:themeColor="text1"/>
          <w:sz w:val="20"/>
          <w:szCs w:val="20"/>
          <w:lang w:val="en-US"/>
        </w:rPr>
        <w:t xml:space="preserve">-Zambo, Z., Powell, L. J., &amp; </w:t>
      </w:r>
      <w:proofErr w:type="spellStart"/>
      <w:r w:rsidRPr="00AC1DBC">
        <w:rPr>
          <w:rFonts w:asciiTheme="minorHAnsi" w:hAnsiTheme="minorHAnsi" w:cstheme="minorHAnsi"/>
          <w:color w:val="000000" w:themeColor="text1"/>
          <w:sz w:val="20"/>
          <w:szCs w:val="20"/>
          <w:lang w:val="en-US"/>
        </w:rPr>
        <w:t>Newmann</w:t>
      </w:r>
      <w:proofErr w:type="spellEnd"/>
      <w:r w:rsidRPr="00AC1DBC">
        <w:rPr>
          <w:rFonts w:asciiTheme="minorHAnsi" w:hAnsiTheme="minorHAnsi" w:cstheme="minorHAnsi"/>
          <w:color w:val="000000" w:themeColor="text1"/>
          <w:sz w:val="20"/>
          <w:szCs w:val="20"/>
          <w:lang w:val="en-US"/>
        </w:rPr>
        <w:t xml:space="preserve">, L. L. (2021). Dairy 3.0: cellular agriculture and the future of milk. </w:t>
      </w:r>
      <w:r w:rsidRPr="00AC1DBC">
        <w:rPr>
          <w:rFonts w:asciiTheme="minorHAnsi" w:hAnsiTheme="minorHAnsi" w:cstheme="minorHAnsi"/>
          <w:i/>
          <w:iCs/>
          <w:color w:val="000000" w:themeColor="text1"/>
          <w:sz w:val="20"/>
          <w:szCs w:val="20"/>
          <w:lang w:val="en-US"/>
        </w:rPr>
        <w:t>Food, Culture &amp; Society. https://doi.org/10.1080/15528014.2021.1888411</w:t>
      </w:r>
    </w:p>
    <w:p w14:paraId="1BD4A425"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Menzel, W. (1995). Word types. In. </w:t>
      </w:r>
      <w:proofErr w:type="spellStart"/>
      <w:r w:rsidRPr="00AC1DBC">
        <w:rPr>
          <w:rFonts w:asciiTheme="minorHAnsi" w:hAnsiTheme="minorHAnsi" w:cstheme="minorHAnsi"/>
          <w:color w:val="000000" w:themeColor="text1"/>
          <w:sz w:val="20"/>
          <w:szCs w:val="20"/>
          <w:lang w:val="en-US"/>
        </w:rPr>
        <w:t>Ders</w:t>
      </w:r>
      <w:proofErr w:type="spellEnd"/>
      <w:r w:rsidRPr="00AC1DBC">
        <w:rPr>
          <w:rFonts w:asciiTheme="minorHAnsi" w:hAnsiTheme="minorHAnsi" w:cstheme="minorHAnsi"/>
          <w:color w:val="000000" w:themeColor="text1"/>
          <w:sz w:val="20"/>
          <w:szCs w:val="20"/>
          <w:lang w:val="en-US"/>
        </w:rPr>
        <w:t xml:space="preserve"> (ed.). </w:t>
      </w:r>
      <w:r w:rsidRPr="00AC1DBC">
        <w:rPr>
          <w:rFonts w:asciiTheme="minorHAnsi" w:hAnsiTheme="minorHAnsi" w:cstheme="minorHAnsi"/>
          <w:i/>
          <w:iCs/>
          <w:color w:val="000000" w:themeColor="text1"/>
          <w:sz w:val="20"/>
          <w:szCs w:val="20"/>
          <w:lang w:val="en-US"/>
        </w:rPr>
        <w:t xml:space="preserve">Grammar. Practice and background </w:t>
      </w:r>
      <w:r w:rsidRPr="00AC1DBC">
        <w:rPr>
          <w:rFonts w:asciiTheme="minorHAnsi" w:hAnsiTheme="minorHAnsi" w:cstheme="minorHAnsi"/>
          <w:color w:val="000000" w:themeColor="text1"/>
          <w:sz w:val="20"/>
          <w:szCs w:val="20"/>
          <w:lang w:val="en-US"/>
        </w:rPr>
        <w:t xml:space="preserve">(14-20). </w:t>
      </w:r>
      <w:proofErr w:type="spellStart"/>
      <w:r w:rsidRPr="00AC1DBC">
        <w:rPr>
          <w:rFonts w:asciiTheme="minorHAnsi" w:hAnsiTheme="minorHAnsi" w:cstheme="minorHAnsi"/>
          <w:color w:val="000000" w:themeColor="text1"/>
          <w:sz w:val="20"/>
          <w:szCs w:val="20"/>
          <w:lang w:val="en-US"/>
        </w:rPr>
        <w:t>Seelze</w:t>
      </w:r>
      <w:proofErr w:type="spellEnd"/>
    </w:p>
    <w:p w14:paraId="47A9D23E"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Mohler, P., &amp; </w:t>
      </w:r>
      <w:proofErr w:type="spellStart"/>
      <w:r w:rsidRPr="00AC1DBC">
        <w:rPr>
          <w:rFonts w:asciiTheme="minorHAnsi" w:hAnsiTheme="minorHAnsi" w:cstheme="minorHAnsi"/>
          <w:color w:val="000000" w:themeColor="text1"/>
          <w:sz w:val="20"/>
          <w:szCs w:val="20"/>
          <w:lang w:val="en-US"/>
        </w:rPr>
        <w:t>Wohn</w:t>
      </w:r>
      <w:proofErr w:type="spellEnd"/>
      <w:r w:rsidRPr="00AC1DBC">
        <w:rPr>
          <w:rFonts w:asciiTheme="minorHAnsi" w:hAnsiTheme="minorHAnsi" w:cstheme="minorHAnsi"/>
          <w:color w:val="000000" w:themeColor="text1"/>
          <w:sz w:val="20"/>
          <w:szCs w:val="20"/>
          <w:lang w:val="en-US"/>
        </w:rPr>
        <w:t xml:space="preserve">, K. (2005). Personal value orientations in the European Social Survey. (ZUMA working report, 2005/01). ZUMA Center for Surveys, </w:t>
      </w:r>
      <w:proofErr w:type="gramStart"/>
      <w:r w:rsidRPr="00AC1DBC">
        <w:rPr>
          <w:rFonts w:asciiTheme="minorHAnsi" w:hAnsiTheme="minorHAnsi" w:cstheme="minorHAnsi"/>
          <w:color w:val="000000" w:themeColor="text1"/>
          <w:sz w:val="20"/>
          <w:szCs w:val="20"/>
          <w:lang w:val="en-US"/>
        </w:rPr>
        <w:t>Methods</w:t>
      </w:r>
      <w:proofErr w:type="gramEnd"/>
      <w:r w:rsidRPr="00AC1DBC">
        <w:rPr>
          <w:rFonts w:asciiTheme="minorHAnsi" w:hAnsiTheme="minorHAnsi" w:cstheme="minorHAnsi"/>
          <w:color w:val="000000" w:themeColor="text1"/>
          <w:sz w:val="20"/>
          <w:szCs w:val="20"/>
          <w:lang w:val="en-US"/>
        </w:rPr>
        <w:t xml:space="preserve"> and Analysis.</w:t>
      </w:r>
    </w:p>
    <w:p w14:paraId="58F37435" w14:textId="77777777" w:rsidR="00322BC8" w:rsidRPr="00AC1DBC" w:rsidRDefault="00000000" w:rsidP="00AC1DBC">
      <w:pPr>
        <w:spacing w:after="120" w:line="360" w:lineRule="auto"/>
        <w:jc w:val="both"/>
        <w:rPr>
          <w:rFonts w:asciiTheme="minorHAnsi" w:hAnsiTheme="minorHAnsi" w:cstheme="minorHAnsi"/>
          <w:color w:val="000000" w:themeColor="text1"/>
          <w:sz w:val="20"/>
          <w:szCs w:val="20"/>
          <w:u w:val="single"/>
          <w:lang w:val="en-US"/>
        </w:rPr>
      </w:pPr>
      <w:hyperlink r:id="rId7" w:history="1">
        <w:r w:rsidR="00322BC8" w:rsidRPr="00AC1DBC">
          <w:rPr>
            <w:rStyle w:val="Hyperlink"/>
            <w:rFonts w:asciiTheme="minorHAnsi" w:hAnsiTheme="minorHAnsi" w:cstheme="minorHAnsi"/>
            <w:color w:val="000000" w:themeColor="text1"/>
            <w:sz w:val="20"/>
            <w:szCs w:val="20"/>
            <w:lang w:val="en-US"/>
          </w:rPr>
          <w:t xml:space="preserve"> https://nbn-resolving.org/urn:nbn:de:0168-ssoar-200597</w:t>
        </w:r>
      </w:hyperlink>
    </w:p>
    <w:p w14:paraId="0EBDED5F"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u w:val="single"/>
          <w:lang w:val="en-US"/>
        </w:rPr>
      </w:pPr>
      <w:r w:rsidRPr="00AC1DBC">
        <w:rPr>
          <w:rFonts w:asciiTheme="minorHAnsi" w:hAnsiTheme="minorHAnsi" w:cstheme="minorHAnsi"/>
          <w:color w:val="000000" w:themeColor="text1"/>
          <w:sz w:val="20"/>
          <w:szCs w:val="20"/>
          <w:lang w:val="en-US"/>
        </w:rPr>
        <w:t xml:space="preserve">Palacios, O.M., </w:t>
      </w:r>
      <w:proofErr w:type="spellStart"/>
      <w:r w:rsidRPr="00AC1DBC">
        <w:rPr>
          <w:rFonts w:asciiTheme="minorHAnsi" w:hAnsiTheme="minorHAnsi" w:cstheme="minorHAnsi"/>
          <w:color w:val="000000" w:themeColor="text1"/>
          <w:sz w:val="20"/>
          <w:szCs w:val="20"/>
          <w:lang w:val="en-US"/>
        </w:rPr>
        <w:t>Badran</w:t>
      </w:r>
      <w:proofErr w:type="spellEnd"/>
      <w:r w:rsidRPr="00AC1DBC">
        <w:rPr>
          <w:rFonts w:asciiTheme="minorHAnsi" w:hAnsiTheme="minorHAnsi" w:cstheme="minorHAnsi"/>
          <w:color w:val="000000" w:themeColor="text1"/>
          <w:sz w:val="20"/>
          <w:szCs w:val="20"/>
          <w:lang w:val="en-US"/>
        </w:rPr>
        <w:t xml:space="preserve">, J., Spence, L., Drake, M.A., Reisner, M., and Moskowitz, H.R. (2010). Measuring Acceptance of Milk and Milk Substitutes among Younger and Older Children. </w:t>
      </w:r>
      <w:r w:rsidRPr="00AC1DBC">
        <w:rPr>
          <w:rFonts w:asciiTheme="minorHAnsi" w:hAnsiTheme="minorHAnsi" w:cstheme="minorHAnsi"/>
          <w:i/>
          <w:iCs/>
          <w:color w:val="000000" w:themeColor="text1"/>
          <w:sz w:val="20"/>
          <w:szCs w:val="20"/>
          <w:lang w:val="en-US"/>
        </w:rPr>
        <w:t xml:space="preserve">Journal of Food Science, 75 </w:t>
      </w:r>
      <w:r w:rsidRPr="00AC1DBC">
        <w:rPr>
          <w:rFonts w:asciiTheme="minorHAnsi" w:hAnsiTheme="minorHAnsi" w:cstheme="minorHAnsi"/>
          <w:color w:val="000000" w:themeColor="text1"/>
          <w:sz w:val="20"/>
          <w:szCs w:val="20"/>
          <w:lang w:val="en-US"/>
        </w:rPr>
        <w:t>(9), 522-526.</w:t>
      </w:r>
    </w:p>
    <w:p w14:paraId="2748205E"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u w:val="single"/>
          <w:lang w:val="en-US"/>
        </w:rPr>
      </w:pPr>
      <w:r w:rsidRPr="00AC1DBC">
        <w:rPr>
          <w:rFonts w:asciiTheme="minorHAnsi" w:hAnsiTheme="minorHAnsi" w:cstheme="minorHAnsi"/>
          <w:color w:val="000000" w:themeColor="text1"/>
          <w:sz w:val="20"/>
          <w:szCs w:val="20"/>
          <w:lang w:val="en-US"/>
        </w:rPr>
        <w:t>Pichler, A. (2009). The health value of milk in the field of tension between scientific discourse and public opinion - a qualitative and quantitative image analysis. Diploma thesis at the University of Natural Resources and Applied Life Sciences in Vienna.</w:t>
      </w:r>
    </w:p>
    <w:p w14:paraId="150E7B3C"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u w:val="single"/>
          <w:lang w:val="en-US"/>
        </w:rPr>
      </w:pPr>
      <w:proofErr w:type="spellStart"/>
      <w:r w:rsidRPr="00AC1DBC">
        <w:rPr>
          <w:rFonts w:asciiTheme="minorHAnsi" w:hAnsiTheme="minorHAnsi" w:cstheme="minorHAnsi"/>
          <w:color w:val="000000" w:themeColor="text1"/>
          <w:sz w:val="20"/>
          <w:szCs w:val="20"/>
          <w:lang w:val="en-US"/>
        </w:rPr>
        <w:t>Pieniak</w:t>
      </w:r>
      <w:proofErr w:type="spellEnd"/>
      <w:r w:rsidRPr="00AC1DBC">
        <w:rPr>
          <w:rFonts w:asciiTheme="minorHAnsi" w:hAnsiTheme="minorHAnsi" w:cstheme="minorHAnsi"/>
          <w:color w:val="000000" w:themeColor="text1"/>
          <w:sz w:val="20"/>
          <w:szCs w:val="20"/>
          <w:lang w:val="en-US"/>
        </w:rPr>
        <w:t xml:space="preserve">, Z., Perez-Cueto, F., &amp; Verbeke, W. (2013). Nutritional status, self-identification as a traditional food consumer and motives for food choice in six European countries. </w:t>
      </w:r>
      <w:r w:rsidRPr="00AC1DBC">
        <w:rPr>
          <w:rFonts w:asciiTheme="minorHAnsi" w:hAnsiTheme="minorHAnsi" w:cstheme="minorHAnsi"/>
          <w:i/>
          <w:iCs/>
          <w:color w:val="000000" w:themeColor="text1"/>
          <w:sz w:val="20"/>
          <w:szCs w:val="20"/>
          <w:lang w:val="en-US"/>
        </w:rPr>
        <w:t xml:space="preserve">British Food Journal, 115 </w:t>
      </w:r>
      <w:r w:rsidRPr="00AC1DBC">
        <w:rPr>
          <w:rFonts w:asciiTheme="minorHAnsi" w:hAnsiTheme="minorHAnsi" w:cstheme="minorHAnsi"/>
          <w:color w:val="000000" w:themeColor="text1"/>
          <w:sz w:val="20"/>
          <w:szCs w:val="20"/>
          <w:lang w:val="en-US"/>
        </w:rPr>
        <w:t>(9), 1297-1312. https://doi.org/10.1108/BFJ-08-2011-0198.</w:t>
      </w:r>
    </w:p>
    <w:p w14:paraId="679A7267"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u w:val="single"/>
          <w:lang w:val="en-US"/>
        </w:rPr>
      </w:pPr>
      <w:r w:rsidRPr="00AC1DBC">
        <w:rPr>
          <w:rFonts w:asciiTheme="minorHAnsi" w:hAnsiTheme="minorHAnsi" w:cstheme="minorHAnsi"/>
          <w:color w:val="000000" w:themeColor="text1"/>
          <w:sz w:val="20"/>
          <w:szCs w:val="20"/>
          <w:lang w:val="en-US"/>
        </w:rPr>
        <w:t xml:space="preserve">Pritulska, N., </w:t>
      </w:r>
      <w:proofErr w:type="spellStart"/>
      <w:r w:rsidRPr="00AC1DBC">
        <w:rPr>
          <w:rFonts w:asciiTheme="minorHAnsi" w:hAnsiTheme="minorHAnsi" w:cstheme="minorHAnsi"/>
          <w:color w:val="000000" w:themeColor="text1"/>
          <w:sz w:val="20"/>
          <w:szCs w:val="20"/>
          <w:lang w:val="en-US"/>
        </w:rPr>
        <w:t>Motuzka</w:t>
      </w:r>
      <w:proofErr w:type="spellEnd"/>
      <w:r w:rsidRPr="00AC1DBC">
        <w:rPr>
          <w:rFonts w:asciiTheme="minorHAnsi" w:hAnsiTheme="minorHAnsi" w:cstheme="minorHAnsi"/>
          <w:color w:val="000000" w:themeColor="text1"/>
          <w:sz w:val="20"/>
          <w:szCs w:val="20"/>
          <w:lang w:val="en-US"/>
        </w:rPr>
        <w:t xml:space="preserve">, I., </w:t>
      </w:r>
      <w:proofErr w:type="spellStart"/>
      <w:r w:rsidRPr="00AC1DBC">
        <w:rPr>
          <w:rFonts w:asciiTheme="minorHAnsi" w:hAnsiTheme="minorHAnsi" w:cstheme="minorHAnsi"/>
          <w:color w:val="000000" w:themeColor="text1"/>
          <w:sz w:val="20"/>
          <w:szCs w:val="20"/>
          <w:lang w:val="en-US"/>
        </w:rPr>
        <w:t>Koshelnyk</w:t>
      </w:r>
      <w:proofErr w:type="spellEnd"/>
      <w:r w:rsidRPr="00AC1DBC">
        <w:rPr>
          <w:rFonts w:asciiTheme="minorHAnsi" w:hAnsiTheme="minorHAnsi" w:cstheme="minorHAnsi"/>
          <w:color w:val="000000" w:themeColor="text1"/>
          <w:sz w:val="20"/>
          <w:szCs w:val="20"/>
          <w:lang w:val="en-US"/>
        </w:rPr>
        <w:t xml:space="preserve">, A., </w:t>
      </w:r>
      <w:proofErr w:type="spellStart"/>
      <w:r w:rsidRPr="00AC1DBC">
        <w:rPr>
          <w:rFonts w:asciiTheme="minorHAnsi" w:hAnsiTheme="minorHAnsi" w:cstheme="minorHAnsi"/>
          <w:color w:val="000000" w:themeColor="text1"/>
          <w:sz w:val="20"/>
          <w:szCs w:val="20"/>
          <w:lang w:val="en-US"/>
        </w:rPr>
        <w:t>Motuzka</w:t>
      </w:r>
      <w:proofErr w:type="spellEnd"/>
      <w:r w:rsidRPr="00AC1DBC">
        <w:rPr>
          <w:rFonts w:asciiTheme="minorHAnsi" w:hAnsiTheme="minorHAnsi" w:cstheme="minorHAnsi"/>
          <w:color w:val="000000" w:themeColor="text1"/>
          <w:sz w:val="20"/>
          <w:szCs w:val="20"/>
          <w:lang w:val="en-US"/>
        </w:rPr>
        <w:t xml:space="preserve">, O., </w:t>
      </w:r>
      <w:proofErr w:type="spellStart"/>
      <w:r w:rsidRPr="00AC1DBC">
        <w:rPr>
          <w:rFonts w:asciiTheme="minorHAnsi" w:hAnsiTheme="minorHAnsi" w:cstheme="minorHAnsi"/>
          <w:color w:val="000000" w:themeColor="text1"/>
          <w:sz w:val="20"/>
          <w:szCs w:val="20"/>
          <w:lang w:val="en-US"/>
        </w:rPr>
        <w:t>Yashchenko</w:t>
      </w:r>
      <w:proofErr w:type="spellEnd"/>
      <w:r w:rsidRPr="00AC1DBC">
        <w:rPr>
          <w:rFonts w:asciiTheme="minorHAnsi" w:hAnsiTheme="minorHAnsi" w:cstheme="minorHAnsi"/>
          <w:color w:val="000000" w:themeColor="text1"/>
          <w:sz w:val="20"/>
          <w:szCs w:val="20"/>
          <w:lang w:val="en-US"/>
        </w:rPr>
        <w:t xml:space="preserve">. L., </w:t>
      </w:r>
      <w:proofErr w:type="spellStart"/>
      <w:r w:rsidRPr="00AC1DBC">
        <w:rPr>
          <w:rFonts w:asciiTheme="minorHAnsi" w:hAnsiTheme="minorHAnsi" w:cstheme="minorHAnsi"/>
          <w:color w:val="000000" w:themeColor="text1"/>
          <w:sz w:val="20"/>
          <w:szCs w:val="20"/>
          <w:lang w:val="en-US"/>
        </w:rPr>
        <w:t>Jarossová</w:t>
      </w:r>
      <w:proofErr w:type="spellEnd"/>
      <w:r w:rsidRPr="00AC1DBC">
        <w:rPr>
          <w:rFonts w:asciiTheme="minorHAnsi" w:hAnsiTheme="minorHAnsi" w:cstheme="minorHAnsi"/>
          <w:color w:val="000000" w:themeColor="text1"/>
          <w:sz w:val="20"/>
          <w:szCs w:val="20"/>
          <w:lang w:val="en-US"/>
        </w:rPr>
        <w:t xml:space="preserve">, M., </w:t>
      </w:r>
      <w:proofErr w:type="spellStart"/>
      <w:r w:rsidRPr="00AC1DBC">
        <w:rPr>
          <w:rFonts w:asciiTheme="minorHAnsi" w:hAnsiTheme="minorHAnsi" w:cstheme="minorHAnsi"/>
          <w:color w:val="000000" w:themeColor="text1"/>
          <w:sz w:val="20"/>
          <w:szCs w:val="20"/>
          <w:lang w:val="en-US"/>
        </w:rPr>
        <w:t>Krnáčová</w:t>
      </w:r>
      <w:proofErr w:type="spellEnd"/>
      <w:r w:rsidRPr="00AC1DBC">
        <w:rPr>
          <w:rFonts w:asciiTheme="minorHAnsi" w:hAnsiTheme="minorHAnsi" w:cstheme="minorHAnsi"/>
          <w:color w:val="000000" w:themeColor="text1"/>
          <w:sz w:val="20"/>
          <w:szCs w:val="20"/>
          <w:lang w:val="en-US"/>
        </w:rPr>
        <w:t xml:space="preserve">, P., </w:t>
      </w:r>
      <w:proofErr w:type="spellStart"/>
      <w:r w:rsidRPr="00AC1DBC">
        <w:rPr>
          <w:rFonts w:asciiTheme="minorHAnsi" w:hAnsiTheme="minorHAnsi" w:cstheme="minorHAnsi"/>
          <w:color w:val="000000" w:themeColor="text1"/>
          <w:sz w:val="20"/>
          <w:szCs w:val="20"/>
          <w:lang w:val="en-US"/>
        </w:rPr>
        <w:t>Wyka</w:t>
      </w:r>
      <w:proofErr w:type="spellEnd"/>
      <w:r w:rsidRPr="00AC1DBC">
        <w:rPr>
          <w:rFonts w:asciiTheme="minorHAnsi" w:hAnsiTheme="minorHAnsi" w:cstheme="minorHAnsi"/>
          <w:color w:val="000000" w:themeColor="text1"/>
          <w:sz w:val="20"/>
          <w:szCs w:val="20"/>
          <w:lang w:val="en-US"/>
        </w:rPr>
        <w:t xml:space="preserve">, J., </w:t>
      </w:r>
      <w:proofErr w:type="spellStart"/>
      <w:r w:rsidRPr="00AC1DBC">
        <w:rPr>
          <w:rFonts w:asciiTheme="minorHAnsi" w:hAnsiTheme="minorHAnsi" w:cstheme="minorHAnsi"/>
          <w:color w:val="000000" w:themeColor="text1"/>
          <w:sz w:val="20"/>
          <w:szCs w:val="20"/>
          <w:lang w:val="en-US"/>
        </w:rPr>
        <w:t>Malczyk</w:t>
      </w:r>
      <w:proofErr w:type="spellEnd"/>
      <w:r w:rsidRPr="00AC1DBC">
        <w:rPr>
          <w:rFonts w:asciiTheme="minorHAnsi" w:hAnsiTheme="minorHAnsi" w:cstheme="minorHAnsi"/>
          <w:color w:val="000000" w:themeColor="text1"/>
          <w:sz w:val="20"/>
          <w:szCs w:val="20"/>
          <w:lang w:val="en-US"/>
        </w:rPr>
        <w:t xml:space="preserve">, E., &amp; </w:t>
      </w:r>
      <w:proofErr w:type="spellStart"/>
      <w:r w:rsidRPr="00AC1DBC">
        <w:rPr>
          <w:rFonts w:asciiTheme="minorHAnsi" w:hAnsiTheme="minorHAnsi" w:cstheme="minorHAnsi"/>
          <w:color w:val="000000" w:themeColor="text1"/>
          <w:sz w:val="20"/>
          <w:szCs w:val="20"/>
          <w:lang w:val="en-US"/>
        </w:rPr>
        <w:t>Habánová</w:t>
      </w:r>
      <w:proofErr w:type="spellEnd"/>
      <w:r w:rsidRPr="00AC1DBC">
        <w:rPr>
          <w:rFonts w:asciiTheme="minorHAnsi" w:hAnsiTheme="minorHAnsi" w:cstheme="minorHAnsi"/>
          <w:color w:val="000000" w:themeColor="text1"/>
          <w:sz w:val="20"/>
          <w:szCs w:val="20"/>
          <w:lang w:val="en-US"/>
        </w:rPr>
        <w:t xml:space="preserve">, M. (2021). Consumer preferences on the market of plant-based milk analogues. </w:t>
      </w:r>
      <w:proofErr w:type="spellStart"/>
      <w:r w:rsidRPr="00AC1DBC">
        <w:rPr>
          <w:rFonts w:asciiTheme="minorHAnsi" w:hAnsiTheme="minorHAnsi" w:cstheme="minorHAnsi"/>
          <w:color w:val="000000" w:themeColor="text1"/>
          <w:sz w:val="20"/>
          <w:szCs w:val="20"/>
          <w:lang w:val="en-US"/>
        </w:rPr>
        <w:t>Potravinarstvo</w:t>
      </w:r>
      <w:proofErr w:type="spellEnd"/>
      <w:r w:rsidRPr="00AC1DBC">
        <w:rPr>
          <w:rFonts w:asciiTheme="minorHAnsi" w:hAnsiTheme="minorHAnsi" w:cstheme="minorHAnsi"/>
          <w:color w:val="000000" w:themeColor="text1"/>
          <w:sz w:val="20"/>
          <w:szCs w:val="20"/>
          <w:lang w:val="en-US"/>
        </w:rPr>
        <w:t xml:space="preserve"> Slovak Journal of Food Sciences, 15, 131-142. https://doi.org/10.5219/1485</w:t>
      </w:r>
    </w:p>
    <w:p w14:paraId="2B23CFCE"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u w:val="single"/>
          <w:lang w:val="en-US"/>
        </w:rPr>
      </w:pPr>
      <w:r w:rsidRPr="00AC1DBC">
        <w:rPr>
          <w:rFonts w:asciiTheme="minorHAnsi" w:hAnsiTheme="minorHAnsi" w:cstheme="minorHAnsi"/>
          <w:color w:val="000000" w:themeColor="text1"/>
          <w:sz w:val="20"/>
          <w:szCs w:val="20"/>
          <w:lang w:val="en-US"/>
        </w:rPr>
        <w:t>ProVeg (2019). Plant milk report.</w:t>
      </w:r>
    </w:p>
    <w:p w14:paraId="17E7EB61"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u w:val="single"/>
          <w:lang w:val="en-US"/>
        </w:rPr>
      </w:pPr>
      <w:r w:rsidRPr="00AC1DBC">
        <w:rPr>
          <w:rFonts w:asciiTheme="minorHAnsi" w:hAnsiTheme="minorHAnsi" w:cstheme="minorHAnsi"/>
          <w:color w:val="000000" w:themeColor="text1"/>
          <w:sz w:val="20"/>
          <w:szCs w:val="20"/>
          <w:lang w:val="en-US"/>
        </w:rPr>
        <w:t>https://proveg.com/de/wp-content/uploads/sites/5/2019/10/PV_Pflanzenmilch-Report_281019-final.pdf</w:t>
      </w:r>
    </w:p>
    <w:p w14:paraId="373D9E0A"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u w:val="single"/>
          <w:lang w:val="en-US"/>
        </w:rPr>
      </w:pPr>
      <w:proofErr w:type="spellStart"/>
      <w:r w:rsidRPr="00AC1DBC">
        <w:rPr>
          <w:rFonts w:asciiTheme="minorHAnsi" w:hAnsiTheme="minorHAnsi" w:cstheme="minorHAnsi"/>
          <w:color w:val="000000" w:themeColor="text1"/>
          <w:sz w:val="20"/>
          <w:szCs w:val="20"/>
          <w:lang w:val="en-US"/>
        </w:rPr>
        <w:t>Racey</w:t>
      </w:r>
      <w:proofErr w:type="spellEnd"/>
      <w:r w:rsidRPr="00AC1DBC">
        <w:rPr>
          <w:rFonts w:asciiTheme="minorHAnsi" w:hAnsiTheme="minorHAnsi" w:cstheme="minorHAnsi"/>
          <w:color w:val="000000" w:themeColor="text1"/>
          <w:sz w:val="20"/>
          <w:szCs w:val="20"/>
          <w:lang w:val="en-US"/>
        </w:rPr>
        <w:t xml:space="preserve">, M., Bransfield, J., Capello, K., Field, D., Kulak, V., </w:t>
      </w:r>
      <w:proofErr w:type="spellStart"/>
      <w:r w:rsidRPr="00AC1DBC">
        <w:rPr>
          <w:rFonts w:asciiTheme="minorHAnsi" w:hAnsiTheme="minorHAnsi" w:cstheme="minorHAnsi"/>
          <w:color w:val="000000" w:themeColor="text1"/>
          <w:sz w:val="20"/>
          <w:szCs w:val="20"/>
          <w:lang w:val="en-US"/>
        </w:rPr>
        <w:t>Machmueller</w:t>
      </w:r>
      <w:proofErr w:type="spellEnd"/>
      <w:r w:rsidRPr="00AC1DBC">
        <w:rPr>
          <w:rFonts w:asciiTheme="minorHAnsi" w:hAnsiTheme="minorHAnsi" w:cstheme="minorHAnsi"/>
          <w:color w:val="000000" w:themeColor="text1"/>
          <w:sz w:val="20"/>
          <w:szCs w:val="20"/>
          <w:lang w:val="en-US"/>
        </w:rPr>
        <w:t xml:space="preserve">, D., </w:t>
      </w:r>
      <w:proofErr w:type="spellStart"/>
      <w:r w:rsidRPr="00AC1DBC">
        <w:rPr>
          <w:rFonts w:asciiTheme="minorHAnsi" w:hAnsiTheme="minorHAnsi" w:cstheme="minorHAnsi"/>
          <w:color w:val="000000" w:themeColor="text1"/>
          <w:sz w:val="20"/>
          <w:szCs w:val="20"/>
          <w:lang w:val="en-US"/>
        </w:rPr>
        <w:t>Preyde</w:t>
      </w:r>
      <w:proofErr w:type="spellEnd"/>
      <w:r w:rsidRPr="00AC1DBC">
        <w:rPr>
          <w:rFonts w:asciiTheme="minorHAnsi" w:hAnsiTheme="minorHAnsi" w:cstheme="minorHAnsi"/>
          <w:color w:val="000000" w:themeColor="text1"/>
          <w:sz w:val="20"/>
          <w:szCs w:val="20"/>
          <w:lang w:val="en-US"/>
        </w:rPr>
        <w:t xml:space="preserve">, M., &amp; Newton, G. (2016). Barriers and Facilitators to Intake of Dairy Products in Adolescent Males and Females </w:t>
      </w:r>
      <w:proofErr w:type="gramStart"/>
      <w:r w:rsidRPr="00AC1DBC">
        <w:rPr>
          <w:rFonts w:asciiTheme="minorHAnsi" w:hAnsiTheme="minorHAnsi" w:cstheme="minorHAnsi"/>
          <w:color w:val="000000" w:themeColor="text1"/>
          <w:sz w:val="20"/>
          <w:szCs w:val="20"/>
          <w:lang w:val="en-US"/>
        </w:rPr>
        <w:t>With</w:t>
      </w:r>
      <w:proofErr w:type="gramEnd"/>
      <w:r w:rsidRPr="00AC1DBC">
        <w:rPr>
          <w:rFonts w:asciiTheme="minorHAnsi" w:hAnsiTheme="minorHAnsi" w:cstheme="minorHAnsi"/>
          <w:color w:val="000000" w:themeColor="text1"/>
          <w:sz w:val="20"/>
          <w:szCs w:val="20"/>
          <w:lang w:val="en-US"/>
        </w:rPr>
        <w:t xml:space="preserve"> Different Levels of Habitual Intake. </w:t>
      </w:r>
      <w:r w:rsidRPr="00AC1DBC">
        <w:rPr>
          <w:rFonts w:asciiTheme="minorHAnsi" w:hAnsiTheme="minorHAnsi" w:cstheme="minorHAnsi"/>
          <w:i/>
          <w:iCs/>
          <w:color w:val="000000" w:themeColor="text1"/>
          <w:sz w:val="20"/>
          <w:szCs w:val="20"/>
          <w:lang w:val="en-US"/>
        </w:rPr>
        <w:t xml:space="preserve">Childhood Obesity and Nutrition, 4. </w:t>
      </w:r>
      <w:r w:rsidRPr="00AC1DBC">
        <w:rPr>
          <w:rFonts w:asciiTheme="minorHAnsi" w:hAnsiTheme="minorHAnsi" w:cstheme="minorHAnsi"/>
          <w:color w:val="000000" w:themeColor="text1"/>
          <w:sz w:val="20"/>
          <w:szCs w:val="20"/>
          <w:lang w:val="en-US"/>
        </w:rPr>
        <w:t>https://doi.org./10.1177/2333794X17694227</w:t>
      </w:r>
    </w:p>
    <w:p w14:paraId="51E4A924"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u w:val="single"/>
          <w:lang w:val="en-US"/>
        </w:rPr>
      </w:pPr>
      <w:r w:rsidRPr="00AC1DBC">
        <w:rPr>
          <w:rFonts w:asciiTheme="minorHAnsi" w:hAnsiTheme="minorHAnsi" w:cstheme="minorHAnsi"/>
          <w:color w:val="000000" w:themeColor="text1"/>
          <w:sz w:val="20"/>
          <w:szCs w:val="20"/>
          <w:lang w:val="en-US"/>
        </w:rPr>
        <w:lastRenderedPageBreak/>
        <w:t xml:space="preserve">Reyes-Jurado, F., Soto-Reyes, N., </w:t>
      </w:r>
      <w:proofErr w:type="spellStart"/>
      <w:r w:rsidRPr="00AC1DBC">
        <w:rPr>
          <w:rFonts w:asciiTheme="minorHAnsi" w:hAnsiTheme="minorHAnsi" w:cstheme="minorHAnsi"/>
          <w:color w:val="000000" w:themeColor="text1"/>
          <w:sz w:val="20"/>
          <w:szCs w:val="20"/>
          <w:lang w:val="en-US"/>
        </w:rPr>
        <w:t>Dávila</w:t>
      </w:r>
      <w:proofErr w:type="spellEnd"/>
      <w:r w:rsidRPr="00AC1DBC">
        <w:rPr>
          <w:rFonts w:asciiTheme="minorHAnsi" w:hAnsiTheme="minorHAnsi" w:cstheme="minorHAnsi"/>
          <w:color w:val="000000" w:themeColor="text1"/>
          <w:sz w:val="20"/>
          <w:szCs w:val="20"/>
          <w:lang w:val="en-US"/>
        </w:rPr>
        <w:t>-Rodríguez, M., Lorenzo-Leal, A. C., Jiménez-</w:t>
      </w:r>
      <w:proofErr w:type="spellStart"/>
      <w:r w:rsidRPr="00AC1DBC">
        <w:rPr>
          <w:rFonts w:asciiTheme="minorHAnsi" w:hAnsiTheme="minorHAnsi" w:cstheme="minorHAnsi"/>
          <w:color w:val="000000" w:themeColor="text1"/>
          <w:sz w:val="20"/>
          <w:szCs w:val="20"/>
          <w:lang w:val="en-US"/>
        </w:rPr>
        <w:t>Munguía</w:t>
      </w:r>
      <w:proofErr w:type="spellEnd"/>
      <w:r w:rsidRPr="00AC1DBC">
        <w:rPr>
          <w:rFonts w:asciiTheme="minorHAnsi" w:hAnsiTheme="minorHAnsi" w:cstheme="minorHAnsi"/>
          <w:color w:val="000000" w:themeColor="text1"/>
          <w:sz w:val="20"/>
          <w:szCs w:val="20"/>
          <w:lang w:val="en-US"/>
        </w:rPr>
        <w:t xml:space="preserve">, M. T., Mani-López, E., &amp; López-Malo, A. (2021). Plant-Based Milk Alternatives: Types-Processes, Benefits, and Characteristics. </w:t>
      </w:r>
      <w:r w:rsidRPr="00AC1DBC">
        <w:rPr>
          <w:rFonts w:asciiTheme="minorHAnsi" w:hAnsiTheme="minorHAnsi" w:cstheme="minorHAnsi"/>
          <w:i/>
          <w:iCs/>
          <w:color w:val="000000" w:themeColor="text1"/>
          <w:sz w:val="20"/>
          <w:szCs w:val="20"/>
          <w:lang w:val="en-US"/>
        </w:rPr>
        <w:t>Food Reviews International. https://doi.</w:t>
      </w:r>
      <w:r w:rsidRPr="00AC1DBC">
        <w:rPr>
          <w:rFonts w:asciiTheme="minorHAnsi" w:hAnsiTheme="minorHAnsi" w:cstheme="minorHAnsi"/>
          <w:color w:val="000000" w:themeColor="text1"/>
          <w:sz w:val="20"/>
          <w:szCs w:val="20"/>
          <w:lang w:val="en-US"/>
        </w:rPr>
        <w:t>org/10.1080/87559129.2021.1952421</w:t>
      </w:r>
    </w:p>
    <w:p w14:paraId="4C39BD2B"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Schiano, A. N., </w:t>
      </w:r>
      <w:proofErr w:type="spellStart"/>
      <w:r w:rsidRPr="00AC1DBC">
        <w:rPr>
          <w:rFonts w:asciiTheme="minorHAnsi" w:hAnsiTheme="minorHAnsi" w:cstheme="minorHAnsi"/>
          <w:color w:val="000000" w:themeColor="text1"/>
          <w:sz w:val="20"/>
          <w:szCs w:val="20"/>
          <w:lang w:val="en-US"/>
        </w:rPr>
        <w:t>Nishku</w:t>
      </w:r>
      <w:proofErr w:type="spellEnd"/>
      <w:r w:rsidRPr="00AC1DBC">
        <w:rPr>
          <w:rFonts w:asciiTheme="minorHAnsi" w:hAnsiTheme="minorHAnsi" w:cstheme="minorHAnsi"/>
          <w:color w:val="000000" w:themeColor="text1"/>
          <w:sz w:val="20"/>
          <w:szCs w:val="20"/>
          <w:lang w:val="en-US"/>
        </w:rPr>
        <w:t>, S., Racette, C. M., &amp; Drake, M. A. (2022). Parent's implicit perceptions of dairy milk and plant-based milk alternatives. Journal of Dairy Science, 105. https//doi.org/10.3168/jds.2021-21626.</w:t>
      </w:r>
    </w:p>
    <w:p w14:paraId="5E1AF475" w14:textId="77777777" w:rsidR="00322BC8" w:rsidRPr="00AC1DBC" w:rsidRDefault="00322BC8" w:rsidP="00AC1DBC">
      <w:pPr>
        <w:spacing w:after="120" w:line="360" w:lineRule="auto"/>
        <w:jc w:val="both"/>
        <w:rPr>
          <w:rStyle w:val="Hyperlink"/>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Schmidt, P., Bamberg, S., Davidov, E., Hermann, J. &amp; Schwartz, S. H. (2007). Measuring values with the "Portraits Value </w:t>
      </w:r>
      <w:proofErr w:type="spellStart"/>
      <w:r w:rsidRPr="00AC1DBC">
        <w:rPr>
          <w:rFonts w:asciiTheme="minorHAnsi" w:hAnsiTheme="minorHAnsi" w:cstheme="minorHAnsi"/>
          <w:color w:val="000000" w:themeColor="text1"/>
          <w:sz w:val="20"/>
          <w:szCs w:val="20"/>
          <w:lang w:val="en-US"/>
        </w:rPr>
        <w:t>Questionaire</w:t>
      </w:r>
      <w:proofErr w:type="spellEnd"/>
      <w:r w:rsidRPr="00AC1DBC">
        <w:rPr>
          <w:rFonts w:asciiTheme="minorHAnsi" w:hAnsiTheme="minorHAnsi" w:cstheme="minorHAnsi"/>
          <w:color w:val="000000" w:themeColor="text1"/>
          <w:sz w:val="20"/>
          <w:szCs w:val="20"/>
          <w:lang w:val="en-US"/>
        </w:rPr>
        <w:t xml:space="preserve">." Journal of Social Psychology, 38 (4), 261-275. </w:t>
      </w:r>
      <w:hyperlink r:id="rId8" w:history="1">
        <w:r w:rsidRPr="00AC1DBC">
          <w:rPr>
            <w:rStyle w:val="Hyperlink"/>
            <w:rFonts w:asciiTheme="minorHAnsi" w:hAnsiTheme="minorHAnsi" w:cstheme="minorHAnsi"/>
            <w:color w:val="000000" w:themeColor="text1"/>
            <w:sz w:val="20"/>
            <w:szCs w:val="20"/>
            <w:lang w:val="en-US"/>
          </w:rPr>
          <w:t>https://doi.org/10.1024/0044-3514.38.4.261</w:t>
        </w:r>
      </w:hyperlink>
    </w:p>
    <w:p w14:paraId="4B21248A"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Schwartz, S. H. (1992). Universals in the content and structure of values: Theoretical advances and empirical tests in 20 countries. </w:t>
      </w:r>
      <w:r w:rsidRPr="00AC1DBC">
        <w:rPr>
          <w:rFonts w:asciiTheme="minorHAnsi" w:hAnsiTheme="minorHAnsi" w:cstheme="minorHAnsi"/>
          <w:i/>
          <w:iCs/>
          <w:color w:val="000000" w:themeColor="text1"/>
          <w:sz w:val="20"/>
          <w:szCs w:val="20"/>
          <w:lang w:val="en-US"/>
        </w:rPr>
        <w:t>Advances in Experimental Social Psychology, 25.</w:t>
      </w:r>
    </w:p>
    <w:p w14:paraId="51839B86"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Schwartz, S. H. (1999). A Theory of Cultural Values and Some Implications for Work. </w:t>
      </w:r>
      <w:r w:rsidRPr="00AC1DBC">
        <w:rPr>
          <w:rFonts w:asciiTheme="minorHAnsi" w:hAnsiTheme="minorHAnsi" w:cstheme="minorHAnsi"/>
          <w:i/>
          <w:iCs/>
          <w:color w:val="000000" w:themeColor="text1"/>
          <w:sz w:val="20"/>
          <w:szCs w:val="20"/>
          <w:lang w:val="en-US"/>
        </w:rPr>
        <w:t xml:space="preserve">Applied Psychology, An International Review, 48 </w:t>
      </w:r>
      <w:r w:rsidRPr="00AC1DBC">
        <w:rPr>
          <w:rFonts w:asciiTheme="minorHAnsi" w:hAnsiTheme="minorHAnsi" w:cstheme="minorHAnsi"/>
          <w:color w:val="000000" w:themeColor="text1"/>
          <w:sz w:val="20"/>
          <w:szCs w:val="20"/>
          <w:lang w:val="en-US"/>
        </w:rPr>
        <w:t xml:space="preserve">(1), 23-47. </w:t>
      </w:r>
      <w:hyperlink r:id="rId9" w:history="1">
        <w:r w:rsidRPr="00AC1DBC">
          <w:rPr>
            <w:rStyle w:val="Hyperlink"/>
            <w:rFonts w:asciiTheme="minorHAnsi" w:hAnsiTheme="minorHAnsi" w:cstheme="minorHAnsi"/>
            <w:color w:val="000000" w:themeColor="text1"/>
            <w:sz w:val="20"/>
            <w:szCs w:val="20"/>
            <w:lang w:val="en-US"/>
          </w:rPr>
          <w:t>https://doi.org/10.1111/j.1464-0597.1999.tb00047.x</w:t>
        </w:r>
      </w:hyperlink>
    </w:p>
    <w:p w14:paraId="40F231E8" w14:textId="77777777" w:rsidR="00322BC8" w:rsidRPr="00AC1DBC" w:rsidRDefault="00322BC8" w:rsidP="00AC1DBC">
      <w:pPr>
        <w:spacing w:after="120" w:line="360" w:lineRule="auto"/>
        <w:jc w:val="both"/>
        <w:rPr>
          <w:rStyle w:val="Hyperlink"/>
          <w:rFonts w:asciiTheme="minorHAnsi" w:hAnsiTheme="minorHAnsi" w:cstheme="minorHAnsi"/>
          <w:color w:val="000000" w:themeColor="text1"/>
          <w:sz w:val="20"/>
          <w:szCs w:val="20"/>
        </w:rPr>
      </w:pPr>
      <w:proofErr w:type="spellStart"/>
      <w:r w:rsidRPr="00AC1DBC">
        <w:rPr>
          <w:rFonts w:asciiTheme="minorHAnsi" w:hAnsiTheme="minorHAnsi" w:cstheme="minorHAnsi"/>
          <w:color w:val="000000" w:themeColor="text1"/>
          <w:sz w:val="20"/>
          <w:szCs w:val="20"/>
          <w:lang w:val="en-US"/>
        </w:rPr>
        <w:t>Schwartz,.S</w:t>
      </w:r>
      <w:proofErr w:type="spellEnd"/>
      <w:r w:rsidRPr="00AC1DBC">
        <w:rPr>
          <w:rFonts w:asciiTheme="minorHAnsi" w:hAnsiTheme="minorHAnsi" w:cstheme="minorHAnsi"/>
          <w:color w:val="000000" w:themeColor="text1"/>
          <w:sz w:val="20"/>
          <w:szCs w:val="20"/>
          <w:lang w:val="en-US"/>
        </w:rPr>
        <w:t xml:space="preserve">. H. (2021). A </w:t>
      </w:r>
      <w:proofErr w:type="spellStart"/>
      <w:r w:rsidRPr="00AC1DBC">
        <w:rPr>
          <w:rFonts w:asciiTheme="minorHAnsi" w:hAnsiTheme="minorHAnsi" w:cstheme="minorHAnsi"/>
          <w:color w:val="000000" w:themeColor="text1"/>
          <w:sz w:val="20"/>
          <w:szCs w:val="20"/>
          <w:lang w:val="en-US"/>
        </w:rPr>
        <w:t>Repositiory</w:t>
      </w:r>
      <w:proofErr w:type="spellEnd"/>
      <w:r w:rsidRPr="00AC1DBC">
        <w:rPr>
          <w:rFonts w:asciiTheme="minorHAnsi" w:hAnsiTheme="minorHAnsi" w:cstheme="minorHAnsi"/>
          <w:color w:val="000000" w:themeColor="text1"/>
          <w:sz w:val="20"/>
          <w:szCs w:val="20"/>
          <w:lang w:val="en-US"/>
        </w:rPr>
        <w:t xml:space="preserve"> of Schwartz Value Scales with Instructions and an Introduction. </w:t>
      </w:r>
      <w:r w:rsidRPr="00AC1DBC">
        <w:rPr>
          <w:rFonts w:asciiTheme="minorHAnsi" w:hAnsiTheme="minorHAnsi" w:cstheme="minorHAnsi"/>
          <w:color w:val="000000" w:themeColor="text1"/>
          <w:sz w:val="20"/>
          <w:szCs w:val="20"/>
        </w:rPr>
        <w:t>Online Readings in Psychology and Culture, (2). https://doi.</w:t>
      </w:r>
      <w:hyperlink r:id="rId10" w:history="1">
        <w:r w:rsidRPr="00AC1DBC">
          <w:rPr>
            <w:rStyle w:val="Hyperlink"/>
            <w:rFonts w:asciiTheme="minorHAnsi" w:hAnsiTheme="minorHAnsi" w:cstheme="minorHAnsi"/>
            <w:color w:val="000000" w:themeColor="text1"/>
            <w:sz w:val="20"/>
            <w:szCs w:val="20"/>
          </w:rPr>
          <w:t>org/10.9707/2307-0919.1173</w:t>
        </w:r>
      </w:hyperlink>
    </w:p>
    <w:p w14:paraId="26715D09" w14:textId="77777777" w:rsidR="00322BC8" w:rsidRPr="00AC1DBC" w:rsidRDefault="00322BC8" w:rsidP="00AC1DBC">
      <w:pPr>
        <w:spacing w:after="120" w:line="360" w:lineRule="auto"/>
        <w:jc w:val="both"/>
        <w:rPr>
          <w:rStyle w:val="Hyperlink"/>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rPr>
        <w:t xml:space="preserve">Schwartz, S. H., </w:t>
      </w:r>
      <w:proofErr w:type="spellStart"/>
      <w:r w:rsidRPr="00AC1DBC">
        <w:rPr>
          <w:rFonts w:asciiTheme="minorHAnsi" w:hAnsiTheme="minorHAnsi" w:cstheme="minorHAnsi"/>
          <w:color w:val="000000" w:themeColor="text1"/>
          <w:sz w:val="20"/>
          <w:szCs w:val="20"/>
        </w:rPr>
        <w:t>Cieciuch</w:t>
      </w:r>
      <w:proofErr w:type="spellEnd"/>
      <w:r w:rsidRPr="00AC1DBC">
        <w:rPr>
          <w:rFonts w:asciiTheme="minorHAnsi" w:hAnsiTheme="minorHAnsi" w:cstheme="minorHAnsi"/>
          <w:color w:val="000000" w:themeColor="text1"/>
          <w:sz w:val="20"/>
          <w:szCs w:val="20"/>
        </w:rPr>
        <w:t xml:space="preserve">, J., </w:t>
      </w:r>
      <w:proofErr w:type="spellStart"/>
      <w:r w:rsidRPr="00AC1DBC">
        <w:rPr>
          <w:rFonts w:asciiTheme="minorHAnsi" w:hAnsiTheme="minorHAnsi" w:cstheme="minorHAnsi"/>
          <w:color w:val="000000" w:themeColor="text1"/>
          <w:sz w:val="20"/>
          <w:szCs w:val="20"/>
        </w:rPr>
        <w:t>Vecchione</w:t>
      </w:r>
      <w:proofErr w:type="spellEnd"/>
      <w:r w:rsidRPr="00AC1DBC">
        <w:rPr>
          <w:rFonts w:asciiTheme="minorHAnsi" w:hAnsiTheme="minorHAnsi" w:cstheme="minorHAnsi"/>
          <w:color w:val="000000" w:themeColor="text1"/>
          <w:sz w:val="20"/>
          <w:szCs w:val="20"/>
        </w:rPr>
        <w:t xml:space="preserve">, M., </w:t>
      </w:r>
      <w:proofErr w:type="spellStart"/>
      <w:r w:rsidRPr="00AC1DBC">
        <w:rPr>
          <w:rFonts w:asciiTheme="minorHAnsi" w:hAnsiTheme="minorHAnsi" w:cstheme="minorHAnsi"/>
          <w:color w:val="000000" w:themeColor="text1"/>
          <w:sz w:val="20"/>
          <w:szCs w:val="20"/>
        </w:rPr>
        <w:t>Davidoy</w:t>
      </w:r>
      <w:proofErr w:type="spellEnd"/>
      <w:r w:rsidRPr="00AC1DBC">
        <w:rPr>
          <w:rFonts w:asciiTheme="minorHAnsi" w:hAnsiTheme="minorHAnsi" w:cstheme="minorHAnsi"/>
          <w:color w:val="000000" w:themeColor="text1"/>
          <w:sz w:val="20"/>
          <w:szCs w:val="20"/>
        </w:rPr>
        <w:t xml:space="preserve">, E., Fischer, R., </w:t>
      </w:r>
      <w:proofErr w:type="spellStart"/>
      <w:r w:rsidRPr="00AC1DBC">
        <w:rPr>
          <w:rFonts w:asciiTheme="minorHAnsi" w:hAnsiTheme="minorHAnsi" w:cstheme="minorHAnsi"/>
          <w:color w:val="000000" w:themeColor="text1"/>
          <w:sz w:val="20"/>
          <w:szCs w:val="20"/>
        </w:rPr>
        <w:t>Beierlein</w:t>
      </w:r>
      <w:proofErr w:type="spellEnd"/>
      <w:r w:rsidRPr="00AC1DBC">
        <w:rPr>
          <w:rFonts w:asciiTheme="minorHAnsi" w:hAnsiTheme="minorHAnsi" w:cstheme="minorHAnsi"/>
          <w:color w:val="000000" w:themeColor="text1"/>
          <w:sz w:val="20"/>
          <w:szCs w:val="20"/>
        </w:rPr>
        <w:t xml:space="preserve">, C., Ramos, A., </w:t>
      </w:r>
      <w:proofErr w:type="spellStart"/>
      <w:r w:rsidRPr="00AC1DBC">
        <w:rPr>
          <w:rFonts w:asciiTheme="minorHAnsi" w:hAnsiTheme="minorHAnsi" w:cstheme="minorHAnsi"/>
          <w:color w:val="000000" w:themeColor="text1"/>
          <w:sz w:val="20"/>
          <w:szCs w:val="20"/>
        </w:rPr>
        <w:t>Verkasalo</w:t>
      </w:r>
      <w:proofErr w:type="spellEnd"/>
      <w:r w:rsidRPr="00AC1DBC">
        <w:rPr>
          <w:rFonts w:asciiTheme="minorHAnsi" w:hAnsiTheme="minorHAnsi" w:cstheme="minorHAnsi"/>
          <w:color w:val="000000" w:themeColor="text1"/>
          <w:sz w:val="20"/>
          <w:szCs w:val="20"/>
        </w:rPr>
        <w:t xml:space="preserve">, M., </w:t>
      </w:r>
      <w:proofErr w:type="spellStart"/>
      <w:r w:rsidRPr="00AC1DBC">
        <w:rPr>
          <w:rFonts w:asciiTheme="minorHAnsi" w:hAnsiTheme="minorHAnsi" w:cstheme="minorHAnsi"/>
          <w:color w:val="000000" w:themeColor="text1"/>
          <w:sz w:val="20"/>
          <w:szCs w:val="20"/>
        </w:rPr>
        <w:t>Lönnqvist</w:t>
      </w:r>
      <w:proofErr w:type="spellEnd"/>
      <w:r w:rsidRPr="00AC1DBC">
        <w:rPr>
          <w:rFonts w:asciiTheme="minorHAnsi" w:hAnsiTheme="minorHAnsi" w:cstheme="minorHAnsi"/>
          <w:color w:val="000000" w:themeColor="text1"/>
          <w:sz w:val="20"/>
          <w:szCs w:val="20"/>
        </w:rPr>
        <w:t xml:space="preserve">, J.-E., </w:t>
      </w:r>
      <w:proofErr w:type="spellStart"/>
      <w:r w:rsidRPr="00AC1DBC">
        <w:rPr>
          <w:rFonts w:asciiTheme="minorHAnsi" w:hAnsiTheme="minorHAnsi" w:cstheme="minorHAnsi"/>
          <w:color w:val="000000" w:themeColor="text1"/>
          <w:sz w:val="20"/>
          <w:szCs w:val="20"/>
        </w:rPr>
        <w:t>Demirutku</w:t>
      </w:r>
      <w:proofErr w:type="spellEnd"/>
      <w:r w:rsidRPr="00AC1DBC">
        <w:rPr>
          <w:rFonts w:asciiTheme="minorHAnsi" w:hAnsiTheme="minorHAnsi" w:cstheme="minorHAnsi"/>
          <w:color w:val="000000" w:themeColor="text1"/>
          <w:sz w:val="20"/>
          <w:szCs w:val="20"/>
        </w:rPr>
        <w:t xml:space="preserve">, K., </w:t>
      </w:r>
      <w:proofErr w:type="spellStart"/>
      <w:r w:rsidRPr="00AC1DBC">
        <w:rPr>
          <w:rFonts w:asciiTheme="minorHAnsi" w:hAnsiTheme="minorHAnsi" w:cstheme="minorHAnsi"/>
          <w:color w:val="000000" w:themeColor="text1"/>
          <w:sz w:val="20"/>
          <w:szCs w:val="20"/>
        </w:rPr>
        <w:t>Dirilen-Gumus</w:t>
      </w:r>
      <w:proofErr w:type="spellEnd"/>
      <w:r w:rsidRPr="00AC1DBC">
        <w:rPr>
          <w:rFonts w:asciiTheme="minorHAnsi" w:hAnsiTheme="minorHAnsi" w:cstheme="minorHAnsi"/>
          <w:color w:val="000000" w:themeColor="text1"/>
          <w:sz w:val="20"/>
          <w:szCs w:val="20"/>
        </w:rPr>
        <w:t xml:space="preserve">, O., </w:t>
      </w:r>
      <w:proofErr w:type="spellStart"/>
      <w:r w:rsidRPr="00AC1DBC">
        <w:rPr>
          <w:rFonts w:asciiTheme="minorHAnsi" w:hAnsiTheme="minorHAnsi" w:cstheme="minorHAnsi"/>
          <w:color w:val="000000" w:themeColor="text1"/>
          <w:sz w:val="20"/>
          <w:szCs w:val="20"/>
        </w:rPr>
        <w:t>Konty</w:t>
      </w:r>
      <w:proofErr w:type="spellEnd"/>
      <w:r w:rsidRPr="00AC1DBC">
        <w:rPr>
          <w:rFonts w:asciiTheme="minorHAnsi" w:hAnsiTheme="minorHAnsi" w:cstheme="minorHAnsi"/>
          <w:color w:val="000000" w:themeColor="text1"/>
          <w:sz w:val="20"/>
          <w:szCs w:val="20"/>
        </w:rPr>
        <w:t xml:space="preserve">, M. (2012). </w:t>
      </w:r>
      <w:r w:rsidRPr="00AC1DBC">
        <w:rPr>
          <w:rFonts w:asciiTheme="minorHAnsi" w:hAnsiTheme="minorHAnsi" w:cstheme="minorHAnsi"/>
          <w:color w:val="000000" w:themeColor="text1"/>
          <w:sz w:val="20"/>
          <w:szCs w:val="20"/>
          <w:lang w:val="en-US"/>
        </w:rPr>
        <w:t xml:space="preserve">Refining the Theory of Basic Individual Values. </w:t>
      </w:r>
      <w:r w:rsidRPr="00AC1DBC">
        <w:rPr>
          <w:rFonts w:asciiTheme="minorHAnsi" w:hAnsiTheme="minorHAnsi" w:cstheme="minorHAnsi"/>
          <w:i/>
          <w:iCs/>
          <w:color w:val="000000" w:themeColor="text1"/>
          <w:sz w:val="20"/>
          <w:szCs w:val="20"/>
          <w:lang w:val="en-US"/>
        </w:rPr>
        <w:t xml:space="preserve">Journal of Personality and Social Psychology, 103 (4), </w:t>
      </w:r>
      <w:r w:rsidRPr="00AC1DBC">
        <w:rPr>
          <w:rFonts w:asciiTheme="minorHAnsi" w:hAnsiTheme="minorHAnsi" w:cstheme="minorHAnsi"/>
          <w:color w:val="000000" w:themeColor="text1"/>
          <w:sz w:val="20"/>
          <w:szCs w:val="20"/>
          <w:lang w:val="en-US"/>
        </w:rPr>
        <w:t xml:space="preserve">663-688. </w:t>
      </w:r>
      <w:hyperlink r:id="rId11" w:history="1">
        <w:r w:rsidRPr="00AC1DBC">
          <w:rPr>
            <w:rStyle w:val="Hyperlink"/>
            <w:rFonts w:asciiTheme="minorHAnsi" w:hAnsiTheme="minorHAnsi" w:cstheme="minorHAnsi"/>
            <w:color w:val="000000" w:themeColor="text1"/>
            <w:sz w:val="20"/>
            <w:szCs w:val="20"/>
            <w:lang w:val="en-US"/>
          </w:rPr>
          <w:t>https://doi.org/10.1037/a0029393</w:t>
        </w:r>
      </w:hyperlink>
    </w:p>
    <w:p w14:paraId="660AEE3F" w14:textId="77777777" w:rsidR="00322BC8" w:rsidRPr="00AC1DBC" w:rsidRDefault="00322BC8" w:rsidP="00AC1DBC">
      <w:pPr>
        <w:spacing w:after="120" w:line="360" w:lineRule="auto"/>
        <w:jc w:val="both"/>
        <w:rPr>
          <w:rStyle w:val="Hyperlink"/>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 xml:space="preserve">Shaw, D., Grehan, E., </w:t>
      </w:r>
      <w:proofErr w:type="spellStart"/>
      <w:r w:rsidRPr="00AC1DBC">
        <w:rPr>
          <w:rFonts w:asciiTheme="minorHAnsi" w:hAnsiTheme="minorHAnsi" w:cstheme="minorHAnsi"/>
          <w:color w:val="000000" w:themeColor="text1"/>
          <w:sz w:val="20"/>
          <w:szCs w:val="20"/>
          <w:lang w:val="en-US"/>
        </w:rPr>
        <w:t>Shiu</w:t>
      </w:r>
      <w:proofErr w:type="spellEnd"/>
      <w:r w:rsidRPr="00AC1DBC">
        <w:rPr>
          <w:rFonts w:asciiTheme="minorHAnsi" w:hAnsiTheme="minorHAnsi" w:cstheme="minorHAnsi"/>
          <w:color w:val="000000" w:themeColor="text1"/>
          <w:sz w:val="20"/>
          <w:szCs w:val="20"/>
          <w:lang w:val="en-US"/>
        </w:rPr>
        <w:t xml:space="preserve">, E., Hassan, L., Thomson, J. (2005). An exploration of values in ethical consumer decision making. </w:t>
      </w:r>
      <w:r w:rsidRPr="00AC1DBC">
        <w:rPr>
          <w:rFonts w:asciiTheme="minorHAnsi" w:hAnsiTheme="minorHAnsi" w:cstheme="minorHAnsi"/>
          <w:i/>
          <w:iCs/>
          <w:color w:val="000000" w:themeColor="text1"/>
          <w:sz w:val="20"/>
          <w:szCs w:val="20"/>
          <w:lang w:val="en-US"/>
        </w:rPr>
        <w:t>Journal of Consumer Behavior, 4 (3)</w:t>
      </w:r>
      <w:r w:rsidRPr="00AC1DBC">
        <w:rPr>
          <w:rFonts w:asciiTheme="minorHAnsi" w:hAnsiTheme="minorHAnsi" w:cstheme="minorHAnsi"/>
          <w:color w:val="000000" w:themeColor="text1"/>
          <w:sz w:val="20"/>
          <w:szCs w:val="20"/>
          <w:lang w:val="en-US"/>
        </w:rPr>
        <w:t xml:space="preserve">, 185-200. </w:t>
      </w:r>
      <w:hyperlink r:id="rId12" w:history="1">
        <w:r w:rsidRPr="00AC1DBC">
          <w:rPr>
            <w:rStyle w:val="Hyperlink"/>
            <w:rFonts w:asciiTheme="minorHAnsi" w:hAnsiTheme="minorHAnsi" w:cstheme="minorHAnsi"/>
            <w:color w:val="000000" w:themeColor="text1"/>
            <w:sz w:val="20"/>
            <w:szCs w:val="20"/>
            <w:lang w:val="en-US"/>
          </w:rPr>
          <w:t>https://doi.org/10.1002/cb.3</w:t>
        </w:r>
      </w:hyperlink>
    </w:p>
    <w:p w14:paraId="4C62C7C5" w14:textId="77777777" w:rsidR="00322BC8" w:rsidRPr="00AC1DBC" w:rsidRDefault="00322BC8" w:rsidP="00AC1DBC">
      <w:pPr>
        <w:spacing w:after="120" w:line="360" w:lineRule="auto"/>
        <w:jc w:val="both"/>
        <w:rPr>
          <w:rStyle w:val="Hyperlink"/>
          <w:rFonts w:asciiTheme="minorHAnsi" w:hAnsiTheme="minorHAnsi" w:cstheme="minorHAnsi"/>
          <w:color w:val="000000" w:themeColor="text1"/>
          <w:sz w:val="20"/>
          <w:szCs w:val="20"/>
          <w:lang w:val="en-US"/>
        </w:rPr>
      </w:pPr>
      <w:proofErr w:type="spellStart"/>
      <w:r w:rsidRPr="00AC1DBC">
        <w:rPr>
          <w:rFonts w:asciiTheme="minorHAnsi" w:hAnsiTheme="minorHAnsi" w:cstheme="minorHAnsi"/>
          <w:color w:val="000000" w:themeColor="text1"/>
          <w:sz w:val="20"/>
          <w:szCs w:val="20"/>
          <w:lang w:val="en-US"/>
        </w:rPr>
        <w:t>Siró</w:t>
      </w:r>
      <w:proofErr w:type="spellEnd"/>
      <w:r w:rsidRPr="00AC1DBC">
        <w:rPr>
          <w:rFonts w:asciiTheme="minorHAnsi" w:hAnsiTheme="minorHAnsi" w:cstheme="minorHAnsi"/>
          <w:color w:val="000000" w:themeColor="text1"/>
          <w:sz w:val="20"/>
          <w:szCs w:val="20"/>
          <w:lang w:val="en-US"/>
        </w:rPr>
        <w:t xml:space="preserve">, I., </w:t>
      </w:r>
      <w:proofErr w:type="spellStart"/>
      <w:r w:rsidRPr="00AC1DBC">
        <w:rPr>
          <w:rFonts w:asciiTheme="minorHAnsi" w:hAnsiTheme="minorHAnsi" w:cstheme="minorHAnsi"/>
          <w:color w:val="000000" w:themeColor="text1"/>
          <w:sz w:val="20"/>
          <w:szCs w:val="20"/>
          <w:lang w:val="en-US"/>
        </w:rPr>
        <w:t>Kápolna</w:t>
      </w:r>
      <w:proofErr w:type="spellEnd"/>
      <w:r w:rsidRPr="00AC1DBC">
        <w:rPr>
          <w:rFonts w:asciiTheme="minorHAnsi" w:hAnsiTheme="minorHAnsi" w:cstheme="minorHAnsi"/>
          <w:color w:val="000000" w:themeColor="text1"/>
          <w:sz w:val="20"/>
          <w:szCs w:val="20"/>
          <w:lang w:val="en-US"/>
        </w:rPr>
        <w:t xml:space="preserve">, E., </w:t>
      </w:r>
      <w:proofErr w:type="spellStart"/>
      <w:r w:rsidRPr="00AC1DBC">
        <w:rPr>
          <w:rFonts w:asciiTheme="minorHAnsi" w:hAnsiTheme="minorHAnsi" w:cstheme="minorHAnsi"/>
          <w:color w:val="000000" w:themeColor="text1"/>
          <w:sz w:val="20"/>
          <w:szCs w:val="20"/>
          <w:lang w:val="en-US"/>
        </w:rPr>
        <w:t>Kápolna</w:t>
      </w:r>
      <w:proofErr w:type="spellEnd"/>
      <w:r w:rsidRPr="00AC1DBC">
        <w:rPr>
          <w:rFonts w:asciiTheme="minorHAnsi" w:hAnsiTheme="minorHAnsi" w:cstheme="minorHAnsi"/>
          <w:color w:val="000000" w:themeColor="text1"/>
          <w:sz w:val="20"/>
          <w:szCs w:val="20"/>
          <w:lang w:val="en-US"/>
        </w:rPr>
        <w:t xml:space="preserve">, B., &amp; </w:t>
      </w:r>
      <w:proofErr w:type="spellStart"/>
      <w:r w:rsidRPr="00AC1DBC">
        <w:rPr>
          <w:rFonts w:asciiTheme="minorHAnsi" w:hAnsiTheme="minorHAnsi" w:cstheme="minorHAnsi"/>
          <w:color w:val="000000" w:themeColor="text1"/>
          <w:sz w:val="20"/>
          <w:szCs w:val="20"/>
          <w:lang w:val="en-US"/>
        </w:rPr>
        <w:t>Lugasi</w:t>
      </w:r>
      <w:proofErr w:type="spellEnd"/>
      <w:r w:rsidRPr="00AC1DBC">
        <w:rPr>
          <w:rFonts w:asciiTheme="minorHAnsi" w:hAnsiTheme="minorHAnsi" w:cstheme="minorHAnsi"/>
          <w:color w:val="000000" w:themeColor="text1"/>
          <w:sz w:val="20"/>
          <w:szCs w:val="20"/>
          <w:lang w:val="en-US"/>
        </w:rPr>
        <w:t xml:space="preserve">, A. (2008). Functional food. Product development, </w:t>
      </w:r>
      <w:proofErr w:type="gramStart"/>
      <w:r w:rsidRPr="00AC1DBC">
        <w:rPr>
          <w:rFonts w:asciiTheme="minorHAnsi" w:hAnsiTheme="minorHAnsi" w:cstheme="minorHAnsi"/>
          <w:color w:val="000000" w:themeColor="text1"/>
          <w:sz w:val="20"/>
          <w:szCs w:val="20"/>
          <w:lang w:val="en-US"/>
        </w:rPr>
        <w:t>marketing</w:t>
      </w:r>
      <w:proofErr w:type="gramEnd"/>
      <w:r w:rsidRPr="00AC1DBC">
        <w:rPr>
          <w:rFonts w:asciiTheme="minorHAnsi" w:hAnsiTheme="minorHAnsi" w:cstheme="minorHAnsi"/>
          <w:color w:val="000000" w:themeColor="text1"/>
          <w:sz w:val="20"/>
          <w:szCs w:val="20"/>
          <w:lang w:val="en-US"/>
        </w:rPr>
        <w:t xml:space="preserve"> and consumer acceptance - A review. </w:t>
      </w:r>
      <w:r w:rsidRPr="00AC1DBC">
        <w:rPr>
          <w:rFonts w:asciiTheme="minorHAnsi" w:hAnsiTheme="minorHAnsi" w:cstheme="minorHAnsi"/>
          <w:i/>
          <w:iCs/>
          <w:color w:val="000000" w:themeColor="text1"/>
          <w:sz w:val="20"/>
          <w:szCs w:val="20"/>
          <w:lang w:val="en-US"/>
        </w:rPr>
        <w:t>Appetite</w:t>
      </w:r>
      <w:r w:rsidRPr="00AC1DBC">
        <w:rPr>
          <w:rFonts w:asciiTheme="minorHAnsi" w:hAnsiTheme="minorHAnsi" w:cstheme="minorHAnsi"/>
          <w:color w:val="000000" w:themeColor="text1"/>
          <w:sz w:val="20"/>
          <w:szCs w:val="20"/>
          <w:lang w:val="en-US"/>
        </w:rPr>
        <w:t xml:space="preserve">, 51, 456-467. </w:t>
      </w:r>
      <w:hyperlink r:id="rId13" w:tgtFrame="_blank" w:tooltip="Persistent link using digital object identifier" w:history="1">
        <w:r w:rsidRPr="00AC1DBC">
          <w:rPr>
            <w:rStyle w:val="Hyperlink"/>
            <w:rFonts w:asciiTheme="minorHAnsi" w:hAnsiTheme="minorHAnsi" w:cstheme="minorHAnsi"/>
            <w:color w:val="000000" w:themeColor="text1"/>
            <w:sz w:val="20"/>
            <w:szCs w:val="20"/>
            <w:lang w:val="en-US"/>
          </w:rPr>
          <w:t>https://doi.org/10.1016/j.appet.2008.05.060</w:t>
        </w:r>
      </w:hyperlink>
    </w:p>
    <w:p w14:paraId="0496A517"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rPr>
      </w:pPr>
      <w:r w:rsidRPr="00AC1DBC">
        <w:rPr>
          <w:rFonts w:asciiTheme="minorHAnsi" w:hAnsiTheme="minorHAnsi" w:cstheme="minorHAnsi"/>
          <w:color w:val="000000" w:themeColor="text1"/>
          <w:sz w:val="20"/>
          <w:szCs w:val="20"/>
          <w:lang w:val="en-US"/>
        </w:rPr>
        <w:t xml:space="preserve">Steptoe, A., Pollard, T. M., Wardle, J. (1995). Development of a measure of the motives underlying the selection of food: the Food Choice Questionnaire. </w:t>
      </w:r>
      <w:r w:rsidRPr="00AC1DBC">
        <w:rPr>
          <w:rFonts w:asciiTheme="minorHAnsi" w:hAnsiTheme="minorHAnsi" w:cstheme="minorHAnsi"/>
          <w:i/>
          <w:iCs/>
          <w:color w:val="000000" w:themeColor="text1"/>
          <w:sz w:val="20"/>
          <w:szCs w:val="20"/>
        </w:rPr>
        <w:t xml:space="preserve">Appetite, 25 </w:t>
      </w:r>
      <w:r w:rsidRPr="00AC1DBC">
        <w:rPr>
          <w:rFonts w:asciiTheme="minorHAnsi" w:hAnsiTheme="minorHAnsi" w:cstheme="minorHAnsi"/>
          <w:color w:val="000000" w:themeColor="text1"/>
          <w:sz w:val="20"/>
          <w:szCs w:val="20"/>
        </w:rPr>
        <w:t xml:space="preserve">(3), 267-284. </w:t>
      </w:r>
      <w:hyperlink r:id="rId14" w:tgtFrame="_blank" w:tooltip="Persistent link using digital object identifier" w:history="1">
        <w:r w:rsidRPr="00AC1DBC">
          <w:rPr>
            <w:rStyle w:val="Hyperlink"/>
            <w:rFonts w:asciiTheme="minorHAnsi" w:eastAsiaTheme="majorEastAsia" w:hAnsiTheme="minorHAnsi" w:cstheme="minorHAnsi"/>
            <w:color w:val="000000" w:themeColor="text1"/>
            <w:sz w:val="20"/>
            <w:szCs w:val="20"/>
          </w:rPr>
          <w:t>https://doi.org/10.1006/appe.1995.0061</w:t>
        </w:r>
      </w:hyperlink>
    </w:p>
    <w:p w14:paraId="224812A3"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proofErr w:type="spellStart"/>
      <w:r w:rsidRPr="00AC1DBC">
        <w:rPr>
          <w:rFonts w:asciiTheme="minorHAnsi" w:hAnsiTheme="minorHAnsi" w:cstheme="minorHAnsi"/>
          <w:color w:val="000000" w:themeColor="text1"/>
          <w:sz w:val="20"/>
          <w:szCs w:val="20"/>
        </w:rPr>
        <w:t>Szakály</w:t>
      </w:r>
      <w:proofErr w:type="spellEnd"/>
      <w:r w:rsidRPr="00AC1DBC">
        <w:rPr>
          <w:rFonts w:asciiTheme="minorHAnsi" w:hAnsiTheme="minorHAnsi" w:cstheme="minorHAnsi"/>
          <w:color w:val="000000" w:themeColor="text1"/>
          <w:sz w:val="20"/>
          <w:szCs w:val="20"/>
        </w:rPr>
        <w:t xml:space="preserve">, Z., </w:t>
      </w:r>
      <w:proofErr w:type="spellStart"/>
      <w:r w:rsidRPr="00AC1DBC">
        <w:rPr>
          <w:rFonts w:asciiTheme="minorHAnsi" w:hAnsiTheme="minorHAnsi" w:cstheme="minorHAnsi"/>
          <w:color w:val="000000" w:themeColor="text1"/>
          <w:sz w:val="20"/>
          <w:szCs w:val="20"/>
        </w:rPr>
        <w:t>Szente</w:t>
      </w:r>
      <w:proofErr w:type="spellEnd"/>
      <w:r w:rsidRPr="00AC1DBC">
        <w:rPr>
          <w:rFonts w:asciiTheme="minorHAnsi" w:hAnsiTheme="minorHAnsi" w:cstheme="minorHAnsi"/>
          <w:color w:val="000000" w:themeColor="text1"/>
          <w:sz w:val="20"/>
          <w:szCs w:val="20"/>
        </w:rPr>
        <w:t xml:space="preserve">, V., </w:t>
      </w:r>
      <w:proofErr w:type="spellStart"/>
      <w:r w:rsidRPr="00AC1DBC">
        <w:rPr>
          <w:rFonts w:asciiTheme="minorHAnsi" w:hAnsiTheme="minorHAnsi" w:cstheme="minorHAnsi"/>
          <w:color w:val="000000" w:themeColor="text1"/>
          <w:sz w:val="20"/>
          <w:szCs w:val="20"/>
        </w:rPr>
        <w:t>Kövér</w:t>
      </w:r>
      <w:proofErr w:type="spellEnd"/>
      <w:r w:rsidRPr="00AC1DBC">
        <w:rPr>
          <w:rFonts w:asciiTheme="minorHAnsi" w:hAnsiTheme="minorHAnsi" w:cstheme="minorHAnsi"/>
          <w:color w:val="000000" w:themeColor="text1"/>
          <w:sz w:val="20"/>
          <w:szCs w:val="20"/>
        </w:rPr>
        <w:t xml:space="preserve">, G., </w:t>
      </w:r>
      <w:proofErr w:type="spellStart"/>
      <w:r w:rsidRPr="00AC1DBC">
        <w:rPr>
          <w:rFonts w:asciiTheme="minorHAnsi" w:hAnsiTheme="minorHAnsi" w:cstheme="minorHAnsi"/>
          <w:color w:val="000000" w:themeColor="text1"/>
          <w:sz w:val="20"/>
          <w:szCs w:val="20"/>
        </w:rPr>
        <w:t>Polereczki</w:t>
      </w:r>
      <w:proofErr w:type="spellEnd"/>
      <w:r w:rsidRPr="00AC1DBC">
        <w:rPr>
          <w:rFonts w:asciiTheme="minorHAnsi" w:hAnsiTheme="minorHAnsi" w:cstheme="minorHAnsi"/>
          <w:color w:val="000000" w:themeColor="text1"/>
          <w:sz w:val="20"/>
          <w:szCs w:val="20"/>
        </w:rPr>
        <w:t xml:space="preserve">, Z., &amp; Szigeti, O. (2012). </w:t>
      </w:r>
      <w:r w:rsidRPr="00AC1DBC">
        <w:rPr>
          <w:rFonts w:asciiTheme="minorHAnsi" w:hAnsiTheme="minorHAnsi" w:cstheme="minorHAnsi"/>
          <w:color w:val="000000" w:themeColor="text1"/>
          <w:sz w:val="20"/>
          <w:szCs w:val="20"/>
          <w:lang w:val="en-US"/>
        </w:rPr>
        <w:t xml:space="preserve">The influence of lifestyle on health behavior and preferences for functional foods. </w:t>
      </w:r>
      <w:r w:rsidRPr="00AC1DBC">
        <w:rPr>
          <w:rFonts w:asciiTheme="minorHAnsi" w:hAnsiTheme="minorHAnsi" w:cstheme="minorHAnsi"/>
          <w:i/>
          <w:iCs/>
          <w:color w:val="000000" w:themeColor="text1"/>
          <w:sz w:val="20"/>
          <w:szCs w:val="20"/>
          <w:lang w:val="en-US"/>
        </w:rPr>
        <w:t>Appetite, 58</w:t>
      </w:r>
      <w:r w:rsidRPr="00AC1DBC">
        <w:rPr>
          <w:rFonts w:asciiTheme="minorHAnsi" w:hAnsiTheme="minorHAnsi" w:cstheme="minorHAnsi"/>
          <w:color w:val="000000" w:themeColor="text1"/>
          <w:sz w:val="20"/>
          <w:szCs w:val="20"/>
          <w:lang w:val="en-US"/>
        </w:rPr>
        <w:t>, 406-413. https://doi.org/10.1016/j.appet.2011.11.003</w:t>
      </w:r>
    </w:p>
    <w:p w14:paraId="41FFC24B" w14:textId="77777777" w:rsidR="00322BC8" w:rsidRPr="00AC1DBC" w:rsidRDefault="00322BC8" w:rsidP="00AC1DBC">
      <w:pPr>
        <w:spacing w:after="120" w:line="360" w:lineRule="auto"/>
        <w:jc w:val="both"/>
        <w:rPr>
          <w:rStyle w:val="Hyperlink"/>
          <w:rFonts w:asciiTheme="minorHAnsi" w:hAnsiTheme="minorHAnsi" w:cstheme="minorHAnsi"/>
          <w:color w:val="000000" w:themeColor="text1"/>
          <w:sz w:val="20"/>
          <w:szCs w:val="20"/>
          <w:lang w:val="en-US"/>
        </w:rPr>
      </w:pPr>
      <w:bookmarkStart w:id="0" w:name="_Hlk105778601"/>
      <w:proofErr w:type="spellStart"/>
      <w:r w:rsidRPr="00AC1DBC">
        <w:rPr>
          <w:rFonts w:asciiTheme="minorHAnsi" w:hAnsiTheme="minorHAnsi" w:cstheme="minorHAnsi"/>
          <w:color w:val="000000" w:themeColor="text1"/>
          <w:sz w:val="20"/>
          <w:szCs w:val="20"/>
          <w:lang w:val="en-US"/>
        </w:rPr>
        <w:t>Topić</w:t>
      </w:r>
      <w:proofErr w:type="spellEnd"/>
      <w:r w:rsidRPr="00AC1DBC">
        <w:rPr>
          <w:rFonts w:asciiTheme="minorHAnsi" w:hAnsiTheme="minorHAnsi" w:cstheme="minorHAnsi"/>
          <w:color w:val="000000" w:themeColor="text1"/>
          <w:sz w:val="20"/>
          <w:szCs w:val="20"/>
          <w:lang w:val="en-US"/>
        </w:rPr>
        <w:t>, M., &amp; Mitchell, B. (2019). Generation Z and consumer trends in environmental packaging. Project Report. The Retail Institute, Leeds. https://eprints.</w:t>
      </w:r>
      <w:hyperlink r:id="rId15" w:history="1">
        <w:r w:rsidRPr="00AC1DBC">
          <w:rPr>
            <w:rStyle w:val="Hyperlink"/>
            <w:rFonts w:asciiTheme="minorHAnsi" w:hAnsiTheme="minorHAnsi" w:cstheme="minorHAnsi"/>
            <w:color w:val="000000" w:themeColor="text1"/>
            <w:sz w:val="20"/>
            <w:szCs w:val="20"/>
            <w:lang w:val="en-US"/>
          </w:rPr>
          <w:t>leedsbeckett.ac.uk/id/eprint/6066/</w:t>
        </w:r>
      </w:hyperlink>
      <w:bookmarkEnd w:id="0"/>
    </w:p>
    <w:p w14:paraId="0BCD913D"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shd w:val="clear" w:color="auto" w:fill="FFFFFF"/>
          <w:lang w:val="en-US"/>
        </w:rPr>
      </w:pPr>
      <w:r w:rsidRPr="00AC1DBC">
        <w:rPr>
          <w:rFonts w:asciiTheme="minorHAnsi" w:hAnsiTheme="minorHAnsi" w:cstheme="minorHAnsi"/>
          <w:color w:val="000000" w:themeColor="text1"/>
          <w:sz w:val="20"/>
          <w:szCs w:val="20"/>
        </w:rPr>
        <w:t xml:space="preserve">Van den Bergh, J., &amp; </w:t>
      </w:r>
      <w:proofErr w:type="spellStart"/>
      <w:r w:rsidRPr="00AC1DBC">
        <w:rPr>
          <w:rFonts w:asciiTheme="minorHAnsi" w:hAnsiTheme="minorHAnsi" w:cstheme="minorHAnsi"/>
          <w:color w:val="000000" w:themeColor="text1"/>
          <w:sz w:val="20"/>
          <w:szCs w:val="20"/>
        </w:rPr>
        <w:t>Pallini</w:t>
      </w:r>
      <w:proofErr w:type="spellEnd"/>
      <w:r w:rsidRPr="00AC1DBC">
        <w:rPr>
          <w:rFonts w:asciiTheme="minorHAnsi" w:hAnsiTheme="minorHAnsi" w:cstheme="minorHAnsi"/>
          <w:color w:val="000000" w:themeColor="text1"/>
          <w:sz w:val="20"/>
          <w:szCs w:val="20"/>
        </w:rPr>
        <w:t xml:space="preserve">, K. (2018). </w:t>
      </w:r>
      <w:r w:rsidRPr="00AC1DBC">
        <w:rPr>
          <w:rFonts w:asciiTheme="minorHAnsi" w:hAnsiTheme="minorHAnsi" w:cstheme="minorHAnsi"/>
          <w:color w:val="000000" w:themeColor="text1"/>
          <w:sz w:val="20"/>
          <w:szCs w:val="20"/>
          <w:lang w:val="en-US"/>
        </w:rPr>
        <w:t xml:space="preserve">Marketing to generation Z. </w:t>
      </w:r>
      <w:r w:rsidRPr="00AC1DBC">
        <w:rPr>
          <w:rFonts w:asciiTheme="minorHAnsi" w:hAnsiTheme="minorHAnsi" w:cstheme="minorHAnsi"/>
          <w:i/>
          <w:iCs/>
          <w:color w:val="000000" w:themeColor="text1"/>
          <w:sz w:val="20"/>
          <w:szCs w:val="20"/>
          <w:shd w:val="clear" w:color="auto" w:fill="FFFFFF"/>
          <w:lang w:val="en-US"/>
        </w:rPr>
        <w:t xml:space="preserve">Research World, 70, </w:t>
      </w:r>
      <w:r w:rsidRPr="00AC1DBC">
        <w:rPr>
          <w:rFonts w:asciiTheme="minorHAnsi" w:hAnsiTheme="minorHAnsi" w:cstheme="minorHAnsi"/>
          <w:color w:val="000000" w:themeColor="text1"/>
          <w:sz w:val="20"/>
          <w:szCs w:val="20"/>
          <w:shd w:val="clear" w:color="auto" w:fill="FFFFFF"/>
          <w:lang w:val="en-US"/>
        </w:rPr>
        <w:t>18-23.</w:t>
      </w:r>
    </w:p>
    <w:p w14:paraId="68498A67" w14:textId="77777777" w:rsidR="00322BC8" w:rsidRPr="00AC1DBC" w:rsidRDefault="00000000" w:rsidP="00AC1DBC">
      <w:pPr>
        <w:spacing w:after="120" w:line="360" w:lineRule="auto"/>
        <w:jc w:val="both"/>
        <w:rPr>
          <w:rFonts w:asciiTheme="minorHAnsi" w:hAnsiTheme="minorHAnsi" w:cstheme="minorHAnsi"/>
          <w:color w:val="000000" w:themeColor="text1"/>
          <w:sz w:val="20"/>
          <w:szCs w:val="20"/>
          <w:lang w:val="en-US"/>
        </w:rPr>
      </w:pPr>
      <w:hyperlink r:id="rId16" w:history="1">
        <w:r w:rsidR="00322BC8" w:rsidRPr="00AC1DBC">
          <w:rPr>
            <w:rStyle w:val="Hyperlink"/>
            <w:rFonts w:asciiTheme="minorHAnsi" w:hAnsiTheme="minorHAnsi" w:cstheme="minorHAnsi"/>
            <w:color w:val="000000" w:themeColor="text1"/>
            <w:sz w:val="20"/>
            <w:szCs w:val="20"/>
            <w:lang w:val="en-US"/>
          </w:rPr>
          <w:t>https://doi.org/10.1002/rwm3.20660</w:t>
        </w:r>
      </w:hyperlink>
    </w:p>
    <w:p w14:paraId="684F88ED"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t>Wikipedia (2022-06-07). Milk substitute. https://de.wikipedia.org/wiki/Milchersatz</w:t>
      </w:r>
    </w:p>
    <w:p w14:paraId="4E44E16F"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proofErr w:type="spellStart"/>
      <w:r w:rsidRPr="00AC1DBC">
        <w:rPr>
          <w:rFonts w:asciiTheme="minorHAnsi" w:hAnsiTheme="minorHAnsi" w:cstheme="minorHAnsi"/>
          <w:color w:val="000000" w:themeColor="text1"/>
          <w:sz w:val="20"/>
          <w:szCs w:val="20"/>
        </w:rPr>
        <w:t>Zibenberg</w:t>
      </w:r>
      <w:proofErr w:type="spellEnd"/>
      <w:r w:rsidRPr="00AC1DBC">
        <w:rPr>
          <w:rFonts w:asciiTheme="minorHAnsi" w:hAnsiTheme="minorHAnsi" w:cstheme="minorHAnsi"/>
          <w:color w:val="000000" w:themeColor="text1"/>
          <w:sz w:val="20"/>
          <w:szCs w:val="20"/>
        </w:rPr>
        <w:t>, A., Greenspan, I., Katz-</w:t>
      </w:r>
      <w:proofErr w:type="spellStart"/>
      <w:r w:rsidRPr="00AC1DBC">
        <w:rPr>
          <w:rFonts w:asciiTheme="minorHAnsi" w:hAnsiTheme="minorHAnsi" w:cstheme="minorHAnsi"/>
          <w:color w:val="000000" w:themeColor="text1"/>
          <w:sz w:val="20"/>
          <w:szCs w:val="20"/>
        </w:rPr>
        <w:t>Gerro</w:t>
      </w:r>
      <w:proofErr w:type="spellEnd"/>
      <w:r w:rsidRPr="00AC1DBC">
        <w:rPr>
          <w:rFonts w:asciiTheme="minorHAnsi" w:hAnsiTheme="minorHAnsi" w:cstheme="minorHAnsi"/>
          <w:color w:val="000000" w:themeColor="text1"/>
          <w:sz w:val="20"/>
          <w:szCs w:val="20"/>
        </w:rPr>
        <w:t xml:space="preserve">, T., &amp; Handy, F. (2018). </w:t>
      </w:r>
      <w:r w:rsidRPr="00AC1DBC">
        <w:rPr>
          <w:rFonts w:asciiTheme="minorHAnsi" w:hAnsiTheme="minorHAnsi" w:cstheme="minorHAnsi"/>
          <w:color w:val="000000" w:themeColor="text1"/>
          <w:sz w:val="20"/>
          <w:szCs w:val="20"/>
          <w:lang w:val="en-US"/>
        </w:rPr>
        <w:t xml:space="preserve">Environmental Behavior Among Russian Youth: The Role of Self-direction and Environmental Concern. </w:t>
      </w:r>
      <w:r w:rsidRPr="00AC1DBC">
        <w:rPr>
          <w:rFonts w:asciiTheme="minorHAnsi" w:hAnsiTheme="minorHAnsi" w:cstheme="minorHAnsi"/>
          <w:i/>
          <w:iCs/>
          <w:color w:val="000000" w:themeColor="text1"/>
          <w:sz w:val="20"/>
          <w:szCs w:val="20"/>
          <w:lang w:val="en-US"/>
        </w:rPr>
        <w:t>Environmental Management, 62</w:t>
      </w:r>
      <w:r w:rsidRPr="00AC1DBC">
        <w:rPr>
          <w:rFonts w:asciiTheme="minorHAnsi" w:hAnsiTheme="minorHAnsi" w:cstheme="minorHAnsi"/>
          <w:color w:val="000000" w:themeColor="text1"/>
          <w:sz w:val="20"/>
          <w:szCs w:val="20"/>
          <w:lang w:val="en-US"/>
        </w:rPr>
        <w:t xml:space="preserve">, 295-304. </w:t>
      </w:r>
      <w:hyperlink r:id="rId17" w:history="1">
        <w:r w:rsidRPr="00AC1DBC">
          <w:rPr>
            <w:rStyle w:val="Hyperlink"/>
            <w:rFonts w:asciiTheme="minorHAnsi" w:hAnsiTheme="minorHAnsi" w:cstheme="minorHAnsi"/>
            <w:color w:val="000000" w:themeColor="text1"/>
            <w:sz w:val="20"/>
            <w:szCs w:val="20"/>
            <w:lang w:val="en-US"/>
          </w:rPr>
          <w:t>https://doi.org/10.1007/s00267-018-1032-7</w:t>
        </w:r>
      </w:hyperlink>
    </w:p>
    <w:p w14:paraId="43894A66" w14:textId="77777777" w:rsidR="00322BC8" w:rsidRPr="00AC1DBC" w:rsidRDefault="00322BC8" w:rsidP="00AC1DBC">
      <w:pPr>
        <w:spacing w:after="120" w:line="360" w:lineRule="auto"/>
        <w:jc w:val="both"/>
        <w:rPr>
          <w:rFonts w:asciiTheme="minorHAnsi" w:hAnsiTheme="minorHAnsi" w:cstheme="minorHAnsi"/>
          <w:color w:val="000000" w:themeColor="text1"/>
          <w:sz w:val="20"/>
          <w:szCs w:val="20"/>
          <w:lang w:val="en-US"/>
        </w:rPr>
      </w:pPr>
      <w:r w:rsidRPr="00AC1DBC">
        <w:rPr>
          <w:rFonts w:asciiTheme="minorHAnsi" w:hAnsiTheme="minorHAnsi" w:cstheme="minorHAnsi"/>
          <w:color w:val="000000" w:themeColor="text1"/>
          <w:sz w:val="20"/>
          <w:szCs w:val="20"/>
          <w:lang w:val="en-US"/>
        </w:rPr>
        <w:lastRenderedPageBreak/>
        <w:t>Zollman Thomas, O., &amp; Dillard, C. (2022). A New Way of Making Dairy: Perceptions, Naming and Implications. https://prismic-io.s3.amazonaws.com/formo/79909028-2cd3-4ab2-8096-1b95f39caf38_Formo_ANewWay_ConsumerReport.pdf</w:t>
      </w:r>
    </w:p>
    <w:p w14:paraId="3DD87784" w14:textId="77777777" w:rsidR="00322BC8" w:rsidRDefault="00322BC8">
      <w:pPr>
        <w:rPr>
          <w:lang w:val="en-US"/>
        </w:rPr>
      </w:pPr>
    </w:p>
    <w:p w14:paraId="5E23C71B" w14:textId="77777777" w:rsidR="00AC1DBC" w:rsidRDefault="00AC1DBC">
      <w:pPr>
        <w:rPr>
          <w:lang w:val="en-US"/>
        </w:rPr>
      </w:pPr>
    </w:p>
    <w:p w14:paraId="1D9A4C13" w14:textId="77777777" w:rsidR="00AC1DBC" w:rsidRDefault="00AC1DBC">
      <w:pPr>
        <w:rPr>
          <w:lang w:val="en-US"/>
        </w:rPr>
        <w:sectPr w:rsidR="00AC1DBC" w:rsidSect="00D83E88">
          <w:pgSz w:w="11906" w:h="16838"/>
          <w:pgMar w:top="1417" w:right="1417" w:bottom="1134" w:left="1417" w:header="709" w:footer="709" w:gutter="0"/>
          <w:cols w:space="708"/>
          <w:docGrid w:linePitch="360"/>
        </w:sectPr>
      </w:pPr>
    </w:p>
    <w:p w14:paraId="299CB322" w14:textId="77777777" w:rsidR="00AC1DBC" w:rsidRPr="00235FE4" w:rsidRDefault="00AC1DBC">
      <w:pPr>
        <w:rPr>
          <w:rFonts w:asciiTheme="minorHAnsi" w:hAnsiTheme="minorHAnsi" w:cstheme="minorHAnsi"/>
          <w:b/>
          <w:bCs/>
          <w:color w:val="000000" w:themeColor="text1"/>
          <w:lang w:val="en-US"/>
        </w:rPr>
      </w:pPr>
      <w:r w:rsidRPr="00235FE4">
        <w:rPr>
          <w:rFonts w:asciiTheme="minorHAnsi" w:hAnsiTheme="minorHAnsi" w:cstheme="minorHAnsi"/>
          <w:b/>
          <w:bCs/>
          <w:color w:val="000000" w:themeColor="text1"/>
          <w:lang w:val="en-US"/>
        </w:rPr>
        <w:lastRenderedPageBreak/>
        <w:t>Materials for the interventions</w:t>
      </w:r>
    </w:p>
    <w:p w14:paraId="7FCC4B79" w14:textId="77777777" w:rsidR="00AC1DBC" w:rsidRPr="00235FE4" w:rsidRDefault="00AC1DBC">
      <w:pPr>
        <w:rPr>
          <w:rFonts w:asciiTheme="minorHAnsi" w:hAnsiTheme="minorHAnsi" w:cstheme="minorHAnsi"/>
          <w:b/>
          <w:bCs/>
          <w:color w:val="000000" w:themeColor="text1"/>
          <w:lang w:val="en-US"/>
        </w:rPr>
      </w:pPr>
    </w:p>
    <w:p w14:paraId="6E3F1D7C" w14:textId="20883272" w:rsidR="00AC1DBC" w:rsidRPr="00AC1DBC" w:rsidRDefault="00AC1DBC" w:rsidP="00AC1DBC">
      <w:pPr>
        <w:rPr>
          <w:rFonts w:asciiTheme="minorHAnsi" w:hAnsiTheme="minorHAnsi" w:cstheme="minorHAnsi"/>
          <w:lang w:val="en-US"/>
        </w:rPr>
      </w:pPr>
      <w:r w:rsidRPr="00513DC7">
        <w:rPr>
          <w:rFonts w:asciiTheme="minorHAnsi" w:hAnsiTheme="minorHAnsi" w:cstheme="minorHAnsi"/>
          <w:b/>
          <w:bCs/>
          <w:lang w:val="en-US"/>
        </w:rPr>
        <w:t>M1:</w:t>
      </w:r>
      <w:r w:rsidRPr="00513DC7">
        <w:rPr>
          <w:rFonts w:asciiTheme="minorHAnsi" w:hAnsiTheme="minorHAnsi" w:cstheme="minorHAnsi"/>
          <w:b/>
          <w:bCs/>
          <w:color w:val="000000" w:themeColor="text1"/>
          <w:lang w:val="en-US"/>
        </w:rPr>
        <w:t xml:space="preserve"> List</w:t>
      </w:r>
      <w:r w:rsidRPr="00535491">
        <w:rPr>
          <w:rFonts w:asciiTheme="minorHAnsi" w:hAnsiTheme="minorHAnsi" w:cstheme="minorHAnsi"/>
          <w:b/>
          <w:bCs/>
          <w:color w:val="000000" w:themeColor="text1"/>
          <w:lang w:val="en-US"/>
        </w:rPr>
        <w:t xml:space="preserve"> of motives for/against the consumption of</w:t>
      </w:r>
      <w:r>
        <w:rPr>
          <w:rFonts w:asciiTheme="minorHAnsi" w:hAnsiTheme="minorHAnsi" w:cstheme="minorHAnsi"/>
          <w:b/>
          <w:bCs/>
          <w:color w:val="000000" w:themeColor="text1"/>
          <w:lang w:val="en-US"/>
        </w:rPr>
        <w:t xml:space="preserve"> plant-based milk alternatives</w:t>
      </w:r>
    </w:p>
    <w:p w14:paraId="065B0813" w14:textId="77777777" w:rsidR="00AC1DBC" w:rsidRPr="00535491" w:rsidRDefault="00AC1DBC" w:rsidP="00AC1DBC">
      <w:pPr>
        <w:rPr>
          <w:rFonts w:asciiTheme="minorHAnsi" w:hAnsiTheme="minorHAnsi" w:cstheme="minorHAnsi"/>
          <w:color w:val="000000" w:themeColor="text1"/>
          <w:lang w:val="en-US"/>
        </w:rPr>
      </w:pPr>
    </w:p>
    <w:p w14:paraId="6D517546" w14:textId="559EC90E" w:rsidR="00AC1DBC" w:rsidRPr="00AC1DBC" w:rsidRDefault="00AC1DBC" w:rsidP="00AC1DBC">
      <w:pPr>
        <w:spacing w:line="360" w:lineRule="auto"/>
        <w:jc w:val="center"/>
        <w:rPr>
          <w:rFonts w:asciiTheme="minorHAnsi" w:hAnsiTheme="minorHAnsi" w:cstheme="minorHAnsi"/>
          <w:b/>
          <w:bCs/>
          <w:color w:val="000000" w:themeColor="text1"/>
          <w:sz w:val="28"/>
          <w:szCs w:val="28"/>
          <w:lang w:val="en-US"/>
        </w:rPr>
      </w:pPr>
      <w:r w:rsidRPr="00AC1DBC">
        <w:rPr>
          <w:rFonts w:asciiTheme="minorHAnsi" w:hAnsiTheme="minorHAnsi" w:cstheme="minorHAnsi"/>
          <w:b/>
          <w:bCs/>
          <w:color w:val="000000" w:themeColor="text1"/>
          <w:sz w:val="28"/>
          <w:szCs w:val="28"/>
          <w:lang w:val="en-US"/>
        </w:rPr>
        <w:t>Consumption of plant-based m</w:t>
      </w:r>
      <w:r>
        <w:rPr>
          <w:rFonts w:asciiTheme="minorHAnsi" w:hAnsiTheme="minorHAnsi" w:cstheme="minorHAnsi"/>
          <w:b/>
          <w:bCs/>
          <w:color w:val="000000" w:themeColor="text1"/>
          <w:sz w:val="28"/>
          <w:szCs w:val="28"/>
          <w:lang w:val="en-US"/>
        </w:rPr>
        <w:t>ilk alternatives</w:t>
      </w:r>
    </w:p>
    <w:tbl>
      <w:tblPr>
        <w:tblStyle w:val="Tabellenraster"/>
        <w:tblW w:w="5000" w:type="pct"/>
        <w:tblLook w:val="04A0" w:firstRow="1" w:lastRow="0" w:firstColumn="1" w:lastColumn="0" w:noHBand="0" w:noVBand="1"/>
      </w:tblPr>
      <w:tblGrid>
        <w:gridCol w:w="4531"/>
        <w:gridCol w:w="4531"/>
      </w:tblGrid>
      <w:tr w:rsidR="00AC1DBC" w:rsidRPr="00462C02" w14:paraId="3B370BEE" w14:textId="77777777" w:rsidTr="006242FB">
        <w:trPr>
          <w:trHeight w:val="850"/>
        </w:trPr>
        <w:tc>
          <w:tcPr>
            <w:tcW w:w="2500" w:type="pct"/>
            <w:shd w:val="clear" w:color="auto" w:fill="F2F2F2" w:themeFill="background1" w:themeFillShade="F2"/>
            <w:vAlign w:val="center"/>
          </w:tcPr>
          <w:p w14:paraId="690CFD5B" w14:textId="77777777" w:rsidR="00AC1DBC" w:rsidRDefault="00AC1DBC" w:rsidP="006242FB">
            <w:pPr>
              <w:spacing w:line="360" w:lineRule="auto"/>
              <w:jc w:val="center"/>
              <w:rPr>
                <w:rFonts w:asciiTheme="minorHAnsi" w:hAnsiTheme="minorHAnsi" w:cstheme="minorHAnsi"/>
                <w:color w:val="000000" w:themeColor="text1"/>
                <w:sz w:val="28"/>
                <w:szCs w:val="28"/>
              </w:rPr>
            </w:pPr>
            <w:r w:rsidRPr="00462C02">
              <w:rPr>
                <w:rFonts w:asciiTheme="minorHAnsi" w:hAnsiTheme="minorHAnsi" w:cstheme="minorHAnsi"/>
                <w:color w:val="000000" w:themeColor="text1"/>
                <w:sz w:val="28"/>
                <w:szCs w:val="28"/>
              </w:rPr>
              <w:t>Consumption</w:t>
            </w:r>
          </w:p>
        </w:tc>
        <w:tc>
          <w:tcPr>
            <w:tcW w:w="2500" w:type="pct"/>
          </w:tcPr>
          <w:p w14:paraId="326080B9" w14:textId="77777777" w:rsidR="00AC1DBC" w:rsidRPr="00462C02" w:rsidRDefault="00AC1DBC" w:rsidP="006242FB">
            <w:pPr>
              <w:spacing w:line="360" w:lineRule="auto"/>
              <w:jc w:val="center"/>
              <w:rPr>
                <w:rFonts w:asciiTheme="minorHAnsi" w:hAnsiTheme="minorHAnsi" w:cstheme="minorHAnsi"/>
                <w:color w:val="000000" w:themeColor="text1"/>
                <w:sz w:val="28"/>
                <w:szCs w:val="28"/>
              </w:rPr>
            </w:pPr>
          </w:p>
        </w:tc>
      </w:tr>
    </w:tbl>
    <w:p w14:paraId="49D17151" w14:textId="77777777" w:rsidR="00AC1DBC" w:rsidRPr="00462C02" w:rsidRDefault="00AC1DBC" w:rsidP="00AC1DBC">
      <w:pPr>
        <w:rPr>
          <w:color w:val="000000" w:themeColor="text1"/>
        </w:rPr>
      </w:pPr>
    </w:p>
    <w:tbl>
      <w:tblPr>
        <w:tblStyle w:val="Tabellenraster"/>
        <w:tblW w:w="5000" w:type="pct"/>
        <w:jc w:val="center"/>
        <w:tblLook w:val="04A0" w:firstRow="1" w:lastRow="0" w:firstColumn="1" w:lastColumn="0" w:noHBand="0" w:noVBand="1"/>
      </w:tblPr>
      <w:tblGrid>
        <w:gridCol w:w="9062"/>
      </w:tblGrid>
      <w:tr w:rsidR="00AC1DBC" w:rsidRPr="008C5C0B" w14:paraId="0EB43793" w14:textId="77777777" w:rsidTr="006242FB">
        <w:trPr>
          <w:trHeight w:val="850"/>
          <w:jc w:val="center"/>
        </w:trPr>
        <w:tc>
          <w:tcPr>
            <w:tcW w:w="5000" w:type="pct"/>
            <w:shd w:val="clear" w:color="auto" w:fill="F2F2F2" w:themeFill="background1" w:themeFillShade="F2"/>
            <w:vAlign w:val="center"/>
          </w:tcPr>
          <w:p w14:paraId="02F511B0" w14:textId="77777777" w:rsidR="00AC1DBC" w:rsidRPr="00535491" w:rsidRDefault="00AC1DBC" w:rsidP="006242FB">
            <w:pPr>
              <w:spacing w:line="360" w:lineRule="auto"/>
              <w:jc w:val="center"/>
              <w:rPr>
                <w:rFonts w:asciiTheme="minorHAnsi" w:hAnsiTheme="minorHAnsi" w:cstheme="minorHAnsi"/>
                <w:color w:val="000000" w:themeColor="text1"/>
                <w:sz w:val="28"/>
                <w:szCs w:val="28"/>
                <w:lang w:val="en-US"/>
              </w:rPr>
            </w:pPr>
            <w:r w:rsidRPr="00535491">
              <w:rPr>
                <w:rFonts w:asciiTheme="minorHAnsi" w:hAnsiTheme="minorHAnsi" w:cstheme="minorHAnsi"/>
                <w:color w:val="000000" w:themeColor="text1"/>
                <w:sz w:val="28"/>
                <w:szCs w:val="28"/>
                <w:lang w:val="en-US"/>
              </w:rPr>
              <w:t>Motives for/against the consumption of plant drinks</w:t>
            </w:r>
          </w:p>
        </w:tc>
      </w:tr>
      <w:tr w:rsidR="00AC1DBC" w:rsidRPr="008C5C0B" w14:paraId="418AAA01" w14:textId="77777777" w:rsidTr="006242FB">
        <w:trPr>
          <w:trHeight w:val="850"/>
          <w:jc w:val="center"/>
        </w:trPr>
        <w:tc>
          <w:tcPr>
            <w:tcW w:w="5000" w:type="pct"/>
          </w:tcPr>
          <w:p w14:paraId="32C4C372" w14:textId="77777777" w:rsidR="00AC1DBC" w:rsidRPr="00535491" w:rsidRDefault="00AC1DBC" w:rsidP="006242FB">
            <w:pPr>
              <w:spacing w:line="360" w:lineRule="auto"/>
              <w:rPr>
                <w:rFonts w:asciiTheme="minorHAnsi" w:hAnsiTheme="minorHAnsi" w:cstheme="minorHAnsi"/>
                <w:color w:val="000000" w:themeColor="text1"/>
                <w:lang w:val="en-US"/>
              </w:rPr>
            </w:pPr>
          </w:p>
        </w:tc>
      </w:tr>
      <w:tr w:rsidR="00AC1DBC" w:rsidRPr="008C5C0B" w14:paraId="09F54222" w14:textId="77777777" w:rsidTr="006242FB">
        <w:trPr>
          <w:trHeight w:val="850"/>
          <w:jc w:val="center"/>
        </w:trPr>
        <w:tc>
          <w:tcPr>
            <w:tcW w:w="5000" w:type="pct"/>
          </w:tcPr>
          <w:p w14:paraId="7FA8CE0A" w14:textId="77777777" w:rsidR="00AC1DBC" w:rsidRPr="00535491" w:rsidRDefault="00AC1DBC" w:rsidP="006242FB">
            <w:pPr>
              <w:rPr>
                <w:rFonts w:asciiTheme="minorHAnsi" w:hAnsiTheme="minorHAnsi" w:cstheme="minorHAnsi"/>
                <w:color w:val="000000" w:themeColor="text1"/>
                <w:lang w:val="en-US"/>
              </w:rPr>
            </w:pPr>
          </w:p>
        </w:tc>
      </w:tr>
      <w:tr w:rsidR="00AC1DBC" w:rsidRPr="008C5C0B" w14:paraId="362726A7" w14:textId="77777777" w:rsidTr="006242FB">
        <w:trPr>
          <w:trHeight w:val="850"/>
          <w:jc w:val="center"/>
        </w:trPr>
        <w:tc>
          <w:tcPr>
            <w:tcW w:w="5000" w:type="pct"/>
          </w:tcPr>
          <w:p w14:paraId="20F6C66E" w14:textId="77777777" w:rsidR="00AC1DBC" w:rsidRPr="00535491" w:rsidRDefault="00AC1DBC" w:rsidP="006242FB">
            <w:pPr>
              <w:rPr>
                <w:rFonts w:asciiTheme="minorHAnsi" w:hAnsiTheme="minorHAnsi" w:cstheme="minorHAnsi"/>
                <w:color w:val="000000" w:themeColor="text1"/>
                <w:lang w:val="en-US"/>
              </w:rPr>
            </w:pPr>
          </w:p>
        </w:tc>
      </w:tr>
    </w:tbl>
    <w:p w14:paraId="1702B375" w14:textId="77777777" w:rsidR="00AC1DBC" w:rsidRPr="00535491" w:rsidRDefault="00AC1DBC" w:rsidP="00AC1DBC">
      <w:pPr>
        <w:rPr>
          <w:color w:val="000000" w:themeColor="text1"/>
          <w:lang w:val="en-US"/>
        </w:rPr>
      </w:pPr>
    </w:p>
    <w:p w14:paraId="0211DB6D" w14:textId="77777777" w:rsidR="00AC1DBC" w:rsidRPr="00235FE4" w:rsidRDefault="00AC1DBC" w:rsidP="00AC1DBC">
      <w:pPr>
        <w:rPr>
          <w:color w:val="000000" w:themeColor="text1"/>
          <w:lang w:val="en-US"/>
        </w:rPr>
      </w:pPr>
    </w:p>
    <w:tbl>
      <w:tblPr>
        <w:tblStyle w:val="Tabellenraster"/>
        <w:tblW w:w="5000" w:type="pct"/>
        <w:tblLook w:val="04A0" w:firstRow="1" w:lastRow="0" w:firstColumn="1" w:lastColumn="0" w:noHBand="0" w:noVBand="1"/>
      </w:tblPr>
      <w:tblGrid>
        <w:gridCol w:w="9062"/>
      </w:tblGrid>
      <w:tr w:rsidR="00AC1DBC" w:rsidRPr="008C5C0B" w14:paraId="750DE073" w14:textId="77777777" w:rsidTr="006242FB">
        <w:trPr>
          <w:trHeight w:val="850"/>
        </w:trPr>
        <w:tc>
          <w:tcPr>
            <w:tcW w:w="5000" w:type="pct"/>
            <w:shd w:val="clear" w:color="auto" w:fill="F2F2F2" w:themeFill="background1" w:themeFillShade="F2"/>
            <w:vAlign w:val="center"/>
          </w:tcPr>
          <w:p w14:paraId="021B86C5" w14:textId="77777777" w:rsidR="00AC1DBC" w:rsidRPr="00535491" w:rsidRDefault="00AC1DBC" w:rsidP="006242FB">
            <w:pPr>
              <w:spacing w:line="360" w:lineRule="auto"/>
              <w:jc w:val="center"/>
              <w:rPr>
                <w:rFonts w:asciiTheme="minorHAnsi" w:hAnsiTheme="minorHAnsi" w:cstheme="minorHAnsi"/>
                <w:color w:val="000000" w:themeColor="text1"/>
                <w:sz w:val="28"/>
                <w:szCs w:val="28"/>
                <w:lang w:val="en-US"/>
              </w:rPr>
            </w:pPr>
            <w:r w:rsidRPr="00535491">
              <w:rPr>
                <w:rFonts w:asciiTheme="minorHAnsi" w:hAnsiTheme="minorHAnsi" w:cstheme="minorHAnsi"/>
                <w:color w:val="000000" w:themeColor="text1"/>
                <w:sz w:val="28"/>
                <w:szCs w:val="28"/>
                <w:lang w:val="en-US"/>
              </w:rPr>
              <w:t>Motives for/against the consumption of plant drinks</w:t>
            </w:r>
          </w:p>
        </w:tc>
      </w:tr>
      <w:tr w:rsidR="00AC1DBC" w:rsidRPr="008C5C0B" w14:paraId="34C4F780" w14:textId="77777777" w:rsidTr="006242FB">
        <w:trPr>
          <w:trHeight w:val="850"/>
        </w:trPr>
        <w:tc>
          <w:tcPr>
            <w:tcW w:w="5000" w:type="pct"/>
          </w:tcPr>
          <w:p w14:paraId="3068850C" w14:textId="77777777" w:rsidR="00AC1DBC" w:rsidRPr="00535491" w:rsidRDefault="00AC1DBC" w:rsidP="006242FB">
            <w:pPr>
              <w:spacing w:line="360" w:lineRule="auto"/>
              <w:rPr>
                <w:rFonts w:asciiTheme="minorHAnsi" w:hAnsiTheme="minorHAnsi" w:cstheme="minorHAnsi"/>
                <w:color w:val="000000" w:themeColor="text1"/>
                <w:lang w:val="en-US"/>
              </w:rPr>
            </w:pPr>
          </w:p>
        </w:tc>
      </w:tr>
      <w:tr w:rsidR="00AC1DBC" w:rsidRPr="008C5C0B" w14:paraId="229466C7" w14:textId="77777777" w:rsidTr="006242FB">
        <w:trPr>
          <w:trHeight w:val="850"/>
        </w:trPr>
        <w:tc>
          <w:tcPr>
            <w:tcW w:w="5000" w:type="pct"/>
          </w:tcPr>
          <w:p w14:paraId="14447DA2" w14:textId="77777777" w:rsidR="00AC1DBC" w:rsidRPr="00535491" w:rsidRDefault="00AC1DBC" w:rsidP="006242FB">
            <w:pPr>
              <w:spacing w:line="360" w:lineRule="auto"/>
              <w:rPr>
                <w:rFonts w:asciiTheme="minorHAnsi" w:hAnsiTheme="minorHAnsi" w:cstheme="minorHAnsi"/>
                <w:color w:val="000000" w:themeColor="text1"/>
                <w:lang w:val="en-US"/>
              </w:rPr>
            </w:pPr>
          </w:p>
        </w:tc>
      </w:tr>
      <w:tr w:rsidR="00AC1DBC" w:rsidRPr="008C5C0B" w14:paraId="569F3591" w14:textId="77777777" w:rsidTr="006242FB">
        <w:trPr>
          <w:trHeight w:val="850"/>
        </w:trPr>
        <w:tc>
          <w:tcPr>
            <w:tcW w:w="5000" w:type="pct"/>
          </w:tcPr>
          <w:p w14:paraId="19FE94CD" w14:textId="77777777" w:rsidR="00AC1DBC" w:rsidRPr="00535491" w:rsidRDefault="00AC1DBC" w:rsidP="006242FB">
            <w:pPr>
              <w:spacing w:line="360" w:lineRule="auto"/>
              <w:rPr>
                <w:rFonts w:asciiTheme="minorHAnsi" w:hAnsiTheme="minorHAnsi" w:cstheme="minorHAnsi"/>
                <w:color w:val="000000" w:themeColor="text1"/>
                <w:lang w:val="en-US"/>
              </w:rPr>
            </w:pPr>
          </w:p>
        </w:tc>
      </w:tr>
    </w:tbl>
    <w:p w14:paraId="0357B0B0" w14:textId="77777777" w:rsidR="00AC1DBC" w:rsidRPr="00535491" w:rsidRDefault="00AC1DBC" w:rsidP="00AC1DBC">
      <w:pPr>
        <w:rPr>
          <w:rFonts w:asciiTheme="minorHAnsi" w:hAnsiTheme="minorHAnsi" w:cstheme="minorHAnsi"/>
          <w:color w:val="000000" w:themeColor="text1"/>
          <w:lang w:val="en-US" w:eastAsia="en-US"/>
        </w:rPr>
      </w:pPr>
    </w:p>
    <w:p w14:paraId="4B786956" w14:textId="4782AE61" w:rsidR="00AC1DBC" w:rsidRPr="00AC1DBC" w:rsidRDefault="00AC1DBC">
      <w:pPr>
        <w:rPr>
          <w:rFonts w:asciiTheme="minorHAnsi" w:hAnsiTheme="minorHAnsi" w:cstheme="minorHAnsi"/>
          <w:lang w:val="en-US"/>
        </w:rPr>
        <w:sectPr w:rsidR="00AC1DBC" w:rsidRPr="00AC1DBC" w:rsidSect="00D83E88">
          <w:pgSz w:w="11906" w:h="16838"/>
          <w:pgMar w:top="1417" w:right="1417" w:bottom="1134" w:left="1417" w:header="709" w:footer="709" w:gutter="0"/>
          <w:cols w:space="708"/>
          <w:docGrid w:linePitch="360"/>
        </w:sectPr>
      </w:pPr>
    </w:p>
    <w:p w14:paraId="67882E3B" w14:textId="429F52E2" w:rsidR="00513DC7" w:rsidRDefault="00513DC7" w:rsidP="00513DC7">
      <w:pPr>
        <w:pStyle w:val="berschrift3"/>
        <w:rPr>
          <w:rFonts w:asciiTheme="minorHAnsi" w:hAnsiTheme="minorHAnsi" w:cstheme="minorHAnsi"/>
          <w:b/>
          <w:bCs/>
          <w:color w:val="000000" w:themeColor="text1"/>
          <w:lang w:val="en-US"/>
        </w:rPr>
      </w:pPr>
      <w:r w:rsidRPr="00462C02">
        <w:rPr>
          <w:rFonts w:asciiTheme="minorHAnsi" w:hAnsiTheme="minorHAnsi" w:cstheme="minorHAnsi"/>
          <w:b/>
          <w:bCs/>
          <w:color w:val="000000" w:themeColor="text1"/>
          <w:lang w:val="en-US"/>
        </w:rPr>
        <w:lastRenderedPageBreak/>
        <w:t>M</w:t>
      </w:r>
      <w:r>
        <w:rPr>
          <w:rFonts w:asciiTheme="minorHAnsi" w:hAnsiTheme="minorHAnsi" w:cstheme="minorHAnsi"/>
          <w:b/>
          <w:bCs/>
          <w:color w:val="000000" w:themeColor="text1"/>
          <w:lang w:val="en-US"/>
        </w:rPr>
        <w:t>2</w:t>
      </w:r>
      <w:r w:rsidRPr="00462C02">
        <w:rPr>
          <w:rFonts w:asciiTheme="minorHAnsi" w:hAnsiTheme="minorHAnsi" w:cstheme="minorHAnsi"/>
          <w:b/>
          <w:bCs/>
          <w:color w:val="000000" w:themeColor="text1"/>
          <w:lang w:val="en-US"/>
        </w:rPr>
        <w:t>: Information text "animal-free milk</w:t>
      </w:r>
      <w:r>
        <w:rPr>
          <w:rFonts w:asciiTheme="minorHAnsi" w:hAnsiTheme="minorHAnsi" w:cstheme="minorHAnsi"/>
          <w:b/>
          <w:bCs/>
          <w:color w:val="000000" w:themeColor="text1"/>
          <w:lang w:val="en-US"/>
        </w:rPr>
        <w:t>”</w:t>
      </w:r>
    </w:p>
    <w:p w14:paraId="6E62779B" w14:textId="77777777" w:rsidR="00513DC7" w:rsidRPr="00462C02" w:rsidRDefault="00513DC7" w:rsidP="00513DC7">
      <w:pPr>
        <w:rPr>
          <w:rFonts w:asciiTheme="minorHAnsi" w:hAnsiTheme="minorHAnsi" w:cstheme="minorHAnsi"/>
          <w:color w:val="000000" w:themeColor="text1"/>
          <w:lang w:val="en-US" w:eastAsia="en-US"/>
        </w:rPr>
      </w:pPr>
    </w:p>
    <w:p w14:paraId="52935DE8" w14:textId="35712A00" w:rsidR="00513DC7" w:rsidRPr="00235FE4" w:rsidRDefault="00513DC7" w:rsidP="00235FE4">
      <w:pPr>
        <w:spacing w:line="360" w:lineRule="auto"/>
        <w:jc w:val="center"/>
        <w:rPr>
          <w:rFonts w:asciiTheme="minorHAnsi" w:hAnsiTheme="minorHAnsi" w:cstheme="minorHAnsi"/>
          <w:b/>
          <w:bCs/>
          <w:color w:val="000000" w:themeColor="text1"/>
          <w:lang w:val="en-US" w:eastAsia="en-US"/>
        </w:rPr>
      </w:pPr>
      <w:r w:rsidRPr="00235FE4">
        <w:rPr>
          <w:rFonts w:asciiTheme="minorHAnsi" w:hAnsiTheme="minorHAnsi" w:cstheme="minorHAnsi"/>
          <w:b/>
          <w:bCs/>
          <w:color w:val="000000" w:themeColor="text1"/>
          <w:lang w:val="en-US" w:eastAsia="en-US"/>
        </w:rPr>
        <w:t>Information about "animal-free milk”</w:t>
      </w:r>
    </w:p>
    <w:p w14:paraId="581DFDFF" w14:textId="3EFB45E7" w:rsidR="00513DC7" w:rsidRPr="00235FE4" w:rsidRDefault="0027696D" w:rsidP="00235FE4">
      <w:pPr>
        <w:spacing w:line="360" w:lineRule="auto"/>
        <w:jc w:val="both"/>
        <w:rPr>
          <w:color w:val="000000" w:themeColor="text1"/>
          <w:lang w:val="en-US"/>
        </w:rPr>
        <w:sectPr w:rsidR="00513DC7" w:rsidRPr="00235FE4" w:rsidSect="00D83E88">
          <w:pgSz w:w="11906" w:h="16838"/>
          <w:pgMar w:top="1417" w:right="1417" w:bottom="1134" w:left="1417" w:header="709" w:footer="709" w:gutter="0"/>
          <w:cols w:space="708"/>
          <w:docGrid w:linePitch="360"/>
        </w:sectPr>
      </w:pPr>
      <w:r w:rsidRPr="00235FE4">
        <w:rPr>
          <w:rFonts w:asciiTheme="minorHAnsi" w:hAnsiTheme="minorHAnsi" w:cstheme="minorHAnsi"/>
          <w:color w:val="000000" w:themeColor="text1"/>
          <w:lang w:val="en-US"/>
        </w:rPr>
        <w:t>In Germany, more and more people are reducing their milk consumption and switching to milk alternatives. In addition to plant-based milk alternatives such as oat, soy</w:t>
      </w:r>
      <w:r w:rsidR="00235FE4">
        <w:rPr>
          <w:rFonts w:asciiTheme="minorHAnsi" w:hAnsiTheme="minorHAnsi" w:cstheme="minorHAnsi"/>
          <w:color w:val="000000" w:themeColor="text1"/>
          <w:lang w:val="en-US"/>
        </w:rPr>
        <w:t>,</w:t>
      </w:r>
      <w:r w:rsidRPr="00235FE4">
        <w:rPr>
          <w:rFonts w:asciiTheme="minorHAnsi" w:hAnsiTheme="minorHAnsi" w:cstheme="minorHAnsi"/>
          <w:color w:val="000000" w:themeColor="text1"/>
          <w:lang w:val="en-US"/>
        </w:rPr>
        <w:t xml:space="preserve"> or almond milk, "animal-free milk" is another product that could serve as a milk alternative in the future. "Animal-free milk" mainly consists of water and cow's milk proteins. The milk proteins are responsible for the taste of cow's milk. </w:t>
      </w:r>
      <w:r w:rsidR="00235FE4">
        <w:rPr>
          <w:rFonts w:asciiTheme="minorHAnsi" w:hAnsiTheme="minorHAnsi" w:cstheme="minorHAnsi"/>
          <w:color w:val="000000" w:themeColor="text1"/>
          <w:lang w:val="en-US"/>
        </w:rPr>
        <w:t>To</w:t>
      </w:r>
      <w:r w:rsidRPr="00235FE4">
        <w:rPr>
          <w:rFonts w:asciiTheme="minorHAnsi" w:hAnsiTheme="minorHAnsi" w:cstheme="minorHAnsi"/>
          <w:color w:val="000000" w:themeColor="text1"/>
          <w:lang w:val="en-US"/>
        </w:rPr>
        <w:t xml:space="preserve"> produce "animal-free milk", the cow's milk proteins are not produced by cows, but by microorganisms such as bacteria or yeasts. For this purpose, the cow's DNA sequences, which code for the milk proteins, are integrated into the microorganisms' DNA. The microorganisms are </w:t>
      </w:r>
      <w:r w:rsidR="00235FE4">
        <w:rPr>
          <w:rFonts w:asciiTheme="minorHAnsi" w:hAnsiTheme="minorHAnsi" w:cstheme="minorHAnsi"/>
          <w:color w:val="000000" w:themeColor="text1"/>
          <w:lang w:val="en-US"/>
        </w:rPr>
        <w:t>multiplied</w:t>
      </w:r>
      <w:r w:rsidRPr="00235FE4">
        <w:rPr>
          <w:rFonts w:asciiTheme="minorHAnsi" w:hAnsiTheme="minorHAnsi" w:cstheme="minorHAnsi"/>
          <w:color w:val="000000" w:themeColor="text1"/>
          <w:lang w:val="en-US"/>
        </w:rPr>
        <w:t xml:space="preserve"> in a suitable culture medium and produce the cow's milk proteins. These can be further processed into "animal-free milk" or "animal-free milk"</w:t>
      </w:r>
      <w:r w:rsidR="00235FE4">
        <w:rPr>
          <w:rFonts w:asciiTheme="minorHAnsi" w:hAnsiTheme="minorHAnsi" w:cstheme="minorHAnsi"/>
          <w:color w:val="000000" w:themeColor="text1"/>
          <w:lang w:val="en-US"/>
        </w:rPr>
        <w:t>-</w:t>
      </w:r>
      <w:r w:rsidRPr="00235FE4">
        <w:rPr>
          <w:rFonts w:asciiTheme="minorHAnsi" w:hAnsiTheme="minorHAnsi" w:cstheme="minorHAnsi"/>
          <w:color w:val="000000" w:themeColor="text1"/>
          <w:lang w:val="en-US"/>
        </w:rPr>
        <w:t>products such as yogurt, cream cheese</w:t>
      </w:r>
      <w:r w:rsidR="00235FE4">
        <w:rPr>
          <w:rFonts w:asciiTheme="minorHAnsi" w:hAnsiTheme="minorHAnsi" w:cstheme="minorHAnsi"/>
          <w:color w:val="000000" w:themeColor="text1"/>
          <w:lang w:val="en-US"/>
        </w:rPr>
        <w:t>,</w:t>
      </w:r>
      <w:r w:rsidRPr="00235FE4">
        <w:rPr>
          <w:rFonts w:asciiTheme="minorHAnsi" w:hAnsiTheme="minorHAnsi" w:cstheme="minorHAnsi"/>
          <w:color w:val="000000" w:themeColor="text1"/>
          <w:lang w:val="en-US"/>
        </w:rPr>
        <w:t xml:space="preserve"> or ice cream. The first animal-free dairy products have been available on the </w:t>
      </w:r>
      <w:r w:rsidR="00A303CE">
        <w:rPr>
          <w:rFonts w:asciiTheme="minorHAnsi" w:hAnsiTheme="minorHAnsi" w:cstheme="minorHAnsi"/>
          <w:color w:val="000000" w:themeColor="text1"/>
          <w:lang w:val="en-US"/>
        </w:rPr>
        <w:t>US</w:t>
      </w:r>
      <w:r w:rsidRPr="00235FE4">
        <w:rPr>
          <w:rFonts w:asciiTheme="minorHAnsi" w:hAnsiTheme="minorHAnsi" w:cstheme="minorHAnsi"/>
          <w:color w:val="000000" w:themeColor="text1"/>
          <w:lang w:val="en-US"/>
        </w:rPr>
        <w:t xml:space="preserve"> market since 2021.</w:t>
      </w:r>
    </w:p>
    <w:p w14:paraId="7E48812D" w14:textId="20ABE4DC" w:rsidR="00513DC7" w:rsidRPr="00535491" w:rsidRDefault="00513DC7" w:rsidP="00513DC7">
      <w:pPr>
        <w:pStyle w:val="berschrift3"/>
        <w:spacing w:line="360" w:lineRule="auto"/>
        <w:rPr>
          <w:rFonts w:asciiTheme="minorHAnsi" w:hAnsiTheme="minorHAnsi" w:cstheme="minorHAnsi"/>
          <w:b/>
          <w:bCs/>
          <w:color w:val="000000" w:themeColor="text1"/>
          <w:lang w:val="en-US"/>
        </w:rPr>
      </w:pPr>
      <w:r w:rsidRPr="00535491">
        <w:rPr>
          <w:rFonts w:asciiTheme="minorHAnsi" w:hAnsiTheme="minorHAnsi" w:cstheme="minorHAnsi"/>
          <w:b/>
          <w:bCs/>
          <w:color w:val="000000" w:themeColor="text1"/>
          <w:lang w:val="en-US"/>
        </w:rPr>
        <w:lastRenderedPageBreak/>
        <w:t>Material M</w:t>
      </w:r>
      <w:r>
        <w:rPr>
          <w:rFonts w:asciiTheme="minorHAnsi" w:hAnsiTheme="minorHAnsi" w:cstheme="minorHAnsi"/>
          <w:b/>
          <w:bCs/>
          <w:color w:val="000000" w:themeColor="text1"/>
          <w:lang w:val="en-US"/>
        </w:rPr>
        <w:t>3</w:t>
      </w:r>
      <w:r w:rsidRPr="00535491">
        <w:rPr>
          <w:rFonts w:asciiTheme="minorHAnsi" w:hAnsiTheme="minorHAnsi" w:cstheme="minorHAnsi"/>
          <w:b/>
          <w:bCs/>
          <w:color w:val="000000" w:themeColor="text1"/>
          <w:lang w:val="en-US"/>
        </w:rPr>
        <w:t>: List of motives for/against the consumption of "animal-free milk</w:t>
      </w:r>
    </w:p>
    <w:p w14:paraId="3E90A01F" w14:textId="6B139070" w:rsidR="00513DC7" w:rsidRPr="00535491" w:rsidRDefault="00513DC7" w:rsidP="00513DC7">
      <w:pPr>
        <w:spacing w:line="360" w:lineRule="auto"/>
        <w:jc w:val="center"/>
        <w:rPr>
          <w:rFonts w:asciiTheme="minorHAnsi" w:hAnsiTheme="minorHAnsi" w:cstheme="minorHAnsi"/>
          <w:b/>
          <w:bCs/>
          <w:color w:val="000000" w:themeColor="text1"/>
          <w:sz w:val="28"/>
          <w:szCs w:val="28"/>
          <w:lang w:val="en-US"/>
        </w:rPr>
      </w:pPr>
      <w:r w:rsidRPr="00535491">
        <w:rPr>
          <w:rFonts w:asciiTheme="minorHAnsi" w:hAnsiTheme="minorHAnsi" w:cstheme="minorHAnsi"/>
          <w:b/>
          <w:bCs/>
          <w:color w:val="000000" w:themeColor="text1"/>
          <w:sz w:val="28"/>
          <w:szCs w:val="28"/>
          <w:lang w:val="en-US"/>
        </w:rPr>
        <w:t>Willingness to consume "animal-free milk</w:t>
      </w:r>
      <w:r>
        <w:rPr>
          <w:rFonts w:asciiTheme="minorHAnsi" w:hAnsiTheme="minorHAnsi" w:cstheme="minorHAnsi"/>
          <w:b/>
          <w:bCs/>
          <w:color w:val="000000" w:themeColor="text1"/>
          <w:sz w:val="28"/>
          <w:szCs w:val="28"/>
          <w:lang w:val="en-US"/>
        </w:rPr>
        <w:t>”</w:t>
      </w:r>
    </w:p>
    <w:tbl>
      <w:tblPr>
        <w:tblStyle w:val="Tabellenraster"/>
        <w:tblW w:w="5000" w:type="pct"/>
        <w:tblLook w:val="04A0" w:firstRow="1" w:lastRow="0" w:firstColumn="1" w:lastColumn="0" w:noHBand="0" w:noVBand="1"/>
      </w:tblPr>
      <w:tblGrid>
        <w:gridCol w:w="4531"/>
        <w:gridCol w:w="4531"/>
      </w:tblGrid>
      <w:tr w:rsidR="00513DC7" w:rsidRPr="00462C02" w14:paraId="22EC89BA" w14:textId="77777777" w:rsidTr="006242FB">
        <w:trPr>
          <w:trHeight w:val="850"/>
        </w:trPr>
        <w:tc>
          <w:tcPr>
            <w:tcW w:w="2500" w:type="pct"/>
            <w:shd w:val="clear" w:color="auto" w:fill="F2F2F2" w:themeFill="background1" w:themeFillShade="F2"/>
            <w:vAlign w:val="center"/>
          </w:tcPr>
          <w:p w14:paraId="4D5B9A01" w14:textId="77777777" w:rsidR="00513DC7" w:rsidRDefault="00513DC7" w:rsidP="006242FB">
            <w:pPr>
              <w:spacing w:line="360" w:lineRule="auto"/>
              <w:jc w:val="center"/>
              <w:rPr>
                <w:rFonts w:asciiTheme="minorHAnsi" w:hAnsiTheme="minorHAnsi" w:cstheme="minorHAnsi"/>
                <w:color w:val="000000" w:themeColor="text1"/>
                <w:sz w:val="28"/>
                <w:szCs w:val="28"/>
              </w:rPr>
            </w:pPr>
            <w:r w:rsidRPr="00462C02">
              <w:rPr>
                <w:rFonts w:asciiTheme="minorHAnsi" w:hAnsiTheme="minorHAnsi" w:cstheme="minorHAnsi"/>
                <w:color w:val="000000" w:themeColor="text1"/>
                <w:sz w:val="28"/>
                <w:szCs w:val="28"/>
              </w:rPr>
              <w:t>Willingness to consume</w:t>
            </w:r>
          </w:p>
        </w:tc>
        <w:tc>
          <w:tcPr>
            <w:tcW w:w="2500" w:type="pct"/>
          </w:tcPr>
          <w:p w14:paraId="4E3002E9" w14:textId="77777777" w:rsidR="00513DC7" w:rsidRPr="00462C02" w:rsidRDefault="00513DC7" w:rsidP="006242FB">
            <w:pPr>
              <w:spacing w:line="360" w:lineRule="auto"/>
              <w:jc w:val="center"/>
              <w:rPr>
                <w:rFonts w:asciiTheme="minorHAnsi" w:hAnsiTheme="minorHAnsi" w:cstheme="minorHAnsi"/>
                <w:color w:val="000000" w:themeColor="text1"/>
                <w:sz w:val="28"/>
                <w:szCs w:val="28"/>
              </w:rPr>
            </w:pPr>
          </w:p>
        </w:tc>
      </w:tr>
    </w:tbl>
    <w:p w14:paraId="676C5951" w14:textId="77777777" w:rsidR="00513DC7" w:rsidRPr="00462C02" w:rsidRDefault="00513DC7" w:rsidP="00513DC7">
      <w:pPr>
        <w:rPr>
          <w:color w:val="000000" w:themeColor="text1"/>
        </w:rPr>
      </w:pPr>
    </w:p>
    <w:tbl>
      <w:tblPr>
        <w:tblStyle w:val="Tabellenraster"/>
        <w:tblW w:w="5000" w:type="pct"/>
        <w:jc w:val="center"/>
        <w:tblLook w:val="04A0" w:firstRow="1" w:lastRow="0" w:firstColumn="1" w:lastColumn="0" w:noHBand="0" w:noVBand="1"/>
      </w:tblPr>
      <w:tblGrid>
        <w:gridCol w:w="9062"/>
      </w:tblGrid>
      <w:tr w:rsidR="00513DC7" w:rsidRPr="008C5C0B" w14:paraId="46879270" w14:textId="77777777" w:rsidTr="006242FB">
        <w:trPr>
          <w:trHeight w:val="850"/>
          <w:jc w:val="center"/>
        </w:trPr>
        <w:tc>
          <w:tcPr>
            <w:tcW w:w="5000" w:type="pct"/>
            <w:shd w:val="clear" w:color="auto" w:fill="F2F2F2" w:themeFill="background1" w:themeFillShade="F2"/>
            <w:vAlign w:val="center"/>
          </w:tcPr>
          <w:p w14:paraId="42AB73D5" w14:textId="77777777" w:rsidR="00513DC7" w:rsidRPr="00535491" w:rsidRDefault="00513DC7" w:rsidP="006242FB">
            <w:pPr>
              <w:spacing w:line="360" w:lineRule="auto"/>
              <w:jc w:val="center"/>
              <w:rPr>
                <w:rFonts w:asciiTheme="minorHAnsi" w:hAnsiTheme="minorHAnsi" w:cstheme="minorHAnsi"/>
                <w:color w:val="000000" w:themeColor="text1"/>
                <w:sz w:val="28"/>
                <w:szCs w:val="28"/>
                <w:lang w:val="en-US"/>
              </w:rPr>
            </w:pPr>
            <w:r w:rsidRPr="00535491">
              <w:rPr>
                <w:rFonts w:asciiTheme="minorHAnsi" w:hAnsiTheme="minorHAnsi" w:cstheme="minorHAnsi"/>
                <w:color w:val="000000" w:themeColor="text1"/>
                <w:sz w:val="28"/>
                <w:szCs w:val="28"/>
                <w:lang w:val="en-US"/>
              </w:rPr>
              <w:t>Motives for/against the willingness to consume "animal-free milk</w:t>
            </w:r>
          </w:p>
        </w:tc>
      </w:tr>
      <w:tr w:rsidR="00513DC7" w:rsidRPr="008C5C0B" w14:paraId="3F6351C5" w14:textId="77777777" w:rsidTr="006242FB">
        <w:trPr>
          <w:trHeight w:val="850"/>
          <w:jc w:val="center"/>
        </w:trPr>
        <w:tc>
          <w:tcPr>
            <w:tcW w:w="5000" w:type="pct"/>
          </w:tcPr>
          <w:p w14:paraId="5A09A748" w14:textId="77777777" w:rsidR="00513DC7" w:rsidRPr="00535491" w:rsidRDefault="00513DC7" w:rsidP="006242FB">
            <w:pPr>
              <w:spacing w:line="360" w:lineRule="auto"/>
              <w:rPr>
                <w:rFonts w:asciiTheme="minorHAnsi" w:hAnsiTheme="minorHAnsi" w:cstheme="minorHAnsi"/>
                <w:color w:val="000000" w:themeColor="text1"/>
                <w:lang w:val="en-US"/>
              </w:rPr>
            </w:pPr>
          </w:p>
        </w:tc>
      </w:tr>
      <w:tr w:rsidR="00513DC7" w:rsidRPr="008C5C0B" w14:paraId="478E240B" w14:textId="77777777" w:rsidTr="006242FB">
        <w:trPr>
          <w:trHeight w:val="850"/>
          <w:jc w:val="center"/>
        </w:trPr>
        <w:tc>
          <w:tcPr>
            <w:tcW w:w="5000" w:type="pct"/>
          </w:tcPr>
          <w:p w14:paraId="6044B986" w14:textId="77777777" w:rsidR="00513DC7" w:rsidRPr="00535491" w:rsidRDefault="00513DC7" w:rsidP="006242FB">
            <w:pPr>
              <w:rPr>
                <w:rFonts w:asciiTheme="minorHAnsi" w:hAnsiTheme="minorHAnsi" w:cstheme="minorHAnsi"/>
                <w:color w:val="000000" w:themeColor="text1"/>
                <w:lang w:val="en-US"/>
              </w:rPr>
            </w:pPr>
          </w:p>
        </w:tc>
      </w:tr>
      <w:tr w:rsidR="00513DC7" w:rsidRPr="008C5C0B" w14:paraId="11CF868A" w14:textId="77777777" w:rsidTr="006242FB">
        <w:trPr>
          <w:trHeight w:val="850"/>
          <w:jc w:val="center"/>
        </w:trPr>
        <w:tc>
          <w:tcPr>
            <w:tcW w:w="5000" w:type="pct"/>
          </w:tcPr>
          <w:p w14:paraId="33099616" w14:textId="77777777" w:rsidR="00513DC7" w:rsidRPr="00535491" w:rsidRDefault="00513DC7" w:rsidP="006242FB">
            <w:pPr>
              <w:rPr>
                <w:rFonts w:asciiTheme="minorHAnsi" w:hAnsiTheme="minorHAnsi" w:cstheme="minorHAnsi"/>
                <w:color w:val="000000" w:themeColor="text1"/>
                <w:lang w:val="en-US"/>
              </w:rPr>
            </w:pPr>
          </w:p>
        </w:tc>
      </w:tr>
    </w:tbl>
    <w:p w14:paraId="6169069E" w14:textId="77777777" w:rsidR="00513DC7" w:rsidRPr="00535491" w:rsidRDefault="00513DC7" w:rsidP="00513DC7">
      <w:pPr>
        <w:rPr>
          <w:color w:val="000000" w:themeColor="text1"/>
          <w:lang w:val="en-US"/>
        </w:rPr>
      </w:pPr>
    </w:p>
    <w:p w14:paraId="73FC922A" w14:textId="77777777" w:rsidR="00513DC7" w:rsidRPr="00235FE4" w:rsidRDefault="00513DC7" w:rsidP="00513DC7">
      <w:pPr>
        <w:rPr>
          <w:color w:val="000000" w:themeColor="text1"/>
          <w:lang w:val="en-US"/>
        </w:rPr>
      </w:pPr>
    </w:p>
    <w:tbl>
      <w:tblPr>
        <w:tblStyle w:val="Tabellenraster"/>
        <w:tblW w:w="5000" w:type="pct"/>
        <w:tblLook w:val="04A0" w:firstRow="1" w:lastRow="0" w:firstColumn="1" w:lastColumn="0" w:noHBand="0" w:noVBand="1"/>
      </w:tblPr>
      <w:tblGrid>
        <w:gridCol w:w="9062"/>
      </w:tblGrid>
      <w:tr w:rsidR="00513DC7" w:rsidRPr="008C5C0B" w14:paraId="44898AFB" w14:textId="77777777" w:rsidTr="006242FB">
        <w:trPr>
          <w:trHeight w:val="850"/>
        </w:trPr>
        <w:tc>
          <w:tcPr>
            <w:tcW w:w="5000" w:type="pct"/>
            <w:shd w:val="clear" w:color="auto" w:fill="F2F2F2" w:themeFill="background1" w:themeFillShade="F2"/>
            <w:vAlign w:val="center"/>
          </w:tcPr>
          <w:p w14:paraId="3B804FFE" w14:textId="77777777" w:rsidR="00513DC7" w:rsidRPr="00535491" w:rsidRDefault="00513DC7" w:rsidP="006242FB">
            <w:pPr>
              <w:spacing w:line="360" w:lineRule="auto"/>
              <w:jc w:val="center"/>
              <w:rPr>
                <w:rFonts w:asciiTheme="minorHAnsi" w:hAnsiTheme="minorHAnsi" w:cstheme="minorHAnsi"/>
                <w:color w:val="000000" w:themeColor="text1"/>
                <w:sz w:val="28"/>
                <w:szCs w:val="28"/>
                <w:lang w:val="en-US"/>
              </w:rPr>
            </w:pPr>
            <w:r w:rsidRPr="00535491">
              <w:rPr>
                <w:rFonts w:asciiTheme="minorHAnsi" w:hAnsiTheme="minorHAnsi" w:cstheme="minorHAnsi"/>
                <w:color w:val="000000" w:themeColor="text1"/>
                <w:sz w:val="28"/>
                <w:szCs w:val="28"/>
                <w:lang w:val="en-US"/>
              </w:rPr>
              <w:t>Motives for/against the willingness to consume "animal-free milk</w:t>
            </w:r>
          </w:p>
        </w:tc>
      </w:tr>
      <w:tr w:rsidR="00513DC7" w:rsidRPr="008C5C0B" w14:paraId="49F2381A" w14:textId="77777777" w:rsidTr="006242FB">
        <w:trPr>
          <w:trHeight w:val="850"/>
        </w:trPr>
        <w:tc>
          <w:tcPr>
            <w:tcW w:w="5000" w:type="pct"/>
          </w:tcPr>
          <w:p w14:paraId="6BA59280" w14:textId="77777777" w:rsidR="00513DC7" w:rsidRPr="00535491" w:rsidRDefault="00513DC7" w:rsidP="006242FB">
            <w:pPr>
              <w:spacing w:line="360" w:lineRule="auto"/>
              <w:rPr>
                <w:rFonts w:asciiTheme="minorHAnsi" w:hAnsiTheme="minorHAnsi" w:cstheme="minorHAnsi"/>
                <w:color w:val="000000" w:themeColor="text1"/>
                <w:lang w:val="en-US"/>
              </w:rPr>
            </w:pPr>
          </w:p>
        </w:tc>
      </w:tr>
      <w:tr w:rsidR="00513DC7" w:rsidRPr="008C5C0B" w14:paraId="52294FCC" w14:textId="77777777" w:rsidTr="006242FB">
        <w:trPr>
          <w:trHeight w:val="850"/>
        </w:trPr>
        <w:tc>
          <w:tcPr>
            <w:tcW w:w="5000" w:type="pct"/>
          </w:tcPr>
          <w:p w14:paraId="64595546" w14:textId="77777777" w:rsidR="00513DC7" w:rsidRPr="00535491" w:rsidRDefault="00513DC7" w:rsidP="006242FB">
            <w:pPr>
              <w:spacing w:line="360" w:lineRule="auto"/>
              <w:rPr>
                <w:rFonts w:asciiTheme="minorHAnsi" w:hAnsiTheme="minorHAnsi" w:cstheme="minorHAnsi"/>
                <w:color w:val="000000" w:themeColor="text1"/>
                <w:lang w:val="en-US"/>
              </w:rPr>
            </w:pPr>
          </w:p>
        </w:tc>
      </w:tr>
      <w:tr w:rsidR="00513DC7" w:rsidRPr="008C5C0B" w14:paraId="4D6A9C9E" w14:textId="77777777" w:rsidTr="006242FB">
        <w:trPr>
          <w:trHeight w:val="850"/>
        </w:trPr>
        <w:tc>
          <w:tcPr>
            <w:tcW w:w="5000" w:type="pct"/>
          </w:tcPr>
          <w:p w14:paraId="5D958DB7" w14:textId="77777777" w:rsidR="00513DC7" w:rsidRPr="00535491" w:rsidRDefault="00513DC7" w:rsidP="006242FB">
            <w:pPr>
              <w:spacing w:line="360" w:lineRule="auto"/>
              <w:rPr>
                <w:rFonts w:asciiTheme="minorHAnsi" w:hAnsiTheme="minorHAnsi" w:cstheme="minorHAnsi"/>
                <w:color w:val="000000" w:themeColor="text1"/>
                <w:lang w:val="en-US"/>
              </w:rPr>
            </w:pPr>
          </w:p>
        </w:tc>
      </w:tr>
    </w:tbl>
    <w:p w14:paraId="6C5F242B" w14:textId="77777777" w:rsidR="00513DC7" w:rsidRPr="00535491" w:rsidRDefault="00513DC7" w:rsidP="00513DC7">
      <w:pPr>
        <w:rPr>
          <w:rFonts w:asciiTheme="minorHAnsi" w:hAnsiTheme="minorHAnsi" w:cstheme="minorHAnsi"/>
          <w:color w:val="000000" w:themeColor="text1"/>
          <w:lang w:val="en-US" w:eastAsia="en-US"/>
        </w:rPr>
      </w:pPr>
    </w:p>
    <w:p w14:paraId="287CFCE7" w14:textId="77777777" w:rsidR="00A70E17" w:rsidRDefault="00A70E17">
      <w:pPr>
        <w:rPr>
          <w:lang w:val="en-US"/>
        </w:rPr>
        <w:sectPr w:rsidR="00A70E17" w:rsidSect="00D83E88">
          <w:pgSz w:w="11906" w:h="16838"/>
          <w:pgMar w:top="1417" w:right="1417" w:bottom="1134" w:left="1417" w:header="709" w:footer="709" w:gutter="0"/>
          <w:cols w:space="708"/>
          <w:docGrid w:linePitch="360"/>
        </w:sectPr>
      </w:pPr>
    </w:p>
    <w:p w14:paraId="0445CEEB" w14:textId="7E6A88D2" w:rsidR="00A70E17" w:rsidRPr="00A70E17" w:rsidRDefault="00A70E17" w:rsidP="00A70E17">
      <w:pPr>
        <w:spacing w:line="360" w:lineRule="auto"/>
        <w:rPr>
          <w:rFonts w:asciiTheme="minorHAnsi" w:hAnsiTheme="minorHAnsi" w:cstheme="minorHAnsi"/>
          <w:b/>
          <w:bCs/>
          <w:lang w:val="en-US"/>
        </w:rPr>
      </w:pPr>
      <w:r w:rsidRPr="00A70E17">
        <w:rPr>
          <w:rFonts w:asciiTheme="minorHAnsi" w:hAnsiTheme="minorHAnsi" w:cstheme="minorHAnsi"/>
          <w:b/>
          <w:bCs/>
          <w:lang w:val="en-US"/>
        </w:rPr>
        <w:lastRenderedPageBreak/>
        <w:t>M4: Interview questionnaire</w:t>
      </w:r>
    </w:p>
    <w:p w14:paraId="2430DB68" w14:textId="3F218706" w:rsidR="00A70E17" w:rsidRPr="00535491" w:rsidRDefault="00A70E17" w:rsidP="00A70E17">
      <w:pPr>
        <w:spacing w:line="360" w:lineRule="auto"/>
        <w:rPr>
          <w:rFonts w:asciiTheme="minorHAnsi" w:hAnsiTheme="minorHAnsi" w:cstheme="minorHAnsi"/>
          <w:b/>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Part 1 </w:t>
      </w:r>
      <w:r w:rsidRPr="00535491">
        <w:rPr>
          <w:rFonts w:asciiTheme="minorHAnsi" w:hAnsiTheme="minorHAnsi" w:cstheme="minorHAnsi"/>
          <w:color w:val="000000" w:themeColor="text1"/>
          <w:sz w:val="22"/>
          <w:szCs w:val="22"/>
          <w:lang w:val="en-US"/>
        </w:rPr>
        <w:t>(to be filled in by the interviewee)</w:t>
      </w:r>
    </w:p>
    <w:tbl>
      <w:tblPr>
        <w:tblStyle w:val="Tabellenraster"/>
        <w:tblW w:w="0" w:type="auto"/>
        <w:tblLook w:val="04A0" w:firstRow="1" w:lastRow="0" w:firstColumn="1" w:lastColumn="0" w:noHBand="0" w:noVBand="1"/>
      </w:tblPr>
      <w:tblGrid>
        <w:gridCol w:w="2625"/>
        <w:gridCol w:w="6437"/>
      </w:tblGrid>
      <w:tr w:rsidR="00A70E17" w:rsidRPr="00462C02" w14:paraId="3261561D" w14:textId="77777777" w:rsidTr="006242FB">
        <w:trPr>
          <w:trHeight w:val="850"/>
        </w:trPr>
        <w:tc>
          <w:tcPr>
            <w:tcW w:w="2625" w:type="dxa"/>
            <w:vAlign w:val="center"/>
          </w:tcPr>
          <w:p w14:paraId="015DEE97" w14:textId="77777777" w:rsidR="00A70E17" w:rsidRDefault="00A70E17"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 xml:space="preserve">Interview </w:t>
            </w:r>
            <w:proofErr w:type="spellStart"/>
            <w:r w:rsidRPr="00462C02">
              <w:rPr>
                <w:rFonts w:asciiTheme="minorHAnsi" w:hAnsiTheme="minorHAnsi" w:cstheme="minorHAnsi"/>
                <w:b/>
                <w:color w:val="000000" w:themeColor="text1"/>
                <w:sz w:val="22"/>
                <w:szCs w:val="22"/>
              </w:rPr>
              <w:t>No</w:t>
            </w:r>
            <w:proofErr w:type="spellEnd"/>
            <w:r w:rsidRPr="00462C02">
              <w:rPr>
                <w:rFonts w:asciiTheme="minorHAnsi" w:hAnsiTheme="minorHAnsi" w:cstheme="minorHAnsi"/>
                <w:b/>
                <w:color w:val="000000" w:themeColor="text1"/>
                <w:sz w:val="22"/>
                <w:szCs w:val="22"/>
              </w:rPr>
              <w:t>. (Anonymized Name)</w:t>
            </w:r>
          </w:p>
        </w:tc>
        <w:tc>
          <w:tcPr>
            <w:tcW w:w="6437" w:type="dxa"/>
            <w:vAlign w:val="center"/>
          </w:tcPr>
          <w:p w14:paraId="0B96C71D" w14:textId="77777777" w:rsidR="00A70E17" w:rsidRPr="00462C02" w:rsidRDefault="00A70E17" w:rsidP="006242FB">
            <w:pPr>
              <w:spacing w:line="360" w:lineRule="auto"/>
              <w:rPr>
                <w:rFonts w:asciiTheme="minorHAnsi" w:hAnsiTheme="minorHAnsi" w:cstheme="minorHAnsi"/>
                <w:color w:val="000000" w:themeColor="text1"/>
                <w:sz w:val="22"/>
                <w:szCs w:val="22"/>
              </w:rPr>
            </w:pPr>
          </w:p>
        </w:tc>
      </w:tr>
    </w:tbl>
    <w:p w14:paraId="5B316CD0" w14:textId="77777777" w:rsidR="00A70E17" w:rsidRPr="00462C02" w:rsidRDefault="00A70E17" w:rsidP="00A70E17">
      <w:pPr>
        <w:spacing w:line="360" w:lineRule="auto"/>
        <w:rPr>
          <w:rFonts w:asciiTheme="minorHAnsi" w:hAnsiTheme="minorHAnsi" w:cstheme="minorHAnsi"/>
          <w:color w:val="000000" w:themeColor="text1"/>
          <w:sz w:val="11"/>
          <w:szCs w:val="11"/>
        </w:rPr>
      </w:pPr>
    </w:p>
    <w:tbl>
      <w:tblPr>
        <w:tblStyle w:val="Tabellenraster"/>
        <w:tblW w:w="0" w:type="auto"/>
        <w:tblCellMar>
          <w:top w:w="28" w:type="dxa"/>
          <w:bottom w:w="28" w:type="dxa"/>
        </w:tblCellMar>
        <w:tblLook w:val="04A0" w:firstRow="1" w:lastRow="0" w:firstColumn="1" w:lastColumn="0" w:noHBand="0" w:noVBand="1"/>
      </w:tblPr>
      <w:tblGrid>
        <w:gridCol w:w="9062"/>
      </w:tblGrid>
      <w:tr w:rsidR="00A70E17" w:rsidRPr="008C5C0B" w14:paraId="312C027B" w14:textId="77777777" w:rsidTr="006242FB">
        <w:trPr>
          <w:trHeight w:val="425"/>
        </w:trPr>
        <w:tc>
          <w:tcPr>
            <w:tcW w:w="9062" w:type="dxa"/>
            <w:shd w:val="clear" w:color="auto" w:fill="F2F2F2" w:themeFill="background1" w:themeFillShade="F2"/>
            <w:vAlign w:val="center"/>
          </w:tcPr>
          <w:p w14:paraId="12285AB1" w14:textId="7F86C21B" w:rsidR="00A70E17" w:rsidRPr="00535491" w:rsidRDefault="00A70E17"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Attitudes toward</w:t>
            </w:r>
            <w:r>
              <w:rPr>
                <w:rFonts w:asciiTheme="minorHAnsi" w:hAnsiTheme="minorHAnsi" w:cstheme="minorHAnsi"/>
                <w:b/>
                <w:color w:val="000000" w:themeColor="text1"/>
                <w:sz w:val="22"/>
                <w:szCs w:val="22"/>
                <w:lang w:val="en-US"/>
              </w:rPr>
              <w:t>s</w:t>
            </w:r>
            <w:r w:rsidRPr="00535491">
              <w:rPr>
                <w:rFonts w:asciiTheme="minorHAnsi" w:hAnsiTheme="minorHAnsi" w:cstheme="minorHAnsi"/>
                <w:b/>
                <w:color w:val="000000" w:themeColor="text1"/>
                <w:sz w:val="22"/>
                <w:szCs w:val="22"/>
                <w:lang w:val="en-US"/>
              </w:rPr>
              <w:t xml:space="preserve"> plant-based </w:t>
            </w:r>
            <w:r>
              <w:rPr>
                <w:rFonts w:asciiTheme="minorHAnsi" w:hAnsiTheme="minorHAnsi" w:cstheme="minorHAnsi"/>
                <w:b/>
                <w:color w:val="000000" w:themeColor="text1"/>
                <w:sz w:val="22"/>
                <w:szCs w:val="22"/>
                <w:lang w:val="en-US"/>
              </w:rPr>
              <w:t>milk alternatives</w:t>
            </w:r>
          </w:p>
        </w:tc>
      </w:tr>
    </w:tbl>
    <w:p w14:paraId="0067FBC9" w14:textId="77777777" w:rsidR="00A70E17" w:rsidRPr="00535491" w:rsidRDefault="00A70E17" w:rsidP="00A70E17">
      <w:pPr>
        <w:spacing w:line="360" w:lineRule="auto"/>
        <w:rPr>
          <w:rFonts w:asciiTheme="minorHAnsi" w:hAnsiTheme="minorHAnsi" w:cstheme="minorHAnsi"/>
          <w:b/>
          <w:bCs/>
          <w:color w:val="000000" w:themeColor="text1"/>
          <w:sz w:val="22"/>
          <w:szCs w:val="22"/>
          <w:lang w:val="en-US"/>
        </w:rPr>
      </w:pPr>
    </w:p>
    <w:p w14:paraId="3032EBFE" w14:textId="04379727" w:rsidR="00A70E17" w:rsidRPr="00A70E17" w:rsidRDefault="00A70E17" w:rsidP="00A70E17">
      <w:pPr>
        <w:spacing w:line="360" w:lineRule="auto"/>
        <w:rPr>
          <w:rFonts w:asciiTheme="minorHAnsi" w:hAnsiTheme="minorHAnsi" w:cstheme="minorHAnsi"/>
          <w:b/>
          <w:bCs/>
          <w:color w:val="000000" w:themeColor="text1"/>
          <w:sz w:val="22"/>
          <w:szCs w:val="22"/>
          <w:lang w:val="en-US"/>
        </w:rPr>
      </w:pPr>
      <w:r w:rsidRPr="00A70E17">
        <w:rPr>
          <w:rFonts w:asciiTheme="minorHAnsi" w:hAnsiTheme="minorHAnsi" w:cstheme="minorHAnsi"/>
          <w:b/>
          <w:bCs/>
          <w:color w:val="000000" w:themeColor="text1"/>
          <w:sz w:val="22"/>
          <w:szCs w:val="22"/>
          <w:lang w:val="en-US"/>
        </w:rPr>
        <w:t>Plant-based milk alternatives are...</w:t>
      </w:r>
    </w:p>
    <w:tbl>
      <w:tblPr>
        <w:tblStyle w:val="Tabellenraster"/>
        <w:tblW w:w="0" w:type="auto"/>
        <w:tblBorders>
          <w:top w:val="none" w:sz="0" w:space="0" w:color="auto"/>
          <w:left w:val="none" w:sz="0" w:space="0" w:color="auto"/>
          <w:bottom w:val="none" w:sz="0"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1559"/>
        <w:gridCol w:w="850"/>
        <w:gridCol w:w="850"/>
        <w:gridCol w:w="850"/>
        <w:gridCol w:w="850"/>
        <w:gridCol w:w="850"/>
        <w:gridCol w:w="850"/>
        <w:gridCol w:w="850"/>
        <w:gridCol w:w="1559"/>
      </w:tblGrid>
      <w:tr w:rsidR="00A70E17" w:rsidRPr="00462C02" w14:paraId="0B7E055A" w14:textId="77777777" w:rsidTr="006242FB">
        <w:trPr>
          <w:trHeight w:val="850"/>
        </w:trPr>
        <w:tc>
          <w:tcPr>
            <w:tcW w:w="1559" w:type="dxa"/>
            <w:vAlign w:val="center"/>
          </w:tcPr>
          <w:p w14:paraId="2C943BEE" w14:textId="77777777" w:rsidR="00A70E17" w:rsidRPr="00A70E17" w:rsidRDefault="00A70E17" w:rsidP="006242FB">
            <w:pPr>
              <w:spacing w:line="360" w:lineRule="auto"/>
              <w:jc w:val="center"/>
              <w:rPr>
                <w:rFonts w:asciiTheme="minorHAnsi" w:hAnsiTheme="minorHAnsi" w:cstheme="minorHAnsi"/>
                <w:color w:val="000000" w:themeColor="text1"/>
                <w:sz w:val="22"/>
                <w:szCs w:val="22"/>
                <w:lang w:val="en-US"/>
              </w:rPr>
            </w:pPr>
          </w:p>
        </w:tc>
        <w:tc>
          <w:tcPr>
            <w:tcW w:w="850" w:type="dxa"/>
            <w:vAlign w:val="center"/>
          </w:tcPr>
          <w:p w14:paraId="4DCBD45B"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-3</w:t>
            </w:r>
          </w:p>
        </w:tc>
        <w:tc>
          <w:tcPr>
            <w:tcW w:w="850" w:type="dxa"/>
            <w:vAlign w:val="center"/>
          </w:tcPr>
          <w:p w14:paraId="1F9E780F"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850" w:type="dxa"/>
            <w:vAlign w:val="center"/>
          </w:tcPr>
          <w:p w14:paraId="1D70987D"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850" w:type="dxa"/>
            <w:vAlign w:val="center"/>
          </w:tcPr>
          <w:p w14:paraId="0396C05E"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0</w:t>
            </w:r>
          </w:p>
        </w:tc>
        <w:tc>
          <w:tcPr>
            <w:tcW w:w="850" w:type="dxa"/>
            <w:vAlign w:val="center"/>
          </w:tcPr>
          <w:p w14:paraId="495E782A"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850" w:type="dxa"/>
            <w:vAlign w:val="center"/>
          </w:tcPr>
          <w:p w14:paraId="4834CEEE"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850" w:type="dxa"/>
            <w:vAlign w:val="center"/>
          </w:tcPr>
          <w:p w14:paraId="2CF35AFA"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+3</w:t>
            </w:r>
          </w:p>
        </w:tc>
        <w:tc>
          <w:tcPr>
            <w:tcW w:w="1559" w:type="dxa"/>
            <w:vAlign w:val="center"/>
          </w:tcPr>
          <w:p w14:paraId="0EF5EC7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r>
      <w:tr w:rsidR="00A70E17" w:rsidRPr="00462C02" w14:paraId="5A632ADD" w14:textId="77777777" w:rsidTr="006242FB">
        <w:trPr>
          <w:trHeight w:val="850"/>
        </w:trPr>
        <w:tc>
          <w:tcPr>
            <w:tcW w:w="1559" w:type="dxa"/>
            <w:vAlign w:val="center"/>
          </w:tcPr>
          <w:p w14:paraId="7C9FF8ED"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disgusting</w:t>
            </w:r>
          </w:p>
        </w:tc>
        <w:tc>
          <w:tcPr>
            <w:tcW w:w="850" w:type="dxa"/>
            <w:vAlign w:val="center"/>
          </w:tcPr>
          <w:p w14:paraId="201D94E2"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9E5747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2B12B27"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1D16D08"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A509B08"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158548E"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4B08C79"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1409E357" w14:textId="4733BD7D" w:rsidR="00A70E17" w:rsidRDefault="00A70E17" w:rsidP="006242FB">
            <w:pPr>
              <w:spacing w:line="360"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tasty</w:t>
            </w:r>
          </w:p>
        </w:tc>
      </w:tr>
      <w:tr w:rsidR="00A70E17" w:rsidRPr="00462C02" w14:paraId="338FD2C5" w14:textId="77777777" w:rsidTr="006242FB">
        <w:trPr>
          <w:trHeight w:val="850"/>
        </w:trPr>
        <w:tc>
          <w:tcPr>
            <w:tcW w:w="1559" w:type="dxa"/>
            <w:vAlign w:val="center"/>
          </w:tcPr>
          <w:p w14:paraId="29704B36"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unhealthy</w:t>
            </w:r>
            <w:proofErr w:type="spellEnd"/>
          </w:p>
        </w:tc>
        <w:tc>
          <w:tcPr>
            <w:tcW w:w="850" w:type="dxa"/>
            <w:vAlign w:val="center"/>
          </w:tcPr>
          <w:p w14:paraId="540211CF"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E721F11"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B1ECC75"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79672F4"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1C4DB4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81DD896"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C0AD47F"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7686FC74"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healthy</w:t>
            </w:r>
          </w:p>
        </w:tc>
      </w:tr>
      <w:tr w:rsidR="00A70E17" w:rsidRPr="00462C02" w14:paraId="467BD909" w14:textId="77777777" w:rsidTr="006242FB">
        <w:trPr>
          <w:trHeight w:val="850"/>
        </w:trPr>
        <w:tc>
          <w:tcPr>
            <w:tcW w:w="1559" w:type="dxa"/>
            <w:vAlign w:val="center"/>
          </w:tcPr>
          <w:p w14:paraId="2F95A74F" w14:textId="0459719B"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t>dirty</w:t>
            </w:r>
            <w:proofErr w:type="spellEnd"/>
          </w:p>
        </w:tc>
        <w:tc>
          <w:tcPr>
            <w:tcW w:w="850" w:type="dxa"/>
            <w:vAlign w:val="center"/>
          </w:tcPr>
          <w:p w14:paraId="1B405014"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D4CC298"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4D204F4"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814E646"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4D2D8E7"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7D80F1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6C7412B"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751BCC5C" w14:textId="274255F7" w:rsidR="00A70E17" w:rsidRDefault="00A70E17" w:rsidP="006242FB">
            <w:pPr>
              <w:spacing w:line="360"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clean</w:t>
            </w:r>
          </w:p>
        </w:tc>
      </w:tr>
      <w:tr w:rsidR="00A70E17" w:rsidRPr="00462C02" w14:paraId="0194BCE9" w14:textId="77777777" w:rsidTr="006242FB">
        <w:trPr>
          <w:trHeight w:val="850"/>
        </w:trPr>
        <w:tc>
          <w:tcPr>
            <w:tcW w:w="1559" w:type="dxa"/>
            <w:vAlign w:val="center"/>
          </w:tcPr>
          <w:p w14:paraId="1842129A"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primitive</w:t>
            </w:r>
          </w:p>
        </w:tc>
        <w:tc>
          <w:tcPr>
            <w:tcW w:w="850" w:type="dxa"/>
            <w:vAlign w:val="center"/>
          </w:tcPr>
          <w:p w14:paraId="39D059B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90F7F8E"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29D2089"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0F5F937"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7669DD5"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6C1A89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E6E0CF0"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6EF329BA"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civilized</w:t>
            </w:r>
            <w:proofErr w:type="spellEnd"/>
          </w:p>
        </w:tc>
      </w:tr>
      <w:tr w:rsidR="00A70E17" w:rsidRPr="00462C02" w14:paraId="614EC9A3" w14:textId="77777777" w:rsidTr="006242FB">
        <w:trPr>
          <w:trHeight w:val="850"/>
        </w:trPr>
        <w:tc>
          <w:tcPr>
            <w:tcW w:w="1559" w:type="dxa"/>
            <w:vAlign w:val="center"/>
          </w:tcPr>
          <w:p w14:paraId="421FDF2E" w14:textId="29FB235C"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t>n</w:t>
            </w:r>
            <w:r w:rsidRPr="00462C02">
              <w:rPr>
                <w:rFonts w:asciiTheme="minorHAnsi" w:hAnsiTheme="minorHAnsi" w:cstheme="minorHAnsi"/>
                <w:color w:val="000000" w:themeColor="text1"/>
                <w:sz w:val="22"/>
                <w:szCs w:val="22"/>
              </w:rPr>
              <w:t>utrient</w:t>
            </w:r>
            <w:r>
              <w:rPr>
                <w:rFonts w:asciiTheme="minorHAnsi" w:hAnsiTheme="minorHAnsi" w:cstheme="minorHAnsi"/>
                <w:color w:val="000000" w:themeColor="text1"/>
                <w:sz w:val="22"/>
                <w:szCs w:val="22"/>
              </w:rPr>
              <w:t>-poor</w:t>
            </w:r>
            <w:proofErr w:type="spellEnd"/>
          </w:p>
        </w:tc>
        <w:tc>
          <w:tcPr>
            <w:tcW w:w="850" w:type="dxa"/>
            <w:vAlign w:val="center"/>
          </w:tcPr>
          <w:p w14:paraId="5BC1CBD1"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4B4E9A4"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B7414D1"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F4F6067"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3323E6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990362E"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C7B50D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41D9F312"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nutrient-rich</w:t>
            </w:r>
            <w:proofErr w:type="spellEnd"/>
          </w:p>
        </w:tc>
      </w:tr>
      <w:tr w:rsidR="00A70E17" w:rsidRPr="00462C02" w14:paraId="0921DDD4" w14:textId="77777777" w:rsidTr="006242FB">
        <w:trPr>
          <w:trHeight w:val="850"/>
        </w:trPr>
        <w:tc>
          <w:tcPr>
            <w:tcW w:w="1559" w:type="dxa"/>
            <w:vAlign w:val="center"/>
          </w:tcPr>
          <w:p w14:paraId="269A52B9" w14:textId="056D846C"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t>un</w:t>
            </w:r>
            <w:r w:rsidRPr="00462C02">
              <w:rPr>
                <w:rFonts w:asciiTheme="minorHAnsi" w:hAnsiTheme="minorHAnsi" w:cstheme="minorHAnsi"/>
                <w:color w:val="000000" w:themeColor="text1"/>
                <w:sz w:val="22"/>
                <w:szCs w:val="22"/>
              </w:rPr>
              <w:t>sustainable</w:t>
            </w:r>
            <w:proofErr w:type="spellEnd"/>
          </w:p>
        </w:tc>
        <w:tc>
          <w:tcPr>
            <w:tcW w:w="850" w:type="dxa"/>
            <w:vAlign w:val="center"/>
          </w:tcPr>
          <w:p w14:paraId="09645B40"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A0D6A22"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FAD89E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F90E7F7"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51FE8A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42CA35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F83DAB5"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006A4D3D" w14:textId="5B59B807" w:rsidR="00A70E17" w:rsidRDefault="00A70E17" w:rsidP="006242FB">
            <w:pPr>
              <w:spacing w:line="360"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sustainable</w:t>
            </w:r>
          </w:p>
        </w:tc>
      </w:tr>
      <w:tr w:rsidR="00A70E17" w:rsidRPr="00462C02" w14:paraId="43CDBB47" w14:textId="77777777" w:rsidTr="006242FB">
        <w:trPr>
          <w:trHeight w:val="850"/>
        </w:trPr>
        <w:tc>
          <w:tcPr>
            <w:tcW w:w="1559" w:type="dxa"/>
            <w:vAlign w:val="center"/>
          </w:tcPr>
          <w:p w14:paraId="7347B820"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uninteresting</w:t>
            </w:r>
            <w:proofErr w:type="spellEnd"/>
          </w:p>
        </w:tc>
        <w:tc>
          <w:tcPr>
            <w:tcW w:w="850" w:type="dxa"/>
            <w:vAlign w:val="center"/>
          </w:tcPr>
          <w:p w14:paraId="216F8C1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F5F0695"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B8C5800"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218B19F"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862EE64"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6602CB2"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29F959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1F3B5F8F"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interesting</w:t>
            </w:r>
            <w:proofErr w:type="spellEnd"/>
          </w:p>
        </w:tc>
      </w:tr>
      <w:tr w:rsidR="00A70E17" w:rsidRPr="00462C02" w14:paraId="1EF43D7E" w14:textId="77777777" w:rsidTr="006242FB">
        <w:trPr>
          <w:trHeight w:val="850"/>
        </w:trPr>
        <w:tc>
          <w:tcPr>
            <w:tcW w:w="1559" w:type="dxa"/>
            <w:vAlign w:val="center"/>
          </w:tcPr>
          <w:p w14:paraId="469673D3" w14:textId="782BF4A2" w:rsidR="00A70E17" w:rsidRDefault="00170B9C" w:rsidP="006242FB">
            <w:pPr>
              <w:spacing w:line="360"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not promising</w:t>
            </w:r>
          </w:p>
        </w:tc>
        <w:tc>
          <w:tcPr>
            <w:tcW w:w="850" w:type="dxa"/>
            <w:vAlign w:val="center"/>
          </w:tcPr>
          <w:p w14:paraId="14E6481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1692792"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A1FFE3B"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868F061"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CDA9600"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8B952E4"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8ADED4F"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4375F2E6" w14:textId="7F036B06" w:rsidR="00A70E17" w:rsidRDefault="00170B9C" w:rsidP="006242FB">
            <w:pPr>
              <w:spacing w:line="360" w:lineRule="auto"/>
              <w:jc w:val="center"/>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t>promsing</w:t>
            </w:r>
            <w:proofErr w:type="spellEnd"/>
          </w:p>
        </w:tc>
      </w:tr>
      <w:tr w:rsidR="00A70E17" w:rsidRPr="00462C02" w14:paraId="23C64270" w14:textId="77777777" w:rsidTr="006242FB">
        <w:trPr>
          <w:trHeight w:val="850"/>
        </w:trPr>
        <w:tc>
          <w:tcPr>
            <w:tcW w:w="1559" w:type="dxa"/>
            <w:vAlign w:val="center"/>
          </w:tcPr>
          <w:p w14:paraId="1AE7DFBF"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artificial</w:t>
            </w:r>
            <w:proofErr w:type="spellEnd"/>
          </w:p>
        </w:tc>
        <w:tc>
          <w:tcPr>
            <w:tcW w:w="850" w:type="dxa"/>
            <w:vAlign w:val="center"/>
          </w:tcPr>
          <w:p w14:paraId="4C7F551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BF11240"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A55FD7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FEA6EE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FACE96E"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7842189"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3077949"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50C4AA4E"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natural</w:t>
            </w:r>
            <w:proofErr w:type="spellEnd"/>
          </w:p>
        </w:tc>
      </w:tr>
      <w:tr w:rsidR="00A70E17" w:rsidRPr="00462C02" w14:paraId="41824372" w14:textId="77777777" w:rsidTr="006242FB">
        <w:trPr>
          <w:trHeight w:val="850"/>
        </w:trPr>
        <w:tc>
          <w:tcPr>
            <w:tcW w:w="1559" w:type="dxa"/>
            <w:vAlign w:val="center"/>
          </w:tcPr>
          <w:p w14:paraId="07EF93D7" w14:textId="41320E29" w:rsidR="00A70E17" w:rsidRDefault="0084366D" w:rsidP="006242FB">
            <w:pPr>
              <w:spacing w:line="360" w:lineRule="auto"/>
              <w:jc w:val="center"/>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t>o</w:t>
            </w:r>
            <w:r w:rsidR="00A70E17" w:rsidRPr="00462C02">
              <w:rPr>
                <w:rFonts w:asciiTheme="minorHAnsi" w:hAnsiTheme="minorHAnsi" w:cstheme="minorHAnsi"/>
                <w:color w:val="000000" w:themeColor="text1"/>
                <w:sz w:val="22"/>
                <w:szCs w:val="22"/>
              </w:rPr>
              <w:t>ld</w:t>
            </w:r>
            <w:proofErr w:type="spellEnd"/>
            <w:r w:rsidR="00170B9C">
              <w:rPr>
                <w:rFonts w:asciiTheme="minorHAnsi" w:hAnsiTheme="minorHAnsi" w:cstheme="minorHAnsi"/>
                <w:color w:val="000000" w:themeColor="text1"/>
                <w:sz w:val="22"/>
                <w:szCs w:val="22"/>
              </w:rPr>
              <w:t>-</w:t>
            </w:r>
            <w:r w:rsidR="00A70E17" w:rsidRPr="00462C02">
              <w:rPr>
                <w:rFonts w:asciiTheme="minorHAnsi" w:hAnsiTheme="minorHAnsi" w:cstheme="minorHAnsi"/>
                <w:color w:val="000000" w:themeColor="text1"/>
                <w:sz w:val="22"/>
                <w:szCs w:val="22"/>
              </w:rPr>
              <w:t>fashioned</w:t>
            </w:r>
          </w:p>
        </w:tc>
        <w:tc>
          <w:tcPr>
            <w:tcW w:w="850" w:type="dxa"/>
            <w:vAlign w:val="center"/>
          </w:tcPr>
          <w:p w14:paraId="0D0747B8"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B57228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8D56AB8"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E6BD31B"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98EB0D7"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222EF8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14B5266"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51A4FCC7"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modern</w:t>
            </w:r>
          </w:p>
        </w:tc>
      </w:tr>
      <w:tr w:rsidR="00A70E17" w:rsidRPr="00462C02" w14:paraId="12E2D6DE" w14:textId="77777777" w:rsidTr="006242FB">
        <w:trPr>
          <w:trHeight w:val="850"/>
        </w:trPr>
        <w:tc>
          <w:tcPr>
            <w:tcW w:w="1559" w:type="dxa"/>
            <w:vAlign w:val="center"/>
          </w:tcPr>
          <w:p w14:paraId="3D624E7F"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ethically</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questionable</w:t>
            </w:r>
            <w:proofErr w:type="spellEnd"/>
          </w:p>
        </w:tc>
        <w:tc>
          <w:tcPr>
            <w:tcW w:w="850" w:type="dxa"/>
            <w:vAlign w:val="center"/>
          </w:tcPr>
          <w:p w14:paraId="7F6A2F0E"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79C32E2"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E58D940"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1933B3A"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853E4C8"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57C95CA"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78B24A7"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0009CBFA" w14:textId="403B6261"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ethically</w:t>
            </w:r>
            <w:proofErr w:type="spellEnd"/>
            <w:r w:rsidRPr="00462C02">
              <w:rPr>
                <w:rFonts w:asciiTheme="minorHAnsi" w:hAnsiTheme="minorHAnsi" w:cstheme="minorHAnsi"/>
                <w:color w:val="000000" w:themeColor="text1"/>
                <w:sz w:val="22"/>
                <w:szCs w:val="22"/>
              </w:rPr>
              <w:t xml:space="preserve"> </w:t>
            </w:r>
            <w:r w:rsidR="00170B9C">
              <w:rPr>
                <w:rFonts w:asciiTheme="minorHAnsi" w:hAnsiTheme="minorHAnsi" w:cstheme="minorHAnsi"/>
                <w:color w:val="000000" w:themeColor="text1"/>
                <w:sz w:val="22"/>
                <w:szCs w:val="22"/>
              </w:rPr>
              <w:t xml:space="preserve">not </w:t>
            </w:r>
            <w:proofErr w:type="spellStart"/>
            <w:r w:rsidR="00170B9C">
              <w:rPr>
                <w:rFonts w:asciiTheme="minorHAnsi" w:hAnsiTheme="minorHAnsi" w:cstheme="minorHAnsi"/>
                <w:color w:val="000000" w:themeColor="text1"/>
                <w:sz w:val="22"/>
                <w:szCs w:val="22"/>
              </w:rPr>
              <w:t>questionable</w:t>
            </w:r>
            <w:proofErr w:type="spellEnd"/>
          </w:p>
        </w:tc>
      </w:tr>
    </w:tbl>
    <w:p w14:paraId="2359BA19" w14:textId="77777777" w:rsidR="00A70E17" w:rsidRPr="00462C02" w:rsidRDefault="00A70E17" w:rsidP="00A70E17">
      <w:pPr>
        <w:spacing w:line="360" w:lineRule="auto"/>
        <w:rPr>
          <w:rFonts w:asciiTheme="minorHAnsi" w:hAnsiTheme="minorHAnsi" w:cstheme="minorHAnsi"/>
          <w:color w:val="000000" w:themeColor="text1"/>
          <w:sz w:val="22"/>
          <w:szCs w:val="22"/>
        </w:rPr>
      </w:pPr>
    </w:p>
    <w:p w14:paraId="44452219" w14:textId="77777777" w:rsidR="00A70E17" w:rsidRPr="00462C02" w:rsidRDefault="00A70E17" w:rsidP="00A70E17">
      <w:pPr>
        <w:spacing w:line="360" w:lineRule="auto"/>
        <w:rPr>
          <w:rFonts w:asciiTheme="minorHAnsi" w:hAnsiTheme="minorHAnsi" w:cstheme="minorHAnsi"/>
          <w:b/>
          <w:bCs/>
          <w:color w:val="000000" w:themeColor="text1"/>
          <w:sz w:val="22"/>
          <w:szCs w:val="22"/>
        </w:rPr>
        <w:sectPr w:rsidR="00A70E17" w:rsidRPr="00462C02" w:rsidSect="00D83E88">
          <w:pgSz w:w="11906" w:h="16838"/>
          <w:pgMar w:top="1417" w:right="1417" w:bottom="1134" w:left="1417" w:header="708" w:footer="708" w:gutter="0"/>
          <w:cols w:space="708"/>
          <w:docGrid w:linePitch="360"/>
        </w:sectPr>
      </w:pPr>
    </w:p>
    <w:p w14:paraId="2B39F8A8" w14:textId="2820A137" w:rsidR="00A70E17" w:rsidRPr="00535491" w:rsidRDefault="00A70E17" w:rsidP="00A70E17">
      <w:pPr>
        <w:spacing w:line="360" w:lineRule="auto"/>
        <w:rPr>
          <w:rFonts w:asciiTheme="minorHAnsi" w:hAnsiTheme="minorHAnsi" w:cstheme="minorHAnsi"/>
          <w:b/>
          <w:bCs/>
          <w:color w:val="000000" w:themeColor="text1"/>
          <w:sz w:val="22"/>
          <w:szCs w:val="22"/>
          <w:lang w:val="en-US"/>
        </w:rPr>
      </w:pPr>
      <w:r w:rsidRPr="00535491">
        <w:rPr>
          <w:rFonts w:asciiTheme="minorHAnsi" w:hAnsiTheme="minorHAnsi" w:cstheme="minorHAnsi"/>
          <w:b/>
          <w:bCs/>
          <w:color w:val="000000" w:themeColor="text1"/>
          <w:sz w:val="22"/>
          <w:szCs w:val="22"/>
          <w:lang w:val="en-US"/>
        </w:rPr>
        <w:lastRenderedPageBreak/>
        <w:t xml:space="preserve">In general, I </w:t>
      </w:r>
      <w:r w:rsidR="0084366D">
        <w:rPr>
          <w:rFonts w:asciiTheme="minorHAnsi" w:hAnsiTheme="minorHAnsi" w:cstheme="minorHAnsi"/>
          <w:b/>
          <w:bCs/>
          <w:color w:val="000000" w:themeColor="text1"/>
          <w:sz w:val="22"/>
          <w:szCs w:val="22"/>
          <w:lang w:val="en-US"/>
        </w:rPr>
        <w:t xml:space="preserve">evaluate </w:t>
      </w:r>
      <w:r w:rsidRPr="00535491">
        <w:rPr>
          <w:rFonts w:asciiTheme="minorHAnsi" w:hAnsiTheme="minorHAnsi" w:cstheme="minorHAnsi"/>
          <w:b/>
          <w:bCs/>
          <w:color w:val="000000" w:themeColor="text1"/>
          <w:sz w:val="22"/>
          <w:szCs w:val="22"/>
          <w:lang w:val="en-US"/>
        </w:rPr>
        <w:t xml:space="preserve">plant-based </w:t>
      </w:r>
      <w:r w:rsidR="0084366D">
        <w:rPr>
          <w:rFonts w:asciiTheme="minorHAnsi" w:hAnsiTheme="minorHAnsi" w:cstheme="minorHAnsi"/>
          <w:b/>
          <w:bCs/>
          <w:color w:val="000000" w:themeColor="text1"/>
          <w:sz w:val="22"/>
          <w:szCs w:val="22"/>
          <w:lang w:val="en-US"/>
        </w:rPr>
        <w:t>milk alternatives</w:t>
      </w:r>
      <w:r w:rsidRPr="00535491">
        <w:rPr>
          <w:rFonts w:asciiTheme="minorHAnsi" w:hAnsiTheme="minorHAnsi" w:cstheme="minorHAnsi"/>
          <w:b/>
          <w:bCs/>
          <w:color w:val="000000" w:themeColor="text1"/>
          <w:sz w:val="22"/>
          <w:szCs w:val="22"/>
          <w:lang w:val="en-US"/>
        </w:rPr>
        <w:t xml:space="preserve"> as...</w:t>
      </w:r>
    </w:p>
    <w:tbl>
      <w:tblPr>
        <w:tblStyle w:val="Tabellenraster"/>
        <w:tblW w:w="0" w:type="auto"/>
        <w:tblBorders>
          <w:top w:val="none" w:sz="0" w:space="0" w:color="auto"/>
          <w:left w:val="none" w:sz="0" w:space="0" w:color="auto"/>
          <w:bottom w:val="none" w:sz="0"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1559"/>
        <w:gridCol w:w="850"/>
        <w:gridCol w:w="850"/>
        <w:gridCol w:w="850"/>
        <w:gridCol w:w="850"/>
        <w:gridCol w:w="850"/>
        <w:gridCol w:w="850"/>
        <w:gridCol w:w="850"/>
        <w:gridCol w:w="1559"/>
      </w:tblGrid>
      <w:tr w:rsidR="00A70E17" w:rsidRPr="00462C02" w14:paraId="1887A815" w14:textId="77777777" w:rsidTr="006242FB">
        <w:trPr>
          <w:trHeight w:val="850"/>
        </w:trPr>
        <w:tc>
          <w:tcPr>
            <w:tcW w:w="1559" w:type="dxa"/>
            <w:vAlign w:val="center"/>
          </w:tcPr>
          <w:p w14:paraId="6A04FF8C" w14:textId="77777777" w:rsidR="00A70E17" w:rsidRPr="00535491" w:rsidRDefault="00A70E17" w:rsidP="006242FB">
            <w:pPr>
              <w:spacing w:line="360" w:lineRule="auto"/>
              <w:jc w:val="center"/>
              <w:rPr>
                <w:rFonts w:asciiTheme="minorHAnsi" w:hAnsiTheme="minorHAnsi" w:cstheme="minorHAnsi"/>
                <w:color w:val="000000" w:themeColor="text1"/>
                <w:sz w:val="22"/>
                <w:szCs w:val="22"/>
                <w:lang w:val="en-US"/>
              </w:rPr>
            </w:pPr>
          </w:p>
        </w:tc>
        <w:tc>
          <w:tcPr>
            <w:tcW w:w="850" w:type="dxa"/>
            <w:vAlign w:val="center"/>
          </w:tcPr>
          <w:p w14:paraId="5CCC98BE"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-3</w:t>
            </w:r>
          </w:p>
        </w:tc>
        <w:tc>
          <w:tcPr>
            <w:tcW w:w="850" w:type="dxa"/>
            <w:vAlign w:val="center"/>
          </w:tcPr>
          <w:p w14:paraId="300C86AB"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850" w:type="dxa"/>
            <w:vAlign w:val="center"/>
          </w:tcPr>
          <w:p w14:paraId="6B971932"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850" w:type="dxa"/>
            <w:vAlign w:val="center"/>
          </w:tcPr>
          <w:p w14:paraId="1EAE9385"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0</w:t>
            </w:r>
          </w:p>
        </w:tc>
        <w:tc>
          <w:tcPr>
            <w:tcW w:w="850" w:type="dxa"/>
            <w:vAlign w:val="center"/>
          </w:tcPr>
          <w:p w14:paraId="2A5E0EA3"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850" w:type="dxa"/>
            <w:vAlign w:val="center"/>
          </w:tcPr>
          <w:p w14:paraId="75645B54"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850" w:type="dxa"/>
            <w:vAlign w:val="center"/>
          </w:tcPr>
          <w:p w14:paraId="261096BC"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+3</w:t>
            </w:r>
          </w:p>
        </w:tc>
        <w:tc>
          <w:tcPr>
            <w:tcW w:w="1559" w:type="dxa"/>
            <w:vAlign w:val="center"/>
          </w:tcPr>
          <w:p w14:paraId="65736F74"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r>
      <w:tr w:rsidR="00A70E17" w:rsidRPr="00462C02" w14:paraId="372EA9D8" w14:textId="77777777" w:rsidTr="006242FB">
        <w:trPr>
          <w:trHeight w:val="850"/>
        </w:trPr>
        <w:tc>
          <w:tcPr>
            <w:tcW w:w="1559" w:type="dxa"/>
            <w:vAlign w:val="center"/>
          </w:tcPr>
          <w:p w14:paraId="2747F988"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negative</w:t>
            </w:r>
          </w:p>
        </w:tc>
        <w:tc>
          <w:tcPr>
            <w:tcW w:w="850" w:type="dxa"/>
            <w:vAlign w:val="center"/>
          </w:tcPr>
          <w:p w14:paraId="0F3CB05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645126E"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2E0DB3B"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7473509"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1CA6281"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C31A63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7C32E8E"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55DDC07F"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positive</w:t>
            </w:r>
          </w:p>
        </w:tc>
      </w:tr>
    </w:tbl>
    <w:p w14:paraId="143697EA" w14:textId="77777777" w:rsidR="00A70E17" w:rsidRPr="00462C02" w:rsidRDefault="00A70E17" w:rsidP="00A70E17">
      <w:pPr>
        <w:spacing w:line="360" w:lineRule="auto"/>
        <w:rPr>
          <w:rFonts w:asciiTheme="minorHAnsi" w:hAnsiTheme="minorHAnsi" w:cstheme="minorHAnsi"/>
          <w:color w:val="000000" w:themeColor="text1"/>
        </w:rPr>
      </w:pPr>
    </w:p>
    <w:tbl>
      <w:tblPr>
        <w:tblStyle w:val="Tabellenraster"/>
        <w:tblW w:w="0" w:type="auto"/>
        <w:tblCellMar>
          <w:top w:w="28" w:type="dxa"/>
          <w:bottom w:w="28" w:type="dxa"/>
        </w:tblCellMar>
        <w:tblLook w:val="04A0" w:firstRow="1" w:lastRow="0" w:firstColumn="1" w:lastColumn="0" w:noHBand="0" w:noVBand="1"/>
      </w:tblPr>
      <w:tblGrid>
        <w:gridCol w:w="9062"/>
      </w:tblGrid>
      <w:tr w:rsidR="00A70E17" w:rsidRPr="008C5C0B" w14:paraId="6BFC9AC5" w14:textId="77777777" w:rsidTr="006242FB">
        <w:trPr>
          <w:trHeight w:val="425"/>
        </w:trPr>
        <w:tc>
          <w:tcPr>
            <w:tcW w:w="9062" w:type="dxa"/>
            <w:shd w:val="clear" w:color="auto" w:fill="F2F2F2" w:themeFill="background1" w:themeFillShade="F2"/>
            <w:vAlign w:val="center"/>
          </w:tcPr>
          <w:p w14:paraId="0D6EBAB0" w14:textId="51ECAE99" w:rsidR="00A70E17" w:rsidRPr="00535491" w:rsidRDefault="00A70E17"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Willingness to consume </w:t>
            </w:r>
            <w:r w:rsidR="0084366D" w:rsidRPr="00535491">
              <w:rPr>
                <w:rFonts w:asciiTheme="minorHAnsi" w:hAnsiTheme="minorHAnsi" w:cstheme="minorHAnsi"/>
                <w:b/>
                <w:color w:val="000000" w:themeColor="text1"/>
                <w:sz w:val="22"/>
                <w:szCs w:val="22"/>
                <w:lang w:val="en-US"/>
              </w:rPr>
              <w:t xml:space="preserve">plant-based </w:t>
            </w:r>
            <w:r w:rsidR="0084366D">
              <w:rPr>
                <w:rFonts w:asciiTheme="minorHAnsi" w:hAnsiTheme="minorHAnsi" w:cstheme="minorHAnsi"/>
                <w:b/>
                <w:bCs w:val="0"/>
                <w:color w:val="000000" w:themeColor="text1"/>
                <w:sz w:val="22"/>
                <w:szCs w:val="22"/>
                <w:lang w:val="en-US"/>
              </w:rPr>
              <w:t>milk alternatives</w:t>
            </w:r>
          </w:p>
        </w:tc>
      </w:tr>
    </w:tbl>
    <w:p w14:paraId="54CA778B" w14:textId="77777777" w:rsidR="00A70E17" w:rsidRPr="00535491" w:rsidRDefault="00A70E17" w:rsidP="00A70E17">
      <w:pPr>
        <w:spacing w:line="360" w:lineRule="auto"/>
        <w:rPr>
          <w:rFonts w:asciiTheme="minorHAnsi" w:hAnsiTheme="minorHAnsi" w:cstheme="minorHAnsi"/>
          <w:color w:val="000000" w:themeColor="text1"/>
          <w:lang w:val="en-US"/>
        </w:rPr>
      </w:pPr>
    </w:p>
    <w:tbl>
      <w:tblPr>
        <w:tblStyle w:val="Tabellenraster"/>
        <w:tblW w:w="5000" w:type="pct"/>
        <w:tblBorders>
          <w:top w:val="none" w:sz="0" w:space="0" w:color="auto"/>
          <w:left w:val="none" w:sz="0" w:space="0" w:color="auto"/>
          <w:right w:val="none" w:sz="0" w:space="0" w:color="auto"/>
          <w:insideH w:val="single" w:sz="2" w:space="0" w:color="auto"/>
          <w:insideV w:val="none" w:sz="0" w:space="0" w:color="auto"/>
        </w:tblBorders>
        <w:tblCellMar>
          <w:top w:w="28" w:type="dxa"/>
          <w:bottom w:w="28" w:type="dxa"/>
        </w:tblCellMar>
        <w:tblLook w:val="04A0" w:firstRow="1" w:lastRow="0" w:firstColumn="1" w:lastColumn="0" w:noHBand="0" w:noVBand="1"/>
      </w:tblPr>
      <w:tblGrid>
        <w:gridCol w:w="1815"/>
        <w:gridCol w:w="1815"/>
        <w:gridCol w:w="1814"/>
        <w:gridCol w:w="1814"/>
        <w:gridCol w:w="1814"/>
      </w:tblGrid>
      <w:tr w:rsidR="00A70E17" w:rsidRPr="008C5C0B" w14:paraId="4D60C9E1" w14:textId="77777777" w:rsidTr="006242FB">
        <w:trPr>
          <w:trHeight w:val="425"/>
        </w:trPr>
        <w:tc>
          <w:tcPr>
            <w:tcW w:w="5000" w:type="pct"/>
            <w:gridSpan w:val="5"/>
            <w:tcBorders>
              <w:bottom w:val="single" w:sz="2" w:space="0" w:color="auto"/>
            </w:tcBorders>
            <w:vAlign w:val="bottom"/>
          </w:tcPr>
          <w:p w14:paraId="7658F2A0" w14:textId="2A7D6C8D" w:rsidR="00A70E17" w:rsidRPr="00535491" w:rsidRDefault="00A70E17"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How likely are you to try </w:t>
            </w:r>
            <w:r w:rsidR="0084366D" w:rsidRPr="00535491">
              <w:rPr>
                <w:rFonts w:asciiTheme="minorHAnsi" w:hAnsiTheme="minorHAnsi" w:cstheme="minorHAnsi"/>
                <w:b/>
                <w:color w:val="000000" w:themeColor="text1"/>
                <w:sz w:val="22"/>
                <w:szCs w:val="22"/>
                <w:lang w:val="en-US"/>
              </w:rPr>
              <w:t xml:space="preserve">plant-based </w:t>
            </w:r>
            <w:r w:rsidR="0084366D">
              <w:rPr>
                <w:rFonts w:asciiTheme="minorHAnsi" w:hAnsiTheme="minorHAnsi" w:cstheme="minorHAnsi"/>
                <w:b/>
                <w:bCs w:val="0"/>
                <w:color w:val="000000" w:themeColor="text1"/>
                <w:sz w:val="22"/>
                <w:szCs w:val="22"/>
                <w:lang w:val="en-US"/>
              </w:rPr>
              <w:t>milk alternatives</w:t>
            </w:r>
            <w:r w:rsidRPr="00535491">
              <w:rPr>
                <w:rFonts w:asciiTheme="minorHAnsi" w:hAnsiTheme="minorHAnsi" w:cstheme="minorHAnsi"/>
                <w:b/>
                <w:color w:val="000000" w:themeColor="text1"/>
                <w:sz w:val="22"/>
                <w:szCs w:val="22"/>
                <w:lang w:val="en-US"/>
              </w:rPr>
              <w:t>?</w:t>
            </w:r>
          </w:p>
        </w:tc>
      </w:tr>
      <w:tr w:rsidR="00A70E17" w:rsidRPr="00462C02" w14:paraId="36BB6271" w14:textId="77777777" w:rsidTr="006242FB">
        <w:trPr>
          <w:trHeight w:val="850"/>
        </w:trPr>
        <w:tc>
          <w:tcPr>
            <w:tcW w:w="1000" w:type="pct"/>
            <w:tcBorders>
              <w:top w:val="single" w:sz="2" w:space="0" w:color="auto"/>
              <w:bottom w:val="nil"/>
            </w:tcBorders>
            <w:vAlign w:val="center"/>
          </w:tcPr>
          <w:p w14:paraId="152D89D8"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p>
          <w:p w14:paraId="0F0DD36D"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unlikely</w:t>
            </w:r>
            <w:proofErr w:type="spellEnd"/>
          </w:p>
        </w:tc>
        <w:tc>
          <w:tcPr>
            <w:tcW w:w="1000" w:type="pct"/>
            <w:tcBorders>
              <w:top w:val="single" w:sz="2" w:space="0" w:color="auto"/>
              <w:bottom w:val="nil"/>
            </w:tcBorders>
            <w:vAlign w:val="center"/>
          </w:tcPr>
          <w:p w14:paraId="2074B9AB"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39038A05"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57D2C4C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4BD49DED"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likely</w:t>
            </w:r>
            <w:proofErr w:type="spellEnd"/>
          </w:p>
        </w:tc>
      </w:tr>
      <w:tr w:rsidR="00A70E17" w:rsidRPr="00462C02" w14:paraId="29960C6B" w14:textId="77777777" w:rsidTr="006242FB">
        <w:trPr>
          <w:trHeight w:val="425"/>
        </w:trPr>
        <w:tc>
          <w:tcPr>
            <w:tcW w:w="1000" w:type="pct"/>
            <w:tcBorders>
              <w:top w:val="nil"/>
              <w:bottom w:val="single" w:sz="2" w:space="0" w:color="auto"/>
            </w:tcBorders>
            <w:vAlign w:val="center"/>
          </w:tcPr>
          <w:p w14:paraId="4DBC5E9E"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1000" w:type="pct"/>
            <w:tcBorders>
              <w:top w:val="nil"/>
              <w:bottom w:val="single" w:sz="2" w:space="0" w:color="auto"/>
            </w:tcBorders>
            <w:vAlign w:val="center"/>
          </w:tcPr>
          <w:p w14:paraId="4E86BDDF"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222EF220"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0</w:t>
            </w:r>
          </w:p>
        </w:tc>
        <w:tc>
          <w:tcPr>
            <w:tcW w:w="1000" w:type="pct"/>
            <w:tcBorders>
              <w:top w:val="nil"/>
              <w:bottom w:val="single" w:sz="2" w:space="0" w:color="auto"/>
            </w:tcBorders>
            <w:vAlign w:val="center"/>
          </w:tcPr>
          <w:p w14:paraId="7E0B6E7E"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179AD2CF"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r>
      <w:tr w:rsidR="00A70E17" w:rsidRPr="00462C02" w14:paraId="615CBF6C" w14:textId="77777777" w:rsidTr="006242FB">
        <w:trPr>
          <w:trHeight w:val="850"/>
        </w:trPr>
        <w:tc>
          <w:tcPr>
            <w:tcW w:w="1000" w:type="pct"/>
            <w:tcBorders>
              <w:top w:val="single" w:sz="2" w:space="0" w:color="auto"/>
            </w:tcBorders>
            <w:vAlign w:val="bottom"/>
          </w:tcPr>
          <w:p w14:paraId="7C6727B4"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1C6B257F"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558A2B6A"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30B056C7"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77FDDEE4"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r>
    </w:tbl>
    <w:p w14:paraId="3E286FF8" w14:textId="77777777" w:rsidR="00A70E17" w:rsidRPr="00462C02" w:rsidRDefault="00A70E17" w:rsidP="00A70E17">
      <w:pPr>
        <w:spacing w:line="360" w:lineRule="auto"/>
        <w:rPr>
          <w:rFonts w:asciiTheme="minorHAnsi" w:hAnsiTheme="minorHAnsi" w:cstheme="minorHAnsi"/>
          <w:color w:val="000000" w:themeColor="text1"/>
        </w:rPr>
      </w:pPr>
    </w:p>
    <w:tbl>
      <w:tblPr>
        <w:tblStyle w:val="Tabellenraster"/>
        <w:tblW w:w="5000" w:type="pct"/>
        <w:tblBorders>
          <w:top w:val="none" w:sz="0" w:space="0" w:color="auto"/>
          <w:left w:val="none" w:sz="0" w:space="0" w:color="auto"/>
          <w:right w:val="none" w:sz="0" w:space="0" w:color="auto"/>
          <w:insideH w:val="single" w:sz="2" w:space="0" w:color="auto"/>
          <w:insideV w:val="none" w:sz="0" w:space="0" w:color="auto"/>
        </w:tblBorders>
        <w:tblCellMar>
          <w:top w:w="28" w:type="dxa"/>
          <w:bottom w:w="28" w:type="dxa"/>
        </w:tblCellMar>
        <w:tblLook w:val="04A0" w:firstRow="1" w:lastRow="0" w:firstColumn="1" w:lastColumn="0" w:noHBand="0" w:noVBand="1"/>
      </w:tblPr>
      <w:tblGrid>
        <w:gridCol w:w="1815"/>
        <w:gridCol w:w="1815"/>
        <w:gridCol w:w="1814"/>
        <w:gridCol w:w="1814"/>
        <w:gridCol w:w="1814"/>
      </w:tblGrid>
      <w:tr w:rsidR="00A70E17" w:rsidRPr="008C5C0B" w14:paraId="62D5F11B" w14:textId="77777777" w:rsidTr="006242FB">
        <w:trPr>
          <w:trHeight w:val="425"/>
        </w:trPr>
        <w:tc>
          <w:tcPr>
            <w:tcW w:w="5000" w:type="pct"/>
            <w:gridSpan w:val="5"/>
            <w:tcBorders>
              <w:bottom w:val="single" w:sz="2" w:space="0" w:color="auto"/>
            </w:tcBorders>
            <w:vAlign w:val="bottom"/>
          </w:tcPr>
          <w:p w14:paraId="305C5FDA" w14:textId="089A8C9D" w:rsidR="00A70E17" w:rsidRPr="00535491" w:rsidRDefault="00A70E17"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How likely are you to buy </w:t>
            </w:r>
            <w:r w:rsidR="0084366D" w:rsidRPr="00535491">
              <w:rPr>
                <w:rFonts w:asciiTheme="minorHAnsi" w:hAnsiTheme="minorHAnsi" w:cstheme="minorHAnsi"/>
                <w:b/>
                <w:color w:val="000000" w:themeColor="text1"/>
                <w:sz w:val="22"/>
                <w:szCs w:val="22"/>
                <w:lang w:val="en-US"/>
              </w:rPr>
              <w:t xml:space="preserve">plant-based </w:t>
            </w:r>
            <w:r w:rsidR="0084366D">
              <w:rPr>
                <w:rFonts w:asciiTheme="minorHAnsi" w:hAnsiTheme="minorHAnsi" w:cstheme="minorHAnsi"/>
                <w:b/>
                <w:bCs w:val="0"/>
                <w:color w:val="000000" w:themeColor="text1"/>
                <w:sz w:val="22"/>
                <w:szCs w:val="22"/>
                <w:lang w:val="en-US"/>
              </w:rPr>
              <w:t>milk alternatives</w:t>
            </w:r>
            <w:r w:rsidRPr="00535491">
              <w:rPr>
                <w:rFonts w:asciiTheme="minorHAnsi" w:hAnsiTheme="minorHAnsi" w:cstheme="minorHAnsi"/>
                <w:b/>
                <w:color w:val="000000" w:themeColor="text1"/>
                <w:sz w:val="22"/>
                <w:szCs w:val="22"/>
                <w:lang w:val="en-US"/>
              </w:rPr>
              <w:t>?</w:t>
            </w:r>
          </w:p>
        </w:tc>
      </w:tr>
      <w:tr w:rsidR="00A70E17" w:rsidRPr="00462C02" w14:paraId="3EBCEAAD" w14:textId="77777777" w:rsidTr="006242FB">
        <w:trPr>
          <w:trHeight w:val="850"/>
        </w:trPr>
        <w:tc>
          <w:tcPr>
            <w:tcW w:w="1000" w:type="pct"/>
            <w:tcBorders>
              <w:top w:val="single" w:sz="2" w:space="0" w:color="auto"/>
              <w:bottom w:val="nil"/>
            </w:tcBorders>
            <w:vAlign w:val="center"/>
          </w:tcPr>
          <w:p w14:paraId="448F7A84"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p>
          <w:p w14:paraId="4F5BEE66"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unlikely</w:t>
            </w:r>
            <w:proofErr w:type="spellEnd"/>
          </w:p>
        </w:tc>
        <w:tc>
          <w:tcPr>
            <w:tcW w:w="1000" w:type="pct"/>
            <w:tcBorders>
              <w:top w:val="single" w:sz="2" w:space="0" w:color="auto"/>
              <w:bottom w:val="nil"/>
            </w:tcBorders>
            <w:vAlign w:val="center"/>
          </w:tcPr>
          <w:p w14:paraId="14D58DBB"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5FAB0E22"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404A07F7"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732071DC"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likely</w:t>
            </w:r>
            <w:proofErr w:type="spellEnd"/>
          </w:p>
        </w:tc>
      </w:tr>
      <w:tr w:rsidR="00A70E17" w:rsidRPr="00462C02" w14:paraId="527591EC" w14:textId="77777777" w:rsidTr="006242FB">
        <w:trPr>
          <w:trHeight w:val="425"/>
        </w:trPr>
        <w:tc>
          <w:tcPr>
            <w:tcW w:w="1000" w:type="pct"/>
            <w:tcBorders>
              <w:top w:val="nil"/>
              <w:bottom w:val="single" w:sz="2" w:space="0" w:color="auto"/>
            </w:tcBorders>
            <w:vAlign w:val="center"/>
          </w:tcPr>
          <w:p w14:paraId="7083BBF2"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1000" w:type="pct"/>
            <w:tcBorders>
              <w:top w:val="nil"/>
              <w:bottom w:val="single" w:sz="2" w:space="0" w:color="auto"/>
            </w:tcBorders>
            <w:vAlign w:val="center"/>
          </w:tcPr>
          <w:p w14:paraId="08CE2F99"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6904BDA5"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0</w:t>
            </w:r>
          </w:p>
        </w:tc>
        <w:tc>
          <w:tcPr>
            <w:tcW w:w="1000" w:type="pct"/>
            <w:tcBorders>
              <w:top w:val="nil"/>
              <w:bottom w:val="single" w:sz="2" w:space="0" w:color="auto"/>
            </w:tcBorders>
            <w:vAlign w:val="center"/>
          </w:tcPr>
          <w:p w14:paraId="75EC6490"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08DAF1A9"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r>
      <w:tr w:rsidR="00A70E17" w:rsidRPr="00462C02" w14:paraId="48332502" w14:textId="77777777" w:rsidTr="006242FB">
        <w:trPr>
          <w:trHeight w:val="850"/>
        </w:trPr>
        <w:tc>
          <w:tcPr>
            <w:tcW w:w="1000" w:type="pct"/>
            <w:tcBorders>
              <w:top w:val="single" w:sz="2" w:space="0" w:color="auto"/>
            </w:tcBorders>
            <w:vAlign w:val="bottom"/>
          </w:tcPr>
          <w:p w14:paraId="036BE70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5D8B88CE"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4D0C31AF"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67DAE129"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52FCD2E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r>
    </w:tbl>
    <w:p w14:paraId="6D1F8FB2" w14:textId="77777777" w:rsidR="00A70E17" w:rsidRPr="00462C02" w:rsidRDefault="00A70E17" w:rsidP="00A70E17">
      <w:pPr>
        <w:spacing w:line="360" w:lineRule="auto"/>
        <w:rPr>
          <w:rFonts w:asciiTheme="minorHAnsi" w:hAnsiTheme="minorHAnsi" w:cstheme="minorHAnsi"/>
          <w:color w:val="000000" w:themeColor="text1"/>
        </w:rPr>
      </w:pPr>
    </w:p>
    <w:tbl>
      <w:tblPr>
        <w:tblStyle w:val="Tabellenraster"/>
        <w:tblW w:w="5000" w:type="pct"/>
        <w:tblBorders>
          <w:top w:val="none" w:sz="0" w:space="0" w:color="auto"/>
          <w:left w:val="none" w:sz="0" w:space="0" w:color="auto"/>
          <w:right w:val="none" w:sz="0" w:space="0" w:color="auto"/>
          <w:insideH w:val="single" w:sz="2" w:space="0" w:color="auto"/>
          <w:insideV w:val="none" w:sz="0" w:space="0" w:color="auto"/>
        </w:tblBorders>
        <w:tblCellMar>
          <w:top w:w="28" w:type="dxa"/>
          <w:bottom w:w="28" w:type="dxa"/>
        </w:tblCellMar>
        <w:tblLook w:val="04A0" w:firstRow="1" w:lastRow="0" w:firstColumn="1" w:lastColumn="0" w:noHBand="0" w:noVBand="1"/>
      </w:tblPr>
      <w:tblGrid>
        <w:gridCol w:w="1815"/>
        <w:gridCol w:w="1815"/>
        <w:gridCol w:w="1814"/>
        <w:gridCol w:w="1814"/>
        <w:gridCol w:w="1814"/>
      </w:tblGrid>
      <w:tr w:rsidR="00A70E17" w:rsidRPr="008C5C0B" w14:paraId="05D62C48" w14:textId="77777777" w:rsidTr="006242FB">
        <w:trPr>
          <w:trHeight w:val="425"/>
        </w:trPr>
        <w:tc>
          <w:tcPr>
            <w:tcW w:w="5000" w:type="pct"/>
            <w:gridSpan w:val="5"/>
            <w:tcBorders>
              <w:bottom w:val="single" w:sz="2" w:space="0" w:color="auto"/>
            </w:tcBorders>
            <w:vAlign w:val="bottom"/>
          </w:tcPr>
          <w:p w14:paraId="6ED894ED" w14:textId="24CD85F5" w:rsidR="00A70E17" w:rsidRPr="00535491" w:rsidRDefault="00A70E17"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How likely is it that you would use </w:t>
            </w:r>
            <w:r w:rsidR="0084366D" w:rsidRPr="00535491">
              <w:rPr>
                <w:rFonts w:asciiTheme="minorHAnsi" w:hAnsiTheme="minorHAnsi" w:cstheme="minorHAnsi"/>
                <w:b/>
                <w:color w:val="000000" w:themeColor="text1"/>
                <w:sz w:val="22"/>
                <w:szCs w:val="22"/>
                <w:lang w:val="en-US"/>
              </w:rPr>
              <w:t xml:space="preserve">plant-based </w:t>
            </w:r>
            <w:r w:rsidR="0084366D">
              <w:rPr>
                <w:rFonts w:asciiTheme="minorHAnsi" w:hAnsiTheme="minorHAnsi" w:cstheme="minorHAnsi"/>
                <w:b/>
                <w:bCs w:val="0"/>
                <w:color w:val="000000" w:themeColor="text1"/>
                <w:sz w:val="22"/>
                <w:szCs w:val="22"/>
                <w:lang w:val="en-US"/>
              </w:rPr>
              <w:t>milk alternatives</w:t>
            </w:r>
            <w:r w:rsidR="0084366D" w:rsidRPr="00535491">
              <w:rPr>
                <w:rFonts w:asciiTheme="minorHAnsi" w:hAnsiTheme="minorHAnsi" w:cstheme="minorHAnsi"/>
                <w:b/>
                <w:color w:val="000000" w:themeColor="text1"/>
                <w:sz w:val="22"/>
                <w:szCs w:val="22"/>
                <w:lang w:val="en-US"/>
              </w:rPr>
              <w:t xml:space="preserve"> </w:t>
            </w:r>
            <w:r w:rsidRPr="00535491">
              <w:rPr>
                <w:rFonts w:asciiTheme="minorHAnsi" w:hAnsiTheme="minorHAnsi" w:cstheme="minorHAnsi"/>
                <w:b/>
                <w:color w:val="000000" w:themeColor="text1"/>
                <w:sz w:val="22"/>
                <w:szCs w:val="22"/>
                <w:lang w:val="en-US"/>
              </w:rPr>
              <w:t>as a substitute for cow's milk?</w:t>
            </w:r>
          </w:p>
        </w:tc>
      </w:tr>
      <w:tr w:rsidR="00A70E17" w:rsidRPr="00462C02" w14:paraId="45CE4DD7" w14:textId="77777777" w:rsidTr="006242FB">
        <w:trPr>
          <w:trHeight w:val="850"/>
        </w:trPr>
        <w:tc>
          <w:tcPr>
            <w:tcW w:w="1000" w:type="pct"/>
            <w:tcBorders>
              <w:top w:val="single" w:sz="2" w:space="0" w:color="auto"/>
              <w:bottom w:val="nil"/>
            </w:tcBorders>
            <w:vAlign w:val="center"/>
          </w:tcPr>
          <w:p w14:paraId="046D7417"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p>
          <w:p w14:paraId="760B5717"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unlikely</w:t>
            </w:r>
            <w:proofErr w:type="spellEnd"/>
          </w:p>
        </w:tc>
        <w:tc>
          <w:tcPr>
            <w:tcW w:w="1000" w:type="pct"/>
            <w:tcBorders>
              <w:top w:val="single" w:sz="2" w:space="0" w:color="auto"/>
              <w:bottom w:val="nil"/>
            </w:tcBorders>
            <w:vAlign w:val="center"/>
          </w:tcPr>
          <w:p w14:paraId="2C190B29"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57CDFCD5"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14696886"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2ADB9ACC"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likely</w:t>
            </w:r>
            <w:proofErr w:type="spellEnd"/>
          </w:p>
        </w:tc>
      </w:tr>
      <w:tr w:rsidR="00A70E17" w:rsidRPr="00462C02" w14:paraId="3E2143C5" w14:textId="77777777" w:rsidTr="006242FB">
        <w:trPr>
          <w:trHeight w:val="425"/>
        </w:trPr>
        <w:tc>
          <w:tcPr>
            <w:tcW w:w="1000" w:type="pct"/>
            <w:tcBorders>
              <w:top w:val="nil"/>
              <w:bottom w:val="single" w:sz="2" w:space="0" w:color="auto"/>
            </w:tcBorders>
            <w:vAlign w:val="center"/>
          </w:tcPr>
          <w:p w14:paraId="168D00C2"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1000" w:type="pct"/>
            <w:tcBorders>
              <w:top w:val="nil"/>
              <w:bottom w:val="single" w:sz="2" w:space="0" w:color="auto"/>
            </w:tcBorders>
            <w:vAlign w:val="center"/>
          </w:tcPr>
          <w:p w14:paraId="3A62C92D"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7ACC8DC0"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0</w:t>
            </w:r>
          </w:p>
        </w:tc>
        <w:tc>
          <w:tcPr>
            <w:tcW w:w="1000" w:type="pct"/>
            <w:tcBorders>
              <w:top w:val="nil"/>
              <w:bottom w:val="single" w:sz="2" w:space="0" w:color="auto"/>
            </w:tcBorders>
            <w:vAlign w:val="center"/>
          </w:tcPr>
          <w:p w14:paraId="1466E6C1"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4AAF3216"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r>
      <w:tr w:rsidR="00A70E17" w:rsidRPr="00462C02" w14:paraId="1B8D0B42" w14:textId="77777777" w:rsidTr="006242FB">
        <w:trPr>
          <w:trHeight w:val="850"/>
        </w:trPr>
        <w:tc>
          <w:tcPr>
            <w:tcW w:w="1000" w:type="pct"/>
            <w:tcBorders>
              <w:top w:val="single" w:sz="2" w:space="0" w:color="auto"/>
            </w:tcBorders>
            <w:vAlign w:val="bottom"/>
          </w:tcPr>
          <w:p w14:paraId="1D31A4E0"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148EE3B8"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48C2C21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729DBC2E"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2849354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r>
    </w:tbl>
    <w:p w14:paraId="0CF59422" w14:textId="77777777" w:rsidR="00A70E17" w:rsidRPr="00462C02" w:rsidRDefault="00A70E17" w:rsidP="00A70E17">
      <w:pPr>
        <w:spacing w:line="360" w:lineRule="auto"/>
        <w:rPr>
          <w:rFonts w:asciiTheme="minorHAnsi" w:hAnsiTheme="minorHAnsi" w:cstheme="minorHAnsi"/>
          <w:color w:val="000000" w:themeColor="text1"/>
          <w:sz w:val="11"/>
          <w:szCs w:val="11"/>
        </w:rPr>
      </w:pPr>
    </w:p>
    <w:p w14:paraId="444095D2" w14:textId="77777777" w:rsidR="00A70E17" w:rsidRPr="00462C02" w:rsidRDefault="00A70E17" w:rsidP="00A70E17">
      <w:pPr>
        <w:spacing w:line="360" w:lineRule="auto"/>
        <w:rPr>
          <w:rFonts w:asciiTheme="minorHAnsi" w:hAnsiTheme="minorHAnsi" w:cstheme="minorHAnsi"/>
          <w:b/>
          <w:bCs/>
          <w:color w:val="000000" w:themeColor="text1"/>
          <w:sz w:val="22"/>
          <w:szCs w:val="22"/>
        </w:rPr>
        <w:sectPr w:rsidR="00A70E17" w:rsidRPr="00462C02" w:rsidSect="00D83E88">
          <w:pgSz w:w="11906" w:h="16838"/>
          <w:pgMar w:top="1417" w:right="1417" w:bottom="1134" w:left="1417" w:header="708" w:footer="708" w:gutter="0"/>
          <w:cols w:space="708"/>
          <w:docGrid w:linePitch="360"/>
        </w:sectPr>
      </w:pPr>
    </w:p>
    <w:tbl>
      <w:tblPr>
        <w:tblStyle w:val="Tabellenraster"/>
        <w:tblW w:w="0" w:type="auto"/>
        <w:tblCellMar>
          <w:top w:w="28" w:type="dxa"/>
          <w:bottom w:w="28" w:type="dxa"/>
        </w:tblCellMar>
        <w:tblLook w:val="04A0" w:firstRow="1" w:lastRow="0" w:firstColumn="1" w:lastColumn="0" w:noHBand="0" w:noVBand="1"/>
      </w:tblPr>
      <w:tblGrid>
        <w:gridCol w:w="9062"/>
      </w:tblGrid>
      <w:tr w:rsidR="00A70E17" w:rsidRPr="008C5C0B" w14:paraId="7FE21594" w14:textId="77777777" w:rsidTr="006242FB">
        <w:trPr>
          <w:trHeight w:val="425"/>
        </w:trPr>
        <w:tc>
          <w:tcPr>
            <w:tcW w:w="9062" w:type="dxa"/>
            <w:shd w:val="clear" w:color="auto" w:fill="F2F2F2" w:themeFill="background1" w:themeFillShade="F2"/>
            <w:vAlign w:val="center"/>
          </w:tcPr>
          <w:p w14:paraId="7CC07F57"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lastRenderedPageBreak/>
              <w:t>Attitudes towards "animal-free milk</w:t>
            </w:r>
          </w:p>
        </w:tc>
      </w:tr>
    </w:tbl>
    <w:p w14:paraId="1F62BB0A" w14:textId="77777777" w:rsidR="00A70E17" w:rsidRPr="00535491" w:rsidRDefault="00A70E17" w:rsidP="00A70E17">
      <w:pPr>
        <w:spacing w:line="360" w:lineRule="auto"/>
        <w:rPr>
          <w:rFonts w:asciiTheme="minorHAnsi" w:hAnsiTheme="minorHAnsi" w:cstheme="minorHAnsi"/>
          <w:b/>
          <w:bCs/>
          <w:color w:val="000000" w:themeColor="text1"/>
          <w:sz w:val="22"/>
          <w:szCs w:val="22"/>
          <w:lang w:val="en-US"/>
        </w:rPr>
      </w:pPr>
    </w:p>
    <w:p w14:paraId="29AE343E" w14:textId="77777777" w:rsidR="00A70E17" w:rsidRDefault="00A70E17" w:rsidP="00A70E17">
      <w:pPr>
        <w:spacing w:line="360" w:lineRule="auto"/>
        <w:rPr>
          <w:rFonts w:asciiTheme="minorHAnsi" w:hAnsiTheme="minorHAnsi" w:cstheme="minorHAnsi"/>
          <w:b/>
          <w:bCs/>
          <w:color w:val="000000" w:themeColor="text1"/>
          <w:sz w:val="22"/>
          <w:szCs w:val="22"/>
        </w:rPr>
      </w:pPr>
      <w:r w:rsidRPr="00462C02">
        <w:rPr>
          <w:rFonts w:asciiTheme="minorHAnsi" w:hAnsiTheme="minorHAnsi" w:cstheme="minorHAnsi"/>
          <w:b/>
          <w:bCs/>
          <w:color w:val="000000" w:themeColor="text1"/>
          <w:sz w:val="22"/>
          <w:szCs w:val="22"/>
        </w:rPr>
        <w:t>"animal-free milk is...</w:t>
      </w:r>
    </w:p>
    <w:p w14:paraId="07CE899C" w14:textId="77777777" w:rsidR="00A70E17" w:rsidRDefault="00A70E17" w:rsidP="00A70E17">
      <w:pPr>
        <w:spacing w:line="360" w:lineRule="auto"/>
        <w:rPr>
          <w:rFonts w:asciiTheme="minorHAnsi" w:hAnsiTheme="minorHAnsi" w:cstheme="minorHAnsi"/>
          <w:color w:val="000000" w:themeColor="text1"/>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1559"/>
        <w:gridCol w:w="850"/>
        <w:gridCol w:w="850"/>
        <w:gridCol w:w="850"/>
        <w:gridCol w:w="850"/>
        <w:gridCol w:w="850"/>
        <w:gridCol w:w="850"/>
        <w:gridCol w:w="850"/>
        <w:gridCol w:w="1559"/>
      </w:tblGrid>
      <w:tr w:rsidR="0084366D" w:rsidRPr="00462C02" w14:paraId="770286CD" w14:textId="77777777" w:rsidTr="006242FB">
        <w:trPr>
          <w:trHeight w:val="850"/>
        </w:trPr>
        <w:tc>
          <w:tcPr>
            <w:tcW w:w="1559" w:type="dxa"/>
            <w:vAlign w:val="center"/>
          </w:tcPr>
          <w:p w14:paraId="1981D8ED" w14:textId="77777777" w:rsidR="0084366D" w:rsidRPr="00A70E17" w:rsidRDefault="0084366D" w:rsidP="006242FB">
            <w:pPr>
              <w:spacing w:line="360" w:lineRule="auto"/>
              <w:jc w:val="center"/>
              <w:rPr>
                <w:rFonts w:asciiTheme="minorHAnsi" w:hAnsiTheme="minorHAnsi" w:cstheme="minorHAnsi"/>
                <w:color w:val="000000" w:themeColor="text1"/>
                <w:sz w:val="22"/>
                <w:szCs w:val="22"/>
                <w:lang w:val="en-US"/>
              </w:rPr>
            </w:pPr>
          </w:p>
        </w:tc>
        <w:tc>
          <w:tcPr>
            <w:tcW w:w="850" w:type="dxa"/>
            <w:vAlign w:val="center"/>
          </w:tcPr>
          <w:p w14:paraId="256BB8DE" w14:textId="77777777" w:rsidR="0084366D" w:rsidRDefault="0084366D"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-3</w:t>
            </w:r>
          </w:p>
        </w:tc>
        <w:tc>
          <w:tcPr>
            <w:tcW w:w="850" w:type="dxa"/>
            <w:vAlign w:val="center"/>
          </w:tcPr>
          <w:p w14:paraId="309FDC0A" w14:textId="77777777" w:rsidR="0084366D" w:rsidRDefault="0084366D"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850" w:type="dxa"/>
            <w:vAlign w:val="center"/>
          </w:tcPr>
          <w:p w14:paraId="7FC938BB" w14:textId="77777777" w:rsidR="0084366D" w:rsidRDefault="0084366D"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850" w:type="dxa"/>
            <w:vAlign w:val="center"/>
          </w:tcPr>
          <w:p w14:paraId="65925A9D" w14:textId="77777777" w:rsidR="0084366D" w:rsidRDefault="0084366D"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0</w:t>
            </w:r>
          </w:p>
        </w:tc>
        <w:tc>
          <w:tcPr>
            <w:tcW w:w="850" w:type="dxa"/>
            <w:vAlign w:val="center"/>
          </w:tcPr>
          <w:p w14:paraId="3AAB1C77" w14:textId="77777777" w:rsidR="0084366D" w:rsidRDefault="0084366D"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850" w:type="dxa"/>
            <w:vAlign w:val="center"/>
          </w:tcPr>
          <w:p w14:paraId="516FDC7E" w14:textId="77777777" w:rsidR="0084366D" w:rsidRDefault="0084366D"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850" w:type="dxa"/>
            <w:vAlign w:val="center"/>
          </w:tcPr>
          <w:p w14:paraId="4B6AB0C1" w14:textId="77777777" w:rsidR="0084366D" w:rsidRDefault="0084366D"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+3</w:t>
            </w:r>
          </w:p>
        </w:tc>
        <w:tc>
          <w:tcPr>
            <w:tcW w:w="1559" w:type="dxa"/>
            <w:vAlign w:val="center"/>
          </w:tcPr>
          <w:p w14:paraId="570BB3EE"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r>
      <w:tr w:rsidR="0084366D" w:rsidRPr="00462C02" w14:paraId="2797A80D" w14:textId="77777777" w:rsidTr="006242FB">
        <w:trPr>
          <w:trHeight w:val="850"/>
        </w:trPr>
        <w:tc>
          <w:tcPr>
            <w:tcW w:w="1559" w:type="dxa"/>
            <w:vAlign w:val="center"/>
          </w:tcPr>
          <w:p w14:paraId="36FA6268" w14:textId="77777777" w:rsidR="0084366D" w:rsidRDefault="0084366D"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disgusting</w:t>
            </w:r>
          </w:p>
        </w:tc>
        <w:tc>
          <w:tcPr>
            <w:tcW w:w="850" w:type="dxa"/>
            <w:vAlign w:val="center"/>
          </w:tcPr>
          <w:p w14:paraId="3E9DF3E4"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CA24FF0"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9E1896D"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C61C8E8"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E652980"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9F5D656"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72C7BFA"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009D24C1" w14:textId="77777777" w:rsidR="0084366D" w:rsidRDefault="0084366D" w:rsidP="006242FB">
            <w:pPr>
              <w:spacing w:line="360"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tasty</w:t>
            </w:r>
          </w:p>
        </w:tc>
      </w:tr>
      <w:tr w:rsidR="0084366D" w:rsidRPr="00462C02" w14:paraId="62DCE119" w14:textId="77777777" w:rsidTr="006242FB">
        <w:trPr>
          <w:trHeight w:val="850"/>
        </w:trPr>
        <w:tc>
          <w:tcPr>
            <w:tcW w:w="1559" w:type="dxa"/>
            <w:vAlign w:val="center"/>
          </w:tcPr>
          <w:p w14:paraId="0016CD73"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unhealthy</w:t>
            </w:r>
            <w:proofErr w:type="spellEnd"/>
          </w:p>
        </w:tc>
        <w:tc>
          <w:tcPr>
            <w:tcW w:w="850" w:type="dxa"/>
            <w:vAlign w:val="center"/>
          </w:tcPr>
          <w:p w14:paraId="05D461C7"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FB7B279"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546AB07"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31BD3C9"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D9867E3"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AD64D34"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A5C9749"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5D24ABBA" w14:textId="77777777" w:rsidR="0084366D" w:rsidRDefault="0084366D"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healthy</w:t>
            </w:r>
          </w:p>
        </w:tc>
      </w:tr>
      <w:tr w:rsidR="0084366D" w:rsidRPr="00462C02" w14:paraId="5B400D9D" w14:textId="77777777" w:rsidTr="006242FB">
        <w:trPr>
          <w:trHeight w:val="850"/>
        </w:trPr>
        <w:tc>
          <w:tcPr>
            <w:tcW w:w="1559" w:type="dxa"/>
            <w:vAlign w:val="center"/>
          </w:tcPr>
          <w:p w14:paraId="4EB476D0"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t>dirty</w:t>
            </w:r>
            <w:proofErr w:type="spellEnd"/>
          </w:p>
        </w:tc>
        <w:tc>
          <w:tcPr>
            <w:tcW w:w="850" w:type="dxa"/>
            <w:vAlign w:val="center"/>
          </w:tcPr>
          <w:p w14:paraId="7C3EF7A1"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6AED52D"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C34D239"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171BB5C"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32D8C6B"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570B01A"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F209701"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504DFF18" w14:textId="77777777" w:rsidR="0084366D" w:rsidRDefault="0084366D" w:rsidP="006242FB">
            <w:pPr>
              <w:spacing w:line="360"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clean</w:t>
            </w:r>
          </w:p>
        </w:tc>
      </w:tr>
      <w:tr w:rsidR="0084366D" w:rsidRPr="00462C02" w14:paraId="3BAA411E" w14:textId="77777777" w:rsidTr="006242FB">
        <w:trPr>
          <w:trHeight w:val="850"/>
        </w:trPr>
        <w:tc>
          <w:tcPr>
            <w:tcW w:w="1559" w:type="dxa"/>
            <w:vAlign w:val="center"/>
          </w:tcPr>
          <w:p w14:paraId="43572E54" w14:textId="77777777" w:rsidR="0084366D" w:rsidRDefault="0084366D"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primitive</w:t>
            </w:r>
          </w:p>
        </w:tc>
        <w:tc>
          <w:tcPr>
            <w:tcW w:w="850" w:type="dxa"/>
            <w:vAlign w:val="center"/>
          </w:tcPr>
          <w:p w14:paraId="029934BF"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A8929E6"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0B194456"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35F514F"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ABF3B22"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54C75B8"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14D030A"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527A5F63"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civilized</w:t>
            </w:r>
            <w:proofErr w:type="spellEnd"/>
          </w:p>
        </w:tc>
      </w:tr>
      <w:tr w:rsidR="0084366D" w:rsidRPr="00462C02" w14:paraId="0F4B1381" w14:textId="77777777" w:rsidTr="006242FB">
        <w:trPr>
          <w:trHeight w:val="850"/>
        </w:trPr>
        <w:tc>
          <w:tcPr>
            <w:tcW w:w="1559" w:type="dxa"/>
            <w:vAlign w:val="center"/>
          </w:tcPr>
          <w:p w14:paraId="0D90E1CF"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t>n</w:t>
            </w:r>
            <w:r w:rsidRPr="00462C02">
              <w:rPr>
                <w:rFonts w:asciiTheme="minorHAnsi" w:hAnsiTheme="minorHAnsi" w:cstheme="minorHAnsi"/>
                <w:color w:val="000000" w:themeColor="text1"/>
                <w:sz w:val="22"/>
                <w:szCs w:val="22"/>
              </w:rPr>
              <w:t>utrient</w:t>
            </w:r>
            <w:r>
              <w:rPr>
                <w:rFonts w:asciiTheme="minorHAnsi" w:hAnsiTheme="minorHAnsi" w:cstheme="minorHAnsi"/>
                <w:color w:val="000000" w:themeColor="text1"/>
                <w:sz w:val="22"/>
                <w:szCs w:val="22"/>
              </w:rPr>
              <w:t>-poor</w:t>
            </w:r>
            <w:proofErr w:type="spellEnd"/>
          </w:p>
        </w:tc>
        <w:tc>
          <w:tcPr>
            <w:tcW w:w="850" w:type="dxa"/>
            <w:vAlign w:val="center"/>
          </w:tcPr>
          <w:p w14:paraId="0A3387BC"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5EB0059"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3795A5B"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18C30D8"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A3ABBDE"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A45EE9E"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7DFFB5D"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46BB0211"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nutrient-rich</w:t>
            </w:r>
            <w:proofErr w:type="spellEnd"/>
          </w:p>
        </w:tc>
      </w:tr>
      <w:tr w:rsidR="0084366D" w:rsidRPr="00462C02" w14:paraId="3DB82874" w14:textId="77777777" w:rsidTr="006242FB">
        <w:trPr>
          <w:trHeight w:val="850"/>
        </w:trPr>
        <w:tc>
          <w:tcPr>
            <w:tcW w:w="1559" w:type="dxa"/>
            <w:vAlign w:val="center"/>
          </w:tcPr>
          <w:p w14:paraId="4E3800B9"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t>un</w:t>
            </w:r>
            <w:r w:rsidRPr="00462C02">
              <w:rPr>
                <w:rFonts w:asciiTheme="minorHAnsi" w:hAnsiTheme="minorHAnsi" w:cstheme="minorHAnsi"/>
                <w:color w:val="000000" w:themeColor="text1"/>
                <w:sz w:val="22"/>
                <w:szCs w:val="22"/>
              </w:rPr>
              <w:t>sustainable</w:t>
            </w:r>
            <w:proofErr w:type="spellEnd"/>
          </w:p>
        </w:tc>
        <w:tc>
          <w:tcPr>
            <w:tcW w:w="850" w:type="dxa"/>
            <w:vAlign w:val="center"/>
          </w:tcPr>
          <w:p w14:paraId="55809046"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02BA9D1"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61E8F57"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D6DE355"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BB70ED8"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8C13B93"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8175EB4"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2398F33D" w14:textId="77777777" w:rsidR="0084366D" w:rsidRDefault="0084366D" w:rsidP="006242FB">
            <w:pPr>
              <w:spacing w:line="360"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sustainable</w:t>
            </w:r>
          </w:p>
        </w:tc>
      </w:tr>
      <w:tr w:rsidR="0084366D" w:rsidRPr="00462C02" w14:paraId="374B2093" w14:textId="77777777" w:rsidTr="006242FB">
        <w:trPr>
          <w:trHeight w:val="850"/>
        </w:trPr>
        <w:tc>
          <w:tcPr>
            <w:tcW w:w="1559" w:type="dxa"/>
            <w:vAlign w:val="center"/>
          </w:tcPr>
          <w:p w14:paraId="5CF4B3F2"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uninteresting</w:t>
            </w:r>
            <w:proofErr w:type="spellEnd"/>
          </w:p>
        </w:tc>
        <w:tc>
          <w:tcPr>
            <w:tcW w:w="850" w:type="dxa"/>
            <w:vAlign w:val="center"/>
          </w:tcPr>
          <w:p w14:paraId="32A82188"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71B3758"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A271C1C"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96E42A6"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5FFCA66"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1047AB5"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3E42873"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12F0B48C"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interesting</w:t>
            </w:r>
            <w:proofErr w:type="spellEnd"/>
          </w:p>
        </w:tc>
      </w:tr>
      <w:tr w:rsidR="0084366D" w:rsidRPr="00462C02" w14:paraId="42018147" w14:textId="77777777" w:rsidTr="006242FB">
        <w:trPr>
          <w:trHeight w:val="850"/>
        </w:trPr>
        <w:tc>
          <w:tcPr>
            <w:tcW w:w="1559" w:type="dxa"/>
            <w:vAlign w:val="center"/>
          </w:tcPr>
          <w:p w14:paraId="582D6657" w14:textId="77777777" w:rsidR="0084366D" w:rsidRDefault="0084366D" w:rsidP="006242FB">
            <w:pPr>
              <w:spacing w:line="360"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not promising</w:t>
            </w:r>
          </w:p>
        </w:tc>
        <w:tc>
          <w:tcPr>
            <w:tcW w:w="850" w:type="dxa"/>
            <w:vAlign w:val="center"/>
          </w:tcPr>
          <w:p w14:paraId="60BC079F"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87D4DCF"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A1EB904"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7ACBED9"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9224FFD"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4638FDA"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A926A18"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0DFD1B00"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t>promsing</w:t>
            </w:r>
            <w:proofErr w:type="spellEnd"/>
          </w:p>
        </w:tc>
      </w:tr>
      <w:tr w:rsidR="0084366D" w:rsidRPr="00462C02" w14:paraId="19560CC8" w14:textId="77777777" w:rsidTr="006242FB">
        <w:trPr>
          <w:trHeight w:val="850"/>
        </w:trPr>
        <w:tc>
          <w:tcPr>
            <w:tcW w:w="1559" w:type="dxa"/>
            <w:vAlign w:val="center"/>
          </w:tcPr>
          <w:p w14:paraId="4EC95610"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artificial</w:t>
            </w:r>
            <w:proofErr w:type="spellEnd"/>
          </w:p>
        </w:tc>
        <w:tc>
          <w:tcPr>
            <w:tcW w:w="850" w:type="dxa"/>
            <w:vAlign w:val="center"/>
          </w:tcPr>
          <w:p w14:paraId="1CF7726A"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BED14BD"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1417466"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71B2973"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811E3B1"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158B8A5"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3B06662"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3154B2A4"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natural</w:t>
            </w:r>
            <w:proofErr w:type="spellEnd"/>
          </w:p>
        </w:tc>
      </w:tr>
      <w:tr w:rsidR="0084366D" w:rsidRPr="00462C02" w14:paraId="2286680E" w14:textId="77777777" w:rsidTr="006242FB">
        <w:trPr>
          <w:trHeight w:val="850"/>
        </w:trPr>
        <w:tc>
          <w:tcPr>
            <w:tcW w:w="1559" w:type="dxa"/>
            <w:vAlign w:val="center"/>
          </w:tcPr>
          <w:p w14:paraId="153507E9" w14:textId="4D67959C"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sz w:val="22"/>
                <w:szCs w:val="22"/>
              </w:rPr>
              <w:t>o</w:t>
            </w:r>
            <w:r w:rsidRPr="00462C02">
              <w:rPr>
                <w:rFonts w:asciiTheme="minorHAnsi" w:hAnsiTheme="minorHAnsi" w:cstheme="minorHAnsi"/>
                <w:color w:val="000000" w:themeColor="text1"/>
                <w:sz w:val="22"/>
                <w:szCs w:val="22"/>
              </w:rPr>
              <w:t>ld</w:t>
            </w:r>
            <w:proofErr w:type="spellEnd"/>
            <w:r>
              <w:rPr>
                <w:rFonts w:asciiTheme="minorHAnsi" w:hAnsiTheme="minorHAnsi" w:cstheme="minorHAnsi"/>
                <w:color w:val="000000" w:themeColor="text1"/>
                <w:sz w:val="22"/>
                <w:szCs w:val="22"/>
              </w:rPr>
              <w:t>-</w:t>
            </w:r>
            <w:r w:rsidRPr="00462C02">
              <w:rPr>
                <w:rFonts w:asciiTheme="minorHAnsi" w:hAnsiTheme="minorHAnsi" w:cstheme="minorHAnsi"/>
                <w:color w:val="000000" w:themeColor="text1"/>
                <w:sz w:val="22"/>
                <w:szCs w:val="22"/>
              </w:rPr>
              <w:t>fashioned</w:t>
            </w:r>
          </w:p>
        </w:tc>
        <w:tc>
          <w:tcPr>
            <w:tcW w:w="850" w:type="dxa"/>
            <w:vAlign w:val="center"/>
          </w:tcPr>
          <w:p w14:paraId="2E7D326A"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403CBE6"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0B203A7"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8431A58"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156ABC3"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3508332E"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6A02F4D"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1A434A4F" w14:textId="77777777" w:rsidR="0084366D" w:rsidRDefault="0084366D"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modern</w:t>
            </w:r>
          </w:p>
        </w:tc>
      </w:tr>
      <w:tr w:rsidR="0084366D" w:rsidRPr="00462C02" w14:paraId="182440F5" w14:textId="77777777" w:rsidTr="006242FB">
        <w:trPr>
          <w:trHeight w:val="850"/>
        </w:trPr>
        <w:tc>
          <w:tcPr>
            <w:tcW w:w="1559" w:type="dxa"/>
            <w:vAlign w:val="center"/>
          </w:tcPr>
          <w:p w14:paraId="1952B323"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ethically</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questionable</w:t>
            </w:r>
            <w:proofErr w:type="spellEnd"/>
          </w:p>
        </w:tc>
        <w:tc>
          <w:tcPr>
            <w:tcW w:w="850" w:type="dxa"/>
            <w:vAlign w:val="center"/>
          </w:tcPr>
          <w:p w14:paraId="14AEF539"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17024554"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D2A7524"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0DCC6CF"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0C3E025"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557AC953"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28A65D8" w14:textId="77777777" w:rsidR="0084366D" w:rsidRPr="00462C02" w:rsidRDefault="0084366D"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7271F080" w14:textId="77777777" w:rsidR="0084366D" w:rsidRDefault="0084366D"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ethically</w:t>
            </w:r>
            <w:proofErr w:type="spellEnd"/>
            <w:r w:rsidRPr="00462C02">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not </w:t>
            </w:r>
            <w:proofErr w:type="spellStart"/>
            <w:r>
              <w:rPr>
                <w:rFonts w:asciiTheme="minorHAnsi" w:hAnsiTheme="minorHAnsi" w:cstheme="minorHAnsi"/>
                <w:color w:val="000000" w:themeColor="text1"/>
                <w:sz w:val="22"/>
                <w:szCs w:val="22"/>
              </w:rPr>
              <w:t>questionable</w:t>
            </w:r>
            <w:proofErr w:type="spellEnd"/>
          </w:p>
        </w:tc>
      </w:tr>
    </w:tbl>
    <w:p w14:paraId="36F1D2E0" w14:textId="77777777" w:rsidR="0084366D" w:rsidRPr="00462C02" w:rsidRDefault="0084366D" w:rsidP="00A70E17">
      <w:pPr>
        <w:spacing w:line="360" w:lineRule="auto"/>
        <w:rPr>
          <w:rFonts w:asciiTheme="minorHAnsi" w:hAnsiTheme="minorHAnsi" w:cstheme="minorHAnsi"/>
          <w:color w:val="000000" w:themeColor="text1"/>
          <w:sz w:val="22"/>
          <w:szCs w:val="22"/>
        </w:rPr>
        <w:sectPr w:rsidR="0084366D" w:rsidRPr="00462C02" w:rsidSect="00D83E88">
          <w:pgSz w:w="11906" w:h="16838"/>
          <w:pgMar w:top="1417" w:right="1417" w:bottom="1134" w:left="1417" w:header="708" w:footer="708" w:gutter="0"/>
          <w:cols w:space="708"/>
          <w:docGrid w:linePitch="360"/>
        </w:sectPr>
      </w:pPr>
    </w:p>
    <w:p w14:paraId="7633AB19" w14:textId="1D2D4E0F" w:rsidR="00A70E17" w:rsidRPr="00535491" w:rsidRDefault="00A70E17" w:rsidP="00A70E17">
      <w:pPr>
        <w:spacing w:line="360" w:lineRule="auto"/>
        <w:rPr>
          <w:rFonts w:asciiTheme="minorHAnsi" w:hAnsiTheme="minorHAnsi" w:cstheme="minorHAnsi"/>
          <w:b/>
          <w:bCs/>
          <w:color w:val="000000" w:themeColor="text1"/>
          <w:sz w:val="22"/>
          <w:szCs w:val="22"/>
          <w:lang w:val="en-US"/>
        </w:rPr>
      </w:pPr>
      <w:r w:rsidRPr="00535491">
        <w:rPr>
          <w:rFonts w:asciiTheme="minorHAnsi" w:hAnsiTheme="minorHAnsi" w:cstheme="minorHAnsi"/>
          <w:b/>
          <w:bCs/>
          <w:color w:val="000000" w:themeColor="text1"/>
          <w:sz w:val="22"/>
          <w:szCs w:val="22"/>
          <w:lang w:val="en-US"/>
        </w:rPr>
        <w:lastRenderedPageBreak/>
        <w:t xml:space="preserve">In general, I </w:t>
      </w:r>
      <w:r w:rsidR="0084366D">
        <w:rPr>
          <w:rFonts w:asciiTheme="minorHAnsi" w:hAnsiTheme="minorHAnsi" w:cstheme="minorHAnsi"/>
          <w:b/>
          <w:bCs/>
          <w:color w:val="000000" w:themeColor="text1"/>
          <w:sz w:val="22"/>
          <w:szCs w:val="22"/>
          <w:lang w:val="en-US"/>
        </w:rPr>
        <w:t>evaluate</w:t>
      </w:r>
      <w:r w:rsidRPr="00535491">
        <w:rPr>
          <w:rFonts w:asciiTheme="minorHAnsi" w:hAnsiTheme="minorHAnsi" w:cstheme="minorHAnsi"/>
          <w:b/>
          <w:bCs/>
          <w:color w:val="000000" w:themeColor="text1"/>
          <w:sz w:val="22"/>
          <w:szCs w:val="22"/>
          <w:lang w:val="en-US"/>
        </w:rPr>
        <w:t xml:space="preserve"> "animal-free milk" as...</w:t>
      </w:r>
    </w:p>
    <w:tbl>
      <w:tblPr>
        <w:tblStyle w:val="Tabellenraster"/>
        <w:tblW w:w="0" w:type="auto"/>
        <w:tblBorders>
          <w:top w:val="none" w:sz="0" w:space="0" w:color="auto"/>
          <w:left w:val="none" w:sz="0" w:space="0" w:color="auto"/>
          <w:bottom w:val="none" w:sz="0"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1559"/>
        <w:gridCol w:w="850"/>
        <w:gridCol w:w="850"/>
        <w:gridCol w:w="850"/>
        <w:gridCol w:w="850"/>
        <w:gridCol w:w="850"/>
        <w:gridCol w:w="850"/>
        <w:gridCol w:w="850"/>
        <w:gridCol w:w="1559"/>
      </w:tblGrid>
      <w:tr w:rsidR="00A70E17" w:rsidRPr="00462C02" w14:paraId="42CCC95D" w14:textId="77777777" w:rsidTr="006242FB">
        <w:trPr>
          <w:trHeight w:val="850"/>
        </w:trPr>
        <w:tc>
          <w:tcPr>
            <w:tcW w:w="1559" w:type="dxa"/>
            <w:vAlign w:val="center"/>
          </w:tcPr>
          <w:p w14:paraId="3737C21D" w14:textId="77777777" w:rsidR="00A70E17" w:rsidRPr="00535491" w:rsidRDefault="00A70E17" w:rsidP="006242FB">
            <w:pPr>
              <w:spacing w:line="360" w:lineRule="auto"/>
              <w:jc w:val="center"/>
              <w:rPr>
                <w:rFonts w:asciiTheme="minorHAnsi" w:hAnsiTheme="minorHAnsi" w:cstheme="minorHAnsi"/>
                <w:color w:val="000000" w:themeColor="text1"/>
                <w:sz w:val="22"/>
                <w:szCs w:val="22"/>
                <w:lang w:val="en-US"/>
              </w:rPr>
            </w:pPr>
          </w:p>
        </w:tc>
        <w:tc>
          <w:tcPr>
            <w:tcW w:w="850" w:type="dxa"/>
            <w:vAlign w:val="center"/>
          </w:tcPr>
          <w:p w14:paraId="711E98E4"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-3</w:t>
            </w:r>
          </w:p>
        </w:tc>
        <w:tc>
          <w:tcPr>
            <w:tcW w:w="850" w:type="dxa"/>
            <w:vAlign w:val="center"/>
          </w:tcPr>
          <w:p w14:paraId="3DDC522C"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850" w:type="dxa"/>
            <w:vAlign w:val="center"/>
          </w:tcPr>
          <w:p w14:paraId="484938AD"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850" w:type="dxa"/>
            <w:vAlign w:val="center"/>
          </w:tcPr>
          <w:p w14:paraId="3C1024C2"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0</w:t>
            </w:r>
          </w:p>
        </w:tc>
        <w:tc>
          <w:tcPr>
            <w:tcW w:w="850" w:type="dxa"/>
            <w:vAlign w:val="center"/>
          </w:tcPr>
          <w:p w14:paraId="525EED22"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850" w:type="dxa"/>
            <w:vAlign w:val="center"/>
          </w:tcPr>
          <w:p w14:paraId="1EBC1635"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850" w:type="dxa"/>
            <w:vAlign w:val="center"/>
          </w:tcPr>
          <w:p w14:paraId="30ACB577"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+3</w:t>
            </w:r>
          </w:p>
        </w:tc>
        <w:tc>
          <w:tcPr>
            <w:tcW w:w="1559" w:type="dxa"/>
            <w:vAlign w:val="center"/>
          </w:tcPr>
          <w:p w14:paraId="6CBA5146"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r>
      <w:tr w:rsidR="00A70E17" w:rsidRPr="00462C02" w14:paraId="11059267" w14:textId="77777777" w:rsidTr="006242FB">
        <w:trPr>
          <w:trHeight w:val="850"/>
        </w:trPr>
        <w:tc>
          <w:tcPr>
            <w:tcW w:w="1559" w:type="dxa"/>
            <w:vAlign w:val="center"/>
          </w:tcPr>
          <w:p w14:paraId="4555D405"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negative</w:t>
            </w:r>
          </w:p>
        </w:tc>
        <w:tc>
          <w:tcPr>
            <w:tcW w:w="850" w:type="dxa"/>
            <w:vAlign w:val="center"/>
          </w:tcPr>
          <w:p w14:paraId="08B3987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6CEDB0A0"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59DD352"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42C0F1E4"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F0C9077"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200F20D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850" w:type="dxa"/>
            <w:vAlign w:val="center"/>
          </w:tcPr>
          <w:p w14:paraId="7F6C8CE2"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559" w:type="dxa"/>
            <w:vAlign w:val="center"/>
          </w:tcPr>
          <w:p w14:paraId="0265A8B3"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positive</w:t>
            </w:r>
          </w:p>
        </w:tc>
      </w:tr>
    </w:tbl>
    <w:p w14:paraId="1DCE35D1" w14:textId="77777777" w:rsidR="00A70E17" w:rsidRPr="00462C02" w:rsidRDefault="00A70E17" w:rsidP="00A70E17">
      <w:pPr>
        <w:spacing w:line="360" w:lineRule="auto"/>
        <w:rPr>
          <w:rFonts w:asciiTheme="minorHAnsi" w:hAnsiTheme="minorHAnsi" w:cstheme="minorHAnsi"/>
          <w:color w:val="000000" w:themeColor="text1"/>
        </w:rPr>
      </w:pPr>
    </w:p>
    <w:tbl>
      <w:tblPr>
        <w:tblStyle w:val="Tabellenraster"/>
        <w:tblW w:w="0" w:type="auto"/>
        <w:tblCellMar>
          <w:top w:w="28" w:type="dxa"/>
          <w:bottom w:w="28" w:type="dxa"/>
        </w:tblCellMar>
        <w:tblLook w:val="04A0" w:firstRow="1" w:lastRow="0" w:firstColumn="1" w:lastColumn="0" w:noHBand="0" w:noVBand="1"/>
      </w:tblPr>
      <w:tblGrid>
        <w:gridCol w:w="9062"/>
      </w:tblGrid>
      <w:tr w:rsidR="00A70E17" w:rsidRPr="008C5C0B" w14:paraId="31E38EF6" w14:textId="77777777" w:rsidTr="006242FB">
        <w:trPr>
          <w:trHeight w:val="425"/>
        </w:trPr>
        <w:tc>
          <w:tcPr>
            <w:tcW w:w="9062" w:type="dxa"/>
            <w:shd w:val="clear" w:color="auto" w:fill="F2F2F2" w:themeFill="background1" w:themeFillShade="F2"/>
            <w:vAlign w:val="center"/>
          </w:tcPr>
          <w:p w14:paraId="0AF3467B"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b/>
                <w:color w:val="000000" w:themeColor="text1"/>
                <w:sz w:val="22"/>
                <w:szCs w:val="22"/>
                <w:lang w:val="en-US"/>
              </w:rPr>
              <w:t>Willingness to consume "animal-free milk</w:t>
            </w:r>
          </w:p>
        </w:tc>
      </w:tr>
    </w:tbl>
    <w:p w14:paraId="01F048A4" w14:textId="77777777" w:rsidR="00A70E17" w:rsidRPr="00535491" w:rsidRDefault="00A70E17" w:rsidP="00A70E17">
      <w:pPr>
        <w:spacing w:line="360" w:lineRule="auto"/>
        <w:rPr>
          <w:rFonts w:asciiTheme="minorHAnsi" w:hAnsiTheme="minorHAnsi" w:cstheme="minorHAnsi"/>
          <w:color w:val="000000" w:themeColor="text1"/>
          <w:lang w:val="en-US"/>
        </w:rPr>
      </w:pPr>
    </w:p>
    <w:tbl>
      <w:tblPr>
        <w:tblStyle w:val="Tabellenraster"/>
        <w:tblW w:w="5000" w:type="pct"/>
        <w:tblBorders>
          <w:top w:val="none" w:sz="0" w:space="0" w:color="auto"/>
          <w:left w:val="none" w:sz="0" w:space="0" w:color="auto"/>
          <w:right w:val="none" w:sz="0" w:space="0" w:color="auto"/>
          <w:insideH w:val="single" w:sz="2" w:space="0" w:color="auto"/>
          <w:insideV w:val="none" w:sz="0" w:space="0" w:color="auto"/>
        </w:tblBorders>
        <w:tblCellMar>
          <w:top w:w="28" w:type="dxa"/>
          <w:bottom w:w="28" w:type="dxa"/>
        </w:tblCellMar>
        <w:tblLook w:val="04A0" w:firstRow="1" w:lastRow="0" w:firstColumn="1" w:lastColumn="0" w:noHBand="0" w:noVBand="1"/>
      </w:tblPr>
      <w:tblGrid>
        <w:gridCol w:w="1815"/>
        <w:gridCol w:w="1815"/>
        <w:gridCol w:w="1814"/>
        <w:gridCol w:w="1814"/>
        <w:gridCol w:w="1814"/>
      </w:tblGrid>
      <w:tr w:rsidR="00A70E17" w:rsidRPr="008C5C0B" w14:paraId="21451129" w14:textId="77777777" w:rsidTr="006242FB">
        <w:trPr>
          <w:trHeight w:val="425"/>
        </w:trPr>
        <w:tc>
          <w:tcPr>
            <w:tcW w:w="5000" w:type="pct"/>
            <w:gridSpan w:val="5"/>
            <w:tcBorders>
              <w:bottom w:val="single" w:sz="2" w:space="0" w:color="auto"/>
            </w:tcBorders>
            <w:vAlign w:val="bottom"/>
          </w:tcPr>
          <w:p w14:paraId="7A1F63D0" w14:textId="77777777" w:rsidR="00A70E17" w:rsidRPr="00535491" w:rsidRDefault="00A70E17"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How likely is it that you would try "animal-free milk"?</w:t>
            </w:r>
          </w:p>
        </w:tc>
      </w:tr>
      <w:tr w:rsidR="00A70E17" w:rsidRPr="00462C02" w14:paraId="67C075D1" w14:textId="77777777" w:rsidTr="006242FB">
        <w:trPr>
          <w:trHeight w:val="850"/>
        </w:trPr>
        <w:tc>
          <w:tcPr>
            <w:tcW w:w="1000" w:type="pct"/>
            <w:tcBorders>
              <w:top w:val="single" w:sz="2" w:space="0" w:color="auto"/>
              <w:bottom w:val="nil"/>
            </w:tcBorders>
            <w:vAlign w:val="center"/>
          </w:tcPr>
          <w:p w14:paraId="71B02031"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p>
          <w:p w14:paraId="0CCFF0E3"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unlikely</w:t>
            </w:r>
            <w:proofErr w:type="spellEnd"/>
          </w:p>
        </w:tc>
        <w:tc>
          <w:tcPr>
            <w:tcW w:w="1000" w:type="pct"/>
            <w:tcBorders>
              <w:top w:val="single" w:sz="2" w:space="0" w:color="auto"/>
              <w:bottom w:val="nil"/>
            </w:tcBorders>
            <w:vAlign w:val="center"/>
          </w:tcPr>
          <w:p w14:paraId="2058FC5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10D4B70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4B7F185B"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65D64275"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likely</w:t>
            </w:r>
            <w:proofErr w:type="spellEnd"/>
          </w:p>
        </w:tc>
      </w:tr>
      <w:tr w:rsidR="00A70E17" w:rsidRPr="00462C02" w14:paraId="29EAC15B" w14:textId="77777777" w:rsidTr="006242FB">
        <w:trPr>
          <w:trHeight w:val="425"/>
        </w:trPr>
        <w:tc>
          <w:tcPr>
            <w:tcW w:w="1000" w:type="pct"/>
            <w:tcBorders>
              <w:top w:val="nil"/>
              <w:bottom w:val="single" w:sz="2" w:space="0" w:color="auto"/>
            </w:tcBorders>
            <w:vAlign w:val="center"/>
          </w:tcPr>
          <w:p w14:paraId="5D74C1AB"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1000" w:type="pct"/>
            <w:tcBorders>
              <w:top w:val="nil"/>
              <w:bottom w:val="single" w:sz="2" w:space="0" w:color="auto"/>
            </w:tcBorders>
            <w:vAlign w:val="center"/>
          </w:tcPr>
          <w:p w14:paraId="6336A8CB"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42F64E42"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0</w:t>
            </w:r>
          </w:p>
        </w:tc>
        <w:tc>
          <w:tcPr>
            <w:tcW w:w="1000" w:type="pct"/>
            <w:tcBorders>
              <w:top w:val="nil"/>
              <w:bottom w:val="single" w:sz="2" w:space="0" w:color="auto"/>
            </w:tcBorders>
            <w:vAlign w:val="center"/>
          </w:tcPr>
          <w:p w14:paraId="7E2523FF"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71E2EEA9"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r>
      <w:tr w:rsidR="00A70E17" w:rsidRPr="00462C02" w14:paraId="1585BA1B" w14:textId="77777777" w:rsidTr="006242FB">
        <w:trPr>
          <w:trHeight w:val="850"/>
        </w:trPr>
        <w:tc>
          <w:tcPr>
            <w:tcW w:w="1000" w:type="pct"/>
            <w:tcBorders>
              <w:top w:val="single" w:sz="2" w:space="0" w:color="auto"/>
            </w:tcBorders>
            <w:vAlign w:val="bottom"/>
          </w:tcPr>
          <w:p w14:paraId="2E08928E"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19EB2AE7"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6DD9A72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51EF3938"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61730B4F"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r>
    </w:tbl>
    <w:p w14:paraId="46416092" w14:textId="77777777" w:rsidR="00A70E17" w:rsidRPr="00462C02" w:rsidRDefault="00A70E17" w:rsidP="00A70E17">
      <w:pPr>
        <w:spacing w:line="360" w:lineRule="auto"/>
        <w:rPr>
          <w:rFonts w:asciiTheme="minorHAnsi" w:hAnsiTheme="minorHAnsi" w:cstheme="minorHAnsi"/>
          <w:color w:val="000000" w:themeColor="text1"/>
        </w:rPr>
      </w:pPr>
    </w:p>
    <w:tbl>
      <w:tblPr>
        <w:tblStyle w:val="Tabellenraster"/>
        <w:tblW w:w="5000" w:type="pct"/>
        <w:tblBorders>
          <w:top w:val="none" w:sz="0" w:space="0" w:color="auto"/>
          <w:left w:val="none" w:sz="0" w:space="0" w:color="auto"/>
          <w:right w:val="none" w:sz="0" w:space="0" w:color="auto"/>
          <w:insideH w:val="single" w:sz="2" w:space="0" w:color="auto"/>
          <w:insideV w:val="none" w:sz="0" w:space="0" w:color="auto"/>
        </w:tblBorders>
        <w:tblCellMar>
          <w:top w:w="28" w:type="dxa"/>
          <w:bottom w:w="28" w:type="dxa"/>
        </w:tblCellMar>
        <w:tblLook w:val="04A0" w:firstRow="1" w:lastRow="0" w:firstColumn="1" w:lastColumn="0" w:noHBand="0" w:noVBand="1"/>
      </w:tblPr>
      <w:tblGrid>
        <w:gridCol w:w="1815"/>
        <w:gridCol w:w="1815"/>
        <w:gridCol w:w="1814"/>
        <w:gridCol w:w="1814"/>
        <w:gridCol w:w="1814"/>
      </w:tblGrid>
      <w:tr w:rsidR="00A70E17" w:rsidRPr="008C5C0B" w14:paraId="2AB3A5E3" w14:textId="77777777" w:rsidTr="006242FB">
        <w:trPr>
          <w:trHeight w:val="425"/>
        </w:trPr>
        <w:tc>
          <w:tcPr>
            <w:tcW w:w="5000" w:type="pct"/>
            <w:gridSpan w:val="5"/>
            <w:tcBorders>
              <w:bottom w:val="single" w:sz="2" w:space="0" w:color="auto"/>
            </w:tcBorders>
            <w:vAlign w:val="bottom"/>
          </w:tcPr>
          <w:p w14:paraId="552294CF" w14:textId="77777777" w:rsidR="00A70E17" w:rsidRPr="00535491" w:rsidRDefault="00A70E17"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How likely is it that you would buy "animal-free milk"?</w:t>
            </w:r>
          </w:p>
        </w:tc>
      </w:tr>
      <w:tr w:rsidR="00A70E17" w:rsidRPr="00462C02" w14:paraId="0D504E62" w14:textId="77777777" w:rsidTr="006242FB">
        <w:trPr>
          <w:trHeight w:val="850"/>
        </w:trPr>
        <w:tc>
          <w:tcPr>
            <w:tcW w:w="1000" w:type="pct"/>
            <w:tcBorders>
              <w:top w:val="single" w:sz="2" w:space="0" w:color="auto"/>
              <w:bottom w:val="nil"/>
            </w:tcBorders>
            <w:vAlign w:val="center"/>
          </w:tcPr>
          <w:p w14:paraId="48EFC364"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p>
          <w:p w14:paraId="3127A992"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unlikely</w:t>
            </w:r>
            <w:proofErr w:type="spellEnd"/>
          </w:p>
        </w:tc>
        <w:tc>
          <w:tcPr>
            <w:tcW w:w="1000" w:type="pct"/>
            <w:tcBorders>
              <w:top w:val="single" w:sz="2" w:space="0" w:color="auto"/>
              <w:bottom w:val="nil"/>
            </w:tcBorders>
            <w:vAlign w:val="center"/>
          </w:tcPr>
          <w:p w14:paraId="59A12280"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15B567E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6B5F2BB4"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3D1C9A18"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likely</w:t>
            </w:r>
            <w:proofErr w:type="spellEnd"/>
          </w:p>
        </w:tc>
      </w:tr>
      <w:tr w:rsidR="00A70E17" w:rsidRPr="00462C02" w14:paraId="2CADDC7E" w14:textId="77777777" w:rsidTr="006242FB">
        <w:trPr>
          <w:trHeight w:val="425"/>
        </w:trPr>
        <w:tc>
          <w:tcPr>
            <w:tcW w:w="1000" w:type="pct"/>
            <w:tcBorders>
              <w:top w:val="nil"/>
              <w:bottom w:val="single" w:sz="2" w:space="0" w:color="auto"/>
            </w:tcBorders>
            <w:vAlign w:val="center"/>
          </w:tcPr>
          <w:p w14:paraId="5CDBB9E6"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1000" w:type="pct"/>
            <w:tcBorders>
              <w:top w:val="nil"/>
              <w:bottom w:val="single" w:sz="2" w:space="0" w:color="auto"/>
            </w:tcBorders>
            <w:vAlign w:val="center"/>
          </w:tcPr>
          <w:p w14:paraId="7477A483"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2CEF2E60"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0</w:t>
            </w:r>
          </w:p>
        </w:tc>
        <w:tc>
          <w:tcPr>
            <w:tcW w:w="1000" w:type="pct"/>
            <w:tcBorders>
              <w:top w:val="nil"/>
              <w:bottom w:val="single" w:sz="2" w:space="0" w:color="auto"/>
            </w:tcBorders>
            <w:vAlign w:val="center"/>
          </w:tcPr>
          <w:p w14:paraId="6ED2EB38"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2C96B516"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r>
      <w:tr w:rsidR="00A70E17" w:rsidRPr="00462C02" w14:paraId="23D50DBC" w14:textId="77777777" w:rsidTr="006242FB">
        <w:trPr>
          <w:trHeight w:val="850"/>
        </w:trPr>
        <w:tc>
          <w:tcPr>
            <w:tcW w:w="1000" w:type="pct"/>
            <w:tcBorders>
              <w:top w:val="single" w:sz="2" w:space="0" w:color="auto"/>
            </w:tcBorders>
            <w:vAlign w:val="bottom"/>
          </w:tcPr>
          <w:p w14:paraId="24F09CE6"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3DBFF633"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0854E9C8"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3C995CA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6285031B"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r>
    </w:tbl>
    <w:p w14:paraId="3F7CA07E" w14:textId="77777777" w:rsidR="00A70E17" w:rsidRPr="00462C02" w:rsidRDefault="00A70E17" w:rsidP="00A70E17">
      <w:pPr>
        <w:spacing w:line="360" w:lineRule="auto"/>
        <w:rPr>
          <w:rFonts w:asciiTheme="minorHAnsi" w:hAnsiTheme="minorHAnsi" w:cstheme="minorHAnsi"/>
          <w:color w:val="000000" w:themeColor="text1"/>
        </w:rPr>
      </w:pPr>
    </w:p>
    <w:tbl>
      <w:tblPr>
        <w:tblStyle w:val="Tabellenraster"/>
        <w:tblW w:w="5000" w:type="pct"/>
        <w:tblBorders>
          <w:top w:val="none" w:sz="0" w:space="0" w:color="auto"/>
          <w:left w:val="none" w:sz="0" w:space="0" w:color="auto"/>
          <w:right w:val="none" w:sz="0" w:space="0" w:color="auto"/>
          <w:insideH w:val="single" w:sz="2" w:space="0" w:color="auto"/>
          <w:insideV w:val="none" w:sz="0" w:space="0" w:color="auto"/>
        </w:tblBorders>
        <w:tblCellMar>
          <w:top w:w="28" w:type="dxa"/>
          <w:bottom w:w="28" w:type="dxa"/>
        </w:tblCellMar>
        <w:tblLook w:val="04A0" w:firstRow="1" w:lastRow="0" w:firstColumn="1" w:lastColumn="0" w:noHBand="0" w:noVBand="1"/>
      </w:tblPr>
      <w:tblGrid>
        <w:gridCol w:w="1815"/>
        <w:gridCol w:w="1815"/>
        <w:gridCol w:w="1814"/>
        <w:gridCol w:w="1814"/>
        <w:gridCol w:w="1814"/>
      </w:tblGrid>
      <w:tr w:rsidR="00A70E17" w:rsidRPr="008C5C0B" w14:paraId="63814912" w14:textId="77777777" w:rsidTr="006242FB">
        <w:trPr>
          <w:trHeight w:val="425"/>
        </w:trPr>
        <w:tc>
          <w:tcPr>
            <w:tcW w:w="5000" w:type="pct"/>
            <w:gridSpan w:val="5"/>
            <w:tcBorders>
              <w:bottom w:val="single" w:sz="2" w:space="0" w:color="auto"/>
            </w:tcBorders>
            <w:vAlign w:val="bottom"/>
          </w:tcPr>
          <w:p w14:paraId="2B25C848" w14:textId="77777777" w:rsidR="00A70E17" w:rsidRPr="00535491" w:rsidRDefault="00A70E17"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How likely is it that you would use "animal-free milk" as a substitute for cow's milk?</w:t>
            </w:r>
          </w:p>
        </w:tc>
      </w:tr>
      <w:tr w:rsidR="00A70E17" w:rsidRPr="00462C02" w14:paraId="511BC252" w14:textId="77777777" w:rsidTr="006242FB">
        <w:trPr>
          <w:trHeight w:val="850"/>
        </w:trPr>
        <w:tc>
          <w:tcPr>
            <w:tcW w:w="1000" w:type="pct"/>
            <w:tcBorders>
              <w:top w:val="single" w:sz="2" w:space="0" w:color="auto"/>
              <w:bottom w:val="nil"/>
            </w:tcBorders>
            <w:vAlign w:val="center"/>
          </w:tcPr>
          <w:p w14:paraId="71DD2C59"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p>
          <w:p w14:paraId="4CFB595A"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unlikely</w:t>
            </w:r>
            <w:proofErr w:type="spellEnd"/>
          </w:p>
        </w:tc>
        <w:tc>
          <w:tcPr>
            <w:tcW w:w="1000" w:type="pct"/>
            <w:tcBorders>
              <w:top w:val="single" w:sz="2" w:space="0" w:color="auto"/>
              <w:bottom w:val="nil"/>
            </w:tcBorders>
            <w:vAlign w:val="center"/>
          </w:tcPr>
          <w:p w14:paraId="619FB7AC"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4756237E"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4E9C62BA"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bottom w:val="nil"/>
            </w:tcBorders>
            <w:vAlign w:val="center"/>
          </w:tcPr>
          <w:p w14:paraId="60845E1F"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very</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likely</w:t>
            </w:r>
            <w:proofErr w:type="spellEnd"/>
          </w:p>
        </w:tc>
      </w:tr>
      <w:tr w:rsidR="00A70E17" w:rsidRPr="00462C02" w14:paraId="0DCA0407" w14:textId="77777777" w:rsidTr="006242FB">
        <w:trPr>
          <w:trHeight w:val="425"/>
        </w:trPr>
        <w:tc>
          <w:tcPr>
            <w:tcW w:w="1000" w:type="pct"/>
            <w:tcBorders>
              <w:top w:val="nil"/>
              <w:bottom w:val="single" w:sz="2" w:space="0" w:color="auto"/>
            </w:tcBorders>
            <w:vAlign w:val="center"/>
          </w:tcPr>
          <w:p w14:paraId="30FAB5AE"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c>
          <w:tcPr>
            <w:tcW w:w="1000" w:type="pct"/>
            <w:tcBorders>
              <w:top w:val="nil"/>
              <w:bottom w:val="single" w:sz="2" w:space="0" w:color="auto"/>
            </w:tcBorders>
            <w:vAlign w:val="center"/>
          </w:tcPr>
          <w:p w14:paraId="1D18B1A6"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5763F430"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0</w:t>
            </w:r>
          </w:p>
        </w:tc>
        <w:tc>
          <w:tcPr>
            <w:tcW w:w="1000" w:type="pct"/>
            <w:tcBorders>
              <w:top w:val="nil"/>
              <w:bottom w:val="single" w:sz="2" w:space="0" w:color="auto"/>
            </w:tcBorders>
            <w:vAlign w:val="center"/>
          </w:tcPr>
          <w:p w14:paraId="309BA8D5"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+1</w:t>
            </w:r>
          </w:p>
        </w:tc>
        <w:tc>
          <w:tcPr>
            <w:tcW w:w="1000" w:type="pct"/>
            <w:tcBorders>
              <w:top w:val="nil"/>
              <w:bottom w:val="single" w:sz="2" w:space="0" w:color="auto"/>
            </w:tcBorders>
            <w:vAlign w:val="center"/>
          </w:tcPr>
          <w:p w14:paraId="5EA8D396"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+2</w:t>
            </w:r>
          </w:p>
        </w:tc>
      </w:tr>
      <w:tr w:rsidR="00A70E17" w:rsidRPr="00462C02" w14:paraId="3551B577" w14:textId="77777777" w:rsidTr="006242FB">
        <w:trPr>
          <w:trHeight w:val="850"/>
        </w:trPr>
        <w:tc>
          <w:tcPr>
            <w:tcW w:w="1000" w:type="pct"/>
            <w:tcBorders>
              <w:top w:val="single" w:sz="2" w:space="0" w:color="auto"/>
            </w:tcBorders>
            <w:vAlign w:val="bottom"/>
          </w:tcPr>
          <w:p w14:paraId="1A092E8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6D4B9EED"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091CE3C9"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345B48E6"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c>
          <w:tcPr>
            <w:tcW w:w="1000" w:type="pct"/>
            <w:tcBorders>
              <w:top w:val="single" w:sz="2" w:space="0" w:color="auto"/>
            </w:tcBorders>
            <w:vAlign w:val="bottom"/>
          </w:tcPr>
          <w:p w14:paraId="2D085FD8" w14:textId="77777777" w:rsidR="00A70E17" w:rsidRPr="00462C02" w:rsidRDefault="00A70E17" w:rsidP="006242FB">
            <w:pPr>
              <w:spacing w:line="360" w:lineRule="auto"/>
              <w:jc w:val="center"/>
              <w:rPr>
                <w:rFonts w:asciiTheme="minorHAnsi" w:hAnsiTheme="minorHAnsi" w:cstheme="minorHAnsi"/>
                <w:color w:val="000000" w:themeColor="text1"/>
                <w:sz w:val="22"/>
                <w:szCs w:val="22"/>
              </w:rPr>
            </w:pPr>
          </w:p>
        </w:tc>
      </w:tr>
    </w:tbl>
    <w:p w14:paraId="1AAB6176" w14:textId="77777777" w:rsidR="00A70E17" w:rsidRPr="00462C02" w:rsidRDefault="00A70E17" w:rsidP="00A70E17">
      <w:pPr>
        <w:spacing w:line="360" w:lineRule="auto"/>
        <w:rPr>
          <w:rFonts w:asciiTheme="minorHAnsi" w:hAnsiTheme="minorHAnsi" w:cstheme="minorHAnsi"/>
          <w:color w:val="000000" w:themeColor="text1"/>
        </w:rPr>
      </w:pPr>
    </w:p>
    <w:p w14:paraId="3BC6AD6E" w14:textId="77777777" w:rsidR="00A70E17" w:rsidRPr="00462C02" w:rsidRDefault="00A70E17" w:rsidP="00A70E17">
      <w:pPr>
        <w:spacing w:line="360" w:lineRule="auto"/>
        <w:rPr>
          <w:rFonts w:asciiTheme="minorHAnsi" w:hAnsiTheme="minorHAnsi" w:cstheme="minorHAnsi"/>
          <w:color w:val="000000" w:themeColor="text1"/>
        </w:rPr>
      </w:pPr>
    </w:p>
    <w:p w14:paraId="4FF82C54" w14:textId="77777777" w:rsidR="00A70E17" w:rsidRPr="00462C02" w:rsidRDefault="00A70E17" w:rsidP="00A70E17">
      <w:pPr>
        <w:spacing w:line="360" w:lineRule="auto"/>
        <w:rPr>
          <w:rFonts w:asciiTheme="minorHAnsi" w:hAnsiTheme="minorHAnsi" w:cstheme="minorHAnsi"/>
          <w:b/>
          <w:bCs/>
          <w:color w:val="000000" w:themeColor="text1"/>
          <w:sz w:val="22"/>
          <w:szCs w:val="22"/>
        </w:rPr>
        <w:sectPr w:rsidR="00A70E17" w:rsidRPr="00462C02" w:rsidSect="00D83E88">
          <w:pgSz w:w="11906" w:h="16838"/>
          <w:pgMar w:top="1417" w:right="1417" w:bottom="1134" w:left="1417" w:header="708" w:footer="708" w:gutter="0"/>
          <w:cols w:space="708"/>
          <w:docGrid w:linePitch="360"/>
        </w:sectPr>
      </w:pPr>
    </w:p>
    <w:tbl>
      <w:tblPr>
        <w:tblStyle w:val="Tabellenraster"/>
        <w:tblW w:w="0" w:type="auto"/>
        <w:tblLook w:val="04A0" w:firstRow="1" w:lastRow="0" w:firstColumn="1" w:lastColumn="0" w:noHBand="0" w:noVBand="1"/>
      </w:tblPr>
      <w:tblGrid>
        <w:gridCol w:w="2625"/>
        <w:gridCol w:w="1609"/>
        <w:gridCol w:w="1609"/>
        <w:gridCol w:w="1609"/>
        <w:gridCol w:w="1610"/>
      </w:tblGrid>
      <w:tr w:rsidR="00A70E17" w:rsidRPr="00462C02" w14:paraId="0F1DFE71" w14:textId="77777777" w:rsidTr="006242FB">
        <w:trPr>
          <w:trHeight w:val="850"/>
        </w:trPr>
        <w:tc>
          <w:tcPr>
            <w:tcW w:w="9062" w:type="dxa"/>
            <w:gridSpan w:val="5"/>
            <w:shd w:val="clear" w:color="auto" w:fill="F2F2F2" w:themeFill="background1" w:themeFillShade="F2"/>
            <w:vAlign w:val="center"/>
          </w:tcPr>
          <w:p w14:paraId="7EC96469" w14:textId="77777777" w:rsidR="00A70E17" w:rsidRDefault="00A70E17" w:rsidP="006242FB">
            <w:pPr>
              <w:spacing w:line="360" w:lineRule="auto"/>
              <w:rPr>
                <w:rFonts w:asciiTheme="minorHAnsi" w:hAnsiTheme="minorHAnsi" w:cstheme="minorHAnsi"/>
                <w:b/>
                <w:bCs w:val="0"/>
                <w:color w:val="000000" w:themeColor="text1"/>
                <w:sz w:val="22"/>
                <w:szCs w:val="22"/>
              </w:rPr>
            </w:pPr>
            <w:proofErr w:type="spellStart"/>
            <w:r w:rsidRPr="00462C02">
              <w:rPr>
                <w:rFonts w:asciiTheme="minorHAnsi" w:hAnsiTheme="minorHAnsi" w:cstheme="minorHAnsi"/>
                <w:b/>
                <w:color w:val="000000" w:themeColor="text1"/>
                <w:sz w:val="22"/>
                <w:szCs w:val="22"/>
              </w:rPr>
              <w:lastRenderedPageBreak/>
              <w:t>Sociodemographic</w:t>
            </w:r>
            <w:proofErr w:type="spellEnd"/>
            <w:r w:rsidRPr="00462C02">
              <w:rPr>
                <w:rFonts w:asciiTheme="minorHAnsi" w:hAnsiTheme="minorHAnsi" w:cstheme="minorHAnsi"/>
                <w:b/>
                <w:color w:val="000000" w:themeColor="text1"/>
                <w:sz w:val="22"/>
                <w:szCs w:val="22"/>
              </w:rPr>
              <w:t xml:space="preserve"> and nutritional data</w:t>
            </w:r>
          </w:p>
        </w:tc>
      </w:tr>
      <w:tr w:rsidR="00A70E17" w:rsidRPr="00462C02" w14:paraId="2FA534E1" w14:textId="77777777" w:rsidTr="006242FB">
        <w:trPr>
          <w:trHeight w:val="850"/>
        </w:trPr>
        <w:tc>
          <w:tcPr>
            <w:tcW w:w="2625" w:type="dxa"/>
            <w:vAlign w:val="center"/>
          </w:tcPr>
          <w:p w14:paraId="0CB6F6EB" w14:textId="77777777" w:rsidR="00A70E17" w:rsidRDefault="00A70E17"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Date</w:t>
            </w:r>
          </w:p>
        </w:tc>
        <w:tc>
          <w:tcPr>
            <w:tcW w:w="6437" w:type="dxa"/>
            <w:gridSpan w:val="4"/>
            <w:vAlign w:val="center"/>
          </w:tcPr>
          <w:p w14:paraId="622B3BE2" w14:textId="77777777" w:rsidR="00A70E17" w:rsidRPr="00462C02" w:rsidRDefault="00A70E17" w:rsidP="006242FB">
            <w:pPr>
              <w:spacing w:line="360" w:lineRule="auto"/>
              <w:rPr>
                <w:rFonts w:asciiTheme="minorHAnsi" w:hAnsiTheme="minorHAnsi" w:cstheme="minorHAnsi"/>
                <w:color w:val="000000" w:themeColor="text1"/>
                <w:sz w:val="22"/>
                <w:szCs w:val="22"/>
              </w:rPr>
            </w:pPr>
          </w:p>
        </w:tc>
      </w:tr>
      <w:tr w:rsidR="00A70E17" w:rsidRPr="008C5C0B" w14:paraId="14E88C19" w14:textId="77777777" w:rsidTr="006242FB">
        <w:trPr>
          <w:trHeight w:val="850"/>
        </w:trPr>
        <w:tc>
          <w:tcPr>
            <w:tcW w:w="2625" w:type="dxa"/>
            <w:vAlign w:val="center"/>
          </w:tcPr>
          <w:p w14:paraId="6FEA652A" w14:textId="77777777" w:rsidR="00A70E17" w:rsidRPr="00535491" w:rsidRDefault="00A70E17"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School </w:t>
            </w:r>
            <w:r w:rsidRPr="0084366D">
              <w:rPr>
                <w:rFonts w:asciiTheme="minorHAnsi" w:hAnsiTheme="minorHAnsi" w:cstheme="minorHAnsi"/>
                <w:bCs w:val="0"/>
                <w:color w:val="000000" w:themeColor="text1"/>
                <w:sz w:val="22"/>
                <w:szCs w:val="22"/>
                <w:lang w:val="en-US"/>
              </w:rPr>
              <w:t>(room or place of the interview)</w:t>
            </w:r>
          </w:p>
        </w:tc>
        <w:tc>
          <w:tcPr>
            <w:tcW w:w="6437" w:type="dxa"/>
            <w:gridSpan w:val="4"/>
            <w:vAlign w:val="center"/>
          </w:tcPr>
          <w:p w14:paraId="0E37FCC3"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p>
        </w:tc>
      </w:tr>
      <w:tr w:rsidR="00A70E17" w:rsidRPr="00462C02" w14:paraId="3A2C92B7" w14:textId="77777777" w:rsidTr="006242FB">
        <w:trPr>
          <w:trHeight w:val="850"/>
        </w:trPr>
        <w:tc>
          <w:tcPr>
            <w:tcW w:w="2625" w:type="dxa"/>
            <w:vAlign w:val="center"/>
          </w:tcPr>
          <w:p w14:paraId="38536AF5" w14:textId="77777777" w:rsidR="00A70E17" w:rsidRDefault="00A70E17"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 xml:space="preserve">Time </w:t>
            </w:r>
            <w:r w:rsidRPr="0084366D">
              <w:rPr>
                <w:rFonts w:asciiTheme="minorHAnsi" w:hAnsiTheme="minorHAnsi" w:cstheme="minorHAnsi"/>
                <w:bCs w:val="0"/>
                <w:color w:val="000000" w:themeColor="text1"/>
                <w:sz w:val="22"/>
                <w:szCs w:val="22"/>
              </w:rPr>
              <w:t>(</w:t>
            </w:r>
            <w:proofErr w:type="spellStart"/>
            <w:r w:rsidRPr="0084366D">
              <w:rPr>
                <w:rFonts w:asciiTheme="minorHAnsi" w:hAnsiTheme="minorHAnsi" w:cstheme="minorHAnsi"/>
                <w:bCs w:val="0"/>
                <w:color w:val="000000" w:themeColor="text1"/>
                <w:sz w:val="22"/>
                <w:szCs w:val="22"/>
              </w:rPr>
              <w:t>duration</w:t>
            </w:r>
            <w:proofErr w:type="spellEnd"/>
            <w:r w:rsidRPr="0084366D">
              <w:rPr>
                <w:rFonts w:asciiTheme="minorHAnsi" w:hAnsiTheme="minorHAnsi" w:cstheme="minorHAnsi"/>
                <w:bCs w:val="0"/>
                <w:color w:val="000000" w:themeColor="text1"/>
                <w:sz w:val="22"/>
                <w:szCs w:val="22"/>
              </w:rPr>
              <w:t>)</w:t>
            </w:r>
          </w:p>
        </w:tc>
        <w:tc>
          <w:tcPr>
            <w:tcW w:w="6437" w:type="dxa"/>
            <w:gridSpan w:val="4"/>
            <w:vAlign w:val="center"/>
          </w:tcPr>
          <w:p w14:paraId="733B049B" w14:textId="77777777" w:rsidR="00A70E17" w:rsidRPr="00462C02" w:rsidRDefault="00A70E17" w:rsidP="006242FB">
            <w:pPr>
              <w:spacing w:line="360" w:lineRule="auto"/>
              <w:rPr>
                <w:rFonts w:asciiTheme="minorHAnsi" w:hAnsiTheme="minorHAnsi" w:cstheme="minorHAnsi"/>
                <w:color w:val="000000" w:themeColor="text1"/>
                <w:sz w:val="22"/>
                <w:szCs w:val="22"/>
              </w:rPr>
            </w:pPr>
          </w:p>
        </w:tc>
      </w:tr>
      <w:tr w:rsidR="00A70E17" w:rsidRPr="00462C02" w14:paraId="13C3C0EF" w14:textId="77777777" w:rsidTr="006242FB">
        <w:trPr>
          <w:trHeight w:val="850"/>
        </w:trPr>
        <w:tc>
          <w:tcPr>
            <w:tcW w:w="2625" w:type="dxa"/>
            <w:vAlign w:val="center"/>
          </w:tcPr>
          <w:p w14:paraId="5B05393E" w14:textId="77777777" w:rsidR="00A70E17" w:rsidRDefault="00A70E17"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Gender</w:t>
            </w:r>
          </w:p>
        </w:tc>
        <w:tc>
          <w:tcPr>
            <w:tcW w:w="6437" w:type="dxa"/>
            <w:gridSpan w:val="4"/>
            <w:vAlign w:val="center"/>
          </w:tcPr>
          <w:p w14:paraId="7271D34A" w14:textId="77777777" w:rsidR="00A70E17" w:rsidRPr="00462C02" w:rsidRDefault="00A70E17" w:rsidP="006242FB">
            <w:pPr>
              <w:spacing w:line="360" w:lineRule="auto"/>
              <w:rPr>
                <w:rFonts w:asciiTheme="minorHAnsi" w:hAnsiTheme="minorHAnsi" w:cstheme="minorHAnsi"/>
                <w:color w:val="000000" w:themeColor="text1"/>
                <w:sz w:val="22"/>
                <w:szCs w:val="22"/>
              </w:rPr>
            </w:pPr>
          </w:p>
        </w:tc>
      </w:tr>
      <w:tr w:rsidR="00A70E17" w:rsidRPr="00462C02" w14:paraId="453D73A0" w14:textId="77777777" w:rsidTr="006242FB">
        <w:trPr>
          <w:trHeight w:val="850"/>
        </w:trPr>
        <w:tc>
          <w:tcPr>
            <w:tcW w:w="2625" w:type="dxa"/>
            <w:vAlign w:val="center"/>
          </w:tcPr>
          <w:p w14:paraId="57CD5ED3" w14:textId="77777777" w:rsidR="00A70E17" w:rsidRDefault="00A70E17"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Age</w:t>
            </w:r>
          </w:p>
        </w:tc>
        <w:tc>
          <w:tcPr>
            <w:tcW w:w="6437" w:type="dxa"/>
            <w:gridSpan w:val="4"/>
            <w:vAlign w:val="center"/>
          </w:tcPr>
          <w:p w14:paraId="7CBBA1DC" w14:textId="77777777" w:rsidR="00A70E17" w:rsidRPr="00462C02" w:rsidRDefault="00A70E17" w:rsidP="006242FB">
            <w:pPr>
              <w:spacing w:line="360" w:lineRule="auto"/>
              <w:rPr>
                <w:rFonts w:asciiTheme="minorHAnsi" w:hAnsiTheme="minorHAnsi" w:cstheme="minorHAnsi"/>
                <w:color w:val="000000" w:themeColor="text1"/>
                <w:sz w:val="22"/>
                <w:szCs w:val="22"/>
              </w:rPr>
            </w:pPr>
          </w:p>
        </w:tc>
      </w:tr>
      <w:tr w:rsidR="00A70E17" w:rsidRPr="00462C02" w14:paraId="5712FDE2" w14:textId="77777777" w:rsidTr="006242FB">
        <w:trPr>
          <w:trHeight w:val="850"/>
        </w:trPr>
        <w:tc>
          <w:tcPr>
            <w:tcW w:w="2625" w:type="dxa"/>
            <w:vAlign w:val="center"/>
          </w:tcPr>
          <w:p w14:paraId="33AB60BE" w14:textId="77777777" w:rsidR="00A70E17" w:rsidRDefault="00A70E17"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Residence</w:t>
            </w:r>
          </w:p>
        </w:tc>
        <w:tc>
          <w:tcPr>
            <w:tcW w:w="3218" w:type="dxa"/>
            <w:gridSpan w:val="2"/>
            <w:vAlign w:val="center"/>
          </w:tcPr>
          <w:p w14:paraId="50AB2214" w14:textId="77777777" w:rsidR="00A70E17" w:rsidRPr="00535491" w:rsidRDefault="00A70E17" w:rsidP="006242FB">
            <w:pPr>
              <w:spacing w:line="360" w:lineRule="auto"/>
              <w:jc w:val="center"/>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rather close to the city</w:t>
            </w:r>
          </w:p>
        </w:tc>
        <w:tc>
          <w:tcPr>
            <w:tcW w:w="3219" w:type="dxa"/>
            <w:gridSpan w:val="2"/>
            <w:vAlign w:val="center"/>
          </w:tcPr>
          <w:p w14:paraId="504736ED"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rather rural</w:t>
            </w:r>
          </w:p>
        </w:tc>
      </w:tr>
      <w:tr w:rsidR="00A70E17" w:rsidRPr="00462C02" w14:paraId="3D2C26B3" w14:textId="77777777" w:rsidTr="006242FB">
        <w:trPr>
          <w:trHeight w:val="850"/>
        </w:trPr>
        <w:tc>
          <w:tcPr>
            <w:tcW w:w="2625" w:type="dxa"/>
            <w:vAlign w:val="center"/>
          </w:tcPr>
          <w:p w14:paraId="0EA2B480" w14:textId="77777777" w:rsidR="00A70E17" w:rsidRDefault="00A70E17"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Diet</w:t>
            </w:r>
          </w:p>
        </w:tc>
        <w:tc>
          <w:tcPr>
            <w:tcW w:w="1609" w:type="dxa"/>
            <w:vAlign w:val="center"/>
          </w:tcPr>
          <w:p w14:paraId="12F34D79"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omnivor</w:t>
            </w:r>
          </w:p>
        </w:tc>
        <w:tc>
          <w:tcPr>
            <w:tcW w:w="1609" w:type="dxa"/>
            <w:vAlign w:val="center"/>
          </w:tcPr>
          <w:p w14:paraId="1AEFCC90"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vegetarian</w:t>
            </w:r>
          </w:p>
        </w:tc>
        <w:tc>
          <w:tcPr>
            <w:tcW w:w="1609" w:type="dxa"/>
            <w:vAlign w:val="center"/>
          </w:tcPr>
          <w:p w14:paraId="7C876D3A"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vegan</w:t>
            </w:r>
          </w:p>
        </w:tc>
        <w:tc>
          <w:tcPr>
            <w:tcW w:w="1610" w:type="dxa"/>
            <w:vAlign w:val="center"/>
          </w:tcPr>
          <w:p w14:paraId="72763DC2" w14:textId="77777777" w:rsidR="00A70E17" w:rsidRDefault="00A70E17" w:rsidP="006242FB">
            <w:pPr>
              <w:spacing w:line="360" w:lineRule="auto"/>
              <w:jc w:val="center"/>
              <w:rPr>
                <w:rFonts w:asciiTheme="minorHAnsi" w:hAnsiTheme="minorHAnsi" w:cstheme="minorHAnsi"/>
                <w:color w:val="000000" w:themeColor="text1"/>
                <w:sz w:val="22"/>
                <w:szCs w:val="22"/>
              </w:rPr>
            </w:pPr>
            <w:r w:rsidRPr="00462C02">
              <w:rPr>
                <w:rFonts w:asciiTheme="minorHAnsi" w:hAnsiTheme="minorHAnsi" w:cstheme="minorHAnsi"/>
                <w:color w:val="000000" w:themeColor="text1"/>
                <w:sz w:val="22"/>
                <w:szCs w:val="22"/>
              </w:rPr>
              <w:t>different</w:t>
            </w:r>
          </w:p>
        </w:tc>
      </w:tr>
      <w:tr w:rsidR="00A70E17" w:rsidRPr="00462C02" w14:paraId="3D94CAA3" w14:textId="77777777" w:rsidTr="006242FB">
        <w:trPr>
          <w:trHeight w:val="850"/>
        </w:trPr>
        <w:tc>
          <w:tcPr>
            <w:tcW w:w="2625" w:type="dxa"/>
            <w:vAlign w:val="center"/>
          </w:tcPr>
          <w:p w14:paraId="61D5782B" w14:textId="77777777" w:rsidR="00A70E17" w:rsidRPr="00535491" w:rsidRDefault="00A70E17"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Co-determination purchase of food</w:t>
            </w:r>
          </w:p>
        </w:tc>
        <w:tc>
          <w:tcPr>
            <w:tcW w:w="3218" w:type="dxa"/>
            <w:gridSpan w:val="2"/>
            <w:vAlign w:val="center"/>
          </w:tcPr>
          <w:p w14:paraId="556FECFA"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rather</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yes</w:t>
            </w:r>
            <w:proofErr w:type="spellEnd"/>
          </w:p>
        </w:tc>
        <w:tc>
          <w:tcPr>
            <w:tcW w:w="3219" w:type="dxa"/>
            <w:gridSpan w:val="2"/>
            <w:vAlign w:val="center"/>
          </w:tcPr>
          <w:p w14:paraId="41E3071D"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rather</w:t>
            </w:r>
            <w:proofErr w:type="spellEnd"/>
            <w:r w:rsidRPr="00462C02">
              <w:rPr>
                <w:rFonts w:asciiTheme="minorHAnsi" w:hAnsiTheme="minorHAnsi" w:cstheme="minorHAnsi"/>
                <w:color w:val="000000" w:themeColor="text1"/>
                <w:sz w:val="22"/>
                <w:szCs w:val="22"/>
              </w:rPr>
              <w:t xml:space="preserve"> </w:t>
            </w:r>
            <w:proofErr w:type="spellStart"/>
            <w:r w:rsidRPr="00462C02">
              <w:rPr>
                <w:rFonts w:asciiTheme="minorHAnsi" w:hAnsiTheme="minorHAnsi" w:cstheme="minorHAnsi"/>
                <w:color w:val="000000" w:themeColor="text1"/>
                <w:sz w:val="22"/>
                <w:szCs w:val="22"/>
              </w:rPr>
              <w:t>no</w:t>
            </w:r>
            <w:proofErr w:type="spellEnd"/>
          </w:p>
        </w:tc>
      </w:tr>
      <w:tr w:rsidR="00A70E17" w:rsidRPr="00462C02" w14:paraId="057061F7" w14:textId="77777777" w:rsidTr="006242FB">
        <w:trPr>
          <w:trHeight w:val="850"/>
        </w:trPr>
        <w:tc>
          <w:tcPr>
            <w:tcW w:w="2625" w:type="dxa"/>
            <w:vAlign w:val="center"/>
          </w:tcPr>
          <w:p w14:paraId="102EA6A9" w14:textId="0B3FBFD6" w:rsidR="00A70E17" w:rsidRPr="0084366D" w:rsidRDefault="00A70E17" w:rsidP="006242FB">
            <w:pPr>
              <w:spacing w:line="360" w:lineRule="auto"/>
              <w:rPr>
                <w:rFonts w:asciiTheme="minorHAnsi" w:hAnsiTheme="minorHAnsi" w:cstheme="minorHAnsi"/>
                <w:b/>
                <w:bCs w:val="0"/>
                <w:color w:val="000000" w:themeColor="text1"/>
                <w:sz w:val="22"/>
                <w:szCs w:val="22"/>
                <w:lang w:val="en-US"/>
              </w:rPr>
            </w:pPr>
            <w:r w:rsidRPr="0084366D">
              <w:rPr>
                <w:rFonts w:asciiTheme="minorHAnsi" w:hAnsiTheme="minorHAnsi" w:cstheme="minorHAnsi"/>
                <w:b/>
                <w:color w:val="000000" w:themeColor="text1"/>
                <w:sz w:val="22"/>
                <w:szCs w:val="22"/>
                <w:lang w:val="en-US"/>
              </w:rPr>
              <w:t>Consumption plant</w:t>
            </w:r>
            <w:r w:rsidR="0084366D" w:rsidRPr="0084366D">
              <w:rPr>
                <w:rFonts w:asciiTheme="minorHAnsi" w:hAnsiTheme="minorHAnsi" w:cstheme="minorHAnsi"/>
                <w:b/>
                <w:color w:val="000000" w:themeColor="text1"/>
                <w:sz w:val="22"/>
                <w:szCs w:val="22"/>
                <w:lang w:val="en-US"/>
              </w:rPr>
              <w:t>-based milk alternatives</w:t>
            </w:r>
          </w:p>
        </w:tc>
        <w:tc>
          <w:tcPr>
            <w:tcW w:w="1609" w:type="dxa"/>
            <w:vAlign w:val="center"/>
          </w:tcPr>
          <w:p w14:paraId="68BC53E5"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daily</w:t>
            </w:r>
            <w:proofErr w:type="spellEnd"/>
          </w:p>
        </w:tc>
        <w:tc>
          <w:tcPr>
            <w:tcW w:w="1609" w:type="dxa"/>
            <w:vAlign w:val="center"/>
          </w:tcPr>
          <w:p w14:paraId="1BEB625E"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weekly</w:t>
            </w:r>
            <w:proofErr w:type="spellEnd"/>
          </w:p>
        </w:tc>
        <w:tc>
          <w:tcPr>
            <w:tcW w:w="1609" w:type="dxa"/>
            <w:vAlign w:val="center"/>
          </w:tcPr>
          <w:p w14:paraId="30297263"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monthly</w:t>
            </w:r>
            <w:proofErr w:type="spellEnd"/>
          </w:p>
        </w:tc>
        <w:tc>
          <w:tcPr>
            <w:tcW w:w="1610" w:type="dxa"/>
            <w:vAlign w:val="center"/>
          </w:tcPr>
          <w:p w14:paraId="41160952"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never</w:t>
            </w:r>
            <w:proofErr w:type="spellEnd"/>
          </w:p>
        </w:tc>
      </w:tr>
      <w:tr w:rsidR="00A70E17" w:rsidRPr="00462C02" w14:paraId="5484AC1C" w14:textId="77777777" w:rsidTr="006242FB">
        <w:trPr>
          <w:trHeight w:val="850"/>
        </w:trPr>
        <w:tc>
          <w:tcPr>
            <w:tcW w:w="2625" w:type="dxa"/>
            <w:vAlign w:val="center"/>
          </w:tcPr>
          <w:p w14:paraId="436AE5AC" w14:textId="77777777" w:rsidR="00A70E17" w:rsidRDefault="00A70E17"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Consumption cow's milk</w:t>
            </w:r>
          </w:p>
        </w:tc>
        <w:tc>
          <w:tcPr>
            <w:tcW w:w="1609" w:type="dxa"/>
            <w:vAlign w:val="center"/>
          </w:tcPr>
          <w:p w14:paraId="76F9C003"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daily</w:t>
            </w:r>
            <w:proofErr w:type="spellEnd"/>
          </w:p>
        </w:tc>
        <w:tc>
          <w:tcPr>
            <w:tcW w:w="1609" w:type="dxa"/>
            <w:vAlign w:val="center"/>
          </w:tcPr>
          <w:p w14:paraId="66482CB2"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weekly</w:t>
            </w:r>
            <w:proofErr w:type="spellEnd"/>
          </w:p>
        </w:tc>
        <w:tc>
          <w:tcPr>
            <w:tcW w:w="1609" w:type="dxa"/>
            <w:vAlign w:val="center"/>
          </w:tcPr>
          <w:p w14:paraId="79E7A15F"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monthly</w:t>
            </w:r>
            <w:proofErr w:type="spellEnd"/>
          </w:p>
        </w:tc>
        <w:tc>
          <w:tcPr>
            <w:tcW w:w="1610" w:type="dxa"/>
            <w:vAlign w:val="center"/>
          </w:tcPr>
          <w:p w14:paraId="4626AB41" w14:textId="77777777" w:rsidR="00A70E17" w:rsidRDefault="00A70E17" w:rsidP="006242FB">
            <w:pPr>
              <w:spacing w:line="360" w:lineRule="auto"/>
              <w:jc w:val="center"/>
              <w:rPr>
                <w:rFonts w:asciiTheme="minorHAnsi" w:hAnsiTheme="minorHAnsi" w:cstheme="minorHAnsi"/>
                <w:color w:val="000000" w:themeColor="text1"/>
                <w:sz w:val="22"/>
                <w:szCs w:val="22"/>
              </w:rPr>
            </w:pPr>
            <w:proofErr w:type="spellStart"/>
            <w:r w:rsidRPr="00462C02">
              <w:rPr>
                <w:rFonts w:asciiTheme="minorHAnsi" w:hAnsiTheme="minorHAnsi" w:cstheme="minorHAnsi"/>
                <w:color w:val="000000" w:themeColor="text1"/>
                <w:sz w:val="22"/>
                <w:szCs w:val="22"/>
              </w:rPr>
              <w:t>never</w:t>
            </w:r>
            <w:proofErr w:type="spellEnd"/>
          </w:p>
        </w:tc>
      </w:tr>
    </w:tbl>
    <w:p w14:paraId="00CBA3AA" w14:textId="77777777" w:rsidR="00A70E17" w:rsidRPr="00462C02" w:rsidRDefault="00A70E17" w:rsidP="00A70E17">
      <w:pPr>
        <w:spacing w:line="360" w:lineRule="auto"/>
        <w:rPr>
          <w:rFonts w:asciiTheme="minorHAnsi" w:hAnsiTheme="minorHAnsi" w:cstheme="minorHAnsi"/>
          <w:color w:val="000000" w:themeColor="text1"/>
          <w:sz w:val="22"/>
          <w:szCs w:val="22"/>
        </w:rPr>
        <w:sectPr w:rsidR="00A70E17" w:rsidRPr="00462C02" w:rsidSect="00D83E88">
          <w:pgSz w:w="11906" w:h="16838"/>
          <w:pgMar w:top="1417" w:right="1417" w:bottom="1134" w:left="1417" w:header="708" w:footer="708" w:gutter="0"/>
          <w:cols w:space="708"/>
          <w:docGrid w:linePitch="360"/>
        </w:sectPr>
      </w:pPr>
    </w:p>
    <w:p w14:paraId="1F525D0B" w14:textId="04C781C9" w:rsidR="00A70E17" w:rsidRPr="00535491" w:rsidRDefault="00A70E17" w:rsidP="00A70E17">
      <w:pPr>
        <w:spacing w:line="360" w:lineRule="auto"/>
        <w:rPr>
          <w:rFonts w:asciiTheme="minorHAnsi" w:hAnsiTheme="minorHAnsi" w:cstheme="minorHAnsi"/>
          <w:b/>
          <w:color w:val="000000" w:themeColor="text1"/>
          <w:sz w:val="22"/>
          <w:szCs w:val="22"/>
          <w:lang w:val="en-US"/>
        </w:rPr>
      </w:pPr>
      <w:r w:rsidRPr="00535491">
        <w:rPr>
          <w:rFonts w:asciiTheme="minorHAnsi" w:hAnsiTheme="minorHAnsi" w:cstheme="minorHAnsi"/>
          <w:b/>
          <w:color w:val="000000" w:themeColor="text1"/>
          <w:sz w:val="22"/>
          <w:szCs w:val="22"/>
          <w:lang w:val="en-US"/>
        </w:rPr>
        <w:lastRenderedPageBreak/>
        <w:t xml:space="preserve">Part 2 </w:t>
      </w:r>
      <w:r w:rsidRPr="00535491">
        <w:rPr>
          <w:rFonts w:asciiTheme="minorHAnsi" w:hAnsiTheme="minorHAnsi" w:cstheme="minorHAnsi"/>
          <w:color w:val="000000" w:themeColor="text1"/>
          <w:sz w:val="22"/>
          <w:szCs w:val="22"/>
          <w:lang w:val="en-US"/>
        </w:rPr>
        <w:t>(to be completed by the interviewer)</w:t>
      </w:r>
    </w:p>
    <w:tbl>
      <w:tblPr>
        <w:tblStyle w:val="Tabellenraster"/>
        <w:tblW w:w="0" w:type="auto"/>
        <w:tblLayout w:type="fixed"/>
        <w:tblLook w:val="04A0" w:firstRow="1" w:lastRow="0" w:firstColumn="1" w:lastColumn="0" w:noHBand="0" w:noVBand="1"/>
      </w:tblPr>
      <w:tblGrid>
        <w:gridCol w:w="2547"/>
        <w:gridCol w:w="6515"/>
      </w:tblGrid>
      <w:tr w:rsidR="00A70E17" w:rsidRPr="00462C02" w14:paraId="5BE1E1FB" w14:textId="77777777" w:rsidTr="006242FB">
        <w:trPr>
          <w:trHeight w:val="850"/>
        </w:trPr>
        <w:tc>
          <w:tcPr>
            <w:tcW w:w="9062" w:type="dxa"/>
            <w:gridSpan w:val="2"/>
            <w:shd w:val="clear" w:color="auto" w:fill="F2F2F2" w:themeFill="background1" w:themeFillShade="F2"/>
            <w:vAlign w:val="center"/>
          </w:tcPr>
          <w:p w14:paraId="35C82FE3" w14:textId="77777777" w:rsidR="00A70E17" w:rsidRDefault="00A70E17"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 xml:space="preserve">Interview </w:t>
            </w:r>
            <w:proofErr w:type="spellStart"/>
            <w:r w:rsidRPr="00462C02">
              <w:rPr>
                <w:rFonts w:asciiTheme="minorHAnsi" w:hAnsiTheme="minorHAnsi" w:cstheme="minorHAnsi"/>
                <w:b/>
                <w:color w:val="000000" w:themeColor="text1"/>
                <w:sz w:val="22"/>
                <w:szCs w:val="22"/>
              </w:rPr>
              <w:t>specific</w:t>
            </w:r>
            <w:proofErr w:type="spellEnd"/>
            <w:r w:rsidRPr="00462C02">
              <w:rPr>
                <w:rFonts w:asciiTheme="minorHAnsi" w:hAnsiTheme="minorHAnsi" w:cstheme="minorHAnsi"/>
                <w:b/>
                <w:color w:val="000000" w:themeColor="text1"/>
                <w:sz w:val="22"/>
                <w:szCs w:val="22"/>
              </w:rPr>
              <w:t xml:space="preserve"> data</w:t>
            </w:r>
          </w:p>
        </w:tc>
      </w:tr>
      <w:tr w:rsidR="00A70E17" w:rsidRPr="00462C02" w14:paraId="4974C81B" w14:textId="77777777" w:rsidTr="006242FB">
        <w:trPr>
          <w:trHeight w:val="1701"/>
        </w:trPr>
        <w:tc>
          <w:tcPr>
            <w:tcW w:w="2547" w:type="dxa"/>
            <w:vAlign w:val="center"/>
          </w:tcPr>
          <w:p w14:paraId="03A7397F" w14:textId="77777777" w:rsidR="00A70E17" w:rsidRDefault="00A70E17" w:rsidP="006242FB">
            <w:pPr>
              <w:spacing w:line="360" w:lineRule="auto"/>
              <w:rPr>
                <w:rFonts w:asciiTheme="minorHAnsi" w:hAnsiTheme="minorHAnsi" w:cstheme="minorHAnsi"/>
                <w:b/>
                <w:bCs w:val="0"/>
                <w:color w:val="000000" w:themeColor="text1"/>
                <w:sz w:val="22"/>
                <w:szCs w:val="22"/>
              </w:rPr>
            </w:pPr>
            <w:proofErr w:type="spellStart"/>
            <w:r w:rsidRPr="00462C02">
              <w:rPr>
                <w:rFonts w:asciiTheme="minorHAnsi" w:hAnsiTheme="minorHAnsi" w:cstheme="minorHAnsi"/>
                <w:b/>
                <w:color w:val="000000" w:themeColor="text1"/>
                <w:sz w:val="22"/>
                <w:szCs w:val="22"/>
              </w:rPr>
              <w:t>Anomalies</w:t>
            </w:r>
            <w:proofErr w:type="spellEnd"/>
          </w:p>
          <w:p w14:paraId="41557269" w14:textId="77777777" w:rsidR="00A70E17" w:rsidRPr="0071094A" w:rsidRDefault="00A70E17" w:rsidP="006242FB">
            <w:pPr>
              <w:spacing w:line="360" w:lineRule="auto"/>
              <w:rPr>
                <w:rFonts w:asciiTheme="minorHAnsi" w:hAnsiTheme="minorHAnsi" w:cstheme="minorHAnsi"/>
                <w:bCs w:val="0"/>
                <w:color w:val="000000" w:themeColor="text1"/>
                <w:sz w:val="22"/>
                <w:szCs w:val="22"/>
              </w:rPr>
            </w:pPr>
            <w:r w:rsidRPr="0071094A">
              <w:rPr>
                <w:rFonts w:asciiTheme="minorHAnsi" w:hAnsiTheme="minorHAnsi" w:cstheme="minorHAnsi"/>
                <w:bCs w:val="0"/>
                <w:color w:val="000000" w:themeColor="text1"/>
                <w:sz w:val="22"/>
                <w:szCs w:val="22"/>
              </w:rPr>
              <w:t xml:space="preserve">(external </w:t>
            </w:r>
            <w:proofErr w:type="spellStart"/>
            <w:r w:rsidRPr="0071094A">
              <w:rPr>
                <w:rFonts w:asciiTheme="minorHAnsi" w:hAnsiTheme="minorHAnsi" w:cstheme="minorHAnsi"/>
                <w:bCs w:val="0"/>
                <w:color w:val="000000" w:themeColor="text1"/>
                <w:sz w:val="22"/>
                <w:szCs w:val="22"/>
              </w:rPr>
              <w:t>conditions</w:t>
            </w:r>
            <w:proofErr w:type="spellEnd"/>
            <w:r w:rsidRPr="0071094A">
              <w:rPr>
                <w:rFonts w:asciiTheme="minorHAnsi" w:hAnsiTheme="minorHAnsi" w:cstheme="minorHAnsi"/>
                <w:bCs w:val="0"/>
                <w:color w:val="000000" w:themeColor="text1"/>
                <w:sz w:val="22"/>
                <w:szCs w:val="22"/>
              </w:rPr>
              <w:t xml:space="preserve">) </w:t>
            </w:r>
          </w:p>
        </w:tc>
        <w:tc>
          <w:tcPr>
            <w:tcW w:w="6515" w:type="dxa"/>
            <w:vAlign w:val="center"/>
          </w:tcPr>
          <w:p w14:paraId="0613059B"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22CACE85"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59619B88"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10989ABC" w14:textId="77777777" w:rsidR="00A70E17" w:rsidRPr="00462C02" w:rsidRDefault="00A70E17" w:rsidP="006242FB">
            <w:pPr>
              <w:spacing w:line="360" w:lineRule="auto"/>
              <w:rPr>
                <w:rFonts w:asciiTheme="minorHAnsi" w:hAnsiTheme="minorHAnsi" w:cstheme="minorHAnsi"/>
                <w:color w:val="000000" w:themeColor="text1"/>
                <w:sz w:val="22"/>
                <w:szCs w:val="22"/>
              </w:rPr>
            </w:pPr>
          </w:p>
        </w:tc>
      </w:tr>
      <w:tr w:rsidR="00A70E17" w:rsidRPr="008C5C0B" w14:paraId="335E3971" w14:textId="77777777" w:rsidTr="006242FB">
        <w:trPr>
          <w:trHeight w:val="1701"/>
        </w:trPr>
        <w:tc>
          <w:tcPr>
            <w:tcW w:w="2547" w:type="dxa"/>
            <w:vAlign w:val="center"/>
          </w:tcPr>
          <w:p w14:paraId="202D9B49" w14:textId="77777777" w:rsidR="00A70E17" w:rsidRPr="00535491" w:rsidRDefault="00A70E17"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Impression of the subject </w:t>
            </w:r>
          </w:p>
          <w:p w14:paraId="10AB1371"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r w:rsidRPr="00535491">
              <w:rPr>
                <w:rFonts w:asciiTheme="minorHAnsi" w:hAnsiTheme="minorHAnsi" w:cstheme="minorHAnsi"/>
                <w:color w:val="000000" w:themeColor="text1"/>
                <w:sz w:val="22"/>
                <w:szCs w:val="22"/>
                <w:lang w:val="en-US"/>
              </w:rPr>
              <w:t>(personality, mood, appearance)</w:t>
            </w:r>
          </w:p>
        </w:tc>
        <w:tc>
          <w:tcPr>
            <w:tcW w:w="6515" w:type="dxa"/>
            <w:vAlign w:val="center"/>
          </w:tcPr>
          <w:p w14:paraId="0E159A50"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p>
          <w:p w14:paraId="6DCDB4BE"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p>
          <w:p w14:paraId="079BDA62"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p>
          <w:p w14:paraId="011590BC"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p>
        </w:tc>
      </w:tr>
      <w:tr w:rsidR="00A70E17" w:rsidRPr="00462C02" w14:paraId="1140B1C0" w14:textId="77777777" w:rsidTr="006242FB">
        <w:trPr>
          <w:trHeight w:val="1701"/>
        </w:trPr>
        <w:tc>
          <w:tcPr>
            <w:tcW w:w="2547" w:type="dxa"/>
            <w:vAlign w:val="center"/>
          </w:tcPr>
          <w:p w14:paraId="40CE5FEC" w14:textId="77777777" w:rsidR="00A70E17" w:rsidRDefault="00A70E17" w:rsidP="006242FB">
            <w:pPr>
              <w:spacing w:line="360" w:lineRule="auto"/>
              <w:rPr>
                <w:rFonts w:asciiTheme="minorHAnsi" w:hAnsiTheme="minorHAnsi" w:cstheme="minorHAnsi"/>
                <w:b/>
                <w:bCs w:val="0"/>
                <w:color w:val="000000" w:themeColor="text1"/>
                <w:sz w:val="22"/>
                <w:szCs w:val="22"/>
              </w:rPr>
            </w:pPr>
            <w:proofErr w:type="spellStart"/>
            <w:r w:rsidRPr="00462C02">
              <w:rPr>
                <w:rFonts w:asciiTheme="minorHAnsi" w:hAnsiTheme="minorHAnsi" w:cstheme="minorHAnsi"/>
                <w:b/>
                <w:color w:val="000000" w:themeColor="text1"/>
                <w:sz w:val="22"/>
                <w:szCs w:val="22"/>
              </w:rPr>
              <w:t>Atmosphere</w:t>
            </w:r>
            <w:proofErr w:type="spellEnd"/>
            <w:r w:rsidRPr="00462C02">
              <w:rPr>
                <w:rFonts w:asciiTheme="minorHAnsi" w:hAnsiTheme="minorHAnsi" w:cstheme="minorHAnsi"/>
                <w:b/>
                <w:color w:val="000000" w:themeColor="text1"/>
                <w:sz w:val="22"/>
                <w:szCs w:val="22"/>
              </w:rPr>
              <w:t xml:space="preserve"> </w:t>
            </w:r>
            <w:proofErr w:type="spellStart"/>
            <w:r w:rsidRPr="00462C02">
              <w:rPr>
                <w:rFonts w:asciiTheme="minorHAnsi" w:hAnsiTheme="minorHAnsi" w:cstheme="minorHAnsi"/>
                <w:b/>
                <w:color w:val="000000" w:themeColor="text1"/>
                <w:sz w:val="22"/>
                <w:szCs w:val="22"/>
              </w:rPr>
              <w:t>during</w:t>
            </w:r>
            <w:proofErr w:type="spellEnd"/>
            <w:r w:rsidRPr="00462C02">
              <w:rPr>
                <w:rFonts w:asciiTheme="minorHAnsi" w:hAnsiTheme="minorHAnsi" w:cstheme="minorHAnsi"/>
                <w:b/>
                <w:color w:val="000000" w:themeColor="text1"/>
                <w:sz w:val="22"/>
                <w:szCs w:val="22"/>
              </w:rPr>
              <w:t xml:space="preserve"> the interview</w:t>
            </w:r>
          </w:p>
        </w:tc>
        <w:tc>
          <w:tcPr>
            <w:tcW w:w="6515" w:type="dxa"/>
            <w:vAlign w:val="center"/>
          </w:tcPr>
          <w:p w14:paraId="4842A4BB"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3FB680CF"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57786E19"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42249A4F" w14:textId="77777777" w:rsidR="00A70E17" w:rsidRPr="00462C02" w:rsidRDefault="00A70E17" w:rsidP="006242FB">
            <w:pPr>
              <w:spacing w:line="360" w:lineRule="auto"/>
              <w:rPr>
                <w:rFonts w:asciiTheme="minorHAnsi" w:hAnsiTheme="minorHAnsi" w:cstheme="minorHAnsi"/>
                <w:color w:val="000000" w:themeColor="text1"/>
                <w:sz w:val="22"/>
                <w:szCs w:val="22"/>
              </w:rPr>
            </w:pPr>
          </w:p>
        </w:tc>
      </w:tr>
      <w:tr w:rsidR="00A70E17" w:rsidRPr="00462C02" w14:paraId="5945348C" w14:textId="77777777" w:rsidTr="006242FB">
        <w:trPr>
          <w:trHeight w:val="1701"/>
        </w:trPr>
        <w:tc>
          <w:tcPr>
            <w:tcW w:w="2547" w:type="dxa"/>
            <w:vAlign w:val="center"/>
          </w:tcPr>
          <w:p w14:paraId="79EFDF8C" w14:textId="77777777" w:rsidR="00A70E17" w:rsidRDefault="00A70E17" w:rsidP="006242FB">
            <w:pPr>
              <w:spacing w:line="360" w:lineRule="auto"/>
              <w:rPr>
                <w:rFonts w:asciiTheme="minorHAnsi" w:hAnsiTheme="minorHAnsi" w:cstheme="minorHAnsi"/>
                <w:b/>
                <w:bCs w:val="0"/>
                <w:color w:val="000000" w:themeColor="text1"/>
                <w:sz w:val="22"/>
                <w:szCs w:val="22"/>
              </w:rPr>
            </w:pPr>
            <w:proofErr w:type="spellStart"/>
            <w:r w:rsidRPr="00462C02">
              <w:rPr>
                <w:rFonts w:asciiTheme="minorHAnsi" w:hAnsiTheme="minorHAnsi" w:cstheme="minorHAnsi"/>
                <w:b/>
                <w:color w:val="000000" w:themeColor="text1"/>
                <w:sz w:val="22"/>
                <w:szCs w:val="22"/>
              </w:rPr>
              <w:t>Interruptions</w:t>
            </w:r>
            <w:proofErr w:type="spellEnd"/>
            <w:r w:rsidRPr="00462C02">
              <w:rPr>
                <w:rFonts w:asciiTheme="minorHAnsi" w:hAnsiTheme="minorHAnsi" w:cstheme="minorHAnsi"/>
                <w:b/>
                <w:color w:val="000000" w:themeColor="text1"/>
                <w:sz w:val="22"/>
                <w:szCs w:val="22"/>
              </w:rPr>
              <w:t>/</w:t>
            </w:r>
          </w:p>
          <w:p w14:paraId="02600509" w14:textId="77777777" w:rsidR="00A70E17" w:rsidRDefault="00A70E17" w:rsidP="006242FB">
            <w:pPr>
              <w:spacing w:line="360" w:lineRule="auto"/>
              <w:rPr>
                <w:rFonts w:asciiTheme="minorHAnsi" w:hAnsiTheme="minorHAnsi" w:cstheme="minorHAnsi"/>
                <w:b/>
                <w:bCs w:val="0"/>
                <w:color w:val="000000" w:themeColor="text1"/>
                <w:sz w:val="22"/>
                <w:szCs w:val="22"/>
              </w:rPr>
            </w:pPr>
            <w:proofErr w:type="spellStart"/>
            <w:r w:rsidRPr="00462C02">
              <w:rPr>
                <w:rFonts w:asciiTheme="minorHAnsi" w:hAnsiTheme="minorHAnsi" w:cstheme="minorHAnsi"/>
                <w:b/>
                <w:color w:val="000000" w:themeColor="text1"/>
                <w:sz w:val="22"/>
                <w:szCs w:val="22"/>
              </w:rPr>
              <w:t>Interference</w:t>
            </w:r>
            <w:proofErr w:type="spellEnd"/>
            <w:r w:rsidRPr="00462C02">
              <w:rPr>
                <w:rFonts w:asciiTheme="minorHAnsi" w:hAnsiTheme="minorHAnsi" w:cstheme="minorHAnsi"/>
                <w:b/>
                <w:color w:val="000000" w:themeColor="text1"/>
                <w:sz w:val="22"/>
                <w:szCs w:val="22"/>
              </w:rPr>
              <w:t xml:space="preserve"> </w:t>
            </w:r>
          </w:p>
        </w:tc>
        <w:tc>
          <w:tcPr>
            <w:tcW w:w="6515" w:type="dxa"/>
            <w:vAlign w:val="center"/>
          </w:tcPr>
          <w:p w14:paraId="38ADD175"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7F494F44"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3A72EBC6"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65CBDF5F" w14:textId="77777777" w:rsidR="00A70E17" w:rsidRPr="00462C02" w:rsidRDefault="00A70E17" w:rsidP="006242FB">
            <w:pPr>
              <w:spacing w:line="360" w:lineRule="auto"/>
              <w:rPr>
                <w:rFonts w:asciiTheme="minorHAnsi" w:hAnsiTheme="minorHAnsi" w:cstheme="minorHAnsi"/>
                <w:color w:val="000000" w:themeColor="text1"/>
                <w:sz w:val="22"/>
                <w:szCs w:val="22"/>
              </w:rPr>
            </w:pPr>
          </w:p>
        </w:tc>
      </w:tr>
      <w:tr w:rsidR="00A70E17" w:rsidRPr="008C5C0B" w14:paraId="08F48B28" w14:textId="77777777" w:rsidTr="006242FB">
        <w:trPr>
          <w:trHeight w:val="1701"/>
        </w:trPr>
        <w:tc>
          <w:tcPr>
            <w:tcW w:w="2547" w:type="dxa"/>
            <w:vAlign w:val="center"/>
          </w:tcPr>
          <w:p w14:paraId="4EFDD46C" w14:textId="77777777" w:rsidR="00A70E17" w:rsidRPr="00535491" w:rsidRDefault="00A70E17" w:rsidP="006242FB">
            <w:pPr>
              <w:spacing w:line="360" w:lineRule="auto"/>
              <w:rPr>
                <w:rFonts w:asciiTheme="minorHAnsi" w:hAnsiTheme="minorHAnsi" w:cstheme="minorHAnsi"/>
                <w:b/>
                <w:bCs w:val="0"/>
                <w:color w:val="000000" w:themeColor="text1"/>
                <w:sz w:val="22"/>
                <w:szCs w:val="22"/>
                <w:lang w:val="en-US"/>
              </w:rPr>
            </w:pPr>
            <w:r w:rsidRPr="00535491">
              <w:rPr>
                <w:rFonts w:asciiTheme="minorHAnsi" w:hAnsiTheme="minorHAnsi" w:cstheme="minorHAnsi"/>
                <w:b/>
                <w:color w:val="000000" w:themeColor="text1"/>
                <w:sz w:val="22"/>
                <w:szCs w:val="22"/>
                <w:lang w:val="en-US"/>
              </w:rPr>
              <w:t xml:space="preserve">Spontaneity of associations </w:t>
            </w:r>
            <w:r w:rsidRPr="00535491">
              <w:rPr>
                <w:rFonts w:asciiTheme="minorHAnsi" w:hAnsiTheme="minorHAnsi" w:cstheme="minorHAnsi"/>
                <w:color w:val="000000" w:themeColor="text1"/>
                <w:sz w:val="22"/>
                <w:szCs w:val="22"/>
                <w:lang w:val="en-US"/>
              </w:rPr>
              <w:t>(comprehensive, etc.)</w:t>
            </w:r>
          </w:p>
        </w:tc>
        <w:tc>
          <w:tcPr>
            <w:tcW w:w="6515" w:type="dxa"/>
            <w:vAlign w:val="center"/>
          </w:tcPr>
          <w:p w14:paraId="7ACB0CD8"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p>
          <w:p w14:paraId="5AB8C3F6"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p>
          <w:p w14:paraId="7D429A31"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p>
          <w:p w14:paraId="7F22443B"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p>
          <w:p w14:paraId="60A083FE" w14:textId="77777777" w:rsidR="00A70E17" w:rsidRPr="00535491" w:rsidRDefault="00A70E17" w:rsidP="006242FB">
            <w:pPr>
              <w:spacing w:line="360" w:lineRule="auto"/>
              <w:rPr>
                <w:rFonts w:asciiTheme="minorHAnsi" w:hAnsiTheme="minorHAnsi" w:cstheme="minorHAnsi"/>
                <w:color w:val="000000" w:themeColor="text1"/>
                <w:sz w:val="22"/>
                <w:szCs w:val="22"/>
                <w:lang w:val="en-US"/>
              </w:rPr>
            </w:pPr>
          </w:p>
        </w:tc>
      </w:tr>
      <w:tr w:rsidR="00A70E17" w:rsidRPr="00462C02" w14:paraId="5188C8C6" w14:textId="77777777" w:rsidTr="006242FB">
        <w:trPr>
          <w:trHeight w:val="1701"/>
        </w:trPr>
        <w:tc>
          <w:tcPr>
            <w:tcW w:w="2547" w:type="dxa"/>
            <w:vAlign w:val="center"/>
          </w:tcPr>
          <w:p w14:paraId="288B35E1" w14:textId="77777777" w:rsidR="00A70E17" w:rsidRDefault="00A70E17" w:rsidP="006242FB">
            <w:pPr>
              <w:spacing w:line="360" w:lineRule="auto"/>
              <w:rPr>
                <w:rFonts w:asciiTheme="minorHAnsi" w:hAnsiTheme="minorHAnsi" w:cstheme="minorHAnsi"/>
                <w:b/>
                <w:bCs w:val="0"/>
                <w:color w:val="000000" w:themeColor="text1"/>
                <w:sz w:val="22"/>
                <w:szCs w:val="22"/>
              </w:rPr>
            </w:pPr>
            <w:r w:rsidRPr="00462C02">
              <w:rPr>
                <w:rFonts w:asciiTheme="minorHAnsi" w:hAnsiTheme="minorHAnsi" w:cstheme="minorHAnsi"/>
                <w:b/>
                <w:color w:val="000000" w:themeColor="text1"/>
                <w:sz w:val="22"/>
                <w:szCs w:val="22"/>
              </w:rPr>
              <w:t>Other</w:t>
            </w:r>
          </w:p>
        </w:tc>
        <w:tc>
          <w:tcPr>
            <w:tcW w:w="6515" w:type="dxa"/>
            <w:vAlign w:val="center"/>
          </w:tcPr>
          <w:p w14:paraId="7F9EC2FD"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08AB6457"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32351DD2" w14:textId="77777777" w:rsidR="00A70E17" w:rsidRPr="00462C02" w:rsidRDefault="00A70E17" w:rsidP="006242FB">
            <w:pPr>
              <w:spacing w:line="360" w:lineRule="auto"/>
              <w:rPr>
                <w:rFonts w:asciiTheme="minorHAnsi" w:hAnsiTheme="minorHAnsi" w:cstheme="minorHAnsi"/>
                <w:color w:val="000000" w:themeColor="text1"/>
                <w:sz w:val="22"/>
                <w:szCs w:val="22"/>
              </w:rPr>
            </w:pPr>
          </w:p>
          <w:p w14:paraId="3AC5CE51" w14:textId="77777777" w:rsidR="00A70E17" w:rsidRPr="00462C02" w:rsidRDefault="00A70E17" w:rsidP="006242FB">
            <w:pPr>
              <w:spacing w:line="360" w:lineRule="auto"/>
              <w:rPr>
                <w:rFonts w:asciiTheme="minorHAnsi" w:hAnsiTheme="minorHAnsi" w:cstheme="minorHAnsi"/>
                <w:color w:val="000000" w:themeColor="text1"/>
                <w:sz w:val="22"/>
                <w:szCs w:val="22"/>
              </w:rPr>
            </w:pPr>
          </w:p>
        </w:tc>
      </w:tr>
    </w:tbl>
    <w:p w14:paraId="409B2E21" w14:textId="77777777" w:rsidR="00A70E17" w:rsidRPr="00D66A3F" w:rsidRDefault="00A70E17">
      <w:pPr>
        <w:rPr>
          <w:lang w:val="en-US"/>
        </w:rPr>
      </w:pPr>
    </w:p>
    <w:sectPr w:rsidR="00A70E17" w:rsidRPr="00D66A3F" w:rsidSect="00D83E88">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186"/>
    <w:multiLevelType w:val="hybridMultilevel"/>
    <w:tmpl w:val="99748ABC"/>
    <w:lvl w:ilvl="0" w:tplc="38D813F0">
      <w:start w:val="1"/>
      <w:numFmt w:val="bullet"/>
      <w:lvlText w:val="o"/>
      <w:lvlJc w:val="left"/>
      <w:pPr>
        <w:ind w:left="1440" w:hanging="360"/>
      </w:pPr>
      <w:rPr>
        <w:rFonts w:ascii="Calibri" w:hAnsi="Calibr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794371"/>
    <w:multiLevelType w:val="hybridMultilevel"/>
    <w:tmpl w:val="2A24E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91710A"/>
    <w:multiLevelType w:val="hybridMultilevel"/>
    <w:tmpl w:val="94DEB4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5817AC"/>
    <w:multiLevelType w:val="hybridMultilevel"/>
    <w:tmpl w:val="D1C0498C"/>
    <w:lvl w:ilvl="0" w:tplc="24B47FA4">
      <w:numFmt w:val="bullet"/>
      <w:lvlText w:val=""/>
      <w:lvlJc w:val="left"/>
      <w:pPr>
        <w:ind w:left="360" w:hanging="360"/>
      </w:pPr>
      <w:rPr>
        <w:rFonts w:ascii="Symbol" w:eastAsiaTheme="minorHAnsi"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E03BCD"/>
    <w:multiLevelType w:val="hybridMultilevel"/>
    <w:tmpl w:val="5DF626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3452F3"/>
    <w:multiLevelType w:val="hybridMultilevel"/>
    <w:tmpl w:val="0464E654"/>
    <w:lvl w:ilvl="0" w:tplc="24B47FA4">
      <w:numFmt w:val="bullet"/>
      <w:lvlText w:val=""/>
      <w:lvlJc w:val="left"/>
      <w:pPr>
        <w:ind w:left="720" w:hanging="360"/>
      </w:pPr>
      <w:rPr>
        <w:rFonts w:ascii="Symbol" w:eastAsiaTheme="minorHAnsi"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7879A0"/>
    <w:multiLevelType w:val="hybridMultilevel"/>
    <w:tmpl w:val="6756C838"/>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9FF7562"/>
    <w:multiLevelType w:val="hybridMultilevel"/>
    <w:tmpl w:val="EDC89BFE"/>
    <w:lvl w:ilvl="0" w:tplc="24B47FA4">
      <w:numFmt w:val="bullet"/>
      <w:lvlText w:val=""/>
      <w:lvlJc w:val="left"/>
      <w:pPr>
        <w:ind w:left="360" w:hanging="360"/>
      </w:pPr>
      <w:rPr>
        <w:rFonts w:ascii="Symbol" w:eastAsiaTheme="minorHAnsi"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CDE302E"/>
    <w:multiLevelType w:val="hybridMultilevel"/>
    <w:tmpl w:val="B8D681C0"/>
    <w:lvl w:ilvl="0" w:tplc="24B47FA4">
      <w:numFmt w:val="bullet"/>
      <w:lvlText w:val=""/>
      <w:lvlJc w:val="left"/>
      <w:pPr>
        <w:ind w:left="360" w:hanging="360"/>
      </w:pPr>
      <w:rPr>
        <w:rFonts w:ascii="Symbol" w:eastAsiaTheme="minorHAnsi" w:hAnsi="Symbol" w:hint="default"/>
      </w:rPr>
    </w:lvl>
    <w:lvl w:ilvl="1" w:tplc="F076A04A">
      <w:numFmt w:val="bullet"/>
      <w:lvlText w:val="-"/>
      <w:lvlJc w:val="left"/>
      <w:pPr>
        <w:ind w:left="1080" w:hanging="360"/>
      </w:pPr>
      <w:rPr>
        <w:rFonts w:ascii="Calibri" w:eastAsiaTheme="minorHAnsi" w:hAnsi="Calibri" w:cs="Calibri" w:hint="default"/>
        <w:color w:val="000000" w:themeColor="text1"/>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EBC5CB5"/>
    <w:multiLevelType w:val="hybridMultilevel"/>
    <w:tmpl w:val="F844DCDE"/>
    <w:lvl w:ilvl="0" w:tplc="6E0AE03E">
      <w:numFmt w:val="bullet"/>
      <w:lvlText w:val=""/>
      <w:lvlJc w:val="left"/>
      <w:pPr>
        <w:ind w:left="340" w:hanging="227"/>
      </w:pPr>
      <w:rPr>
        <w:rFonts w:ascii="Symbol" w:eastAsiaTheme="minorHAnsi"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EBF3788"/>
    <w:multiLevelType w:val="hybridMultilevel"/>
    <w:tmpl w:val="181A1E7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03B249C"/>
    <w:multiLevelType w:val="hybridMultilevel"/>
    <w:tmpl w:val="3FFE5084"/>
    <w:lvl w:ilvl="0" w:tplc="24B47FA4">
      <w:numFmt w:val="bullet"/>
      <w:lvlText w:val=""/>
      <w:lvlJc w:val="left"/>
      <w:pPr>
        <w:ind w:left="360" w:hanging="360"/>
      </w:pPr>
      <w:rPr>
        <w:rFonts w:ascii="Symbol" w:eastAsiaTheme="minorHAnsi" w:hAnsi="Symbol" w:hint="default"/>
      </w:rPr>
    </w:lvl>
    <w:lvl w:ilvl="1" w:tplc="14F4163A">
      <w:numFmt w:val="bullet"/>
      <w:lvlText w:val="-"/>
      <w:lvlJc w:val="left"/>
      <w:pPr>
        <w:ind w:left="1080" w:hanging="360"/>
      </w:pPr>
      <w:rPr>
        <w:rFonts w:ascii="Calibri" w:eastAsiaTheme="minorHAnsi" w:hAnsi="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5FC6993"/>
    <w:multiLevelType w:val="hybridMultilevel"/>
    <w:tmpl w:val="0D2A6694"/>
    <w:lvl w:ilvl="0" w:tplc="FFFFFFFF">
      <w:numFmt w:val="bullet"/>
      <w:lvlText w:val=""/>
      <w:lvlJc w:val="left"/>
      <w:pPr>
        <w:ind w:left="360" w:hanging="360"/>
      </w:pPr>
      <w:rPr>
        <w:rFonts w:ascii="Symbol" w:eastAsiaTheme="minorHAnsi" w:hAnsi="Symbol" w:hint="default"/>
      </w:rPr>
    </w:lvl>
    <w:lvl w:ilvl="1" w:tplc="0407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9CB0569"/>
    <w:multiLevelType w:val="hybridMultilevel"/>
    <w:tmpl w:val="A04026C2"/>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BDC5420"/>
    <w:multiLevelType w:val="hybridMultilevel"/>
    <w:tmpl w:val="3698C28E"/>
    <w:lvl w:ilvl="0" w:tplc="04070003">
      <w:start w:val="1"/>
      <w:numFmt w:val="bullet"/>
      <w:lvlText w:val="o"/>
      <w:lvlJc w:val="left"/>
      <w:pPr>
        <w:ind w:left="473" w:hanging="360"/>
      </w:pPr>
      <w:rPr>
        <w:rFonts w:ascii="Courier New" w:hAnsi="Courier New"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D530579"/>
    <w:multiLevelType w:val="hybridMultilevel"/>
    <w:tmpl w:val="20A006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1231B8"/>
    <w:multiLevelType w:val="hybridMultilevel"/>
    <w:tmpl w:val="CE320F6E"/>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5CA37BC"/>
    <w:multiLevelType w:val="hybridMultilevel"/>
    <w:tmpl w:val="FA0403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71A1263"/>
    <w:multiLevelType w:val="hybridMultilevel"/>
    <w:tmpl w:val="323A31DE"/>
    <w:lvl w:ilvl="0" w:tplc="24B47FA4">
      <w:numFmt w:val="bullet"/>
      <w:lvlText w:val=""/>
      <w:lvlJc w:val="left"/>
      <w:pPr>
        <w:ind w:left="360" w:hanging="360"/>
      </w:pPr>
      <w:rPr>
        <w:rFonts w:ascii="Symbol" w:eastAsiaTheme="minorHAnsi"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E8340F6"/>
    <w:multiLevelType w:val="hybridMultilevel"/>
    <w:tmpl w:val="6F101930"/>
    <w:lvl w:ilvl="0" w:tplc="04070001">
      <w:start w:val="1"/>
      <w:numFmt w:val="bullet"/>
      <w:lvlText w:val=""/>
      <w:lvlJc w:val="left"/>
      <w:pPr>
        <w:ind w:left="720" w:hanging="360"/>
      </w:pPr>
      <w:rPr>
        <w:rFonts w:ascii="Symbol" w:hAnsi="Symbol" w:hint="default"/>
      </w:rPr>
    </w:lvl>
    <w:lvl w:ilvl="1" w:tplc="38D813F0">
      <w:start w:val="1"/>
      <w:numFmt w:val="bullet"/>
      <w:lvlText w:val="o"/>
      <w:lvlJc w:val="left"/>
      <w:pPr>
        <w:ind w:left="1440" w:hanging="360"/>
      </w:pPr>
      <w:rPr>
        <w:rFonts w:ascii="Calibri" w:hAnsi="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C4752D6"/>
    <w:multiLevelType w:val="hybridMultilevel"/>
    <w:tmpl w:val="2FDC67E8"/>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5C945559"/>
    <w:multiLevelType w:val="multilevel"/>
    <w:tmpl w:val="C96CA6C4"/>
    <w:lvl w:ilvl="0">
      <w:start w:val="1"/>
      <w:numFmt w:val="decimal"/>
      <w:lvlText w:val="%1."/>
      <w:lvlJc w:val="left"/>
      <w:pPr>
        <w:ind w:left="360" w:hanging="360"/>
      </w:pPr>
      <w:rPr>
        <w:rFonts w:asciiTheme="majorHAnsi" w:eastAsiaTheme="majorEastAsia" w:hAnsiTheme="majorHAnsi" w:cstheme="majorBidi"/>
      </w:rPr>
    </w:lvl>
    <w:lvl w:ilvl="1">
      <w:start w:val="1"/>
      <w:numFmt w:val="decimal"/>
      <w:isLgl/>
      <w:lvlText w:val="%1.%2"/>
      <w:lvlJc w:val="left"/>
      <w:pPr>
        <w:ind w:left="360" w:hanging="360"/>
      </w:pPr>
      <w:rPr>
        <w:rFonts w:hint="default"/>
        <w:sz w:val="24"/>
        <w:szCs w:val="24"/>
      </w:rPr>
    </w:lvl>
    <w:lvl w:ilvl="2">
      <w:start w:val="1"/>
      <w:numFmt w:val="decimal"/>
      <w:isLgl/>
      <w:lvlText w:val="%1.%2.%3"/>
      <w:lvlJc w:val="left"/>
      <w:pPr>
        <w:ind w:left="720" w:hanging="720"/>
      </w:pPr>
      <w:rPr>
        <w:rFonts w:hint="default"/>
      </w:rPr>
    </w:lvl>
    <w:lvl w:ilvl="3">
      <w:start w:val="1"/>
      <w:numFmt w:val="decimalZero"/>
      <w:isLgl/>
      <w:lvlText w:val="%1.%2.%3.%4"/>
      <w:lvlJc w:val="left"/>
      <w:pPr>
        <w:ind w:left="720" w:hanging="720"/>
      </w:pPr>
      <w:rPr>
        <w:rFonts w:hint="default"/>
      </w:rPr>
    </w:lvl>
    <w:lvl w:ilvl="4">
      <w:start w:val="1"/>
      <w:numFmt w:val="decimalZero"/>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65105989"/>
    <w:multiLevelType w:val="hybridMultilevel"/>
    <w:tmpl w:val="36B63E60"/>
    <w:lvl w:ilvl="0" w:tplc="FFFFFFFF">
      <w:start w:val="1"/>
      <w:numFmt w:val="bullet"/>
      <w:lvlText w:val="o"/>
      <w:lvlJc w:val="left"/>
      <w:pPr>
        <w:ind w:left="473" w:hanging="360"/>
      </w:pPr>
      <w:rPr>
        <w:rFonts w:ascii="Courier New" w:hAnsi="Courier New" w:hint="default"/>
      </w:rPr>
    </w:lvl>
    <w:lvl w:ilvl="1" w:tplc="822A1F80">
      <w:start w:val="1"/>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66510A3"/>
    <w:multiLevelType w:val="hybridMultilevel"/>
    <w:tmpl w:val="812AB0CE"/>
    <w:lvl w:ilvl="0" w:tplc="24B47FA4">
      <w:numFmt w:val="bullet"/>
      <w:lvlText w:val=""/>
      <w:lvlJc w:val="left"/>
      <w:pPr>
        <w:ind w:left="360" w:hanging="360"/>
      </w:pPr>
      <w:rPr>
        <w:rFonts w:ascii="Symbol" w:eastAsiaTheme="minorHAnsi"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6E674306"/>
    <w:multiLevelType w:val="hybridMultilevel"/>
    <w:tmpl w:val="6F0A347C"/>
    <w:lvl w:ilvl="0" w:tplc="04070003">
      <w:start w:val="1"/>
      <w:numFmt w:val="bullet"/>
      <w:lvlText w:val="o"/>
      <w:lvlJc w:val="left"/>
      <w:pPr>
        <w:ind w:left="1440" w:hanging="360"/>
      </w:pPr>
      <w:rPr>
        <w:rFonts w:ascii="Courier New" w:hAnsi="Courier New"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75DD5EB5"/>
    <w:multiLevelType w:val="hybridMultilevel"/>
    <w:tmpl w:val="AC1E8C02"/>
    <w:lvl w:ilvl="0" w:tplc="FFFFFFFF">
      <w:start w:val="1"/>
      <w:numFmt w:val="decimal"/>
      <w:lvlText w:val="%1)"/>
      <w:lvlJc w:val="left"/>
      <w:pPr>
        <w:ind w:left="360" w:hanging="360"/>
      </w:pPr>
      <w:rPr>
        <w:rFonts w:asciiTheme="minorHAnsi" w:eastAsiaTheme="minorHAnsi" w:hAnsiTheme="minorHAnsi" w:cstheme="minorHAnsi"/>
      </w:rPr>
    </w:lvl>
    <w:lvl w:ilvl="1" w:tplc="FFFFFFFF">
      <w:start w:val="1"/>
      <w:numFmt w:val="bullet"/>
      <w:lvlText w:val=""/>
      <w:lvlJc w:val="left"/>
      <w:pPr>
        <w:ind w:left="720" w:hanging="360"/>
      </w:pPr>
      <w:rPr>
        <w:rFonts w:ascii="Symbol" w:hAnsi="Symbol" w:hint="default"/>
      </w:rPr>
    </w:lvl>
    <w:lvl w:ilvl="2" w:tplc="04070003">
      <w:start w:val="1"/>
      <w:numFmt w:val="bullet"/>
      <w:lvlText w:val="o"/>
      <w:lvlJc w:val="left"/>
      <w:pPr>
        <w:ind w:left="1440" w:hanging="360"/>
      </w:pPr>
      <w:rPr>
        <w:rFonts w:ascii="Courier New" w:hAnsi="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84D0014"/>
    <w:multiLevelType w:val="hybridMultilevel"/>
    <w:tmpl w:val="9CF6FA88"/>
    <w:lvl w:ilvl="0" w:tplc="FFFFFFFF">
      <w:numFmt w:val="bullet"/>
      <w:lvlText w:val=""/>
      <w:lvlJc w:val="left"/>
      <w:pPr>
        <w:ind w:left="360" w:hanging="360"/>
      </w:pPr>
      <w:rPr>
        <w:rFonts w:ascii="Symbol" w:eastAsiaTheme="minorHAnsi" w:hAnsi="Symbol" w:hint="default"/>
      </w:rPr>
    </w:lvl>
    <w:lvl w:ilvl="1" w:tplc="0407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E4034D2"/>
    <w:multiLevelType w:val="hybridMultilevel"/>
    <w:tmpl w:val="C80E48F0"/>
    <w:lvl w:ilvl="0" w:tplc="04070015">
      <w:start w:val="1"/>
      <w:numFmt w:val="decimal"/>
      <w:lvlText w:val="(%1)"/>
      <w:lvlJc w:val="left"/>
      <w:pPr>
        <w:ind w:left="360" w:hanging="360"/>
      </w:pPr>
    </w:lvl>
    <w:lvl w:ilvl="1" w:tplc="04070001">
      <w:start w:val="1"/>
      <w:numFmt w:val="bullet"/>
      <w:lvlText w:val=""/>
      <w:lvlJc w:val="left"/>
      <w:pPr>
        <w:ind w:left="72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EB802714">
      <w:start w:val="1"/>
      <w:numFmt w:val="decimal"/>
      <w:lvlText w:val="(%4)"/>
      <w:lvlJc w:val="left"/>
      <w:pPr>
        <w:ind w:left="2520" w:hanging="360"/>
      </w:pPr>
      <w:rPr>
        <w:rFonts w:hint="default"/>
      </w:rPr>
    </w:lvl>
    <w:lvl w:ilvl="4" w:tplc="822A1F80">
      <w:start w:val="1"/>
      <w:numFmt w:val="bullet"/>
      <w:lvlText w:val="-"/>
      <w:lvlJc w:val="left"/>
      <w:pPr>
        <w:ind w:left="3240" w:hanging="360"/>
      </w:pPr>
      <w:rPr>
        <w:rFonts w:ascii="Calibri" w:eastAsiaTheme="minorHAnsi" w:hAnsi="Calibri" w:cs="Calibri" w:hint="default"/>
      </w:rPr>
    </w:lvl>
    <w:lvl w:ilvl="5" w:tplc="F7DC3578">
      <w:start w:val="1"/>
      <w:numFmt w:val="decimal"/>
      <w:lvlText w:val="%6."/>
      <w:lvlJc w:val="left"/>
      <w:pPr>
        <w:ind w:left="3960" w:hanging="360"/>
      </w:pPr>
      <w:rPr>
        <w:rFonts w:hint="default"/>
      </w:rPr>
    </w:lvl>
    <w:lvl w:ilvl="6" w:tplc="76A414D0">
      <w:start w:val="1"/>
      <w:numFmt w:val="upperLetter"/>
      <w:lvlText w:val="%7)"/>
      <w:lvlJc w:val="left"/>
      <w:pPr>
        <w:ind w:left="4680" w:hanging="360"/>
      </w:pPr>
      <w:rPr>
        <w:rFonts w:hint="default"/>
        <w:b/>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F081DC3"/>
    <w:multiLevelType w:val="multilevel"/>
    <w:tmpl w:val="5F02496C"/>
    <w:lvl w:ilvl="0">
      <w:start w:val="1"/>
      <w:numFmt w:val="decimal"/>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22732708">
    <w:abstractNumId w:val="21"/>
  </w:num>
  <w:num w:numId="2" w16cid:durableId="1713311949">
    <w:abstractNumId w:val="28"/>
  </w:num>
  <w:num w:numId="3" w16cid:durableId="1374429941">
    <w:abstractNumId w:val="28"/>
  </w:num>
  <w:num w:numId="4" w16cid:durableId="777214715">
    <w:abstractNumId w:val="1"/>
  </w:num>
  <w:num w:numId="5" w16cid:durableId="62414331">
    <w:abstractNumId w:val="24"/>
  </w:num>
  <w:num w:numId="6" w16cid:durableId="2071610057">
    <w:abstractNumId w:val="19"/>
  </w:num>
  <w:num w:numId="7" w16cid:durableId="1639189431">
    <w:abstractNumId w:val="2"/>
  </w:num>
  <w:num w:numId="8" w16cid:durableId="1086347756">
    <w:abstractNumId w:val="27"/>
  </w:num>
  <w:num w:numId="9" w16cid:durableId="176651431">
    <w:abstractNumId w:val="25"/>
  </w:num>
  <w:num w:numId="10" w16cid:durableId="613639769">
    <w:abstractNumId w:val="15"/>
  </w:num>
  <w:num w:numId="11" w16cid:durableId="1759012167">
    <w:abstractNumId w:val="8"/>
  </w:num>
  <w:num w:numId="12" w16cid:durableId="560750921">
    <w:abstractNumId w:val="23"/>
  </w:num>
  <w:num w:numId="13" w16cid:durableId="861818482">
    <w:abstractNumId w:val="10"/>
  </w:num>
  <w:num w:numId="14" w16cid:durableId="1238175781">
    <w:abstractNumId w:val="3"/>
  </w:num>
  <w:num w:numId="15" w16cid:durableId="353001362">
    <w:abstractNumId w:val="16"/>
  </w:num>
  <w:num w:numId="16" w16cid:durableId="1948659553">
    <w:abstractNumId w:val="20"/>
  </w:num>
  <w:num w:numId="17" w16cid:durableId="792939702">
    <w:abstractNumId w:val="13"/>
  </w:num>
  <w:num w:numId="18" w16cid:durableId="1084108766">
    <w:abstractNumId w:val="9"/>
  </w:num>
  <w:num w:numId="19" w16cid:durableId="541554166">
    <w:abstractNumId w:val="17"/>
  </w:num>
  <w:num w:numId="20" w16cid:durableId="997802011">
    <w:abstractNumId w:val="6"/>
  </w:num>
  <w:num w:numId="21" w16cid:durableId="2122989498">
    <w:abstractNumId w:val="12"/>
  </w:num>
  <w:num w:numId="22" w16cid:durableId="1486387999">
    <w:abstractNumId w:val="11"/>
  </w:num>
  <w:num w:numId="23" w16cid:durableId="1782796581">
    <w:abstractNumId w:val="18"/>
  </w:num>
  <w:num w:numId="24" w16cid:durableId="412702582">
    <w:abstractNumId w:val="7"/>
  </w:num>
  <w:num w:numId="25" w16cid:durableId="514420870">
    <w:abstractNumId w:val="26"/>
  </w:num>
  <w:num w:numId="26" w16cid:durableId="205994173">
    <w:abstractNumId w:val="14"/>
  </w:num>
  <w:num w:numId="27" w16cid:durableId="470367756">
    <w:abstractNumId w:val="22"/>
  </w:num>
  <w:num w:numId="28" w16cid:durableId="511647356">
    <w:abstractNumId w:val="4"/>
  </w:num>
  <w:num w:numId="29" w16cid:durableId="1718891373">
    <w:abstractNumId w:val="5"/>
  </w:num>
  <w:num w:numId="30" w16cid:durableId="69549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61C"/>
    <w:rsid w:val="00007526"/>
    <w:rsid w:val="00013AEC"/>
    <w:rsid w:val="000722B2"/>
    <w:rsid w:val="00091FF7"/>
    <w:rsid w:val="00170B9C"/>
    <w:rsid w:val="00202841"/>
    <w:rsid w:val="00220F3E"/>
    <w:rsid w:val="00235FE4"/>
    <w:rsid w:val="00263CC2"/>
    <w:rsid w:val="0027696D"/>
    <w:rsid w:val="00276F9E"/>
    <w:rsid w:val="0028191A"/>
    <w:rsid w:val="002D2010"/>
    <w:rsid w:val="002D6F10"/>
    <w:rsid w:val="00322BC8"/>
    <w:rsid w:val="00365F4B"/>
    <w:rsid w:val="00422041"/>
    <w:rsid w:val="00447E89"/>
    <w:rsid w:val="004557BE"/>
    <w:rsid w:val="004933A8"/>
    <w:rsid w:val="004D0E20"/>
    <w:rsid w:val="005017FA"/>
    <w:rsid w:val="00513DC7"/>
    <w:rsid w:val="0053597E"/>
    <w:rsid w:val="00555C78"/>
    <w:rsid w:val="00603057"/>
    <w:rsid w:val="006142C7"/>
    <w:rsid w:val="00645B05"/>
    <w:rsid w:val="0071094A"/>
    <w:rsid w:val="0078596D"/>
    <w:rsid w:val="0084366D"/>
    <w:rsid w:val="008C5C0B"/>
    <w:rsid w:val="008C5EAB"/>
    <w:rsid w:val="008F561C"/>
    <w:rsid w:val="0093332B"/>
    <w:rsid w:val="009857BD"/>
    <w:rsid w:val="009A32C7"/>
    <w:rsid w:val="00A14024"/>
    <w:rsid w:val="00A303CE"/>
    <w:rsid w:val="00A62F90"/>
    <w:rsid w:val="00A70E17"/>
    <w:rsid w:val="00A8423F"/>
    <w:rsid w:val="00AB16EB"/>
    <w:rsid w:val="00AC1DBC"/>
    <w:rsid w:val="00B255AA"/>
    <w:rsid w:val="00B27F33"/>
    <w:rsid w:val="00BD2463"/>
    <w:rsid w:val="00C1212D"/>
    <w:rsid w:val="00C51456"/>
    <w:rsid w:val="00CB1B28"/>
    <w:rsid w:val="00CB6111"/>
    <w:rsid w:val="00D1498B"/>
    <w:rsid w:val="00D30FEA"/>
    <w:rsid w:val="00D64221"/>
    <w:rsid w:val="00D66A3F"/>
    <w:rsid w:val="00D83E88"/>
    <w:rsid w:val="00DB369F"/>
    <w:rsid w:val="00E1182A"/>
    <w:rsid w:val="00EF3BBD"/>
    <w:rsid w:val="00F212EF"/>
    <w:rsid w:val="00F4067B"/>
    <w:rsid w:val="00F640F1"/>
    <w:rsid w:val="00FE48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8C0B15F"/>
  <w15:chartTrackingRefBased/>
  <w15:docId w15:val="{B27B21CF-307E-F945-92B8-8E51C122F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bCs/>
        <w:color w:val="000000" w:themeColor="text1"/>
        <w:kern w:val="2"/>
        <w:u w:val="single"/>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6A3F"/>
    <w:rPr>
      <w:rFonts w:ascii="Times New Roman" w:hAnsi="Times New Roman"/>
      <w:bCs w:val="0"/>
      <w:color w:val="auto"/>
      <w:kern w:val="0"/>
      <w:sz w:val="24"/>
      <w:szCs w:val="24"/>
      <w:u w:val="none"/>
      <w:lang w:eastAsia="de-DE"/>
      <w14:ligatures w14:val="none"/>
    </w:rPr>
  </w:style>
  <w:style w:type="paragraph" w:styleId="berschrift1">
    <w:name w:val="heading 1"/>
    <w:basedOn w:val="Standard"/>
    <w:next w:val="Standard"/>
    <w:link w:val="berschrift1Zchn"/>
    <w:autoRedefine/>
    <w:uiPriority w:val="9"/>
    <w:qFormat/>
    <w:rsid w:val="002D6F10"/>
    <w:pPr>
      <w:keepNext/>
      <w:keepLines/>
      <w:spacing w:before="240" w:after="120"/>
      <w:outlineLvl w:val="0"/>
    </w:pPr>
    <w:rPr>
      <w:rFonts w:eastAsiaTheme="majorEastAsia" w:cstheme="majorBidi"/>
      <w:b/>
      <w:szCs w:val="32"/>
    </w:rPr>
  </w:style>
  <w:style w:type="paragraph" w:styleId="berschrift2">
    <w:name w:val="heading 2"/>
    <w:basedOn w:val="Standard"/>
    <w:next w:val="Standard"/>
    <w:link w:val="berschrift2Zchn"/>
    <w:autoRedefine/>
    <w:uiPriority w:val="9"/>
    <w:unhideWhenUsed/>
    <w:qFormat/>
    <w:rsid w:val="00D30FEA"/>
    <w:pPr>
      <w:keepNext/>
      <w:keepLines/>
      <w:numPr>
        <w:ilvl w:val="1"/>
        <w:numId w:val="3"/>
      </w:numPr>
      <w:spacing w:before="160" w:after="120"/>
      <w:outlineLvl w:val="1"/>
    </w:pPr>
    <w:rPr>
      <w:rFonts w:eastAsiaTheme="majorEastAsia" w:cstheme="majorHAnsi"/>
      <w:b/>
      <w:bCs/>
      <w:sz w:val="20"/>
      <w:u w:val="single"/>
    </w:rPr>
  </w:style>
  <w:style w:type="paragraph" w:styleId="berschrift3">
    <w:name w:val="heading 3"/>
    <w:basedOn w:val="Standard"/>
    <w:next w:val="Standard"/>
    <w:link w:val="berschrift3Zchn"/>
    <w:uiPriority w:val="9"/>
    <w:unhideWhenUsed/>
    <w:qFormat/>
    <w:rsid w:val="00AC1DBC"/>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6F10"/>
    <w:rPr>
      <w:rFonts w:eastAsiaTheme="majorEastAsia" w:cstheme="majorBidi"/>
      <w:b/>
      <w:bCs w:val="0"/>
      <w:color w:val="auto"/>
      <w:kern w:val="0"/>
      <w:sz w:val="24"/>
      <w:szCs w:val="32"/>
      <w:u w:val="none"/>
      <w:lang w:eastAsia="de-DE"/>
      <w14:ligatures w14:val="none"/>
    </w:rPr>
  </w:style>
  <w:style w:type="character" w:customStyle="1" w:styleId="berschrift2Zchn">
    <w:name w:val="Überschrift 2 Zchn"/>
    <w:basedOn w:val="Absatz-Standardschriftart"/>
    <w:link w:val="berschrift2"/>
    <w:uiPriority w:val="9"/>
    <w:rsid w:val="00D30FEA"/>
    <w:rPr>
      <w:rFonts w:asciiTheme="majorHAnsi" w:eastAsiaTheme="majorEastAsia" w:hAnsiTheme="majorHAnsi" w:cstheme="majorHAnsi"/>
      <w:b/>
      <w:color w:val="auto"/>
      <w:szCs w:val="24"/>
      <w:lang w:eastAsia="de-DE"/>
    </w:rPr>
  </w:style>
  <w:style w:type="paragraph" w:customStyle="1" w:styleId="Standardtext">
    <w:name w:val="Standardtext"/>
    <w:basedOn w:val="Standard"/>
    <w:autoRedefine/>
    <w:qFormat/>
    <w:rsid w:val="002D6F10"/>
    <w:rPr>
      <w:lang w:val="en-US"/>
    </w:rPr>
  </w:style>
  <w:style w:type="table" w:styleId="Tabellenraster">
    <w:name w:val="Table Grid"/>
    <w:basedOn w:val="NormaleTabelle"/>
    <w:uiPriority w:val="39"/>
    <w:rsid w:val="00D66A3F"/>
    <w:rPr>
      <w:rFonts w:eastAsiaTheme="minorHAnsi" w:cstheme="minorBidi"/>
      <w:bCs w:val="0"/>
      <w:color w:val="auto"/>
      <w:kern w:val="0"/>
      <w:sz w:val="24"/>
      <w:szCs w:val="24"/>
      <w:u w:val="non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91FF7"/>
    <w:pPr>
      <w:ind w:left="720"/>
      <w:contextualSpacing/>
    </w:pPr>
  </w:style>
  <w:style w:type="character" w:styleId="Hyperlink">
    <w:name w:val="Hyperlink"/>
    <w:basedOn w:val="Absatz-Standardschriftart"/>
    <w:uiPriority w:val="99"/>
    <w:unhideWhenUsed/>
    <w:rsid w:val="00322BC8"/>
    <w:rPr>
      <w:color w:val="0563C1" w:themeColor="hyperlink"/>
      <w:u w:val="single"/>
    </w:rPr>
  </w:style>
  <w:style w:type="character" w:customStyle="1" w:styleId="berschrift3Zchn">
    <w:name w:val="Überschrift 3 Zchn"/>
    <w:basedOn w:val="Absatz-Standardschriftart"/>
    <w:link w:val="berschrift3"/>
    <w:uiPriority w:val="9"/>
    <w:rsid w:val="00AC1DBC"/>
    <w:rPr>
      <w:rFonts w:asciiTheme="majorHAnsi" w:eastAsiaTheme="majorEastAsia" w:hAnsiTheme="majorHAnsi" w:cstheme="majorBidi"/>
      <w:bCs w:val="0"/>
      <w:color w:val="1F3763" w:themeColor="accent1" w:themeShade="7F"/>
      <w:kern w:val="0"/>
      <w:sz w:val="24"/>
      <w:szCs w:val="24"/>
      <w:u w:val="none"/>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24/0044-3514.38.4.261" TargetMode="External"/><Relationship Id="rId13" Type="http://schemas.openxmlformats.org/officeDocument/2006/relationships/hyperlink" Target="https://doi.org/10.1016/j.appet.2008.05.06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bn-resolving.org/urn:nbn:de:0168-ssoar-200597" TargetMode="External"/><Relationship Id="rId12" Type="http://schemas.openxmlformats.org/officeDocument/2006/relationships/hyperlink" Target="https://doi.org/10.1002/cb.3" TargetMode="External"/><Relationship Id="rId17" Type="http://schemas.openxmlformats.org/officeDocument/2006/relationships/hyperlink" Target="https://doi.org/10.1007/s00267-018-1032-7" TargetMode="External"/><Relationship Id="rId2" Type="http://schemas.openxmlformats.org/officeDocument/2006/relationships/styles" Target="styles.xml"/><Relationship Id="rId16" Type="http://schemas.openxmlformats.org/officeDocument/2006/relationships/hyperlink" Target="https://doi.org/10.1002/rwm3.20660" TargetMode="External"/><Relationship Id="rId1" Type="http://schemas.openxmlformats.org/officeDocument/2006/relationships/numbering" Target="numbering.xml"/><Relationship Id="rId6" Type="http://schemas.openxmlformats.org/officeDocument/2006/relationships/hyperlink" Target="http://dx.doi.org/10.1016/j.foodqual.2015.05.002" TargetMode="External"/><Relationship Id="rId11" Type="http://schemas.openxmlformats.org/officeDocument/2006/relationships/hyperlink" Target="https://doi.org/10.1037/a0029393" TargetMode="External"/><Relationship Id="rId5" Type="http://schemas.openxmlformats.org/officeDocument/2006/relationships/hyperlink" Target="https://dergipark.org.tr/en/download/article-file/366697" TargetMode="External"/><Relationship Id="rId15" Type="http://schemas.openxmlformats.org/officeDocument/2006/relationships/hyperlink" Target="https://eprints.leedsbeckett.ac.uk/id/eprint/6066/" TargetMode="External"/><Relationship Id="rId10" Type="http://schemas.openxmlformats.org/officeDocument/2006/relationships/hyperlink" Target="https://doi.org/10.9707/2307-0919.117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111/j.1464-0597.1999.tb00047.x" TargetMode="External"/><Relationship Id="rId14" Type="http://schemas.openxmlformats.org/officeDocument/2006/relationships/hyperlink" Target="https://doi.org/10.1006/appe.1995.006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4567</Words>
  <Characters>28778</Characters>
  <Application>Microsoft Office Word</Application>
  <DocSecurity>0</DocSecurity>
  <Lines>239</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Szczepanski</dc:creator>
  <cp:keywords/>
  <dc:description/>
  <cp:lastModifiedBy>Lena Szczepanski</cp:lastModifiedBy>
  <cp:revision>52</cp:revision>
  <dcterms:created xsi:type="dcterms:W3CDTF">2023-11-02T08:17:00Z</dcterms:created>
  <dcterms:modified xsi:type="dcterms:W3CDTF">2024-03-08T10:36:00Z</dcterms:modified>
</cp:coreProperties>
</file>