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FA8C" w14:textId="77777777" w:rsidR="00645A20" w:rsidRDefault="00645A20">
      <w:pPr>
        <w:rPr>
          <w:lang w:val="en-GB"/>
        </w:rPr>
      </w:pPr>
    </w:p>
    <w:tbl>
      <w:tblPr>
        <w:tblW w:w="8999" w:type="dxa"/>
        <w:tblLook w:val="04A0" w:firstRow="1" w:lastRow="0" w:firstColumn="1" w:lastColumn="0" w:noHBand="0" w:noVBand="1"/>
      </w:tblPr>
      <w:tblGrid>
        <w:gridCol w:w="2992"/>
        <w:gridCol w:w="1660"/>
        <w:gridCol w:w="1700"/>
        <w:gridCol w:w="1347"/>
        <w:gridCol w:w="1300"/>
      </w:tblGrid>
      <w:tr w:rsidR="00D04827" w:rsidRPr="0052699C" w14:paraId="5E9865CB" w14:textId="77777777" w:rsidTr="00334362">
        <w:trPr>
          <w:trHeight w:val="288"/>
        </w:trPr>
        <w:tc>
          <w:tcPr>
            <w:tcW w:w="8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10924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Supplementary Table 1. Malnutrition occurrence and overlap during 9-month follow-up, Sana’a City, Yemen</w:t>
            </w:r>
          </w:p>
        </w:tc>
      </w:tr>
      <w:tr w:rsidR="00D04827" w:rsidRPr="0052699C" w14:paraId="5A681C1A" w14:textId="77777777" w:rsidTr="00334362">
        <w:trPr>
          <w:trHeight w:val="28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61409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B575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Follow-up Period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75A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Post-SAM (n=</w:t>
            </w:r>
            <w:proofErr w:type="gramStart"/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74)n</w:t>
            </w:r>
            <w:proofErr w:type="gramEnd"/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95C37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Control (n=74) n (%)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992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Total (n=148) n (%)</w:t>
            </w:r>
          </w:p>
        </w:tc>
      </w:tr>
      <w:tr w:rsidR="00D04827" w:rsidRPr="0052699C" w14:paraId="402B4EB8" w14:textId="77777777" w:rsidTr="00334362">
        <w:trPr>
          <w:trHeight w:val="288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F99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Moderate Acute Malnutrition (MAM)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6287E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0–6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2F4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32 (43)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FB2C1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11 (15)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973C5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43 (29)</w:t>
            </w:r>
          </w:p>
        </w:tc>
      </w:tr>
      <w:tr w:rsidR="00D04827" w:rsidRPr="0052699C" w14:paraId="48BAD6B4" w14:textId="77777777" w:rsidTr="00334362">
        <w:trPr>
          <w:trHeight w:val="288"/>
        </w:trPr>
        <w:tc>
          <w:tcPr>
            <w:tcW w:w="2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7AFF3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5E595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&gt;6–9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329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11 (15)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6E55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4 (5)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C6D53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15 (10)</w:t>
            </w:r>
          </w:p>
        </w:tc>
      </w:tr>
      <w:tr w:rsidR="00D04827" w:rsidRPr="0052699C" w14:paraId="1B2C79B9" w14:textId="77777777" w:rsidTr="00334362">
        <w:trPr>
          <w:trHeight w:val="288"/>
        </w:trPr>
        <w:tc>
          <w:tcPr>
            <w:tcW w:w="2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912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763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Total MAM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B94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43 (58)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D98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15 (20)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3C57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58 (39)</w:t>
            </w:r>
          </w:p>
        </w:tc>
      </w:tr>
      <w:tr w:rsidR="00D04827" w:rsidRPr="0052699C" w14:paraId="064FC459" w14:textId="77777777" w:rsidTr="00334362">
        <w:trPr>
          <w:trHeight w:val="288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666DB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Severe Acute Malnutrition (SAM)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9F52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0–6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FCB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27 (36)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7A2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7 (9)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43C5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34 (23)</w:t>
            </w:r>
          </w:p>
        </w:tc>
      </w:tr>
      <w:tr w:rsidR="00D04827" w:rsidRPr="0052699C" w14:paraId="1EEBF522" w14:textId="77777777" w:rsidTr="00334362">
        <w:trPr>
          <w:trHeight w:val="288"/>
        </w:trPr>
        <w:tc>
          <w:tcPr>
            <w:tcW w:w="2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C2D66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67C31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&gt;6–9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7515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6 (8)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88C3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3 (4)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8CFE2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9 (6)</w:t>
            </w:r>
          </w:p>
        </w:tc>
      </w:tr>
      <w:tr w:rsidR="00D04827" w:rsidRPr="0052699C" w14:paraId="5DFEBEA8" w14:textId="77777777" w:rsidTr="00334362">
        <w:trPr>
          <w:trHeight w:val="288"/>
        </w:trPr>
        <w:tc>
          <w:tcPr>
            <w:tcW w:w="2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7DFA2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323A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Total SAM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B5E1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33 (45)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87EA3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10 (14)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FD79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43 (29)</w:t>
            </w:r>
          </w:p>
        </w:tc>
      </w:tr>
      <w:tr w:rsidR="00D04827" w:rsidRPr="0052699C" w14:paraId="2957118D" w14:textId="77777777" w:rsidTr="00334362">
        <w:trPr>
          <w:trHeight w:val="2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199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Total (SAM +MAM)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42B3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0–9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F9C60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F66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08E7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101</w:t>
            </w:r>
          </w:p>
        </w:tc>
      </w:tr>
      <w:tr w:rsidR="00D04827" w:rsidRPr="0052699C" w14:paraId="17ECCC85" w14:textId="77777777" w:rsidTr="00334362">
        <w:trPr>
          <w:trHeight w:val="2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1449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Any Acute Malnutrition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BE1A0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0–9 months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B9E4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51 (69)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4CE63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21 (28)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5A5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72 (49)</w:t>
            </w:r>
          </w:p>
        </w:tc>
      </w:tr>
      <w:tr w:rsidR="00D04827" w:rsidRPr="0052699C" w14:paraId="1827F1FB" w14:textId="77777777" w:rsidTr="00334362">
        <w:trPr>
          <w:trHeight w:val="2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C907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Children with both MAM &amp; SAM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31305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7BDD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86FA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1FC8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29</w:t>
            </w:r>
          </w:p>
        </w:tc>
      </w:tr>
    </w:tbl>
    <w:p w14:paraId="4F7AF81C" w14:textId="77777777" w:rsidR="00D04827" w:rsidRPr="0052699C" w:rsidRDefault="00D04827" w:rsidP="00D04827">
      <w:pPr>
        <w:spacing w:line="36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B8D206A" w14:textId="77777777" w:rsidR="00D04827" w:rsidRPr="0052699C" w:rsidRDefault="00D04827" w:rsidP="00D04827">
      <w:pPr>
        <w:spacing w:line="36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0215EF8" w14:textId="77777777" w:rsidR="00D04827" w:rsidRPr="0052699C" w:rsidRDefault="00D04827" w:rsidP="00D04827">
      <w:pPr>
        <w:spacing w:line="36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B452F7B" w14:textId="77777777" w:rsidR="00D04827" w:rsidRPr="0052699C" w:rsidRDefault="00D04827" w:rsidP="00D04827">
      <w:pPr>
        <w:spacing w:line="36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7"/>
        <w:gridCol w:w="967"/>
        <w:gridCol w:w="1382"/>
        <w:gridCol w:w="989"/>
        <w:gridCol w:w="719"/>
        <w:gridCol w:w="1302"/>
        <w:gridCol w:w="984"/>
      </w:tblGrid>
      <w:tr w:rsidR="00D04827" w:rsidRPr="0052699C" w14:paraId="13C38870" w14:textId="77777777" w:rsidTr="00334362">
        <w:trPr>
          <w:trHeight w:val="288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B3DE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Supplementary table 2: Adjusted incidence rate ratios for SAM and MAM by risk factors, Sana’a City, Yemen </w:t>
            </w:r>
          </w:p>
        </w:tc>
      </w:tr>
      <w:tr w:rsidR="00D04827" w:rsidRPr="0052699C" w14:paraId="4C1D2C38" w14:textId="77777777" w:rsidTr="008004A0">
        <w:trPr>
          <w:trHeight w:val="28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F459" w14:textId="77777777" w:rsidR="00D04827" w:rsidRPr="0052699C" w:rsidRDefault="00D04827" w:rsidP="00334362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BD4F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Severe acute malnutrition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70C3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Moderate acute Malnutrition</w:t>
            </w:r>
          </w:p>
        </w:tc>
      </w:tr>
      <w:tr w:rsidR="00D04827" w:rsidRPr="0052699C" w14:paraId="366FB451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32B1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7BAE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IRR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91B7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C23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E972B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IRR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A33DF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4E2DC" w14:textId="77777777" w:rsidR="00D04827" w:rsidRPr="0052699C" w:rsidRDefault="00D04827" w:rsidP="00334362">
            <w:pPr>
              <w:spacing w:after="0"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8004A0" w:rsidRPr="0052699C" w14:paraId="4F171701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4936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Group (Post SAM vs control)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6945B" w14:textId="2B3DD214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24B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1.11 – 5.93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B9DA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5C892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C63EE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0.86 – 2.97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26199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0.138</w:t>
            </w:r>
          </w:p>
        </w:tc>
      </w:tr>
      <w:tr w:rsidR="008004A0" w:rsidRPr="0052699C" w14:paraId="2B28A385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604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Baseline WHZ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22C5" w14:textId="34AF8DE0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0.7</w:t>
            </w:r>
            <w:r w:rsidR="00DB65BF" w:rsidRPr="0052699C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AD45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0.51 – 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F168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3E53F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E59C8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0.63 – 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3AD4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0.229</w:t>
            </w:r>
          </w:p>
        </w:tc>
      </w:tr>
      <w:tr w:rsidR="008004A0" w:rsidRPr="0052699C" w14:paraId="7865FE23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5EA40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Baseline MUAC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7749" w14:textId="0669A5AD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03C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0.61 – 1.37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0ED0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FE68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A224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0.40 – 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080F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0.094</w:t>
            </w:r>
          </w:p>
        </w:tc>
      </w:tr>
      <w:tr w:rsidR="008004A0" w:rsidRPr="0052699C" w14:paraId="6FCE4A99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8AF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Period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7D290" w14:textId="2304BC9B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E99A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AC90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BCE33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7C14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EE75A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8004A0" w:rsidRPr="0052699C" w14:paraId="24ABF147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0C6CB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– 6 months vs 3 months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334A" w14:textId="5494069F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53AF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1.12 – 4.33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2416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F2CB7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368B0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0.92 – 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D340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0.104</w:t>
            </w:r>
          </w:p>
        </w:tc>
      </w:tr>
      <w:tr w:rsidR="008004A0" w:rsidRPr="0052699C" w14:paraId="5EA671E3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FF04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– 9 months vs 3 months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B2E91" w14:textId="126144EA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6317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0.96 – 3.81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45149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0E85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FC93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1.23 – 3.06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281B2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0.005</w:t>
            </w:r>
          </w:p>
        </w:tc>
      </w:tr>
      <w:tr w:rsidR="008004A0" w:rsidRPr="0052699C" w14:paraId="552989BC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04B5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Fever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D552A" w14:textId="0F265C10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1C0D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1.59 – 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F8DD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8FD77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AD7F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1.43 – 3.37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CD73A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004A0" w:rsidRPr="0052699C" w14:paraId="3DC82FFA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DDF2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bookmarkStart w:id="0" w:name="_Hlk206108043"/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Diarrhea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04EED" w14:textId="09796C5E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B4E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0.41 – 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2E2E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D64E3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451E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1.20 – 2.48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B56F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0.003</w:t>
            </w:r>
          </w:p>
        </w:tc>
      </w:tr>
      <w:bookmarkEnd w:id="0"/>
      <w:tr w:rsidR="008004A0" w:rsidRPr="0052699C" w14:paraId="5650AF6B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55CB1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Cough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1C818" w14:textId="16F59ABB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19B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0.58 – 1.89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130B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6D5B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062B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0.62 – 1.55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64562" w14:textId="4DE28FD5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0.92</w:t>
            </w:r>
            <w:r w:rsidR="00DB65BF"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</w:t>
            </w:r>
          </w:p>
        </w:tc>
      </w:tr>
      <w:tr w:rsidR="008004A0" w:rsidRPr="0052699C" w14:paraId="0755D7CC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68E82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Food secure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0DFC" w14:textId="45725AF8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340A8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0.90 – 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4B24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8350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168B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0.94 – 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B183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0.324</w:t>
            </w:r>
          </w:p>
        </w:tc>
      </w:tr>
      <w:tr w:rsidR="008004A0" w:rsidRPr="0052699C" w14:paraId="4898F722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45221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SES total score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F651F" w14:textId="02F9D8A3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4BC1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0.92 – 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1EE78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67D1C" w14:textId="2D6CBD2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7D66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0.96 – 1.04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B746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0.965</w:t>
            </w:r>
          </w:p>
        </w:tc>
      </w:tr>
      <w:tr w:rsidR="008004A0" w:rsidRPr="0052699C" w14:paraId="1A278B5A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DB330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Breastfeeding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F820" w14:textId="63BE6CCC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ECC9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BF5C8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0B838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2FE1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CE63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8004A0" w:rsidRPr="0052699C" w14:paraId="03AA6AEE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B7EF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– No vs Yes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24D86" w14:textId="6CD2D24D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4F7B5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0.73 – 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8F0E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FDDAF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854FF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0.65 – 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8CFB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0.801</w:t>
            </w:r>
          </w:p>
        </w:tc>
      </w:tr>
      <w:tr w:rsidR="008004A0" w:rsidRPr="0052699C" w14:paraId="6BAF5313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D59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lastRenderedPageBreak/>
              <w:t>Vaccination status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31DB4" w14:textId="55913113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77B66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DF61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7897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9DEFF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CA193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8004A0" w:rsidRPr="0052699C" w14:paraId="316A59B2" w14:textId="77777777" w:rsidTr="008004A0">
        <w:trPr>
          <w:trHeight w:val="288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2F577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– Partial vs Full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AFEC" w14:textId="594A53DA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B479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0.75 – 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4139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1B8D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89CA7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0.59 – 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EA7DA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0.562</w:t>
            </w:r>
          </w:p>
        </w:tc>
      </w:tr>
      <w:tr w:rsidR="008004A0" w:rsidRPr="0052699C" w14:paraId="0794C07F" w14:textId="77777777" w:rsidTr="008004A0">
        <w:trPr>
          <w:trHeight w:val="28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D31C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– Unvaccinated vs Full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C406" w14:textId="27D47A74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6CE67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0.33 – 2.13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93668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0.721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930B0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DA1FD" w14:textId="77777777" w:rsidR="008004A0" w:rsidRPr="0052699C" w:rsidRDefault="008004A0" w:rsidP="008004A0">
            <w:pPr>
              <w:spacing w:after="0" w:line="276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0.86 – 2.77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166B" w14:textId="77777777" w:rsidR="008004A0" w:rsidRPr="0052699C" w:rsidRDefault="008004A0" w:rsidP="008004A0">
            <w:pPr>
              <w:spacing w:after="0"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269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0.15</w:t>
            </w:r>
          </w:p>
        </w:tc>
      </w:tr>
      <w:tr w:rsidR="00D04827" w:rsidRPr="005C459C" w14:paraId="314B63F5" w14:textId="77777777" w:rsidTr="00334362">
        <w:trPr>
          <w:trHeight w:val="288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97DC8" w14:textId="69BE6E97" w:rsidR="00D04827" w:rsidRPr="0052699C" w:rsidRDefault="00DB65BF" w:rsidP="00DB65BF">
            <w:pPr>
              <w:spacing w:after="0" w:line="276" w:lineRule="auto"/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2699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IRR = incidence rate ratio estimated from Poisson regression models with generalized estimating equations (GEE); CI = confidence interval; WHZ = weight-for-height z-score; MUAC = mid-upper arm circumference; SES = socioeconomic status; SAM = severe acute malnutrition; MAM = moderate acute malnutrition.</w:t>
            </w:r>
            <w:r w:rsidRPr="0052699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br/>
              <w:t>Models included both post-SAM and control children and accounted for repeated measurements within individuals.</w:t>
            </w:r>
            <w:r w:rsidRPr="0052699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br/>
              <w:t>Reference categories were: control group, 3-month follow-up period, breastfeeding (Yes), full vaccination, and absence of morbidity</w:t>
            </w:r>
          </w:p>
        </w:tc>
      </w:tr>
    </w:tbl>
    <w:p w14:paraId="77590B3D" w14:textId="77777777" w:rsidR="00D04827" w:rsidRPr="00D04827" w:rsidRDefault="00D04827">
      <w:pPr>
        <w:rPr>
          <w:lang w:val="en-GB"/>
        </w:rPr>
      </w:pPr>
    </w:p>
    <w:sectPr w:rsidR="00D04827" w:rsidRPr="00D04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D5"/>
    <w:rsid w:val="001A6156"/>
    <w:rsid w:val="002C2365"/>
    <w:rsid w:val="00504F67"/>
    <w:rsid w:val="0052699C"/>
    <w:rsid w:val="00614383"/>
    <w:rsid w:val="00645A20"/>
    <w:rsid w:val="007D2ED5"/>
    <w:rsid w:val="008004A0"/>
    <w:rsid w:val="0083102C"/>
    <w:rsid w:val="00903730"/>
    <w:rsid w:val="00911DBE"/>
    <w:rsid w:val="009C49AA"/>
    <w:rsid w:val="00B87D78"/>
    <w:rsid w:val="00D04827"/>
    <w:rsid w:val="00D50093"/>
    <w:rsid w:val="00DB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7DA5"/>
  <w15:chartTrackingRefBased/>
  <w15:docId w15:val="{EE270870-88ED-4155-9E25-1AAAC375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2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E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E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E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E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E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E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E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E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E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E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E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E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ED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D2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ED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D2E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E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Alemad</dc:creator>
  <cp:keywords/>
  <dc:description/>
  <cp:lastModifiedBy>Mohammad Alemad</cp:lastModifiedBy>
  <cp:revision>5</cp:revision>
  <dcterms:created xsi:type="dcterms:W3CDTF">2025-11-18T19:27:00Z</dcterms:created>
  <dcterms:modified xsi:type="dcterms:W3CDTF">2026-02-21T22:34:00Z</dcterms:modified>
</cp:coreProperties>
</file>