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8B9F1" w14:textId="0F8784B8" w:rsidR="00D33A54" w:rsidRPr="003A726E" w:rsidRDefault="003C2FBE" w:rsidP="00DC7CFD">
      <w:pPr>
        <w:spacing w:line="276" w:lineRule="auto"/>
        <w:rPr>
          <w:rFonts w:ascii="Times New Roman" w:hAnsi="Times New Roman" w:cs="Times New Roman"/>
        </w:rPr>
      </w:pPr>
      <w:r w:rsidRPr="008168FD">
        <w:rPr>
          <w:rFonts w:ascii="Times New Roman" w:hAnsi="Times New Roman" w:cs="Times New Roman"/>
        </w:rPr>
        <w:t xml:space="preserve">Title: </w:t>
      </w:r>
      <w:r w:rsidR="00DC7CFD" w:rsidRPr="00021D2D">
        <w:rPr>
          <w:rFonts w:ascii="Perpetua" w:hAnsi="Perpetua"/>
          <w:sz w:val="28"/>
          <w:szCs w:val="28"/>
        </w:rPr>
        <w:t xml:space="preserve">The effectiveness of nutritional </w:t>
      </w:r>
      <w:r w:rsidR="00DC7CFD">
        <w:rPr>
          <w:rFonts w:ascii="Perpetua" w:hAnsi="Perpetua"/>
          <w:sz w:val="28"/>
          <w:szCs w:val="28"/>
        </w:rPr>
        <w:t>intervention</w:t>
      </w:r>
      <w:r w:rsidR="00DC7CFD" w:rsidRPr="00021D2D">
        <w:rPr>
          <w:rFonts w:ascii="Perpetua" w:hAnsi="Perpetua"/>
          <w:sz w:val="28"/>
          <w:szCs w:val="28"/>
        </w:rPr>
        <w:t xml:space="preserve"> to promote </w:t>
      </w:r>
      <w:r w:rsidR="00937343">
        <w:rPr>
          <w:rFonts w:ascii="Perpetua" w:hAnsi="Perpetua"/>
          <w:sz w:val="28"/>
          <w:szCs w:val="28"/>
        </w:rPr>
        <w:t xml:space="preserve">growth and health status </w:t>
      </w:r>
      <w:r w:rsidR="00DC7CFD" w:rsidRPr="00021D2D">
        <w:rPr>
          <w:rFonts w:ascii="Perpetua" w:hAnsi="Perpetua"/>
          <w:sz w:val="28"/>
          <w:szCs w:val="28"/>
        </w:rPr>
        <w:t>of children in Africa: A systematic review and meta-analysis</w:t>
      </w:r>
      <w:r w:rsidR="00C51A8F" w:rsidRPr="003A726E">
        <w:rPr>
          <w:rFonts w:ascii="Times New Roman" w:hAnsi="Times New Roman" w:cs="Times New Roman"/>
        </w:rPr>
        <w:t xml:space="preserve">: reason </w:t>
      </w:r>
      <w:r w:rsidR="00DC7CFD">
        <w:rPr>
          <w:rFonts w:ascii="Times New Roman" w:hAnsi="Times New Roman" w:cs="Times New Roman"/>
        </w:rPr>
        <w:t>for</w:t>
      </w:r>
      <w:r w:rsidR="00C51A8F" w:rsidRPr="003A726E">
        <w:rPr>
          <w:rFonts w:ascii="Times New Roman" w:hAnsi="Times New Roman" w:cs="Times New Roman"/>
        </w:rPr>
        <w:t xml:space="preserve"> exclusion</w:t>
      </w:r>
      <w:r w:rsidR="00DC7CFD">
        <w:rPr>
          <w:rFonts w:ascii="Times New Roman" w:hAnsi="Times New Roman" w:cs="Times New Roman"/>
        </w:rPr>
        <w:t xml:space="preserve"> of each </w:t>
      </w:r>
      <w:r w:rsidR="00937343">
        <w:rPr>
          <w:rFonts w:ascii="Times New Roman" w:hAnsi="Times New Roman" w:cs="Times New Roman"/>
        </w:rPr>
        <w:t>article</w:t>
      </w:r>
    </w:p>
    <w:tbl>
      <w:tblPr>
        <w:tblStyle w:val="TableGrid"/>
        <w:tblW w:w="13495" w:type="dxa"/>
        <w:tblLook w:val="04A0" w:firstRow="1" w:lastRow="0" w:firstColumn="1" w:lastColumn="0" w:noHBand="0" w:noVBand="1"/>
      </w:tblPr>
      <w:tblGrid>
        <w:gridCol w:w="805"/>
        <w:gridCol w:w="2790"/>
        <w:gridCol w:w="900"/>
        <w:gridCol w:w="6660"/>
        <w:gridCol w:w="2340"/>
      </w:tblGrid>
      <w:tr w:rsidR="00C51A8F" w:rsidRPr="00DC7CFD" w14:paraId="4FF3BB49" w14:textId="77777777" w:rsidTr="00CB499C">
        <w:tc>
          <w:tcPr>
            <w:tcW w:w="805" w:type="dxa"/>
          </w:tcPr>
          <w:p w14:paraId="37423814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2790" w:type="dxa"/>
          </w:tcPr>
          <w:p w14:paraId="026E35D4" w14:textId="77777777" w:rsidR="00C51A8F" w:rsidRPr="00DC7CFD" w:rsidRDefault="00C51A8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900" w:type="dxa"/>
          </w:tcPr>
          <w:p w14:paraId="5913C255" w14:textId="77777777" w:rsidR="00C51A8F" w:rsidRPr="00DC7CFD" w:rsidRDefault="00C51A8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6660" w:type="dxa"/>
          </w:tcPr>
          <w:p w14:paraId="6613192F" w14:textId="77777777" w:rsidR="00C51A8F" w:rsidRPr="00DC7CFD" w:rsidRDefault="00C51A8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2340" w:type="dxa"/>
          </w:tcPr>
          <w:p w14:paraId="05BA1CE9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Reason</w:t>
            </w:r>
          </w:p>
        </w:tc>
      </w:tr>
      <w:tr w:rsidR="00301314" w:rsidRPr="00DC7CFD" w14:paraId="12E956B2" w14:textId="77777777" w:rsidTr="00CB499C">
        <w:tc>
          <w:tcPr>
            <w:tcW w:w="805" w:type="dxa"/>
          </w:tcPr>
          <w:p w14:paraId="5464B28A" w14:textId="77777777" w:rsidR="00301314" w:rsidRPr="00DC7CFD" w:rsidRDefault="0030131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14:paraId="36223BDD" w14:textId="0EA28703" w:rsidR="00301314" w:rsidRPr="00DC7CFD" w:rsidRDefault="00644D2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Skouteris, Helen, et al</w:t>
            </w:r>
          </w:p>
        </w:tc>
        <w:tc>
          <w:tcPr>
            <w:tcW w:w="900" w:type="dxa"/>
          </w:tcPr>
          <w:p w14:paraId="5A5F5E0E" w14:textId="07CAE4C3" w:rsidR="00301314" w:rsidRPr="00DC7CFD" w:rsidRDefault="00644D2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6660" w:type="dxa"/>
          </w:tcPr>
          <w:p w14:paraId="17A837F3" w14:textId="68C71EB1" w:rsidR="00301314" w:rsidRPr="00DC7CFD" w:rsidRDefault="00644D2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A parent‐based intervention to promote healthy eating and active behaviours in pre‐school children: evaluation of the MEND 2–4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Pediatric Obesity</w:t>
            </w: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 11.1 (2016): 4-10.</w:t>
            </w:r>
          </w:p>
        </w:tc>
        <w:tc>
          <w:tcPr>
            <w:tcW w:w="2340" w:type="dxa"/>
          </w:tcPr>
          <w:p w14:paraId="2B77183B" w14:textId="77777777" w:rsidR="00301314" w:rsidRPr="00DC7CFD" w:rsidRDefault="0030131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Out of Study area </w:t>
            </w:r>
          </w:p>
        </w:tc>
      </w:tr>
      <w:tr w:rsidR="00301314" w:rsidRPr="00DC7CFD" w14:paraId="676B09C6" w14:textId="77777777" w:rsidTr="00CB499C">
        <w:tc>
          <w:tcPr>
            <w:tcW w:w="805" w:type="dxa"/>
          </w:tcPr>
          <w:p w14:paraId="1CAF942D" w14:textId="77777777" w:rsidR="00301314" w:rsidRPr="00DC7CFD" w:rsidRDefault="0030131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14:paraId="16D44DF4" w14:textId="48D937B6" w:rsidR="00301314" w:rsidRPr="00DC7CFD" w:rsidRDefault="00144DC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Duncanson, K., Burrows, T., &amp; Collins, C.</w:t>
            </w:r>
          </w:p>
        </w:tc>
        <w:tc>
          <w:tcPr>
            <w:tcW w:w="900" w:type="dxa"/>
          </w:tcPr>
          <w:p w14:paraId="69BF47AE" w14:textId="4FB2419A" w:rsidR="00301314" w:rsidRPr="00DC7CFD" w:rsidRDefault="00144DC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6660" w:type="dxa"/>
          </w:tcPr>
          <w:p w14:paraId="6A2DC755" w14:textId="21E4887E" w:rsidR="00301314" w:rsidRPr="00DC7CFD" w:rsidRDefault="00144DC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Study protocol of a parent-focused child feeding and dietary intake intervention: the feeding healthy food to kids randomised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12 (2012): 1-10</w:t>
            </w:r>
          </w:p>
        </w:tc>
        <w:tc>
          <w:tcPr>
            <w:tcW w:w="2340" w:type="dxa"/>
          </w:tcPr>
          <w:p w14:paraId="79450202" w14:textId="77777777" w:rsidR="00301314" w:rsidRPr="00DC7CFD" w:rsidRDefault="0030131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Out of Study area </w:t>
            </w:r>
          </w:p>
        </w:tc>
      </w:tr>
      <w:tr w:rsidR="00301314" w:rsidRPr="00DC7CFD" w14:paraId="0A08DE44" w14:textId="77777777" w:rsidTr="00CB499C">
        <w:tc>
          <w:tcPr>
            <w:tcW w:w="805" w:type="dxa"/>
          </w:tcPr>
          <w:p w14:paraId="1062E54C" w14:textId="77777777" w:rsidR="00301314" w:rsidRPr="00DC7CFD" w:rsidRDefault="0030131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0" w:type="dxa"/>
          </w:tcPr>
          <w:p w14:paraId="3D034B75" w14:textId="1A4930D9" w:rsidR="00301314" w:rsidRPr="00DC7CFD" w:rsidRDefault="00B715DE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Hart, L. M., Damiano, S. R., &amp; Paxton, S. J. </w:t>
            </w:r>
          </w:p>
        </w:tc>
        <w:tc>
          <w:tcPr>
            <w:tcW w:w="900" w:type="dxa"/>
          </w:tcPr>
          <w:p w14:paraId="42729FD8" w14:textId="07A699FA" w:rsidR="00301314" w:rsidRPr="00DC7CFD" w:rsidRDefault="00B715DE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6660" w:type="dxa"/>
          </w:tcPr>
          <w:p w14:paraId="426B013A" w14:textId="28B3DA8F" w:rsidR="00301314" w:rsidRPr="00DC7CFD" w:rsidRDefault="00B715DE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Confident body, confident child: A randomized controlled trial evaluation of a parenting resource for promoting healthy body image and eating patterns in 2‐to 6‐year old children.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International Journal of Eating Disorders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49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(5), 458-472.</w:t>
            </w:r>
          </w:p>
        </w:tc>
        <w:tc>
          <w:tcPr>
            <w:tcW w:w="2340" w:type="dxa"/>
          </w:tcPr>
          <w:p w14:paraId="1E1AED28" w14:textId="77777777" w:rsidR="00301314" w:rsidRPr="00DC7CFD" w:rsidRDefault="0030131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Out of Study area </w:t>
            </w:r>
          </w:p>
        </w:tc>
      </w:tr>
      <w:tr w:rsidR="00C51A8F" w:rsidRPr="00DC7CFD" w14:paraId="6B7F6322" w14:textId="77777777" w:rsidTr="00CB499C">
        <w:tc>
          <w:tcPr>
            <w:tcW w:w="805" w:type="dxa"/>
          </w:tcPr>
          <w:p w14:paraId="11439C2A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0" w:type="dxa"/>
          </w:tcPr>
          <w:p w14:paraId="69CAB958" w14:textId="09AACFD7" w:rsidR="00C51A8F" w:rsidRPr="00DC7CFD" w:rsidRDefault="001C7A9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ones, Jannah, et al.</w:t>
            </w:r>
          </w:p>
        </w:tc>
        <w:tc>
          <w:tcPr>
            <w:tcW w:w="900" w:type="dxa"/>
          </w:tcPr>
          <w:p w14:paraId="213546C1" w14:textId="44389C1A" w:rsidR="00C51A8F" w:rsidRPr="00DC7CFD" w:rsidRDefault="00F07D9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660" w:type="dxa"/>
          </w:tcPr>
          <w:p w14:paraId="13E80F2A" w14:textId="645FCF77" w:rsidR="00C51A8F" w:rsidRPr="00DC7CFD" w:rsidRDefault="001C7A9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 randomised controlled trial of an intervention to facilitate the implementation of healthy eating and physical activity policies and practices in childcare services."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BMJ open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4.4 (2014): e005312.</w:t>
            </w:r>
          </w:p>
        </w:tc>
        <w:tc>
          <w:tcPr>
            <w:tcW w:w="2340" w:type="dxa"/>
          </w:tcPr>
          <w:p w14:paraId="489A88D0" w14:textId="60F0F496" w:rsidR="00C51A8F" w:rsidRPr="00DC7CFD" w:rsidRDefault="001C7A9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51A8F" w:rsidRPr="00DC7CFD" w14:paraId="47316983" w14:textId="77777777" w:rsidTr="00CB499C">
        <w:tc>
          <w:tcPr>
            <w:tcW w:w="805" w:type="dxa"/>
          </w:tcPr>
          <w:p w14:paraId="110B0BD0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0" w:type="dxa"/>
          </w:tcPr>
          <w:p w14:paraId="6FD0D2CC" w14:textId="66FD769E" w:rsidR="00C51A8F" w:rsidRPr="00DC7CFD" w:rsidRDefault="00F07D9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ones, Jannah, et al. </w:t>
            </w:r>
          </w:p>
        </w:tc>
        <w:tc>
          <w:tcPr>
            <w:tcW w:w="900" w:type="dxa"/>
          </w:tcPr>
          <w:p w14:paraId="3933CAB4" w14:textId="556CD8D1" w:rsidR="00C51A8F" w:rsidRPr="00DC7CFD" w:rsidRDefault="00F07D9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6660" w:type="dxa"/>
          </w:tcPr>
          <w:p w14:paraId="12F43921" w14:textId="5AE9F5A6" w:rsidR="00C51A8F" w:rsidRPr="00DC7CFD" w:rsidRDefault="00F07D9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Effectiveness of an intervention to facilitate the implementation of healthy eating and physical activity policies and practices in childcare services: a randomised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Implementation Science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10 (2015): 1-15.</w:t>
            </w:r>
          </w:p>
        </w:tc>
        <w:tc>
          <w:tcPr>
            <w:tcW w:w="2340" w:type="dxa"/>
          </w:tcPr>
          <w:p w14:paraId="3E406362" w14:textId="34638E0E" w:rsidR="00C51A8F" w:rsidRPr="00DC7CFD" w:rsidRDefault="00F07D9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context</w:t>
            </w:r>
          </w:p>
        </w:tc>
      </w:tr>
      <w:tr w:rsidR="00C51A8F" w:rsidRPr="00DC7CFD" w14:paraId="01A4F02B" w14:textId="77777777" w:rsidTr="00CB499C">
        <w:tc>
          <w:tcPr>
            <w:tcW w:w="805" w:type="dxa"/>
          </w:tcPr>
          <w:p w14:paraId="4DA9A84C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90" w:type="dxa"/>
          </w:tcPr>
          <w:p w14:paraId="00AA400F" w14:textId="4D0097D6" w:rsidR="00C51A8F" w:rsidRPr="00DC7CFD" w:rsidRDefault="008A47F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Markides, Brittany Reese, et al.</w:t>
            </w:r>
          </w:p>
        </w:tc>
        <w:tc>
          <w:tcPr>
            <w:tcW w:w="900" w:type="dxa"/>
          </w:tcPr>
          <w:p w14:paraId="1E6827C3" w14:textId="6EDDAE8B" w:rsidR="00C51A8F" w:rsidRPr="00DC7CFD" w:rsidRDefault="008A47F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6660" w:type="dxa"/>
          </w:tcPr>
          <w:p w14:paraId="1CCA330B" w14:textId="00543693" w:rsidR="00C51A8F" w:rsidRPr="00DC7CFD" w:rsidRDefault="008A47F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Fussy Eating Rescue, a mobile-web app for responsive feeding practises among parents of toddlers: protocol for a pilot randomised controlled feasibility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Pilot and Feasibility Studies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9.1 (2023): 128.</w:t>
            </w:r>
          </w:p>
        </w:tc>
        <w:tc>
          <w:tcPr>
            <w:tcW w:w="2340" w:type="dxa"/>
          </w:tcPr>
          <w:p w14:paraId="1414EBC0" w14:textId="31B34849" w:rsidR="00C51A8F" w:rsidRPr="00DC7CFD" w:rsidRDefault="008A47F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context</w:t>
            </w:r>
          </w:p>
        </w:tc>
      </w:tr>
      <w:tr w:rsidR="00C51A8F" w:rsidRPr="00DC7CFD" w14:paraId="296AEE20" w14:textId="77777777" w:rsidTr="00CB499C">
        <w:tc>
          <w:tcPr>
            <w:tcW w:w="805" w:type="dxa"/>
          </w:tcPr>
          <w:p w14:paraId="2F9E616D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90" w:type="dxa"/>
          </w:tcPr>
          <w:p w14:paraId="6A0C4C7B" w14:textId="3B5C2A78" w:rsidR="00C51A8F" w:rsidRPr="00DC7CFD" w:rsidRDefault="00935489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Wyse, Rebecca, et al</w:t>
            </w:r>
          </w:p>
        </w:tc>
        <w:tc>
          <w:tcPr>
            <w:tcW w:w="900" w:type="dxa"/>
          </w:tcPr>
          <w:p w14:paraId="74DEE904" w14:textId="65BF7DAF" w:rsidR="00C51A8F" w:rsidRPr="00DC7CFD" w:rsidRDefault="00935489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660" w:type="dxa"/>
          </w:tcPr>
          <w:p w14:paraId="269E3298" w14:textId="1E3FAE1A" w:rsidR="00C51A8F" w:rsidRPr="00DC7CFD" w:rsidRDefault="00935489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 cluster randomised controlled trial of a telephone-based intervention targeting the home food environment of preschoolers (The Healthy Habits Trial): the effect on parent fruit and vegetable 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consumption."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International journal of behavioral nutrition and physical activity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11 (2014): 1-9.</w:t>
            </w:r>
          </w:p>
        </w:tc>
        <w:tc>
          <w:tcPr>
            <w:tcW w:w="2340" w:type="dxa"/>
          </w:tcPr>
          <w:p w14:paraId="1E07B9AD" w14:textId="77777777" w:rsidR="00C51A8F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Out of </w:t>
            </w:r>
            <w:r w:rsidR="00EF1586"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area </w:t>
            </w:r>
          </w:p>
        </w:tc>
      </w:tr>
      <w:tr w:rsidR="0072146B" w:rsidRPr="00DC7CFD" w14:paraId="2088C07B" w14:textId="77777777" w:rsidTr="00CB499C">
        <w:tc>
          <w:tcPr>
            <w:tcW w:w="805" w:type="dxa"/>
          </w:tcPr>
          <w:p w14:paraId="063E1805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90" w:type="dxa"/>
          </w:tcPr>
          <w:p w14:paraId="172C3BDB" w14:textId="609E0F9C" w:rsidR="0072146B" w:rsidRPr="00DC7CFD" w:rsidRDefault="00702C55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Wyse, Rebecca, et al</w:t>
            </w:r>
          </w:p>
        </w:tc>
        <w:tc>
          <w:tcPr>
            <w:tcW w:w="900" w:type="dxa"/>
          </w:tcPr>
          <w:p w14:paraId="1700F157" w14:textId="668B3E32" w:rsidR="0072146B" w:rsidRPr="00DC7CFD" w:rsidRDefault="00702C55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660" w:type="dxa"/>
          </w:tcPr>
          <w:p w14:paraId="1A37539A" w14:textId="35BBB2D4" w:rsidR="0072146B" w:rsidRPr="00DC7CFD" w:rsidRDefault="00702C55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5-Year Follow-Up of a Telephone Intervention to Increase Fruit and Vegetable Consumption in Preschoolers: The ‘Healthy Habits’ Cluster Randomised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Nutrients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12.12 (2020): 3702.</w:t>
            </w:r>
          </w:p>
        </w:tc>
        <w:tc>
          <w:tcPr>
            <w:tcW w:w="2340" w:type="dxa"/>
          </w:tcPr>
          <w:p w14:paraId="578EE8E0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Out of Study area </w:t>
            </w:r>
          </w:p>
        </w:tc>
      </w:tr>
      <w:tr w:rsidR="0072146B" w:rsidRPr="00DC7CFD" w14:paraId="73B51407" w14:textId="77777777" w:rsidTr="00CB499C">
        <w:tc>
          <w:tcPr>
            <w:tcW w:w="805" w:type="dxa"/>
          </w:tcPr>
          <w:p w14:paraId="394CDFC3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90" w:type="dxa"/>
          </w:tcPr>
          <w:p w14:paraId="553114B4" w14:textId="1CC2082D" w:rsidR="0072146B" w:rsidRPr="00DC7CFD" w:rsidRDefault="00702C55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Skouteris, Helen, et al</w:t>
            </w:r>
          </w:p>
        </w:tc>
        <w:tc>
          <w:tcPr>
            <w:tcW w:w="900" w:type="dxa"/>
          </w:tcPr>
          <w:p w14:paraId="56F42790" w14:textId="6F1727E6" w:rsidR="0072146B" w:rsidRPr="00DC7CFD" w:rsidRDefault="00702C55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660" w:type="dxa"/>
          </w:tcPr>
          <w:p w14:paraId="6F9EA7E9" w14:textId="4544688C" w:rsidR="0072146B" w:rsidRPr="00DC7CFD" w:rsidRDefault="00702C55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Promoting healthy eating, active play and sustainability consciousness in early childhood curricula, addressing the Ben10™ problem: a randomised control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14 (2014): 1-6.</w:t>
            </w:r>
          </w:p>
        </w:tc>
        <w:tc>
          <w:tcPr>
            <w:tcW w:w="2340" w:type="dxa"/>
          </w:tcPr>
          <w:p w14:paraId="349C855D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Out of Study area </w:t>
            </w:r>
          </w:p>
        </w:tc>
      </w:tr>
      <w:tr w:rsidR="0072146B" w:rsidRPr="00DC7CFD" w14:paraId="0DF116CD" w14:textId="77777777" w:rsidTr="00CB499C">
        <w:tc>
          <w:tcPr>
            <w:tcW w:w="805" w:type="dxa"/>
          </w:tcPr>
          <w:p w14:paraId="04CE492E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90" w:type="dxa"/>
          </w:tcPr>
          <w:p w14:paraId="78DA2E44" w14:textId="5211BAB8" w:rsidR="0072146B" w:rsidRPr="00DC7CFD" w:rsidRDefault="005F17B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Jancey, Jonine Maree, et al. </w:t>
            </w:r>
          </w:p>
        </w:tc>
        <w:tc>
          <w:tcPr>
            <w:tcW w:w="900" w:type="dxa"/>
          </w:tcPr>
          <w:p w14:paraId="652DEE9F" w14:textId="58ECB3C4" w:rsidR="0072146B" w:rsidRPr="00DC7CFD" w:rsidRDefault="005F17B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660" w:type="dxa"/>
          </w:tcPr>
          <w:p w14:paraId="2E2836C9" w14:textId="249ADF51" w:rsidR="0072146B" w:rsidRPr="00DC7CFD" w:rsidRDefault="005F17B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Dietary outcomes of a community based intervention for mothers of young children: a randomised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International journal of behavioral nutrition and physical activity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11 (2014): 1-9.</w:t>
            </w:r>
          </w:p>
        </w:tc>
        <w:tc>
          <w:tcPr>
            <w:tcW w:w="2340" w:type="dxa"/>
          </w:tcPr>
          <w:p w14:paraId="57CA7B82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Out of Study area </w:t>
            </w:r>
          </w:p>
        </w:tc>
      </w:tr>
      <w:tr w:rsidR="0072146B" w:rsidRPr="00DC7CFD" w14:paraId="3A0F34B9" w14:textId="77777777" w:rsidTr="00CB499C">
        <w:tc>
          <w:tcPr>
            <w:tcW w:w="805" w:type="dxa"/>
          </w:tcPr>
          <w:p w14:paraId="75047183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90" w:type="dxa"/>
          </w:tcPr>
          <w:p w14:paraId="4683B3E3" w14:textId="4A80E671" w:rsidR="0072146B" w:rsidRPr="00DC7CFD" w:rsidRDefault="005F17B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Skouteris, Helen, et al.</w:t>
            </w:r>
          </w:p>
        </w:tc>
        <w:tc>
          <w:tcPr>
            <w:tcW w:w="900" w:type="dxa"/>
          </w:tcPr>
          <w:p w14:paraId="4598EAB3" w14:textId="24A970EE" w:rsidR="0072146B" w:rsidRPr="00DC7CFD" w:rsidRDefault="005F17B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6660" w:type="dxa"/>
          </w:tcPr>
          <w:p w14:paraId="1670A9B3" w14:textId="1893B010" w:rsidR="0072146B" w:rsidRPr="00DC7CFD" w:rsidRDefault="005F17B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Healthy eating and obesity prevention for preschoolers: a randomised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10 (2010): 1-9.</w:t>
            </w:r>
          </w:p>
        </w:tc>
        <w:tc>
          <w:tcPr>
            <w:tcW w:w="2340" w:type="dxa"/>
          </w:tcPr>
          <w:p w14:paraId="7B2AF53E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Out of Study area </w:t>
            </w:r>
          </w:p>
        </w:tc>
      </w:tr>
      <w:tr w:rsidR="0072146B" w:rsidRPr="00DC7CFD" w14:paraId="4130BE79" w14:textId="77777777" w:rsidTr="00CB499C">
        <w:tc>
          <w:tcPr>
            <w:tcW w:w="805" w:type="dxa"/>
          </w:tcPr>
          <w:p w14:paraId="746677F1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90" w:type="dxa"/>
          </w:tcPr>
          <w:p w14:paraId="1A14577B" w14:textId="6F058D0C" w:rsidR="0072146B" w:rsidRPr="00DC7CFD" w:rsidRDefault="00D836F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Dumas, Audrée-Anne, et al</w:t>
            </w:r>
          </w:p>
        </w:tc>
        <w:tc>
          <w:tcPr>
            <w:tcW w:w="900" w:type="dxa"/>
          </w:tcPr>
          <w:p w14:paraId="196CD823" w14:textId="3673A973" w:rsidR="0072146B" w:rsidRPr="00DC7CFD" w:rsidRDefault="00D836F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660" w:type="dxa"/>
          </w:tcPr>
          <w:p w14:paraId="7FAC7101" w14:textId="3EBCA7E9" w:rsidR="0072146B" w:rsidRPr="00DC7CFD" w:rsidRDefault="00D836F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Recruitment and retention of mothers of preschoolers and school-aged children in a social media-delivered healthy eating intervention: lessons learned from a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Trials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21 (2020): 1-12.</w:t>
            </w:r>
          </w:p>
        </w:tc>
        <w:tc>
          <w:tcPr>
            <w:tcW w:w="2340" w:type="dxa"/>
          </w:tcPr>
          <w:p w14:paraId="15783FB5" w14:textId="77777777" w:rsidR="0072146B" w:rsidRPr="00DC7CFD" w:rsidRDefault="0072146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 xml:space="preserve">Out of Study area </w:t>
            </w:r>
          </w:p>
        </w:tc>
      </w:tr>
      <w:tr w:rsidR="00C51A8F" w:rsidRPr="00DC7CFD" w14:paraId="0DC328C8" w14:textId="77777777" w:rsidTr="00CB499C">
        <w:tc>
          <w:tcPr>
            <w:tcW w:w="805" w:type="dxa"/>
          </w:tcPr>
          <w:p w14:paraId="0607F8E2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90" w:type="dxa"/>
          </w:tcPr>
          <w:p w14:paraId="7AE3B02B" w14:textId="4DD5A0AA" w:rsidR="00C51A8F" w:rsidRPr="00DC7CFD" w:rsidRDefault="00D836F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Dumas, Audrée-Anne, et al.</w:t>
            </w:r>
          </w:p>
        </w:tc>
        <w:tc>
          <w:tcPr>
            <w:tcW w:w="900" w:type="dxa"/>
          </w:tcPr>
          <w:p w14:paraId="0BEA590F" w14:textId="0178E302" w:rsidR="00C51A8F" w:rsidRPr="00DC7CFD" w:rsidRDefault="00D836F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6660" w:type="dxa"/>
          </w:tcPr>
          <w:p w14:paraId="38675C9B" w14:textId="041E0C9A" w:rsidR="00C51A8F" w:rsidRPr="00DC7CFD" w:rsidRDefault="00D836F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Factors influencing engagement and dietary behaviour change of mothers and their children in a blog-delivered healthy eating intervention: a process evaluation of a randomised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Public Health Nutrition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24.9 (2021): 2689-2703.</w:t>
            </w:r>
          </w:p>
        </w:tc>
        <w:tc>
          <w:tcPr>
            <w:tcW w:w="2340" w:type="dxa"/>
          </w:tcPr>
          <w:p w14:paraId="70587D13" w14:textId="77777777" w:rsidR="00C51A8F" w:rsidRPr="00DC7CFD" w:rsidRDefault="008168FD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study area</w:t>
            </w:r>
          </w:p>
        </w:tc>
      </w:tr>
      <w:tr w:rsidR="00C51A8F" w:rsidRPr="00DC7CFD" w14:paraId="4CA7BB53" w14:textId="77777777" w:rsidTr="00CB499C">
        <w:tc>
          <w:tcPr>
            <w:tcW w:w="805" w:type="dxa"/>
          </w:tcPr>
          <w:p w14:paraId="13004345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90" w:type="dxa"/>
          </w:tcPr>
          <w:p w14:paraId="0C2173E7" w14:textId="3E18F9C9" w:rsidR="00C51A8F" w:rsidRPr="00DC7CFD" w:rsidRDefault="00D836F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Lafave, Lynne MZ, et al.</w:t>
            </w:r>
          </w:p>
        </w:tc>
        <w:tc>
          <w:tcPr>
            <w:tcW w:w="900" w:type="dxa"/>
          </w:tcPr>
          <w:p w14:paraId="7A68237B" w14:textId="6B30D521" w:rsidR="00C51A8F" w:rsidRPr="00DC7CFD" w:rsidRDefault="00D836F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6660" w:type="dxa"/>
          </w:tcPr>
          <w:p w14:paraId="0826193A" w14:textId="424376B2" w:rsidR="00C51A8F" w:rsidRPr="00DC7CFD" w:rsidRDefault="00D836F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Creating healthy eating and active environments in early learning settings: protocol of the CHEERS eHealth intervention study."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Frontiers in Nutrition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11 (2024): 1337873.</w:t>
            </w:r>
          </w:p>
        </w:tc>
        <w:tc>
          <w:tcPr>
            <w:tcW w:w="2340" w:type="dxa"/>
          </w:tcPr>
          <w:p w14:paraId="38A27D25" w14:textId="77777777" w:rsidR="00C51A8F" w:rsidRPr="00DC7CFD" w:rsidRDefault="00F74115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study area</w:t>
            </w:r>
          </w:p>
        </w:tc>
      </w:tr>
      <w:tr w:rsidR="00C51A8F" w:rsidRPr="00DC7CFD" w14:paraId="67B6C632" w14:textId="77777777" w:rsidTr="00CB499C">
        <w:tc>
          <w:tcPr>
            <w:tcW w:w="805" w:type="dxa"/>
          </w:tcPr>
          <w:p w14:paraId="59CA328C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90" w:type="dxa"/>
          </w:tcPr>
          <w:p w14:paraId="3D020511" w14:textId="41EDB969" w:rsidR="00C51A8F" w:rsidRPr="00DC7CFD" w:rsidRDefault="0015610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Leis, Anne, et al.</w:t>
            </w:r>
          </w:p>
        </w:tc>
        <w:tc>
          <w:tcPr>
            <w:tcW w:w="900" w:type="dxa"/>
          </w:tcPr>
          <w:p w14:paraId="11893FB6" w14:textId="1CC4CD53" w:rsidR="00C51A8F" w:rsidRPr="00DC7CFD" w:rsidRDefault="0015610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660" w:type="dxa"/>
          </w:tcPr>
          <w:p w14:paraId="595DD71F" w14:textId="2EA737BD" w:rsidR="00C51A8F" w:rsidRPr="00DC7CFD" w:rsidRDefault="0015610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Effectiveness of the Healthy Start-Départ Santé approach on physical activity, healthy eating and fundamental movement skills 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of preschoolers attending childcare centres: a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20 (2020): 1-12.</w:t>
            </w:r>
          </w:p>
        </w:tc>
        <w:tc>
          <w:tcPr>
            <w:tcW w:w="2340" w:type="dxa"/>
          </w:tcPr>
          <w:p w14:paraId="0012AE56" w14:textId="77777777" w:rsidR="00C51A8F" w:rsidRPr="00DC7CFD" w:rsidRDefault="004311C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Out of study area</w:t>
            </w:r>
          </w:p>
        </w:tc>
      </w:tr>
      <w:tr w:rsidR="00C51A8F" w:rsidRPr="00DC7CFD" w14:paraId="30EC15AD" w14:textId="77777777" w:rsidTr="00CB499C">
        <w:tc>
          <w:tcPr>
            <w:tcW w:w="805" w:type="dxa"/>
          </w:tcPr>
          <w:p w14:paraId="69DE6BC4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90" w:type="dxa"/>
          </w:tcPr>
          <w:p w14:paraId="14D9327F" w14:textId="3C6F662B" w:rsidR="00C51A8F" w:rsidRPr="00DC7CFD" w:rsidRDefault="0015610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McVey, Gail, et al.</w:t>
            </w:r>
          </w:p>
        </w:tc>
        <w:tc>
          <w:tcPr>
            <w:tcW w:w="900" w:type="dxa"/>
          </w:tcPr>
          <w:p w14:paraId="6B72E203" w14:textId="3CB9CD83" w:rsidR="00C51A8F" w:rsidRPr="00DC7CFD" w:rsidRDefault="0015610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6660" w:type="dxa"/>
          </w:tcPr>
          <w:p w14:paraId="31558FEA" w14:textId="36F7B28E" w:rsidR="00C51A8F" w:rsidRPr="00DC7CFD" w:rsidRDefault="0015610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 controlled evaluation of web-based training for teachers and public health practitioners on the prevention of eating disorders."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Eating Disorders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17.1 (2008): 1-26.</w:t>
            </w:r>
          </w:p>
        </w:tc>
        <w:tc>
          <w:tcPr>
            <w:tcW w:w="2340" w:type="dxa"/>
          </w:tcPr>
          <w:p w14:paraId="3A7EE38B" w14:textId="77777777" w:rsidR="00C51A8F" w:rsidRPr="00DC7CFD" w:rsidRDefault="004311C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study area</w:t>
            </w:r>
          </w:p>
        </w:tc>
      </w:tr>
    </w:tbl>
    <w:p w14:paraId="6C0860F1" w14:textId="77777777" w:rsidR="00D33A54" w:rsidRPr="00DC7CFD" w:rsidRDefault="00D33A54" w:rsidP="00DC7C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BE840" w14:textId="77777777" w:rsidR="00C51A8F" w:rsidRPr="00DC7CFD" w:rsidRDefault="00C51A8F" w:rsidP="00DC7C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9ABE6" w14:textId="77777777" w:rsidR="00C51A8F" w:rsidRPr="00DC7CFD" w:rsidRDefault="00C51A8F" w:rsidP="00DC7C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715"/>
        <w:gridCol w:w="2520"/>
        <w:gridCol w:w="720"/>
        <w:gridCol w:w="7020"/>
        <w:gridCol w:w="2250"/>
      </w:tblGrid>
      <w:tr w:rsidR="00C51A8F" w:rsidRPr="00DC7CFD" w14:paraId="4257B04F" w14:textId="77777777" w:rsidTr="004829EF">
        <w:tc>
          <w:tcPr>
            <w:tcW w:w="715" w:type="dxa"/>
          </w:tcPr>
          <w:p w14:paraId="10948FCB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2520" w:type="dxa"/>
          </w:tcPr>
          <w:p w14:paraId="2E5D0E2D" w14:textId="77777777" w:rsidR="00C51A8F" w:rsidRPr="00DC7CFD" w:rsidRDefault="00C55B4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720" w:type="dxa"/>
          </w:tcPr>
          <w:p w14:paraId="42F5AD5D" w14:textId="77777777" w:rsidR="00C51A8F" w:rsidRPr="00DC7CFD" w:rsidRDefault="00C51A8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7020" w:type="dxa"/>
          </w:tcPr>
          <w:p w14:paraId="66089A88" w14:textId="77777777" w:rsidR="00C51A8F" w:rsidRPr="00DC7CFD" w:rsidRDefault="00C51A8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2250" w:type="dxa"/>
          </w:tcPr>
          <w:p w14:paraId="731D33C3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Reason</w:t>
            </w:r>
          </w:p>
        </w:tc>
      </w:tr>
      <w:tr w:rsidR="00C51A8F" w:rsidRPr="00DC7CFD" w14:paraId="4D855BCA" w14:textId="77777777" w:rsidTr="004829EF">
        <w:tc>
          <w:tcPr>
            <w:tcW w:w="715" w:type="dxa"/>
          </w:tcPr>
          <w:p w14:paraId="391392E7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20" w:type="dxa"/>
          </w:tcPr>
          <w:p w14:paraId="3EF77758" w14:textId="6DD142FF" w:rsidR="00C51A8F" w:rsidRPr="00DC7CFD" w:rsidRDefault="001A5FD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Drapeau, Vicky, et al.</w:t>
            </w:r>
          </w:p>
        </w:tc>
        <w:tc>
          <w:tcPr>
            <w:tcW w:w="720" w:type="dxa"/>
          </w:tcPr>
          <w:p w14:paraId="36AA3320" w14:textId="6184B5A8" w:rsidR="00C51A8F" w:rsidRPr="00DC7CFD" w:rsidRDefault="001A5FD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020" w:type="dxa"/>
          </w:tcPr>
          <w:p w14:paraId="3A782965" w14:textId="332B333D" w:rsidR="00C51A8F" w:rsidRPr="00DC7CFD" w:rsidRDefault="001A5FD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The impact of a family web-based nutrition intervention to increase fruit, vegetable, and dairy intakes: a single-blinded randomized family clustered intervention."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Nutrition journal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21.1 (2022): 75.</w:t>
            </w:r>
          </w:p>
        </w:tc>
        <w:tc>
          <w:tcPr>
            <w:tcW w:w="2250" w:type="dxa"/>
          </w:tcPr>
          <w:p w14:paraId="2ED8C835" w14:textId="77777777" w:rsidR="00C51A8F" w:rsidRPr="00DC7CFD" w:rsidRDefault="004829E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51A8F" w:rsidRPr="00DC7CFD" w14:paraId="10A1558E" w14:textId="77777777" w:rsidTr="004829EF">
        <w:tc>
          <w:tcPr>
            <w:tcW w:w="715" w:type="dxa"/>
          </w:tcPr>
          <w:p w14:paraId="101F399D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20" w:type="dxa"/>
          </w:tcPr>
          <w:p w14:paraId="18F1FEB9" w14:textId="769CB73A" w:rsidR="00C51A8F" w:rsidRPr="00DC7CFD" w:rsidRDefault="001A5FD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Francis-Granderson, I., &amp; McDonald, A</w:t>
            </w:r>
          </w:p>
        </w:tc>
        <w:tc>
          <w:tcPr>
            <w:tcW w:w="720" w:type="dxa"/>
          </w:tcPr>
          <w:p w14:paraId="16C5CC03" w14:textId="736EFAB1" w:rsidR="00C51A8F" w:rsidRPr="00DC7CFD" w:rsidRDefault="001A5FD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20" w:type="dxa"/>
          </w:tcPr>
          <w:p w14:paraId="3D304989" w14:textId="488ECC0C" w:rsidR="00C51A8F" w:rsidRPr="00DC7CFD" w:rsidRDefault="001A5FD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Parents’ perceptions of healthy eating practices in north-east Trinidad.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Proceedings of Singapore Healthcare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27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(3), 175-179.</w:t>
            </w:r>
          </w:p>
        </w:tc>
        <w:tc>
          <w:tcPr>
            <w:tcW w:w="2250" w:type="dxa"/>
          </w:tcPr>
          <w:p w14:paraId="0081DA53" w14:textId="77777777" w:rsidR="00C51A8F" w:rsidRPr="00DC7CFD" w:rsidRDefault="00812EF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51A8F" w:rsidRPr="00DC7CFD" w14:paraId="28272805" w14:textId="77777777" w:rsidTr="004829EF">
        <w:tc>
          <w:tcPr>
            <w:tcW w:w="715" w:type="dxa"/>
          </w:tcPr>
          <w:p w14:paraId="185BF34B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20" w:type="dxa"/>
          </w:tcPr>
          <w:p w14:paraId="1A9146E6" w14:textId="06B6E210" w:rsidR="00C51A8F" w:rsidRPr="00DC7CFD" w:rsidRDefault="00426A09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He, Feng J., et al.</w:t>
            </w:r>
          </w:p>
        </w:tc>
        <w:tc>
          <w:tcPr>
            <w:tcW w:w="720" w:type="dxa"/>
          </w:tcPr>
          <w:p w14:paraId="52599BB1" w14:textId="7580D61A" w:rsidR="00C51A8F" w:rsidRPr="00DC7CFD" w:rsidRDefault="00426A09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020" w:type="dxa"/>
          </w:tcPr>
          <w:p w14:paraId="5EB2BD27" w14:textId="77777777" w:rsidR="00426A09" w:rsidRPr="00DC7CFD" w:rsidRDefault="00426A09" w:rsidP="00DC7CF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School based education programme to reduce salt intake in</w:t>
            </w:r>
          </w:p>
          <w:p w14:paraId="0A0F57F0" w14:textId="77777777" w:rsidR="00426A09" w:rsidRPr="00DC7CFD" w:rsidRDefault="00426A09" w:rsidP="00DC7CF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children and their families (School-EduSalt): cluster randomised</w:t>
            </w:r>
          </w:p>
          <w:p w14:paraId="52B6A4FC" w14:textId="09AD52B4" w:rsidR="00C51A8F" w:rsidRPr="00DC7CFD" w:rsidRDefault="00426A09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controlled trial</w:t>
            </w:r>
          </w:p>
        </w:tc>
        <w:tc>
          <w:tcPr>
            <w:tcW w:w="2250" w:type="dxa"/>
          </w:tcPr>
          <w:p w14:paraId="43E44B3C" w14:textId="77777777" w:rsidR="00C51A8F" w:rsidRPr="00DC7CFD" w:rsidRDefault="00812EF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51A8F" w:rsidRPr="00DC7CFD" w14:paraId="739B1B44" w14:textId="77777777" w:rsidTr="004829EF">
        <w:tc>
          <w:tcPr>
            <w:tcW w:w="715" w:type="dxa"/>
          </w:tcPr>
          <w:p w14:paraId="01371EE3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20" w:type="dxa"/>
          </w:tcPr>
          <w:p w14:paraId="3AA8A07D" w14:textId="2994D039" w:rsidR="00C51A8F" w:rsidRPr="00DC7CFD" w:rsidRDefault="00D4050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Karmali, Shazya, et al</w:t>
            </w:r>
          </w:p>
        </w:tc>
        <w:tc>
          <w:tcPr>
            <w:tcW w:w="720" w:type="dxa"/>
          </w:tcPr>
          <w:p w14:paraId="7221B3D3" w14:textId="08F986B6" w:rsidR="00C51A8F" w:rsidRPr="00DC7CFD" w:rsidRDefault="00D4050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20" w:type="dxa"/>
          </w:tcPr>
          <w:p w14:paraId="11FC97D9" w14:textId="029524B4" w:rsidR="00C51A8F" w:rsidRPr="00DC7CFD" w:rsidRDefault="00D4050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Perspectives and impact of a parent-child intervention on dietary intake and physical activity behaviours, parental motivation, and parental body composition: a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International Journal of Environmental Research and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17.18 (2020): 6822.</w:t>
            </w:r>
          </w:p>
        </w:tc>
        <w:tc>
          <w:tcPr>
            <w:tcW w:w="2250" w:type="dxa"/>
          </w:tcPr>
          <w:p w14:paraId="225A0C6B" w14:textId="77777777" w:rsidR="00C51A8F" w:rsidRPr="00DC7CFD" w:rsidRDefault="00E13DC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51A8F" w:rsidRPr="00DC7CFD" w14:paraId="52C7E1CB" w14:textId="77777777" w:rsidTr="004829EF">
        <w:tc>
          <w:tcPr>
            <w:tcW w:w="715" w:type="dxa"/>
          </w:tcPr>
          <w:p w14:paraId="2071FAF6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20" w:type="dxa"/>
          </w:tcPr>
          <w:p w14:paraId="4FB58190" w14:textId="09BD2089" w:rsidR="00C51A8F" w:rsidRPr="00DC7CFD" w:rsidRDefault="00D4050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Grady, Alice, et al.</w:t>
            </w:r>
          </w:p>
        </w:tc>
        <w:tc>
          <w:tcPr>
            <w:tcW w:w="720" w:type="dxa"/>
          </w:tcPr>
          <w:p w14:paraId="0138551F" w14:textId="4F3378E2" w:rsidR="00C51A8F" w:rsidRPr="00DC7CFD" w:rsidRDefault="00D4050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20" w:type="dxa"/>
          </w:tcPr>
          <w:p w14:paraId="692637A3" w14:textId="73DC1594" w:rsidR="00C51A8F" w:rsidRPr="00DC7CFD" w:rsidRDefault="00D4050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Impact of nudge strategies on nutrition education participation in child care: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Nutrition Education and Behavior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53.2 (2021): 151-156.</w:t>
            </w:r>
          </w:p>
        </w:tc>
        <w:tc>
          <w:tcPr>
            <w:tcW w:w="2250" w:type="dxa"/>
          </w:tcPr>
          <w:p w14:paraId="7A315CF3" w14:textId="77777777" w:rsidR="00C51A8F" w:rsidRPr="00DC7CFD" w:rsidRDefault="00232D2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3B8BC765" w14:textId="77777777" w:rsidTr="004829EF">
        <w:tc>
          <w:tcPr>
            <w:tcW w:w="715" w:type="dxa"/>
          </w:tcPr>
          <w:p w14:paraId="592E0AFA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520" w:type="dxa"/>
          </w:tcPr>
          <w:p w14:paraId="5667F7AE" w14:textId="1F8EE7A5" w:rsidR="00CF0AD7" w:rsidRPr="00DC7CFD" w:rsidRDefault="00F435B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Ochoa-Avilés, Angélica, et al</w:t>
            </w:r>
          </w:p>
        </w:tc>
        <w:tc>
          <w:tcPr>
            <w:tcW w:w="720" w:type="dxa"/>
          </w:tcPr>
          <w:p w14:paraId="6D95A666" w14:textId="7F61F337" w:rsidR="00CF0AD7" w:rsidRPr="00DC7CFD" w:rsidRDefault="00F435B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20" w:type="dxa"/>
          </w:tcPr>
          <w:p w14:paraId="211D8F3E" w14:textId="5081D955" w:rsidR="00CF0AD7" w:rsidRPr="00DC7CFD" w:rsidRDefault="00F435B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 school-based intervention improved dietary intake outcomes and reduced waist circumference in adolescents: a cluster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Nutrition journal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16 (2017): 1-12.</w:t>
            </w:r>
          </w:p>
        </w:tc>
        <w:tc>
          <w:tcPr>
            <w:tcW w:w="2250" w:type="dxa"/>
          </w:tcPr>
          <w:p w14:paraId="060CFE7D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1E648891" w14:textId="77777777" w:rsidTr="004829EF">
        <w:tc>
          <w:tcPr>
            <w:tcW w:w="715" w:type="dxa"/>
          </w:tcPr>
          <w:p w14:paraId="7C6D3A31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20" w:type="dxa"/>
          </w:tcPr>
          <w:p w14:paraId="055E551A" w14:textId="34857690" w:rsidR="00CF0AD7" w:rsidRPr="00DC7CFD" w:rsidRDefault="00115AD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Thorsteinsdottir, Sigrun, et al.</w:t>
            </w:r>
          </w:p>
        </w:tc>
        <w:tc>
          <w:tcPr>
            <w:tcW w:w="720" w:type="dxa"/>
          </w:tcPr>
          <w:p w14:paraId="0EF37E1F" w14:textId="2756EFD2" w:rsidR="00CF0AD7" w:rsidRPr="00DC7CFD" w:rsidRDefault="00115AD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020" w:type="dxa"/>
          </w:tcPr>
          <w:p w14:paraId="2E3A1D2A" w14:textId="06390085" w:rsidR="00CF0AD7" w:rsidRPr="00DC7CFD" w:rsidRDefault="00115AD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Changes in eating behaviors following taste education intervention: focusing on children with and without neurodevelopmental disorders and their families: a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Nutrients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14.19 (2022): 4000.</w:t>
            </w:r>
          </w:p>
        </w:tc>
        <w:tc>
          <w:tcPr>
            <w:tcW w:w="2250" w:type="dxa"/>
          </w:tcPr>
          <w:p w14:paraId="067DAD0D" w14:textId="77777777" w:rsidR="00CF0AD7" w:rsidRPr="00DC7CFD" w:rsidRDefault="00C31CBD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1D9DB789" w14:textId="77777777" w:rsidTr="004829EF">
        <w:tc>
          <w:tcPr>
            <w:tcW w:w="715" w:type="dxa"/>
          </w:tcPr>
          <w:p w14:paraId="11D7E909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20" w:type="dxa"/>
          </w:tcPr>
          <w:p w14:paraId="2313C740" w14:textId="7447F0B7" w:rsidR="00CF0AD7" w:rsidRPr="00DC7CFD" w:rsidRDefault="0070436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Lafraire, Jérémie, et al.</w:t>
            </w:r>
          </w:p>
        </w:tc>
        <w:tc>
          <w:tcPr>
            <w:tcW w:w="720" w:type="dxa"/>
          </w:tcPr>
          <w:p w14:paraId="48CFB8F1" w14:textId="2FD632F6" w:rsidR="00CF0AD7" w:rsidRPr="00DC7CFD" w:rsidRDefault="0070436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20" w:type="dxa"/>
          </w:tcPr>
          <w:p w14:paraId="63F6D575" w14:textId="27FEEE44" w:rsidR="00CF0AD7" w:rsidRPr="00DC7CFD" w:rsidRDefault="0070436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Food rejections in children: Cognitive and social/environmental factors involved in food neophobia and picky/fussy eating behavior."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Appetite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96 (2016): 347-357</w:t>
            </w:r>
          </w:p>
        </w:tc>
        <w:tc>
          <w:tcPr>
            <w:tcW w:w="2250" w:type="dxa"/>
          </w:tcPr>
          <w:p w14:paraId="0F67D687" w14:textId="77777777" w:rsidR="00CF0AD7" w:rsidRPr="00DC7CFD" w:rsidRDefault="0072344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766E07AD" w14:textId="77777777" w:rsidTr="004829EF">
        <w:tc>
          <w:tcPr>
            <w:tcW w:w="715" w:type="dxa"/>
          </w:tcPr>
          <w:p w14:paraId="4696C8FA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20" w:type="dxa"/>
          </w:tcPr>
          <w:p w14:paraId="21A9003B" w14:textId="37A5C39F" w:rsidR="00CF0AD7" w:rsidRPr="00DC7CFD" w:rsidRDefault="0070436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Kristjansdottir, A. G., Johannsson, E., &amp; Thorsdottir, I</w:t>
            </w:r>
          </w:p>
        </w:tc>
        <w:tc>
          <w:tcPr>
            <w:tcW w:w="720" w:type="dxa"/>
          </w:tcPr>
          <w:p w14:paraId="6B7A9001" w14:textId="50BCF995" w:rsidR="00CF0AD7" w:rsidRPr="00DC7CFD" w:rsidRDefault="0070436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020" w:type="dxa"/>
          </w:tcPr>
          <w:p w14:paraId="57F35585" w14:textId="4A133635" w:rsidR="00CF0AD7" w:rsidRPr="00DC7CFD" w:rsidRDefault="0070436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Effects of a school-based intervention on adherence of 7–9-year-olds to food-based dietary guidelines and intake of nutrients."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Public health nutrition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13.8 (2010): 1151-1161.</w:t>
            </w:r>
          </w:p>
        </w:tc>
        <w:tc>
          <w:tcPr>
            <w:tcW w:w="2250" w:type="dxa"/>
          </w:tcPr>
          <w:p w14:paraId="2D24C388" w14:textId="77777777" w:rsidR="00CF0AD7" w:rsidRPr="00DC7CFD" w:rsidRDefault="00971B1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19A05232" w14:textId="77777777" w:rsidTr="004829EF">
        <w:tc>
          <w:tcPr>
            <w:tcW w:w="715" w:type="dxa"/>
          </w:tcPr>
          <w:p w14:paraId="76297ECA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20" w:type="dxa"/>
          </w:tcPr>
          <w:p w14:paraId="30F210D5" w14:textId="6E3A1428" w:rsidR="00CF0AD7" w:rsidRPr="00DC7CFD" w:rsidRDefault="00832D4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Kato-Lin, Yi-Chin, et al</w:t>
            </w:r>
          </w:p>
        </w:tc>
        <w:tc>
          <w:tcPr>
            <w:tcW w:w="720" w:type="dxa"/>
          </w:tcPr>
          <w:p w14:paraId="517C822F" w14:textId="3D22BBCA" w:rsidR="00CF0AD7" w:rsidRPr="00DC7CFD" w:rsidRDefault="00832D4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20" w:type="dxa"/>
          </w:tcPr>
          <w:p w14:paraId="309B37DE" w14:textId="2938487B" w:rsidR="00CF0AD7" w:rsidRPr="00DC7CFD" w:rsidRDefault="00832D4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Impact of pediatric mobile game play on healthy eating behavior: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JMIR mHealth and uHealth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8.11 (2020): e15717</w:t>
            </w:r>
          </w:p>
        </w:tc>
        <w:tc>
          <w:tcPr>
            <w:tcW w:w="2250" w:type="dxa"/>
          </w:tcPr>
          <w:p w14:paraId="4DBAFD9D" w14:textId="77777777" w:rsidR="00CF0AD7" w:rsidRPr="00DC7CFD" w:rsidRDefault="00C04136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27DF9044" w14:textId="77777777" w:rsidTr="004829EF">
        <w:tc>
          <w:tcPr>
            <w:tcW w:w="715" w:type="dxa"/>
          </w:tcPr>
          <w:p w14:paraId="367DF9B1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20" w:type="dxa"/>
          </w:tcPr>
          <w:p w14:paraId="19E0D79D" w14:textId="43CF600D" w:rsidR="00CF0AD7" w:rsidRPr="00DC7CFD" w:rsidRDefault="00A54956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Yelverton, Cara A., et al</w:t>
            </w:r>
          </w:p>
        </w:tc>
        <w:tc>
          <w:tcPr>
            <w:tcW w:w="720" w:type="dxa"/>
          </w:tcPr>
          <w:p w14:paraId="61BC737B" w14:textId="14525D9A" w:rsidR="00CF0AD7" w:rsidRPr="00DC7CFD" w:rsidRDefault="00A54956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20" w:type="dxa"/>
          </w:tcPr>
          <w:p w14:paraId="15A72089" w14:textId="5166296F" w:rsidR="00CF0AD7" w:rsidRPr="00DC7CFD" w:rsidRDefault="00A54956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Breastfeeding and maternal eating behaviours are associated with child eating behaviours: findings from the ROLO Kids Study."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European Journal of Clinical Nutrition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75.4 (2021): 670-679.</w:t>
            </w:r>
          </w:p>
        </w:tc>
        <w:tc>
          <w:tcPr>
            <w:tcW w:w="2250" w:type="dxa"/>
          </w:tcPr>
          <w:p w14:paraId="4797DBFF" w14:textId="77777777" w:rsidR="00CF0AD7" w:rsidRPr="00DC7CFD" w:rsidRDefault="00D3337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3B2A5BCF" w14:textId="77777777" w:rsidTr="004829EF">
        <w:tc>
          <w:tcPr>
            <w:tcW w:w="715" w:type="dxa"/>
          </w:tcPr>
          <w:p w14:paraId="46AE573F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20" w:type="dxa"/>
          </w:tcPr>
          <w:p w14:paraId="2955DDDC" w14:textId="438A16D6" w:rsidR="00CF0AD7" w:rsidRPr="00DC7CFD" w:rsidRDefault="008A3E8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Yelverton, Cara A., et al</w:t>
            </w:r>
          </w:p>
        </w:tc>
        <w:tc>
          <w:tcPr>
            <w:tcW w:w="720" w:type="dxa"/>
          </w:tcPr>
          <w:p w14:paraId="5E2D0FD2" w14:textId="557BEE0D" w:rsidR="00CF0AD7" w:rsidRPr="00DC7CFD" w:rsidRDefault="008A3E8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20" w:type="dxa"/>
          </w:tcPr>
          <w:p w14:paraId="01C4CF66" w14:textId="3710B779" w:rsidR="00CF0AD7" w:rsidRPr="00DC7CFD" w:rsidRDefault="008A3E8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Breastfeeding and maternal eating behaviours are associated with child eating behaviours: findings from the ROLO Kids Study."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European Journal of Clinical Nutrition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75.4 (2021): 670-679.</w:t>
            </w:r>
          </w:p>
        </w:tc>
        <w:tc>
          <w:tcPr>
            <w:tcW w:w="2250" w:type="dxa"/>
          </w:tcPr>
          <w:p w14:paraId="765522F1" w14:textId="77777777" w:rsidR="00CF0AD7" w:rsidRPr="00DC7CFD" w:rsidRDefault="00D3337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3D570FAA" w14:textId="77777777" w:rsidTr="004829EF">
        <w:tc>
          <w:tcPr>
            <w:tcW w:w="715" w:type="dxa"/>
          </w:tcPr>
          <w:p w14:paraId="6310E01A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20" w:type="dxa"/>
          </w:tcPr>
          <w:p w14:paraId="19721F5D" w14:textId="416F0F15" w:rsidR="00CF0AD7" w:rsidRPr="00DC7CFD" w:rsidRDefault="00A3087D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Lee, Seo Yeon, et al.</w:t>
            </w:r>
          </w:p>
        </w:tc>
        <w:tc>
          <w:tcPr>
            <w:tcW w:w="720" w:type="dxa"/>
          </w:tcPr>
          <w:p w14:paraId="4A29E510" w14:textId="7B49B6FC" w:rsidR="00CF0AD7" w:rsidRPr="00DC7CFD" w:rsidRDefault="00A3087D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20" w:type="dxa"/>
          </w:tcPr>
          <w:p w14:paraId="44456C15" w14:textId="6894D452" w:rsidR="00CF0AD7" w:rsidRPr="00DC7CFD" w:rsidRDefault="00A3087D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Eating habits and eating behaviors by family dinner frequency in the lower-grade elementary school students."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Nutrition Research and Practice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8.6 (2014): 679-687.</w:t>
            </w:r>
          </w:p>
        </w:tc>
        <w:tc>
          <w:tcPr>
            <w:tcW w:w="2250" w:type="dxa"/>
          </w:tcPr>
          <w:p w14:paraId="3650303B" w14:textId="77777777" w:rsidR="00CF0AD7" w:rsidRPr="00DC7CFD" w:rsidRDefault="00355A8D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09AFC3CA" w14:textId="77777777" w:rsidTr="004829EF">
        <w:tc>
          <w:tcPr>
            <w:tcW w:w="715" w:type="dxa"/>
          </w:tcPr>
          <w:p w14:paraId="5000CA7E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20" w:type="dxa"/>
          </w:tcPr>
          <w:p w14:paraId="49652687" w14:textId="7985D46E" w:rsidR="00CF0AD7" w:rsidRPr="00DC7CFD" w:rsidRDefault="0029194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Ng, Choon Ming, et al</w:t>
            </w:r>
          </w:p>
        </w:tc>
        <w:tc>
          <w:tcPr>
            <w:tcW w:w="720" w:type="dxa"/>
          </w:tcPr>
          <w:p w14:paraId="4883F251" w14:textId="7481DB05" w:rsidR="00CF0AD7" w:rsidRPr="00DC7CFD" w:rsidRDefault="0029194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020" w:type="dxa"/>
          </w:tcPr>
          <w:p w14:paraId="08F3EF23" w14:textId="539C045F" w:rsidR="00CF0AD7" w:rsidRPr="00DC7CFD" w:rsidRDefault="0029194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Experiential healthy meal preparation: A randomized-controlled trial to improve food group consumption and weight status among children."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Human Nutrition &amp; Metabolism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28 (2022): 200151</w:t>
            </w:r>
          </w:p>
        </w:tc>
        <w:tc>
          <w:tcPr>
            <w:tcW w:w="2250" w:type="dxa"/>
          </w:tcPr>
          <w:p w14:paraId="1129BFCD" w14:textId="77777777" w:rsidR="00CF0AD7" w:rsidRPr="00DC7CFD" w:rsidRDefault="00C7248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F0AD7" w:rsidRPr="00DC7CFD" w14:paraId="7B5496B3" w14:textId="77777777" w:rsidTr="004829EF">
        <w:tc>
          <w:tcPr>
            <w:tcW w:w="715" w:type="dxa"/>
          </w:tcPr>
          <w:p w14:paraId="36F6C538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520" w:type="dxa"/>
          </w:tcPr>
          <w:p w14:paraId="33F8CEF6" w14:textId="1258C505" w:rsidR="00CF0AD7" w:rsidRPr="00DC7CFD" w:rsidRDefault="0029194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López-Contreras, Iris Nallely, et al.</w:t>
            </w:r>
          </w:p>
        </w:tc>
        <w:tc>
          <w:tcPr>
            <w:tcW w:w="720" w:type="dxa"/>
          </w:tcPr>
          <w:p w14:paraId="6B287022" w14:textId="32BECA84" w:rsidR="00CF0AD7" w:rsidRPr="00DC7CFD" w:rsidRDefault="00291944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61A32" w:rsidRPr="00DC7C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20" w:type="dxa"/>
          </w:tcPr>
          <w:p w14:paraId="0962AE1C" w14:textId="2C5AFF35" w:rsidR="00CF0AD7" w:rsidRPr="00DC7CFD" w:rsidRDefault="00161A3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Dietary habits and metabolic response improve in obese children whose mothers received an intervention to promote healthy eating: randomized clinical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20 (2020): 1-10</w:t>
            </w:r>
          </w:p>
        </w:tc>
        <w:tc>
          <w:tcPr>
            <w:tcW w:w="2250" w:type="dxa"/>
          </w:tcPr>
          <w:p w14:paraId="29BE0F10" w14:textId="77777777" w:rsidR="00CF0AD7" w:rsidRPr="00DC7CFD" w:rsidRDefault="002A55B1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Had no relevant data</w:t>
            </w:r>
          </w:p>
        </w:tc>
      </w:tr>
      <w:tr w:rsidR="00CF0AD7" w:rsidRPr="00DC7CFD" w14:paraId="21B45897" w14:textId="77777777" w:rsidTr="004829EF">
        <w:tc>
          <w:tcPr>
            <w:tcW w:w="715" w:type="dxa"/>
          </w:tcPr>
          <w:p w14:paraId="77265293" w14:textId="77777777" w:rsidR="00CF0AD7" w:rsidRPr="00DC7CFD" w:rsidRDefault="00CF0AD7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20" w:type="dxa"/>
          </w:tcPr>
          <w:p w14:paraId="143AD3DB" w14:textId="5DC57954" w:rsidR="00CF0AD7" w:rsidRPr="00DC7CFD" w:rsidRDefault="00161A3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Duncan, Scott, et al.</w:t>
            </w:r>
          </w:p>
        </w:tc>
        <w:tc>
          <w:tcPr>
            <w:tcW w:w="720" w:type="dxa"/>
          </w:tcPr>
          <w:p w14:paraId="2FDE352D" w14:textId="5632EB1D" w:rsidR="00CF0AD7" w:rsidRPr="00DC7CFD" w:rsidRDefault="00161A3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20" w:type="dxa"/>
          </w:tcPr>
          <w:p w14:paraId="7AAAD729" w14:textId="36175A7C" w:rsidR="00CF0AD7" w:rsidRPr="00DC7CFD" w:rsidRDefault="00161A3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Efficacy of a compulsory homework programme for increasing physical activity and improving nutrition in children: a cluster randomised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International Journal of Behavioral Nutrition and Physical Activity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16 (2019): 1-12.</w:t>
            </w:r>
          </w:p>
        </w:tc>
        <w:tc>
          <w:tcPr>
            <w:tcW w:w="2250" w:type="dxa"/>
          </w:tcPr>
          <w:p w14:paraId="070D3B9B" w14:textId="77777777" w:rsidR="00CF0AD7" w:rsidRPr="00DC7CFD" w:rsidRDefault="002902A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</w:tbl>
    <w:p w14:paraId="1EB763F0" w14:textId="77777777" w:rsidR="00D33A54" w:rsidRPr="00DC7CFD" w:rsidRDefault="00D33A54" w:rsidP="00DC7CF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859D122" w14:textId="77777777" w:rsidR="00C51A8F" w:rsidRPr="00DC7CFD" w:rsidRDefault="00C51A8F" w:rsidP="00DC7C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950" w:type="dxa"/>
        <w:tblInd w:w="-455" w:type="dxa"/>
        <w:tblLook w:val="04A0" w:firstRow="1" w:lastRow="0" w:firstColumn="1" w:lastColumn="0" w:noHBand="0" w:noVBand="1"/>
      </w:tblPr>
      <w:tblGrid>
        <w:gridCol w:w="900"/>
        <w:gridCol w:w="2340"/>
        <w:gridCol w:w="990"/>
        <w:gridCol w:w="7380"/>
        <w:gridCol w:w="2340"/>
      </w:tblGrid>
      <w:tr w:rsidR="00C51A8F" w:rsidRPr="00DC7CFD" w14:paraId="16CF8BCF" w14:textId="77777777" w:rsidTr="0000378E">
        <w:trPr>
          <w:trHeight w:val="665"/>
        </w:trPr>
        <w:tc>
          <w:tcPr>
            <w:tcW w:w="900" w:type="dxa"/>
          </w:tcPr>
          <w:p w14:paraId="48B8D453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2657952"/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2340" w:type="dxa"/>
          </w:tcPr>
          <w:p w14:paraId="75B65F39" w14:textId="77777777" w:rsidR="00C51A8F" w:rsidRPr="00DC7CFD" w:rsidRDefault="00C51A8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990" w:type="dxa"/>
          </w:tcPr>
          <w:p w14:paraId="706FFD33" w14:textId="77777777" w:rsidR="00C51A8F" w:rsidRPr="00DC7CFD" w:rsidRDefault="00C51A8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7380" w:type="dxa"/>
          </w:tcPr>
          <w:p w14:paraId="13517229" w14:textId="77777777" w:rsidR="00C51A8F" w:rsidRPr="00DC7CFD" w:rsidRDefault="00C51A8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2340" w:type="dxa"/>
          </w:tcPr>
          <w:p w14:paraId="36954046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Reason</w:t>
            </w:r>
          </w:p>
        </w:tc>
      </w:tr>
      <w:tr w:rsidR="00C51A8F" w:rsidRPr="00DC7CFD" w14:paraId="1473065B" w14:textId="77777777" w:rsidTr="0000378E">
        <w:tc>
          <w:tcPr>
            <w:tcW w:w="900" w:type="dxa"/>
          </w:tcPr>
          <w:p w14:paraId="33333787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40" w:type="dxa"/>
          </w:tcPr>
          <w:p w14:paraId="4EE5F9C7" w14:textId="74A15DC1" w:rsidR="00C51A8F" w:rsidRPr="00DC7CFD" w:rsidRDefault="00DD00D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Jansen, Wilma, et al.</w:t>
            </w:r>
          </w:p>
        </w:tc>
        <w:tc>
          <w:tcPr>
            <w:tcW w:w="990" w:type="dxa"/>
          </w:tcPr>
          <w:p w14:paraId="67AC28EC" w14:textId="7D33136F" w:rsidR="00C51A8F" w:rsidRPr="00DC7CFD" w:rsidRDefault="00DD00D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7380" w:type="dxa"/>
          </w:tcPr>
          <w:p w14:paraId="52AAD993" w14:textId="0120C1E5" w:rsidR="00C51A8F" w:rsidRPr="00DC7CFD" w:rsidRDefault="00DD00D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 school-based intervention to reduce overweight and inactivity in children aged 6–12 years: study design of a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8 (2008): 1-9.</w:t>
            </w:r>
          </w:p>
        </w:tc>
        <w:tc>
          <w:tcPr>
            <w:tcW w:w="2340" w:type="dxa"/>
          </w:tcPr>
          <w:p w14:paraId="7F69AF32" w14:textId="77777777" w:rsidR="00C51A8F" w:rsidRPr="00DC7CFD" w:rsidRDefault="00D561F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Had no relevant data</w:t>
            </w:r>
          </w:p>
        </w:tc>
      </w:tr>
      <w:tr w:rsidR="00C51A8F" w:rsidRPr="00DC7CFD" w14:paraId="6A17C3CB" w14:textId="77777777" w:rsidTr="0000378E">
        <w:tc>
          <w:tcPr>
            <w:tcW w:w="900" w:type="dxa"/>
          </w:tcPr>
          <w:p w14:paraId="1BC787D5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40" w:type="dxa"/>
          </w:tcPr>
          <w:p w14:paraId="50B2C7C0" w14:textId="570701B6" w:rsidR="00C51A8F" w:rsidRPr="00DC7CFD" w:rsidRDefault="00DD00D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van der Gaag, Ellen, et al</w:t>
            </w:r>
          </w:p>
        </w:tc>
        <w:tc>
          <w:tcPr>
            <w:tcW w:w="990" w:type="dxa"/>
          </w:tcPr>
          <w:p w14:paraId="75A5F4A0" w14:textId="5BAC98A6" w:rsidR="00C51A8F" w:rsidRPr="00DC7CFD" w:rsidRDefault="00DD00D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380" w:type="dxa"/>
          </w:tcPr>
          <w:p w14:paraId="7AA6A332" w14:textId="560FD2DD" w:rsidR="00C51A8F" w:rsidRPr="00DC7CFD" w:rsidRDefault="00DD00D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Influence of dietary advice including green vegetables, beef, and whole dairy products on recurrent upper respiratory tract infections in children: A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Nutrients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12.1 (2020): 272.</w:t>
            </w:r>
          </w:p>
        </w:tc>
        <w:tc>
          <w:tcPr>
            <w:tcW w:w="2340" w:type="dxa"/>
          </w:tcPr>
          <w:p w14:paraId="65CFA5C8" w14:textId="77777777" w:rsidR="00C51A8F" w:rsidRPr="00DC7CFD" w:rsidRDefault="007A51E6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51A8F" w:rsidRPr="00DC7CFD" w14:paraId="084A506B" w14:textId="77777777" w:rsidTr="0000378E">
        <w:tc>
          <w:tcPr>
            <w:tcW w:w="900" w:type="dxa"/>
          </w:tcPr>
          <w:p w14:paraId="2CBF304B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40" w:type="dxa"/>
          </w:tcPr>
          <w:p w14:paraId="3DAC7627" w14:textId="53D3B772" w:rsidR="00C51A8F" w:rsidRPr="00DC7CFD" w:rsidRDefault="0032610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an Grieken, Amy, et al.</w:t>
            </w:r>
          </w:p>
        </w:tc>
        <w:tc>
          <w:tcPr>
            <w:tcW w:w="990" w:type="dxa"/>
          </w:tcPr>
          <w:p w14:paraId="1C3D85E5" w14:textId="30845A70" w:rsidR="00C51A8F" w:rsidRPr="00DC7CFD" w:rsidRDefault="0032610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380" w:type="dxa"/>
          </w:tcPr>
          <w:p w14:paraId="7F465FDB" w14:textId="2D3EA5E4" w:rsidR="00C51A8F" w:rsidRPr="00DC7CFD" w:rsidRDefault="0032610C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Promotion of a healthy lifestyle among 5-year-old overweight children: health behavior outcomes of the'Be active, eat right’study."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14 (2014): 1-13.</w:t>
            </w:r>
          </w:p>
        </w:tc>
        <w:tc>
          <w:tcPr>
            <w:tcW w:w="2340" w:type="dxa"/>
          </w:tcPr>
          <w:p w14:paraId="49D84134" w14:textId="77777777" w:rsidR="00C51A8F" w:rsidRPr="00DC7CFD" w:rsidRDefault="001433DE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51A8F" w:rsidRPr="00DC7CFD" w14:paraId="368861BA" w14:textId="77777777" w:rsidTr="0000378E">
        <w:tc>
          <w:tcPr>
            <w:tcW w:w="900" w:type="dxa"/>
          </w:tcPr>
          <w:p w14:paraId="25FBDB42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40" w:type="dxa"/>
          </w:tcPr>
          <w:p w14:paraId="4A174A45" w14:textId="3C11665C" w:rsidR="00C51A8F" w:rsidRPr="00DC7CFD" w:rsidRDefault="00BD28E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Toussaint, Nicole, et al.</w:t>
            </w:r>
          </w:p>
        </w:tc>
        <w:tc>
          <w:tcPr>
            <w:tcW w:w="990" w:type="dxa"/>
          </w:tcPr>
          <w:p w14:paraId="7A8903FE" w14:textId="7FFF45C8" w:rsidR="00C51A8F" w:rsidRPr="00DC7CFD" w:rsidRDefault="00BD28E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380" w:type="dxa"/>
          </w:tcPr>
          <w:p w14:paraId="756B19B0" w14:textId="47E6B28A" w:rsidR="00C51A8F" w:rsidRPr="00DC7CFD" w:rsidRDefault="00BD28E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 preschool-based intervention for Early Childhood Education and Care (ECEC) teachers in promoting healthy eating and physical activity in toddlers: Study protocol of the cluster randomized controlled trial PreSchool@ HealthyWeight."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19 (2019): 1-8.</w:t>
            </w:r>
          </w:p>
        </w:tc>
        <w:tc>
          <w:tcPr>
            <w:tcW w:w="2340" w:type="dxa"/>
          </w:tcPr>
          <w:p w14:paraId="28C55CDD" w14:textId="77777777" w:rsidR="00C51A8F" w:rsidRPr="00DC7CFD" w:rsidRDefault="009B6149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C51A8F" w:rsidRPr="00DC7CFD" w14:paraId="7286CA6D" w14:textId="77777777" w:rsidTr="0000378E">
        <w:tc>
          <w:tcPr>
            <w:tcW w:w="900" w:type="dxa"/>
          </w:tcPr>
          <w:p w14:paraId="2919F570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40" w:type="dxa"/>
          </w:tcPr>
          <w:p w14:paraId="63E98D7F" w14:textId="1B343091" w:rsidR="00C51A8F" w:rsidRPr="00DC7CFD" w:rsidRDefault="00BD28E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Ogundele, O. A., &amp; Ogundele, T</w:t>
            </w:r>
          </w:p>
        </w:tc>
        <w:tc>
          <w:tcPr>
            <w:tcW w:w="990" w:type="dxa"/>
          </w:tcPr>
          <w:p w14:paraId="11E629BD" w14:textId="723FA4B7" w:rsidR="00C51A8F" w:rsidRPr="00DC7CFD" w:rsidRDefault="00BD28E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380" w:type="dxa"/>
          </w:tcPr>
          <w:p w14:paraId="45DC0104" w14:textId="75A3DEF1" w:rsidR="00C51A8F" w:rsidRPr="00DC7CFD" w:rsidRDefault="00BD28E2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Effect of community level intervention on nutritional status and feeding practices of under five children in Ile Ife, Nigeria."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Pan African Medical Journal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22.1 (2015)</w:t>
            </w:r>
          </w:p>
        </w:tc>
        <w:tc>
          <w:tcPr>
            <w:tcW w:w="2340" w:type="dxa"/>
          </w:tcPr>
          <w:p w14:paraId="241FC9A0" w14:textId="2219C941" w:rsidR="00C51A8F" w:rsidRPr="00DC7CFD" w:rsidRDefault="0037302A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Design difference</w:t>
            </w:r>
          </w:p>
        </w:tc>
      </w:tr>
      <w:tr w:rsidR="00C51A8F" w:rsidRPr="00DC7CFD" w14:paraId="0E6D1E30" w14:textId="77777777" w:rsidTr="0000378E">
        <w:tc>
          <w:tcPr>
            <w:tcW w:w="900" w:type="dxa"/>
          </w:tcPr>
          <w:p w14:paraId="3810A67E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340" w:type="dxa"/>
          </w:tcPr>
          <w:p w14:paraId="71D00304" w14:textId="353E8200" w:rsidR="00C51A8F" w:rsidRPr="00DC7CFD" w:rsidRDefault="00AE0BDA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Øverby, Nina Cecilie, et al.</w:t>
            </w:r>
          </w:p>
        </w:tc>
        <w:tc>
          <w:tcPr>
            <w:tcW w:w="990" w:type="dxa"/>
          </w:tcPr>
          <w:p w14:paraId="5410A916" w14:textId="7E74CE1E" w:rsidR="00C51A8F" w:rsidRPr="00DC7CFD" w:rsidRDefault="00AE0BDA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380" w:type="dxa"/>
          </w:tcPr>
          <w:p w14:paraId="1E339BEB" w14:textId="4C2A3B07" w:rsidR="00C51A8F" w:rsidRPr="00DC7CFD" w:rsidRDefault="00AE0BDA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Evaluating the effectiveness and implementation of evidence-based early-life nutrition interventions in a community setting a hybrid type 1 non-randomized trial–the Nutrition Now project protocol."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Frontiers in Endocrinology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13 (2023): 1071489.</w:t>
            </w:r>
          </w:p>
        </w:tc>
        <w:tc>
          <w:tcPr>
            <w:tcW w:w="2340" w:type="dxa"/>
          </w:tcPr>
          <w:p w14:paraId="3CF14191" w14:textId="77777777" w:rsidR="00C51A8F" w:rsidRPr="00DC7CFD" w:rsidRDefault="00FB6EF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catchment area</w:t>
            </w:r>
          </w:p>
        </w:tc>
      </w:tr>
      <w:tr w:rsidR="00C51A8F" w:rsidRPr="00DC7CFD" w14:paraId="2B62764A" w14:textId="77777777" w:rsidTr="0000378E">
        <w:tc>
          <w:tcPr>
            <w:tcW w:w="900" w:type="dxa"/>
          </w:tcPr>
          <w:p w14:paraId="0B2BC7FF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40" w:type="dxa"/>
          </w:tcPr>
          <w:p w14:paraId="29A429BA" w14:textId="3D7D4440" w:rsidR="00C51A8F" w:rsidRPr="00DC7CFD" w:rsidRDefault="0019786E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Helle, Christine, et al.</w:t>
            </w:r>
          </w:p>
        </w:tc>
        <w:tc>
          <w:tcPr>
            <w:tcW w:w="990" w:type="dxa"/>
          </w:tcPr>
          <w:p w14:paraId="19E17EDE" w14:textId="05C20C75" w:rsidR="00C51A8F" w:rsidRPr="00DC7CFD" w:rsidRDefault="0019786E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380" w:type="dxa"/>
          </w:tcPr>
          <w:p w14:paraId="7ACCCA42" w14:textId="3E1991B0" w:rsidR="00C51A8F" w:rsidRPr="00DC7CFD" w:rsidRDefault="0019786E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Early food for future health: a randomized controlled trial evaluating the effect of an eHealth intervention aiming to promote healthy food habits from early childhood."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17 (2017): 1-12.</w:t>
            </w:r>
          </w:p>
        </w:tc>
        <w:tc>
          <w:tcPr>
            <w:tcW w:w="2340" w:type="dxa"/>
          </w:tcPr>
          <w:p w14:paraId="1D784E59" w14:textId="77777777" w:rsidR="00C51A8F" w:rsidRPr="00DC7CFD" w:rsidRDefault="00FD417B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catchment</w:t>
            </w:r>
          </w:p>
        </w:tc>
      </w:tr>
      <w:tr w:rsidR="00C51A8F" w:rsidRPr="00DC7CFD" w14:paraId="506F1200" w14:textId="77777777" w:rsidTr="0000378E">
        <w:tc>
          <w:tcPr>
            <w:tcW w:w="900" w:type="dxa"/>
          </w:tcPr>
          <w:p w14:paraId="7B60B312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40" w:type="dxa"/>
          </w:tcPr>
          <w:p w14:paraId="47C2B09A" w14:textId="32E8BA82" w:rsidR="00C51A8F" w:rsidRPr="00DC7CFD" w:rsidRDefault="00775663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Thompson, Debbe, et al.</w:t>
            </w:r>
          </w:p>
        </w:tc>
        <w:tc>
          <w:tcPr>
            <w:tcW w:w="990" w:type="dxa"/>
          </w:tcPr>
          <w:p w14:paraId="12FDCF8D" w14:textId="4856AD88" w:rsidR="00C51A8F" w:rsidRPr="00DC7CFD" w:rsidRDefault="00775663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380" w:type="dxa"/>
          </w:tcPr>
          <w:p w14:paraId="2E101244" w14:textId="5190043B" w:rsidR="00C51A8F" w:rsidRPr="00DC7CFD" w:rsidRDefault="00775663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Creating action plans in a serious video game increases and maintains child fruit-vegetable intake: a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International journal of behavioral nutrition and physical activity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12 (2015): 1-10.</w:t>
            </w:r>
          </w:p>
        </w:tc>
        <w:tc>
          <w:tcPr>
            <w:tcW w:w="2340" w:type="dxa"/>
          </w:tcPr>
          <w:p w14:paraId="39997D77" w14:textId="77777777" w:rsidR="00C51A8F" w:rsidRPr="00DC7CFD" w:rsidRDefault="00A936F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Out of the catchment</w:t>
            </w:r>
          </w:p>
        </w:tc>
      </w:tr>
      <w:tr w:rsidR="00C51A8F" w:rsidRPr="00DC7CFD" w14:paraId="204A9F63" w14:textId="77777777" w:rsidTr="0000378E">
        <w:tc>
          <w:tcPr>
            <w:tcW w:w="900" w:type="dxa"/>
          </w:tcPr>
          <w:p w14:paraId="501266B0" w14:textId="77777777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40" w:type="dxa"/>
          </w:tcPr>
          <w:p w14:paraId="6CFA3BDC" w14:textId="243A1235" w:rsidR="00C51A8F" w:rsidRPr="00DC7CFD" w:rsidRDefault="0099611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Nunes, Leandro Meirelles, et al</w:t>
            </w:r>
          </w:p>
        </w:tc>
        <w:tc>
          <w:tcPr>
            <w:tcW w:w="990" w:type="dxa"/>
          </w:tcPr>
          <w:p w14:paraId="56D76387" w14:textId="45196A4F" w:rsidR="00C51A8F" w:rsidRPr="00DC7CFD" w:rsidRDefault="00C51A8F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</w:tcPr>
          <w:p w14:paraId="20120E95" w14:textId="65F3E43D" w:rsidR="00C51A8F" w:rsidRPr="00DC7CFD" w:rsidRDefault="0099611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Effect of a healthy eating intervention on compliance with dietary recommendations in the first year of life: a randomized clinical trial with adolescent mothers and maternal grandmothers."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Cadernos de Saude Publica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33 (2017): e00205615.</w:t>
            </w:r>
          </w:p>
        </w:tc>
        <w:tc>
          <w:tcPr>
            <w:tcW w:w="2340" w:type="dxa"/>
          </w:tcPr>
          <w:p w14:paraId="6FC62A1D" w14:textId="5D8618A9" w:rsidR="00C51A8F" w:rsidRPr="00DC7CFD" w:rsidRDefault="0099611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Language difference (Not in English Language)</w:t>
            </w:r>
          </w:p>
        </w:tc>
      </w:tr>
      <w:bookmarkEnd w:id="0"/>
    </w:tbl>
    <w:p w14:paraId="69D14E63" w14:textId="11BD05F9" w:rsidR="00C51A8F" w:rsidRPr="00DC7CFD" w:rsidRDefault="00C51A8F" w:rsidP="00DC7CF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B9AD3A9" w14:textId="1DB6C8B2" w:rsidR="001B1107" w:rsidRPr="00DC7CFD" w:rsidRDefault="001B1107" w:rsidP="00DC7CF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950" w:type="dxa"/>
        <w:tblInd w:w="-455" w:type="dxa"/>
        <w:tblLook w:val="04A0" w:firstRow="1" w:lastRow="0" w:firstColumn="1" w:lastColumn="0" w:noHBand="0" w:noVBand="1"/>
      </w:tblPr>
      <w:tblGrid>
        <w:gridCol w:w="1423"/>
        <w:gridCol w:w="2219"/>
        <w:gridCol w:w="1403"/>
        <w:gridCol w:w="6681"/>
        <w:gridCol w:w="2224"/>
      </w:tblGrid>
      <w:tr w:rsidR="00DC7CFD" w:rsidRPr="00DC7CFD" w14:paraId="4FCC2FCF" w14:textId="77777777" w:rsidTr="008D34CA">
        <w:trPr>
          <w:trHeight w:val="665"/>
        </w:trPr>
        <w:tc>
          <w:tcPr>
            <w:tcW w:w="900" w:type="dxa"/>
          </w:tcPr>
          <w:p w14:paraId="191A17D9" w14:textId="7777777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2659314"/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2340" w:type="dxa"/>
          </w:tcPr>
          <w:p w14:paraId="1911AC69" w14:textId="7777777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990" w:type="dxa"/>
          </w:tcPr>
          <w:p w14:paraId="5610040C" w14:textId="7777777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7380" w:type="dxa"/>
          </w:tcPr>
          <w:p w14:paraId="3F781A46" w14:textId="7777777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2340" w:type="dxa"/>
          </w:tcPr>
          <w:p w14:paraId="7D94C811" w14:textId="7777777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Reason</w:t>
            </w:r>
          </w:p>
        </w:tc>
      </w:tr>
      <w:tr w:rsidR="00DC7CFD" w:rsidRPr="00DC7CFD" w14:paraId="0ED91C01" w14:textId="77777777" w:rsidTr="008D34CA">
        <w:tc>
          <w:tcPr>
            <w:tcW w:w="900" w:type="dxa"/>
          </w:tcPr>
          <w:p w14:paraId="6752E6F2" w14:textId="2D754801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40" w:type="dxa"/>
          </w:tcPr>
          <w:p w14:paraId="7272CE71" w14:textId="7336F6F2" w:rsidR="001B1107" w:rsidRPr="001B1107" w:rsidRDefault="00AB49FC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`Izydorczyk, Bernadetta, et a</w:t>
            </w:r>
          </w:p>
        </w:tc>
        <w:tc>
          <w:tcPr>
            <w:tcW w:w="990" w:type="dxa"/>
          </w:tcPr>
          <w:p w14:paraId="3966C0E8" w14:textId="38EE3DD1" w:rsidR="001B1107" w:rsidRPr="001B1107" w:rsidRDefault="00AB49FC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380" w:type="dxa"/>
          </w:tcPr>
          <w:p w14:paraId="360367DD" w14:textId="00A046D8" w:rsidR="001B1107" w:rsidRPr="001B1107" w:rsidRDefault="00AB49FC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Bonding with parents, body image, and sociocultural attitudes toward appearance as predictors of eating disorders among young girls."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Frontiers in Psychiatry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12 (2021): 590542.`</w:t>
            </w:r>
          </w:p>
        </w:tc>
        <w:tc>
          <w:tcPr>
            <w:tcW w:w="2340" w:type="dxa"/>
          </w:tcPr>
          <w:p w14:paraId="3BB44C1F" w14:textId="78151BDA" w:rsidR="001B1107" w:rsidRPr="001B1107" w:rsidRDefault="00AB49FC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DC7CFD" w:rsidRPr="00DC7CFD" w14:paraId="1689AF83" w14:textId="77777777" w:rsidTr="008D34CA">
        <w:tc>
          <w:tcPr>
            <w:tcW w:w="900" w:type="dxa"/>
          </w:tcPr>
          <w:p w14:paraId="3A140491" w14:textId="49D9DB9F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40" w:type="dxa"/>
          </w:tcPr>
          <w:p w14:paraId="2CFFFCFA" w14:textId="7C66FF89" w:rsidR="001B1107" w:rsidRPr="001B1107" w:rsidRDefault="000604F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Hamulka, Jadwiga, et al.</w:t>
            </w:r>
          </w:p>
        </w:tc>
        <w:tc>
          <w:tcPr>
            <w:tcW w:w="990" w:type="dxa"/>
          </w:tcPr>
          <w:p w14:paraId="7398D58A" w14:textId="66240592" w:rsidR="001B1107" w:rsidRPr="001B1107" w:rsidRDefault="000604F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380" w:type="dxa"/>
          </w:tcPr>
          <w:p w14:paraId="4944FD5A" w14:textId="75EE1900" w:rsidR="001B1107" w:rsidRPr="001B1107" w:rsidRDefault="000604F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Effect of an education program on nutrition knowledge, attitudes toward nutrition, diet quality, lifestyle, and body composition in Polish teenagers. The ABC of healthy eating project: Design, protocol, and methodology."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Nutrients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10.10 (2018): 1439.</w:t>
            </w:r>
          </w:p>
        </w:tc>
        <w:tc>
          <w:tcPr>
            <w:tcW w:w="2340" w:type="dxa"/>
          </w:tcPr>
          <w:p w14:paraId="76B84706" w14:textId="7777777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DC7CFD" w:rsidRPr="00DC7CFD" w14:paraId="0B14BCC5" w14:textId="77777777" w:rsidTr="008D34CA">
        <w:tc>
          <w:tcPr>
            <w:tcW w:w="900" w:type="dxa"/>
          </w:tcPr>
          <w:p w14:paraId="3B1EF1A8" w14:textId="0888595C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340" w:type="dxa"/>
          </w:tcPr>
          <w:p w14:paraId="2D29954C" w14:textId="6830F3A6" w:rsidR="001B1107" w:rsidRPr="001B1107" w:rsidRDefault="000604F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Makiwane, M. B</w:t>
            </w:r>
          </w:p>
        </w:tc>
        <w:tc>
          <w:tcPr>
            <w:tcW w:w="990" w:type="dxa"/>
          </w:tcPr>
          <w:p w14:paraId="2F51413A" w14:textId="645A1F5F" w:rsidR="001B1107" w:rsidRPr="001B1107" w:rsidRDefault="000604F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7380" w:type="dxa"/>
          </w:tcPr>
          <w:p w14:paraId="5B4025E3" w14:textId="6B699338" w:rsidR="001B1107" w:rsidRPr="001B1107" w:rsidRDefault="000604F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Cognitive-behavioural health-promotion intervention increases fruit and vegetable consumption and physical activity among South African adolescents: a cluster-randomised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Psychology and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26.2 (2011): 167-185.</w:t>
            </w:r>
          </w:p>
        </w:tc>
        <w:tc>
          <w:tcPr>
            <w:tcW w:w="2340" w:type="dxa"/>
          </w:tcPr>
          <w:p w14:paraId="46FA4ACF" w14:textId="6D1D8074" w:rsidR="001B1107" w:rsidRPr="001B1107" w:rsidRDefault="000604F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Target population difference</w:t>
            </w:r>
          </w:p>
        </w:tc>
      </w:tr>
      <w:tr w:rsidR="00DC7CFD" w:rsidRPr="00DC7CFD" w14:paraId="7845396A" w14:textId="77777777" w:rsidTr="008D34CA">
        <w:tc>
          <w:tcPr>
            <w:tcW w:w="900" w:type="dxa"/>
          </w:tcPr>
          <w:p w14:paraId="359A95AD" w14:textId="2C4AA465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40" w:type="dxa"/>
          </w:tcPr>
          <w:p w14:paraId="066CEBF6" w14:textId="4337EB5B" w:rsidR="001B1107" w:rsidRPr="001B1107" w:rsidRDefault="00052CF3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Norman, Åsa, et al</w:t>
            </w:r>
          </w:p>
        </w:tc>
        <w:tc>
          <w:tcPr>
            <w:tcW w:w="990" w:type="dxa"/>
          </w:tcPr>
          <w:p w14:paraId="1BA4F53E" w14:textId="5A6213A8" w:rsidR="001B1107" w:rsidRPr="001B1107" w:rsidRDefault="00052CF3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80" w:type="dxa"/>
          </w:tcPr>
          <w:p w14:paraId="2260F9D5" w14:textId="68181D58" w:rsidR="001B1107" w:rsidRPr="001B1107" w:rsidRDefault="00052CF3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Effects of Universal School-Based Parental Support for Children’s Healthy Diet and Physical Activity—the Healthy School Start Plus Cluster–Randomised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Prevention Science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25.6 (2024): 963-977</w:t>
            </w:r>
          </w:p>
        </w:tc>
        <w:tc>
          <w:tcPr>
            <w:tcW w:w="2340" w:type="dxa"/>
          </w:tcPr>
          <w:p w14:paraId="7D5D1D98" w14:textId="7777777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DC7CFD" w:rsidRPr="00DC7CFD" w14:paraId="00CA0ABF" w14:textId="77777777" w:rsidTr="008D34CA">
        <w:tc>
          <w:tcPr>
            <w:tcW w:w="900" w:type="dxa"/>
          </w:tcPr>
          <w:p w14:paraId="12B8989D" w14:textId="101871CC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40" w:type="dxa"/>
          </w:tcPr>
          <w:p w14:paraId="4EC37150" w14:textId="586F206C" w:rsidR="001B1107" w:rsidRPr="001B1107" w:rsidRDefault="0029437B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Nyberg, Gisela, et al</w:t>
            </w:r>
          </w:p>
        </w:tc>
        <w:tc>
          <w:tcPr>
            <w:tcW w:w="990" w:type="dxa"/>
          </w:tcPr>
          <w:p w14:paraId="3ADEDF55" w14:textId="0380B3BC" w:rsidR="001B1107" w:rsidRPr="001B1107" w:rsidRDefault="0029437B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7380" w:type="dxa"/>
          </w:tcPr>
          <w:p w14:paraId="132A8E7B" w14:textId="6B9EE6C4" w:rsidR="001B1107" w:rsidRPr="001B1107" w:rsidRDefault="0029437B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 healthy school start-Parental support to promote healthy dietary habits and physical activity in children: Design and evaluation of a cluster-randomised intervention."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11 (2011): 1-7.</w:t>
            </w:r>
          </w:p>
        </w:tc>
        <w:tc>
          <w:tcPr>
            <w:tcW w:w="2340" w:type="dxa"/>
          </w:tcPr>
          <w:p w14:paraId="62A8CCEA" w14:textId="18854FA7" w:rsidR="001B1107" w:rsidRPr="001B1107" w:rsidRDefault="00337A4E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catchment area</w:t>
            </w:r>
          </w:p>
        </w:tc>
      </w:tr>
      <w:tr w:rsidR="00DC7CFD" w:rsidRPr="00DC7CFD" w14:paraId="58ADFA7E" w14:textId="77777777" w:rsidTr="008D34CA">
        <w:tc>
          <w:tcPr>
            <w:tcW w:w="900" w:type="dxa"/>
          </w:tcPr>
          <w:p w14:paraId="620AFDC7" w14:textId="678EFBA0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40" w:type="dxa"/>
          </w:tcPr>
          <w:p w14:paraId="5AB6A491" w14:textId="56ABBCAD" w:rsidR="001B1107" w:rsidRPr="001B1107" w:rsidRDefault="007F5311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Chang, Jo-Han, and Ssu-Min Chang</w:t>
            </w:r>
          </w:p>
        </w:tc>
        <w:tc>
          <w:tcPr>
            <w:tcW w:w="990" w:type="dxa"/>
          </w:tcPr>
          <w:p w14:paraId="2BD43BD9" w14:textId="25CB2AAD" w:rsidR="001B1107" w:rsidRPr="001B1107" w:rsidRDefault="007F5311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380" w:type="dxa"/>
          </w:tcPr>
          <w:p w14:paraId="0808C043" w14:textId="77012AAF" w:rsidR="001B1107" w:rsidRPr="001B1107" w:rsidRDefault="007F5311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The relationship between the parents’ feeding practices and children’s eating behavior."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Universal Access in Human–Computer Interaction. Design and Development Approaches and Methods: 11th International Conference, UAHCI 2017, Held as Part of HCI International 2017, Vancouver, BC, Canada, July 9–14, 2017, Proceedings, Part I 11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 Springer International Publishing, 2017.</w:t>
            </w:r>
          </w:p>
        </w:tc>
        <w:tc>
          <w:tcPr>
            <w:tcW w:w="2340" w:type="dxa"/>
          </w:tcPr>
          <w:p w14:paraId="52C4884E" w14:textId="7777777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catchment area</w:t>
            </w:r>
          </w:p>
        </w:tc>
      </w:tr>
      <w:tr w:rsidR="00DC7CFD" w:rsidRPr="00DC7CFD" w14:paraId="34F48FDC" w14:textId="77777777" w:rsidTr="008D34CA">
        <w:tc>
          <w:tcPr>
            <w:tcW w:w="900" w:type="dxa"/>
          </w:tcPr>
          <w:p w14:paraId="256F8BAB" w14:textId="2B213613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40" w:type="dxa"/>
          </w:tcPr>
          <w:p w14:paraId="434DD512" w14:textId="77F5E2C7" w:rsidR="001B1107" w:rsidRPr="001B1107" w:rsidRDefault="00E42A12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Harrabi, Imed, et al.</w:t>
            </w:r>
          </w:p>
        </w:tc>
        <w:tc>
          <w:tcPr>
            <w:tcW w:w="990" w:type="dxa"/>
          </w:tcPr>
          <w:p w14:paraId="1BF3E4FD" w14:textId="199A8CAB" w:rsidR="001B1107" w:rsidRPr="001B1107" w:rsidRDefault="00E42A12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380" w:type="dxa"/>
          </w:tcPr>
          <w:p w14:paraId="76A48264" w14:textId="7AB76F88" w:rsidR="001B1107" w:rsidRPr="001B1107" w:rsidRDefault="00E42A12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School-based intervention to promote healthy lifestyles in Sousse, Tunisia."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Indian Journal of community medicine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35.1 (2010): 94-99.</w:t>
            </w:r>
          </w:p>
        </w:tc>
        <w:tc>
          <w:tcPr>
            <w:tcW w:w="2340" w:type="dxa"/>
          </w:tcPr>
          <w:p w14:paraId="202B3748" w14:textId="491D4DD0" w:rsidR="001B1107" w:rsidRPr="001B1107" w:rsidRDefault="00E42A12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Target population difference</w:t>
            </w:r>
          </w:p>
        </w:tc>
      </w:tr>
      <w:tr w:rsidR="00DC7CFD" w:rsidRPr="00DC7CFD" w14:paraId="49011FF3" w14:textId="77777777" w:rsidTr="008D34CA">
        <w:tc>
          <w:tcPr>
            <w:tcW w:w="900" w:type="dxa"/>
          </w:tcPr>
          <w:p w14:paraId="253FC86F" w14:textId="6FC1A020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40" w:type="dxa"/>
          </w:tcPr>
          <w:p w14:paraId="1AF9182D" w14:textId="015BA21C" w:rsidR="001B1107" w:rsidRPr="001B1107" w:rsidRDefault="00AC0D26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Watt, Richard Geddie, et al.</w:t>
            </w:r>
          </w:p>
        </w:tc>
        <w:tc>
          <w:tcPr>
            <w:tcW w:w="990" w:type="dxa"/>
          </w:tcPr>
          <w:p w14:paraId="6121459F" w14:textId="15873DD3" w:rsidR="001B1107" w:rsidRPr="001B1107" w:rsidRDefault="00AC0D26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380" w:type="dxa"/>
          </w:tcPr>
          <w:p w14:paraId="5478C558" w14:textId="13003463" w:rsidR="001B1107" w:rsidRPr="001B1107" w:rsidRDefault="00AC0D26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Methodological development of an exploratory randomised controlled trial of an early years' nutrition intervention: the CHERRY programme (C hoosing H ealthy E ating when R eally Y oung)."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Maternal &amp; child nutrition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10.2 (2014): 280-294.</w:t>
            </w:r>
          </w:p>
        </w:tc>
        <w:tc>
          <w:tcPr>
            <w:tcW w:w="2340" w:type="dxa"/>
          </w:tcPr>
          <w:p w14:paraId="38379FFB" w14:textId="7777777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catchment</w:t>
            </w:r>
          </w:p>
        </w:tc>
      </w:tr>
      <w:tr w:rsidR="00DC7CFD" w:rsidRPr="00DC7CFD" w14:paraId="68FF5D14" w14:textId="77777777" w:rsidTr="008D34CA">
        <w:tc>
          <w:tcPr>
            <w:tcW w:w="900" w:type="dxa"/>
          </w:tcPr>
          <w:p w14:paraId="4B3376DB" w14:textId="7AEC8C97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340" w:type="dxa"/>
          </w:tcPr>
          <w:p w14:paraId="106397A3" w14:textId="59A49F33" w:rsidR="001B1107" w:rsidRPr="001B1107" w:rsidRDefault="00AC0D26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Lakshman, Rajalakshmi R., et al</w:t>
            </w:r>
          </w:p>
        </w:tc>
        <w:tc>
          <w:tcPr>
            <w:tcW w:w="990" w:type="dxa"/>
          </w:tcPr>
          <w:p w14:paraId="57BD0727" w14:textId="31735590" w:rsidR="001B1107" w:rsidRPr="001B1107" w:rsidRDefault="00AC0D26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380" w:type="dxa"/>
          </w:tcPr>
          <w:p w14:paraId="09C85330" w14:textId="08767A2E" w:rsidR="001B1107" w:rsidRPr="001B1107" w:rsidRDefault="00AC0D26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 novel school-based intervention to improve nutrition knowledge in children: cluster randomised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BMC Public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10 (2010): 1-9.</w:t>
            </w:r>
          </w:p>
        </w:tc>
        <w:tc>
          <w:tcPr>
            <w:tcW w:w="2340" w:type="dxa"/>
          </w:tcPr>
          <w:p w14:paraId="652C211E" w14:textId="6685C71F" w:rsidR="001B1107" w:rsidRPr="001B1107" w:rsidRDefault="001B1107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083E2763" w14:textId="4E81949E" w:rsidR="001B1107" w:rsidRPr="00DC7CFD" w:rsidRDefault="001B1107" w:rsidP="00DC7CF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950" w:type="dxa"/>
        <w:tblInd w:w="-455" w:type="dxa"/>
        <w:tblLook w:val="04A0" w:firstRow="1" w:lastRow="0" w:firstColumn="1" w:lastColumn="0" w:noHBand="0" w:noVBand="1"/>
      </w:tblPr>
      <w:tblGrid>
        <w:gridCol w:w="1423"/>
        <w:gridCol w:w="2260"/>
        <w:gridCol w:w="1403"/>
        <w:gridCol w:w="6725"/>
        <w:gridCol w:w="2139"/>
      </w:tblGrid>
      <w:tr w:rsidR="007D5333" w:rsidRPr="00DC7CFD" w14:paraId="169904FA" w14:textId="77777777" w:rsidTr="006679B6">
        <w:trPr>
          <w:trHeight w:val="665"/>
        </w:trPr>
        <w:tc>
          <w:tcPr>
            <w:tcW w:w="1423" w:type="dxa"/>
          </w:tcPr>
          <w:p w14:paraId="0FA4185C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2267" w:type="dxa"/>
          </w:tcPr>
          <w:p w14:paraId="25473FC4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1350" w:type="dxa"/>
          </w:tcPr>
          <w:p w14:paraId="3965FA7A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6766" w:type="dxa"/>
          </w:tcPr>
          <w:p w14:paraId="1846DD9C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2144" w:type="dxa"/>
          </w:tcPr>
          <w:p w14:paraId="71B0617E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Reason</w:t>
            </w:r>
          </w:p>
        </w:tc>
      </w:tr>
      <w:tr w:rsidR="007D5333" w:rsidRPr="00DC7CFD" w14:paraId="44B3B923" w14:textId="77777777" w:rsidTr="006679B6">
        <w:tc>
          <w:tcPr>
            <w:tcW w:w="1423" w:type="dxa"/>
          </w:tcPr>
          <w:p w14:paraId="0760BB5F" w14:textId="534A6599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7" w:type="dxa"/>
          </w:tcPr>
          <w:p w14:paraId="2500E91B" w14:textId="768FDA82" w:rsidR="007D5333" w:rsidRPr="001B1107" w:rsidRDefault="00A01415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Jeans, Matthew R., et al.</w:t>
            </w:r>
          </w:p>
        </w:tc>
        <w:tc>
          <w:tcPr>
            <w:tcW w:w="1350" w:type="dxa"/>
          </w:tcPr>
          <w:p w14:paraId="2EFB7020" w14:textId="72F2CB87" w:rsidR="007D5333" w:rsidRPr="001B1107" w:rsidRDefault="00A01415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6766" w:type="dxa"/>
          </w:tcPr>
          <w:p w14:paraId="7F0941C1" w14:textId="7B2E9C0B" w:rsidR="007D5333" w:rsidRPr="001B1107" w:rsidRDefault="00A01415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Effects of a school-based gardening, cooking, and nutrition cluster randomized controlled trial on unprocessed and ultra-processed food consumption."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The Journal of Nutrition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153.7 (2023): 2073-2084.</w:t>
            </w:r>
          </w:p>
        </w:tc>
        <w:tc>
          <w:tcPr>
            <w:tcW w:w="2144" w:type="dxa"/>
          </w:tcPr>
          <w:p w14:paraId="212C89EB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7D5333" w:rsidRPr="00DC7CFD" w14:paraId="460997BD" w14:textId="77777777" w:rsidTr="006679B6">
        <w:tc>
          <w:tcPr>
            <w:tcW w:w="1423" w:type="dxa"/>
          </w:tcPr>
          <w:p w14:paraId="3DD25978" w14:textId="2B08F34C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67" w:type="dxa"/>
          </w:tcPr>
          <w:p w14:paraId="49BF1DB2" w14:textId="24A28FBC" w:rsidR="007D5333" w:rsidRPr="001B1107" w:rsidRDefault="00A01415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Mofleh, Dania, et al. </w:t>
            </w:r>
          </w:p>
        </w:tc>
        <w:tc>
          <w:tcPr>
            <w:tcW w:w="1350" w:type="dxa"/>
          </w:tcPr>
          <w:p w14:paraId="43E30BFB" w14:textId="6FF266A7" w:rsidR="007D5333" w:rsidRPr="001B1107" w:rsidRDefault="00A01415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6766" w:type="dxa"/>
          </w:tcPr>
          <w:p w14:paraId="784F7F9C" w14:textId="7CCBDEEE" w:rsidR="007D5333" w:rsidRPr="001B1107" w:rsidRDefault="00A01415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 cluster-randomized controlled trial to assess the impact of a nutrition intervention on dietary behaviors among early care and education providers: The Create Healthy Futures study."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Preventive Medicine Reports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28 (2022): 101873.</w:t>
            </w:r>
          </w:p>
        </w:tc>
        <w:tc>
          <w:tcPr>
            <w:tcW w:w="2144" w:type="dxa"/>
          </w:tcPr>
          <w:p w14:paraId="1CDF854D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7D5333" w:rsidRPr="00DC7CFD" w14:paraId="0D97C4D6" w14:textId="77777777" w:rsidTr="006679B6">
        <w:tc>
          <w:tcPr>
            <w:tcW w:w="1423" w:type="dxa"/>
          </w:tcPr>
          <w:p w14:paraId="790F1369" w14:textId="0985A41E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67" w:type="dxa"/>
          </w:tcPr>
          <w:p w14:paraId="5268969C" w14:textId="71D86E67" w:rsidR="007D5333" w:rsidRPr="001B1107" w:rsidRDefault="00A01415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Ruggiero, Laurie, et al</w:t>
            </w:r>
          </w:p>
        </w:tc>
        <w:tc>
          <w:tcPr>
            <w:tcW w:w="1350" w:type="dxa"/>
          </w:tcPr>
          <w:p w14:paraId="1166B511" w14:textId="7EA95915" w:rsidR="007D5333" w:rsidRPr="001B1107" w:rsidRDefault="00A01415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766" w:type="dxa"/>
          </w:tcPr>
          <w:p w14:paraId="2C3D1136" w14:textId="7D5A1532" w:rsidR="007D5333" w:rsidRPr="001B1107" w:rsidRDefault="00A01415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MyPlate picks: Development and initial evaluation of feasibility, acceptability, and impact of an educational exergame to help promote healthy eating and physical activity in children."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Games for health journal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9.3 (2020): 197-207.</w:t>
            </w:r>
          </w:p>
        </w:tc>
        <w:tc>
          <w:tcPr>
            <w:tcW w:w="2144" w:type="dxa"/>
          </w:tcPr>
          <w:p w14:paraId="3DCA1BC2" w14:textId="77777777" w:rsidR="007D5333" w:rsidRPr="001B1107" w:rsidRDefault="007D5333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Target population difference</w:t>
            </w:r>
          </w:p>
        </w:tc>
      </w:tr>
      <w:tr w:rsidR="007D5333" w:rsidRPr="00DC7CFD" w14:paraId="343C3684" w14:textId="77777777" w:rsidTr="006679B6">
        <w:tc>
          <w:tcPr>
            <w:tcW w:w="1423" w:type="dxa"/>
          </w:tcPr>
          <w:p w14:paraId="1266F3AD" w14:textId="17D28738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7" w:type="dxa"/>
          </w:tcPr>
          <w:p w14:paraId="129EF497" w14:textId="27E30C0A" w:rsidR="007D5333" w:rsidRPr="001B1107" w:rsidRDefault="0026562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arvin, Teresa M., et al.</w:t>
            </w:r>
          </w:p>
        </w:tc>
        <w:tc>
          <w:tcPr>
            <w:tcW w:w="1350" w:type="dxa"/>
          </w:tcPr>
          <w:p w14:paraId="7719F5EE" w14:textId="6BE5F05D" w:rsidR="007D5333" w:rsidRPr="001B1107" w:rsidRDefault="0026562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6766" w:type="dxa"/>
          </w:tcPr>
          <w:p w14:paraId="39FCAAB1" w14:textId="4E1D61D7" w:rsidR="007D5333" w:rsidRPr="001B1107" w:rsidRDefault="0026562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Multisector approach to improve healthy eating and physical activity policies and practices in early care and education programs: the National Early Care and Education Learning Collaboratives Project, 2013–2017."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Preventing Chronic Disease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16 (2019): E94</w:t>
            </w:r>
          </w:p>
        </w:tc>
        <w:tc>
          <w:tcPr>
            <w:tcW w:w="2144" w:type="dxa"/>
          </w:tcPr>
          <w:p w14:paraId="2D2D0C43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7D5333" w:rsidRPr="00DC7CFD" w14:paraId="344BD8D0" w14:textId="77777777" w:rsidTr="006679B6">
        <w:tc>
          <w:tcPr>
            <w:tcW w:w="1423" w:type="dxa"/>
          </w:tcPr>
          <w:p w14:paraId="05042712" w14:textId="0F544B1B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67" w:type="dxa"/>
          </w:tcPr>
          <w:p w14:paraId="0B5B8B19" w14:textId="7453F2EB" w:rsidR="007D5333" w:rsidRPr="001B1107" w:rsidRDefault="00046A6C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Coleman, Karen J., et al</w:t>
            </w:r>
          </w:p>
        </w:tc>
        <w:tc>
          <w:tcPr>
            <w:tcW w:w="1350" w:type="dxa"/>
          </w:tcPr>
          <w:p w14:paraId="51F40257" w14:textId="35D228E7" w:rsidR="007D5333" w:rsidRPr="001B1107" w:rsidRDefault="00046A6C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6766" w:type="dxa"/>
          </w:tcPr>
          <w:p w14:paraId="190AAFA8" w14:textId="57066F52" w:rsidR="007D5333" w:rsidRPr="001B1107" w:rsidRDefault="00046A6C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Physical activity and healthy eating in the after‐school environment."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School Health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78.12 (2008): 633-640.</w:t>
            </w:r>
          </w:p>
        </w:tc>
        <w:tc>
          <w:tcPr>
            <w:tcW w:w="2144" w:type="dxa"/>
          </w:tcPr>
          <w:p w14:paraId="4A0170A9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catchment area</w:t>
            </w:r>
          </w:p>
        </w:tc>
      </w:tr>
      <w:tr w:rsidR="007D5333" w:rsidRPr="00DC7CFD" w14:paraId="4D6019FE" w14:textId="77777777" w:rsidTr="006679B6">
        <w:tc>
          <w:tcPr>
            <w:tcW w:w="1423" w:type="dxa"/>
          </w:tcPr>
          <w:p w14:paraId="5CC98019" w14:textId="10D8A6C5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67" w:type="dxa"/>
          </w:tcPr>
          <w:p w14:paraId="3944256F" w14:textId="65760943" w:rsidR="007D5333" w:rsidRPr="001B1107" w:rsidRDefault="00F039DE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Dickin, K. L., Hill, T. F., &amp; Dollahite, J. S.</w:t>
            </w:r>
          </w:p>
        </w:tc>
        <w:tc>
          <w:tcPr>
            <w:tcW w:w="1350" w:type="dxa"/>
          </w:tcPr>
          <w:p w14:paraId="065CF1D0" w14:textId="02CCC362" w:rsidR="007D5333" w:rsidRPr="001B1107" w:rsidRDefault="00F039DE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766" w:type="dxa"/>
          </w:tcPr>
          <w:p w14:paraId="36B56DEA" w14:textId="387A83F5" w:rsidR="007D5333" w:rsidRPr="001B1107" w:rsidRDefault="00F039DE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Practice-based evidence of effectiveness in an integrated nutrition and parenting education intervention for low-income 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parents."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the Academy of Nutrition and Dietetics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114.6 (2014): 945-950.</w:t>
            </w:r>
          </w:p>
        </w:tc>
        <w:tc>
          <w:tcPr>
            <w:tcW w:w="2144" w:type="dxa"/>
          </w:tcPr>
          <w:p w14:paraId="69466A12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Out of the catchment area</w:t>
            </w:r>
          </w:p>
        </w:tc>
      </w:tr>
      <w:tr w:rsidR="007D5333" w:rsidRPr="00DC7CFD" w14:paraId="0FD897AA" w14:textId="77777777" w:rsidTr="006679B6">
        <w:tc>
          <w:tcPr>
            <w:tcW w:w="1423" w:type="dxa"/>
          </w:tcPr>
          <w:p w14:paraId="7AD1FCDD" w14:textId="2567631D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67" w:type="dxa"/>
          </w:tcPr>
          <w:p w14:paraId="64DE9116" w14:textId="680E56AB" w:rsidR="007D5333" w:rsidRPr="001B1107" w:rsidRDefault="00826F9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Vaughn, Amber E., et al.</w:t>
            </w:r>
          </w:p>
        </w:tc>
        <w:tc>
          <w:tcPr>
            <w:tcW w:w="1350" w:type="dxa"/>
          </w:tcPr>
          <w:p w14:paraId="4970DAEC" w14:textId="63B2DB01" w:rsidR="007D5333" w:rsidRPr="001B1107" w:rsidRDefault="00826F9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6766" w:type="dxa"/>
          </w:tcPr>
          <w:p w14:paraId="098B7916" w14:textId="50407B24" w:rsidR="007D5333" w:rsidRPr="001B1107" w:rsidRDefault="00826F9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Evaluating a child care-based social marketing approach for improving children’s diet and physical activity: results from the Healthy Me, Healthy We cluster-randomized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Translational behavioral medicine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11.3 (2021): 775-784.</w:t>
            </w:r>
          </w:p>
        </w:tc>
        <w:tc>
          <w:tcPr>
            <w:tcW w:w="2144" w:type="dxa"/>
          </w:tcPr>
          <w:p w14:paraId="46B1034E" w14:textId="77777777" w:rsidR="007D5333" w:rsidRPr="001B1107" w:rsidRDefault="007D5333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Target population difference</w:t>
            </w:r>
          </w:p>
        </w:tc>
      </w:tr>
      <w:tr w:rsidR="007D5333" w:rsidRPr="00DC7CFD" w14:paraId="0275FE76" w14:textId="77777777" w:rsidTr="006679B6">
        <w:tc>
          <w:tcPr>
            <w:tcW w:w="1423" w:type="dxa"/>
          </w:tcPr>
          <w:p w14:paraId="033EFD73" w14:textId="705FA5E6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67" w:type="dxa"/>
          </w:tcPr>
          <w:p w14:paraId="228DCA18" w14:textId="5EC0B7A8" w:rsidR="007D5333" w:rsidRPr="001B1107" w:rsidRDefault="00826F9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Klohe-Lehman, Deborah M., et al</w:t>
            </w:r>
          </w:p>
        </w:tc>
        <w:tc>
          <w:tcPr>
            <w:tcW w:w="1350" w:type="dxa"/>
          </w:tcPr>
          <w:p w14:paraId="348EBFBB" w14:textId="3098E2A4" w:rsidR="007D5333" w:rsidRPr="001B1107" w:rsidRDefault="00826F9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6766" w:type="dxa"/>
          </w:tcPr>
          <w:p w14:paraId="635E3E93" w14:textId="2D58EB8E" w:rsidR="007D5333" w:rsidRPr="001B1107" w:rsidRDefault="00826F97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Low-income, overweight and obese mothers as agents of change to improve food choices, fat habits, and physical activity in their 1-to-3-year-old children."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the American College of Nutrition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26.3 (2007): 196-208.</w:t>
            </w:r>
          </w:p>
        </w:tc>
        <w:tc>
          <w:tcPr>
            <w:tcW w:w="2144" w:type="dxa"/>
          </w:tcPr>
          <w:p w14:paraId="31937ED8" w14:textId="77777777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catchment</w:t>
            </w:r>
          </w:p>
        </w:tc>
      </w:tr>
      <w:tr w:rsidR="007D5333" w:rsidRPr="00DC7CFD" w14:paraId="75488E79" w14:textId="77777777" w:rsidTr="006679B6">
        <w:tc>
          <w:tcPr>
            <w:tcW w:w="1423" w:type="dxa"/>
          </w:tcPr>
          <w:p w14:paraId="03AFAE1E" w14:textId="7AED215B" w:rsidR="007D5333" w:rsidRPr="001B1107" w:rsidRDefault="007D5333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67" w:type="dxa"/>
          </w:tcPr>
          <w:p w14:paraId="05B75FB0" w14:textId="532929BE" w:rsidR="007D5333" w:rsidRPr="001B1107" w:rsidRDefault="00C22BC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Landry, Matthew J., et al</w:t>
            </w:r>
          </w:p>
        </w:tc>
        <w:tc>
          <w:tcPr>
            <w:tcW w:w="1350" w:type="dxa"/>
          </w:tcPr>
          <w:p w14:paraId="66DEA28A" w14:textId="38D146C9" w:rsidR="007D5333" w:rsidRPr="001B1107" w:rsidRDefault="00C22BC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6766" w:type="dxa"/>
          </w:tcPr>
          <w:p w14:paraId="060E8140" w14:textId="204F9674" w:rsidR="007D5333" w:rsidRPr="001B1107" w:rsidRDefault="00C22BCF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Impact of a school-based gardening, cooking, nutrition intervention on diet intake and quality: the TX sprouts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Nutrients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13.9 (2021): 3081.</w:t>
            </w:r>
          </w:p>
        </w:tc>
        <w:tc>
          <w:tcPr>
            <w:tcW w:w="2144" w:type="dxa"/>
          </w:tcPr>
          <w:p w14:paraId="75811D28" w14:textId="43AF4660" w:rsidR="007D5333" w:rsidRPr="001B1107" w:rsidRDefault="00C22BCF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catchment</w:t>
            </w:r>
          </w:p>
        </w:tc>
      </w:tr>
      <w:tr w:rsidR="00B93C6C" w:rsidRPr="00DC7CFD" w14:paraId="60478A05" w14:textId="77777777" w:rsidTr="006679B6">
        <w:tc>
          <w:tcPr>
            <w:tcW w:w="1423" w:type="dxa"/>
          </w:tcPr>
          <w:p w14:paraId="2CE97903" w14:textId="6A24F37E" w:rsidR="00B93C6C" w:rsidRPr="001B1107" w:rsidRDefault="00B93C6C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7" w:type="dxa"/>
          </w:tcPr>
          <w:p w14:paraId="13D436C4" w14:textId="5F9725BB" w:rsidR="00B93C6C" w:rsidRPr="001B1107" w:rsidRDefault="009436E4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Ledoux, Tracey, et al</w:t>
            </w:r>
          </w:p>
        </w:tc>
        <w:tc>
          <w:tcPr>
            <w:tcW w:w="1350" w:type="dxa"/>
          </w:tcPr>
          <w:p w14:paraId="4F45CC67" w14:textId="6E92AF5B" w:rsidR="00B93C6C" w:rsidRPr="001B1107" w:rsidRDefault="009436E4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6766" w:type="dxa"/>
          </w:tcPr>
          <w:p w14:paraId="43BF6508" w14:textId="233331F4" w:rsidR="00B93C6C" w:rsidRPr="001B1107" w:rsidRDefault="009436E4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Teaching parents about responsive feeding through a vicarious learning video: A pilot randomized controlled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Health Education &amp; Behavior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45.2 (2018): 229-237.</w:t>
            </w:r>
          </w:p>
        </w:tc>
        <w:tc>
          <w:tcPr>
            <w:tcW w:w="2144" w:type="dxa"/>
          </w:tcPr>
          <w:p w14:paraId="2093C70A" w14:textId="77777777" w:rsidR="00B93C6C" w:rsidRPr="001B1107" w:rsidRDefault="00B93C6C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B93C6C" w:rsidRPr="00DC7CFD" w14:paraId="6FB47189" w14:textId="77777777" w:rsidTr="006679B6">
        <w:tc>
          <w:tcPr>
            <w:tcW w:w="1423" w:type="dxa"/>
          </w:tcPr>
          <w:p w14:paraId="3386D548" w14:textId="148E00E4" w:rsidR="00B93C6C" w:rsidRPr="001B1107" w:rsidRDefault="00B93C6C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67" w:type="dxa"/>
          </w:tcPr>
          <w:p w14:paraId="56B10179" w14:textId="0122DE6F" w:rsidR="00B93C6C" w:rsidRPr="001B1107" w:rsidRDefault="009436E4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Beets, Michael W., et al.</w:t>
            </w:r>
          </w:p>
        </w:tc>
        <w:tc>
          <w:tcPr>
            <w:tcW w:w="1350" w:type="dxa"/>
          </w:tcPr>
          <w:p w14:paraId="5F926263" w14:textId="04E96869" w:rsidR="00B93C6C" w:rsidRPr="001B1107" w:rsidRDefault="009436E4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766" w:type="dxa"/>
          </w:tcPr>
          <w:p w14:paraId="0DD54B3B" w14:textId="7FFD4879" w:rsidR="00B93C6C" w:rsidRPr="001B1107" w:rsidRDefault="009436E4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Making healthy eating and physical activity policy practice: the design and overview of a group randomized controlled trial in afterschool programs."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Contemporary Clinical Trials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38.2 (2014): 291-303.</w:t>
            </w:r>
          </w:p>
        </w:tc>
        <w:tc>
          <w:tcPr>
            <w:tcW w:w="2144" w:type="dxa"/>
          </w:tcPr>
          <w:p w14:paraId="4AB3D30D" w14:textId="77777777" w:rsidR="00B93C6C" w:rsidRPr="001B1107" w:rsidRDefault="00B93C6C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study area</w:t>
            </w:r>
          </w:p>
        </w:tc>
      </w:tr>
      <w:tr w:rsidR="00B93C6C" w:rsidRPr="00DC7CFD" w14:paraId="0AE434B7" w14:textId="77777777" w:rsidTr="006679B6">
        <w:tc>
          <w:tcPr>
            <w:tcW w:w="1423" w:type="dxa"/>
          </w:tcPr>
          <w:p w14:paraId="78749079" w14:textId="301AE136" w:rsidR="00B93C6C" w:rsidRPr="001B1107" w:rsidRDefault="00B93C6C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67" w:type="dxa"/>
          </w:tcPr>
          <w:p w14:paraId="2AD76DF7" w14:textId="2E59B65C" w:rsidR="00B93C6C" w:rsidRPr="001B1107" w:rsidRDefault="009436E4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Williams, Pamela A., et al</w:t>
            </w:r>
          </w:p>
        </w:tc>
        <w:tc>
          <w:tcPr>
            <w:tcW w:w="1350" w:type="dxa"/>
          </w:tcPr>
          <w:p w14:paraId="25A267E3" w14:textId="6F82AF04" w:rsidR="00B93C6C" w:rsidRPr="001B1107" w:rsidRDefault="009436E4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766" w:type="dxa"/>
          </w:tcPr>
          <w:p w14:paraId="62782A0F" w14:textId="0E6E25B5" w:rsidR="00B93C6C" w:rsidRPr="001B1107" w:rsidRDefault="009436E4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Nutrition-education program improves preschoolers' at-home diet: a group randomized trial."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the Academy of Nutrition and Dietetics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114.7 (2014): 1001-1008.</w:t>
            </w:r>
          </w:p>
        </w:tc>
        <w:tc>
          <w:tcPr>
            <w:tcW w:w="2144" w:type="dxa"/>
          </w:tcPr>
          <w:p w14:paraId="36F25CF0" w14:textId="77777777" w:rsidR="00B93C6C" w:rsidRPr="001B1107" w:rsidRDefault="00B93C6C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Target population difference</w:t>
            </w:r>
          </w:p>
        </w:tc>
      </w:tr>
      <w:tr w:rsidR="00B93C6C" w:rsidRPr="00DC7CFD" w14:paraId="1EEEFD31" w14:textId="77777777" w:rsidTr="006679B6">
        <w:tc>
          <w:tcPr>
            <w:tcW w:w="1423" w:type="dxa"/>
          </w:tcPr>
          <w:p w14:paraId="6FC6F591" w14:textId="05482343" w:rsidR="00B93C6C" w:rsidRPr="001B1107" w:rsidRDefault="00B93C6C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67" w:type="dxa"/>
          </w:tcPr>
          <w:p w14:paraId="3EC7B882" w14:textId="71480C15" w:rsidR="00B93C6C" w:rsidRPr="001B1107" w:rsidRDefault="00141709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Trepka, Mary Jo, et al.</w:t>
            </w:r>
          </w:p>
        </w:tc>
        <w:tc>
          <w:tcPr>
            <w:tcW w:w="1350" w:type="dxa"/>
          </w:tcPr>
          <w:p w14:paraId="0EFE1E62" w14:textId="5D6DE30D" w:rsidR="00B93C6C" w:rsidRPr="001B1107" w:rsidRDefault="00141709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6766" w:type="dxa"/>
          </w:tcPr>
          <w:p w14:paraId="45E05032" w14:textId="38BB7775" w:rsidR="00B93C6C" w:rsidRPr="001B1107" w:rsidRDefault="00141709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Randomized controlled trial to determine the effectiveness of an interactive multimedia food safety education program for clients of 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the special supplemental nutrition program for women, infants, and children."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the American Dietetic Association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108.6 (2008): 978-984.</w:t>
            </w:r>
          </w:p>
        </w:tc>
        <w:tc>
          <w:tcPr>
            <w:tcW w:w="2144" w:type="dxa"/>
          </w:tcPr>
          <w:p w14:paraId="497169A7" w14:textId="77777777" w:rsidR="00B93C6C" w:rsidRPr="001B1107" w:rsidRDefault="00B93C6C" w:rsidP="00937343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Out of the study area</w:t>
            </w:r>
          </w:p>
        </w:tc>
      </w:tr>
      <w:tr w:rsidR="00B93C6C" w:rsidRPr="00DC7CFD" w14:paraId="6A754AAF" w14:textId="77777777" w:rsidTr="006679B6">
        <w:tc>
          <w:tcPr>
            <w:tcW w:w="1423" w:type="dxa"/>
          </w:tcPr>
          <w:p w14:paraId="51740C41" w14:textId="59614BCB" w:rsidR="00B93C6C" w:rsidRPr="001B1107" w:rsidRDefault="00B93C6C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67" w:type="dxa"/>
          </w:tcPr>
          <w:p w14:paraId="6C06F014" w14:textId="177564A9" w:rsidR="00B93C6C" w:rsidRPr="001B1107" w:rsidRDefault="009B263B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all, Marissa G., et al.</w:t>
            </w:r>
          </w:p>
        </w:tc>
        <w:tc>
          <w:tcPr>
            <w:tcW w:w="1350" w:type="dxa"/>
          </w:tcPr>
          <w:p w14:paraId="613520A1" w14:textId="4790CF45" w:rsidR="00B93C6C" w:rsidRPr="001B1107" w:rsidRDefault="009B263B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6766" w:type="dxa"/>
          </w:tcPr>
          <w:p w14:paraId="4E31B9F2" w14:textId="1124FEC3" w:rsidR="00B93C6C" w:rsidRPr="001B1107" w:rsidRDefault="009B263B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utrition-related claims lead parents to choose less healthy drinks for young children: a randomized trial in a virtual convenience store."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The American Journal of Clinical Nutrition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115.4 (2022): 1144-1154.</w:t>
            </w:r>
          </w:p>
        </w:tc>
        <w:tc>
          <w:tcPr>
            <w:tcW w:w="2144" w:type="dxa"/>
          </w:tcPr>
          <w:p w14:paraId="64B7639C" w14:textId="77777777" w:rsidR="00B93C6C" w:rsidRPr="001B1107" w:rsidRDefault="00B93C6C" w:rsidP="00937343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107">
              <w:rPr>
                <w:rFonts w:ascii="Times New Roman" w:hAnsi="Times New Roman" w:cs="Times New Roman"/>
                <w:sz w:val="24"/>
                <w:szCs w:val="24"/>
              </w:rPr>
              <w:t>Out of the catchment area</w:t>
            </w:r>
          </w:p>
        </w:tc>
      </w:tr>
      <w:tr w:rsidR="00B93C6C" w:rsidRPr="00DC7CFD" w14:paraId="71CA81EF" w14:textId="77777777" w:rsidTr="006679B6">
        <w:tc>
          <w:tcPr>
            <w:tcW w:w="1423" w:type="dxa"/>
          </w:tcPr>
          <w:p w14:paraId="30BF14CF" w14:textId="43A37EA2" w:rsidR="00B93C6C" w:rsidRPr="001B1107" w:rsidRDefault="009B263B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67" w:type="dxa"/>
          </w:tcPr>
          <w:p w14:paraId="2D8E1EFE" w14:textId="51473E4B" w:rsidR="00B93C6C" w:rsidRPr="001B1107" w:rsidRDefault="00F015C8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Smith, Laura E., et al</w:t>
            </w:r>
          </w:p>
        </w:tc>
        <w:tc>
          <w:tcPr>
            <w:tcW w:w="1350" w:type="dxa"/>
          </w:tcPr>
          <w:p w14:paraId="4047CF4A" w14:textId="0FF48A1A" w:rsidR="00B93C6C" w:rsidRPr="001B1107" w:rsidRDefault="00F015C8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6766" w:type="dxa"/>
          </w:tcPr>
          <w:p w14:paraId="1DE81BA2" w14:textId="2B4740C9" w:rsidR="00B93C6C" w:rsidRPr="001B1107" w:rsidRDefault="00F015C8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Child Health, Agriculture and Integrated Nutrition (CHAIN): protocol for a randomised controlled trial of improved infant and young child feeding in rural Zimbabwe." </w:t>
            </w:r>
            <w:r w:rsidRPr="00DC7CFD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BMJ open</w:t>
            </w:r>
            <w:r w:rsidRPr="00DC7CF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12.12 (2022): e056435</w:t>
            </w:r>
          </w:p>
        </w:tc>
        <w:tc>
          <w:tcPr>
            <w:tcW w:w="2144" w:type="dxa"/>
          </w:tcPr>
          <w:p w14:paraId="6C78CFD8" w14:textId="0E199006" w:rsidR="00B93C6C" w:rsidRPr="001B1107" w:rsidRDefault="00C643AE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Have no Relevant data for review</w:t>
            </w:r>
          </w:p>
        </w:tc>
      </w:tr>
      <w:tr w:rsidR="00B93C6C" w:rsidRPr="00DC7CFD" w14:paraId="5D69C527" w14:textId="77777777" w:rsidTr="006679B6">
        <w:tc>
          <w:tcPr>
            <w:tcW w:w="1423" w:type="dxa"/>
          </w:tcPr>
          <w:p w14:paraId="00E7A065" w14:textId="392C2D52" w:rsidR="00B93C6C" w:rsidRPr="001B1107" w:rsidRDefault="00C643AE" w:rsidP="00DC7CFD">
            <w:pPr>
              <w:spacing w:after="160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15C8" w:rsidRPr="00DC7C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</w:tcPr>
          <w:p w14:paraId="5100EBD4" w14:textId="1925D513" w:rsidR="00B93C6C" w:rsidRPr="001B1107" w:rsidRDefault="004346AB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B">
              <w:rPr>
                <w:rFonts w:ascii="Times New Roman" w:hAnsi="Times New Roman" w:cs="Times New Roman"/>
                <w:sz w:val="24"/>
                <w:szCs w:val="24"/>
              </w:rPr>
              <w:t>Gelli, Aulo, et al,2020</w:t>
            </w:r>
          </w:p>
        </w:tc>
        <w:tc>
          <w:tcPr>
            <w:tcW w:w="1350" w:type="dxa"/>
          </w:tcPr>
          <w:p w14:paraId="2B63F325" w14:textId="26A6D96B" w:rsidR="00B93C6C" w:rsidRPr="001B1107" w:rsidRDefault="004346AB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766" w:type="dxa"/>
          </w:tcPr>
          <w:p w14:paraId="34738A30" w14:textId="5E0E5168" w:rsidR="00B93C6C" w:rsidRPr="004346AB" w:rsidRDefault="004346AB" w:rsidP="004346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4346AB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Improving child nutrition and development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</w:t>
            </w:r>
            <w:r w:rsidRPr="004346AB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through community-based childcare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</w:t>
            </w:r>
            <w:r w:rsidRPr="004346AB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centres in Malawi – The NEEP-IE study: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</w:t>
            </w:r>
            <w:r w:rsidRPr="004346AB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study protocol for a randomised controlled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</w:t>
            </w:r>
            <w:r w:rsidRPr="004346AB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trial</w:t>
            </w:r>
          </w:p>
        </w:tc>
        <w:tc>
          <w:tcPr>
            <w:tcW w:w="2144" w:type="dxa"/>
          </w:tcPr>
          <w:p w14:paraId="4F8932AC" w14:textId="2A47EB8F" w:rsidR="00B93C6C" w:rsidRPr="001B1107" w:rsidRDefault="004346AB" w:rsidP="00DC7CFD">
            <w:pPr>
              <w:spacing w:after="1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Have no Relevant data for review</w:t>
            </w:r>
          </w:p>
        </w:tc>
      </w:tr>
      <w:tr w:rsidR="00652468" w:rsidRPr="00DC7CFD" w14:paraId="66C06D70" w14:textId="77777777" w:rsidTr="006679B6">
        <w:tc>
          <w:tcPr>
            <w:tcW w:w="1423" w:type="dxa"/>
          </w:tcPr>
          <w:p w14:paraId="404A570D" w14:textId="2C2261D5" w:rsidR="00652468" w:rsidRPr="00DC7CFD" w:rsidRDefault="00652468" w:rsidP="00DC7CFD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67" w:type="dxa"/>
          </w:tcPr>
          <w:p w14:paraId="363B42FD" w14:textId="77777777" w:rsidR="00652468" w:rsidRDefault="00652468" w:rsidP="00652468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Smith, Laura E., et al,22022</w:t>
            </w:r>
          </w:p>
          <w:p w14:paraId="7EFA5DD1" w14:textId="77777777" w:rsidR="00652468" w:rsidRPr="004346AB" w:rsidRDefault="0065246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5EE21CB" w14:textId="6371C50D" w:rsidR="00652468" w:rsidRDefault="0065246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6766" w:type="dxa"/>
          </w:tcPr>
          <w:p w14:paraId="2ADD6A65" w14:textId="277CB1F8" w:rsidR="00652468" w:rsidRPr="00652468" w:rsidRDefault="00652468" w:rsidP="006524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652468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Child Health, Agriculture and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</w:t>
            </w:r>
            <w:r w:rsidRPr="00652468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Integrated Nutrition (CHAIN): protocol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</w:t>
            </w:r>
            <w:r w:rsidRPr="00652468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for a randomised controlled trial of</w:t>
            </w:r>
          </w:p>
          <w:p w14:paraId="7B936726" w14:textId="05426AF1" w:rsidR="00652468" w:rsidRPr="004346AB" w:rsidRDefault="00652468" w:rsidP="006524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652468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improved infant and young child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</w:t>
            </w:r>
            <w:r w:rsidRPr="00652468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feeding in rural Zimbabwe</w:t>
            </w:r>
          </w:p>
        </w:tc>
        <w:tc>
          <w:tcPr>
            <w:tcW w:w="2144" w:type="dxa"/>
          </w:tcPr>
          <w:p w14:paraId="60E9070D" w14:textId="4911F3F8" w:rsidR="00652468" w:rsidRPr="00DC7CFD" w:rsidRDefault="00652468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Have no Relevant data for review</w:t>
            </w:r>
          </w:p>
        </w:tc>
      </w:tr>
      <w:tr w:rsidR="006679B6" w:rsidRPr="00DC7CFD" w14:paraId="1C16FB0E" w14:textId="77777777" w:rsidTr="006679B6">
        <w:tc>
          <w:tcPr>
            <w:tcW w:w="1423" w:type="dxa"/>
          </w:tcPr>
          <w:p w14:paraId="562B4D13" w14:textId="3393AA16" w:rsidR="006679B6" w:rsidRDefault="006679B6" w:rsidP="00DC7CFD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67" w:type="dxa"/>
          </w:tcPr>
          <w:p w14:paraId="5638AF0A" w14:textId="557C81E0" w:rsidR="006679B6" w:rsidRPr="006679B6" w:rsidRDefault="006679B6" w:rsidP="0065246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79B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Kulwa, Kissa BM, et al.</w:t>
            </w:r>
          </w:p>
        </w:tc>
        <w:tc>
          <w:tcPr>
            <w:tcW w:w="1350" w:type="dxa"/>
          </w:tcPr>
          <w:p w14:paraId="579FE401" w14:textId="7CCC1A4B" w:rsidR="006679B6" w:rsidRPr="006679B6" w:rsidRDefault="006679B6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9B6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766" w:type="dxa"/>
          </w:tcPr>
          <w:p w14:paraId="2BFADE3F" w14:textId="4F41BFA8" w:rsidR="006679B6" w:rsidRPr="006679B6" w:rsidRDefault="006679B6" w:rsidP="006524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6679B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Effectiveness of a nutrition education package in improving feeding practices, dietary adequacy and growth of infants and young children in rural Tanzania: rationale, design and methods of a cluster randomised trial." </w:t>
            </w:r>
            <w:r w:rsidRPr="006679B6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  <w:shd w:val="clear" w:color="auto" w:fill="FFFFFF"/>
              </w:rPr>
              <w:t>BMC public health</w:t>
            </w:r>
            <w:r w:rsidRPr="006679B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 14 (2014): 1-16.</w:t>
            </w:r>
          </w:p>
        </w:tc>
        <w:tc>
          <w:tcPr>
            <w:tcW w:w="2144" w:type="dxa"/>
          </w:tcPr>
          <w:p w14:paraId="522CCF3B" w14:textId="07F5A4F2" w:rsidR="006679B6" w:rsidRPr="00DC7CFD" w:rsidRDefault="006679B6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Protocol and had no relevant data</w:t>
            </w:r>
          </w:p>
        </w:tc>
      </w:tr>
      <w:tr w:rsidR="006679B6" w:rsidRPr="00DC7CFD" w14:paraId="373F33EB" w14:textId="77777777" w:rsidTr="006679B6">
        <w:tc>
          <w:tcPr>
            <w:tcW w:w="1423" w:type="dxa"/>
          </w:tcPr>
          <w:p w14:paraId="0C8A620A" w14:textId="2AEA16DE" w:rsidR="006679B6" w:rsidRDefault="006679B6" w:rsidP="00DC7CFD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7" w:type="dxa"/>
          </w:tcPr>
          <w:p w14:paraId="33DFD9C6" w14:textId="2B03770B" w:rsidR="006679B6" w:rsidRPr="006679B6" w:rsidRDefault="006679B6" w:rsidP="0065246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79B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Sunguya, Bruno F., et al.</w:t>
            </w:r>
          </w:p>
        </w:tc>
        <w:tc>
          <w:tcPr>
            <w:tcW w:w="1350" w:type="dxa"/>
          </w:tcPr>
          <w:p w14:paraId="2DB246FD" w14:textId="0F6D0C0D" w:rsidR="006679B6" w:rsidRPr="006679B6" w:rsidRDefault="006679B6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9B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766" w:type="dxa"/>
          </w:tcPr>
          <w:p w14:paraId="2B5A2B62" w14:textId="28625F9B" w:rsidR="006679B6" w:rsidRPr="006679B6" w:rsidRDefault="006679B6" w:rsidP="006524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6679B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Efficacy of in-service nutrition training for mid-level providers to improve feeding practices among HIV-positive children in Tanga, Tanzania: study protocol for a cluster randomized controlled trial." </w:t>
            </w:r>
            <w:r w:rsidRPr="006679B6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  <w:shd w:val="clear" w:color="auto" w:fill="FFFFFF"/>
              </w:rPr>
              <w:t>Trials</w:t>
            </w:r>
            <w:r w:rsidRPr="006679B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 14 (2013): 1-9.</w:t>
            </w:r>
          </w:p>
        </w:tc>
        <w:tc>
          <w:tcPr>
            <w:tcW w:w="2144" w:type="dxa"/>
          </w:tcPr>
          <w:p w14:paraId="3D3F0F6A" w14:textId="5C0FEE6C" w:rsidR="006679B6" w:rsidRPr="00DC7CFD" w:rsidRDefault="006679B6" w:rsidP="00DC7CF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FD">
              <w:rPr>
                <w:rFonts w:ascii="Times New Roman" w:hAnsi="Times New Roman" w:cs="Times New Roman"/>
                <w:sz w:val="24"/>
                <w:szCs w:val="24"/>
              </w:rPr>
              <w:t>Have no Relevant data for review</w:t>
            </w:r>
          </w:p>
        </w:tc>
      </w:tr>
    </w:tbl>
    <w:p w14:paraId="5C2F477D" w14:textId="77777777" w:rsidR="007D5333" w:rsidRPr="00DC7CFD" w:rsidRDefault="007D5333" w:rsidP="00DC7CF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7D5333" w:rsidRPr="00DC7CFD" w:rsidSect="002A1A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petua">
    <w:altName w:val="Perpetua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1488"/>
    <w:multiLevelType w:val="multilevel"/>
    <w:tmpl w:val="8DBA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5259A"/>
    <w:multiLevelType w:val="multilevel"/>
    <w:tmpl w:val="9342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26757"/>
    <w:multiLevelType w:val="multilevel"/>
    <w:tmpl w:val="8C02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C648D9"/>
    <w:multiLevelType w:val="multilevel"/>
    <w:tmpl w:val="D9D8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E72FD"/>
    <w:multiLevelType w:val="multilevel"/>
    <w:tmpl w:val="2496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35C64"/>
    <w:multiLevelType w:val="multilevel"/>
    <w:tmpl w:val="8ABC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B06B14"/>
    <w:multiLevelType w:val="multilevel"/>
    <w:tmpl w:val="5BE0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9160C5"/>
    <w:multiLevelType w:val="multilevel"/>
    <w:tmpl w:val="64CE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15DF7"/>
    <w:multiLevelType w:val="hybridMultilevel"/>
    <w:tmpl w:val="54968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919C9"/>
    <w:multiLevelType w:val="hybridMultilevel"/>
    <w:tmpl w:val="697A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873BE"/>
    <w:multiLevelType w:val="multilevel"/>
    <w:tmpl w:val="1D20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111AF"/>
    <w:multiLevelType w:val="multilevel"/>
    <w:tmpl w:val="4F8E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3822CC"/>
    <w:multiLevelType w:val="multilevel"/>
    <w:tmpl w:val="6FDE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C7D4E"/>
    <w:multiLevelType w:val="multilevel"/>
    <w:tmpl w:val="CD4E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4E1730"/>
    <w:multiLevelType w:val="multilevel"/>
    <w:tmpl w:val="7614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D72CD1"/>
    <w:multiLevelType w:val="multilevel"/>
    <w:tmpl w:val="27C4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7F353C"/>
    <w:multiLevelType w:val="multilevel"/>
    <w:tmpl w:val="0610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A0488B"/>
    <w:multiLevelType w:val="multilevel"/>
    <w:tmpl w:val="7ADE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065370"/>
    <w:multiLevelType w:val="multilevel"/>
    <w:tmpl w:val="5142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222576"/>
    <w:multiLevelType w:val="multilevel"/>
    <w:tmpl w:val="BF26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177F73"/>
    <w:multiLevelType w:val="multilevel"/>
    <w:tmpl w:val="7CAA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1A2E8C"/>
    <w:multiLevelType w:val="hybridMultilevel"/>
    <w:tmpl w:val="6ECE4A5C"/>
    <w:lvl w:ilvl="0" w:tplc="0D7EED5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001D35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75001"/>
    <w:multiLevelType w:val="multilevel"/>
    <w:tmpl w:val="EAD8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902D29"/>
    <w:multiLevelType w:val="multilevel"/>
    <w:tmpl w:val="7692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A24687"/>
    <w:multiLevelType w:val="multilevel"/>
    <w:tmpl w:val="E208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1736FB"/>
    <w:multiLevelType w:val="multilevel"/>
    <w:tmpl w:val="F38C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7538015">
    <w:abstractNumId w:val="8"/>
  </w:num>
  <w:num w:numId="2" w16cid:durableId="1270167079">
    <w:abstractNumId w:val="17"/>
  </w:num>
  <w:num w:numId="3" w16cid:durableId="1997763799">
    <w:abstractNumId w:val="12"/>
  </w:num>
  <w:num w:numId="4" w16cid:durableId="569191507">
    <w:abstractNumId w:val="10"/>
  </w:num>
  <w:num w:numId="5" w16cid:durableId="986515716">
    <w:abstractNumId w:val="0"/>
  </w:num>
  <w:num w:numId="6" w16cid:durableId="1753963075">
    <w:abstractNumId w:val="4"/>
  </w:num>
  <w:num w:numId="7" w16cid:durableId="1062826550">
    <w:abstractNumId w:val="6"/>
  </w:num>
  <w:num w:numId="8" w16cid:durableId="417099086">
    <w:abstractNumId w:val="23"/>
  </w:num>
  <w:num w:numId="9" w16cid:durableId="236017831">
    <w:abstractNumId w:val="5"/>
  </w:num>
  <w:num w:numId="10" w16cid:durableId="696083632">
    <w:abstractNumId w:val="19"/>
  </w:num>
  <w:num w:numId="11" w16cid:durableId="981235508">
    <w:abstractNumId w:val="11"/>
  </w:num>
  <w:num w:numId="12" w16cid:durableId="590285389">
    <w:abstractNumId w:val="14"/>
  </w:num>
  <w:num w:numId="13" w16cid:durableId="744381067">
    <w:abstractNumId w:val="22"/>
  </w:num>
  <w:num w:numId="14" w16cid:durableId="505023849">
    <w:abstractNumId w:val="13"/>
  </w:num>
  <w:num w:numId="15" w16cid:durableId="1522089941">
    <w:abstractNumId w:val="16"/>
  </w:num>
  <w:num w:numId="16" w16cid:durableId="2071462882">
    <w:abstractNumId w:val="24"/>
  </w:num>
  <w:num w:numId="17" w16cid:durableId="1340086509">
    <w:abstractNumId w:val="1"/>
  </w:num>
  <w:num w:numId="18" w16cid:durableId="1872913786">
    <w:abstractNumId w:val="3"/>
  </w:num>
  <w:num w:numId="19" w16cid:durableId="16586356">
    <w:abstractNumId w:val="7"/>
  </w:num>
  <w:num w:numId="20" w16cid:durableId="2027172556">
    <w:abstractNumId w:val="20"/>
  </w:num>
  <w:num w:numId="21" w16cid:durableId="318506013">
    <w:abstractNumId w:val="15"/>
  </w:num>
  <w:num w:numId="22" w16cid:durableId="1136333910">
    <w:abstractNumId w:val="2"/>
  </w:num>
  <w:num w:numId="23" w16cid:durableId="103038913">
    <w:abstractNumId w:val="18"/>
  </w:num>
  <w:num w:numId="24" w16cid:durableId="1498031386">
    <w:abstractNumId w:val="21"/>
  </w:num>
  <w:num w:numId="25" w16cid:durableId="1734431668">
    <w:abstractNumId w:val="25"/>
  </w:num>
  <w:num w:numId="26" w16cid:durableId="12843877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763"/>
    <w:rsid w:val="0000378E"/>
    <w:rsid w:val="0000696A"/>
    <w:rsid w:val="00024107"/>
    <w:rsid w:val="00041C26"/>
    <w:rsid w:val="00046A6C"/>
    <w:rsid w:val="00052CF3"/>
    <w:rsid w:val="000604F7"/>
    <w:rsid w:val="00066984"/>
    <w:rsid w:val="00084AB1"/>
    <w:rsid w:val="00087E15"/>
    <w:rsid w:val="000906AE"/>
    <w:rsid w:val="000C1539"/>
    <w:rsid w:val="000C1E4F"/>
    <w:rsid w:val="000C6291"/>
    <w:rsid w:val="000D3505"/>
    <w:rsid w:val="000D614B"/>
    <w:rsid w:val="000D67B8"/>
    <w:rsid w:val="000E2180"/>
    <w:rsid w:val="0010573D"/>
    <w:rsid w:val="00115ADF"/>
    <w:rsid w:val="00126CA1"/>
    <w:rsid w:val="00141709"/>
    <w:rsid w:val="001433DE"/>
    <w:rsid w:val="00144DC2"/>
    <w:rsid w:val="001521A8"/>
    <w:rsid w:val="00152C29"/>
    <w:rsid w:val="00156104"/>
    <w:rsid w:val="00161A32"/>
    <w:rsid w:val="00190769"/>
    <w:rsid w:val="0019786E"/>
    <w:rsid w:val="001A5FDF"/>
    <w:rsid w:val="001A64B2"/>
    <w:rsid w:val="001B1107"/>
    <w:rsid w:val="001C7A97"/>
    <w:rsid w:val="001D3A05"/>
    <w:rsid w:val="001E32D7"/>
    <w:rsid w:val="001F7293"/>
    <w:rsid w:val="00227B45"/>
    <w:rsid w:val="00232599"/>
    <w:rsid w:val="002325CA"/>
    <w:rsid w:val="00232D2C"/>
    <w:rsid w:val="00265627"/>
    <w:rsid w:val="002747E3"/>
    <w:rsid w:val="0028091B"/>
    <w:rsid w:val="002902A8"/>
    <w:rsid w:val="00291944"/>
    <w:rsid w:val="0029437B"/>
    <w:rsid w:val="002A1A8F"/>
    <w:rsid w:val="002A55B1"/>
    <w:rsid w:val="002F307F"/>
    <w:rsid w:val="002F4D8C"/>
    <w:rsid w:val="00301314"/>
    <w:rsid w:val="00301A49"/>
    <w:rsid w:val="003054E3"/>
    <w:rsid w:val="0032610C"/>
    <w:rsid w:val="00335A31"/>
    <w:rsid w:val="00337A4E"/>
    <w:rsid w:val="003539B1"/>
    <w:rsid w:val="00354ABE"/>
    <w:rsid w:val="00355A8D"/>
    <w:rsid w:val="0037302A"/>
    <w:rsid w:val="0038406D"/>
    <w:rsid w:val="00397B2E"/>
    <w:rsid w:val="003A726E"/>
    <w:rsid w:val="003C2FBE"/>
    <w:rsid w:val="003C5FF2"/>
    <w:rsid w:val="003C7576"/>
    <w:rsid w:val="003D21BF"/>
    <w:rsid w:val="003E1444"/>
    <w:rsid w:val="003E7231"/>
    <w:rsid w:val="004046AF"/>
    <w:rsid w:val="00405D6B"/>
    <w:rsid w:val="00414573"/>
    <w:rsid w:val="0041524F"/>
    <w:rsid w:val="00415810"/>
    <w:rsid w:val="00424706"/>
    <w:rsid w:val="00426A09"/>
    <w:rsid w:val="00427875"/>
    <w:rsid w:val="004311C4"/>
    <w:rsid w:val="004346AB"/>
    <w:rsid w:val="004676F2"/>
    <w:rsid w:val="004829EF"/>
    <w:rsid w:val="00496054"/>
    <w:rsid w:val="004A046A"/>
    <w:rsid w:val="00530ACA"/>
    <w:rsid w:val="005358F5"/>
    <w:rsid w:val="005B52A7"/>
    <w:rsid w:val="005D3763"/>
    <w:rsid w:val="005F17B7"/>
    <w:rsid w:val="005F5F54"/>
    <w:rsid w:val="005F61EE"/>
    <w:rsid w:val="00617872"/>
    <w:rsid w:val="00637EFC"/>
    <w:rsid w:val="00644D2F"/>
    <w:rsid w:val="00652468"/>
    <w:rsid w:val="006679B6"/>
    <w:rsid w:val="00675BC8"/>
    <w:rsid w:val="006866A6"/>
    <w:rsid w:val="006B1B11"/>
    <w:rsid w:val="006B3311"/>
    <w:rsid w:val="006D0FA0"/>
    <w:rsid w:val="00702C55"/>
    <w:rsid w:val="00704367"/>
    <w:rsid w:val="0072146B"/>
    <w:rsid w:val="00723195"/>
    <w:rsid w:val="0072344F"/>
    <w:rsid w:val="007326E6"/>
    <w:rsid w:val="00734578"/>
    <w:rsid w:val="00736AA4"/>
    <w:rsid w:val="00745E4D"/>
    <w:rsid w:val="00750A62"/>
    <w:rsid w:val="00775663"/>
    <w:rsid w:val="00784889"/>
    <w:rsid w:val="0079205C"/>
    <w:rsid w:val="007A51E6"/>
    <w:rsid w:val="007A5552"/>
    <w:rsid w:val="007D071C"/>
    <w:rsid w:val="007D5333"/>
    <w:rsid w:val="007F5311"/>
    <w:rsid w:val="00812EF8"/>
    <w:rsid w:val="008168FD"/>
    <w:rsid w:val="00816EC6"/>
    <w:rsid w:val="00826F97"/>
    <w:rsid w:val="00832D4C"/>
    <w:rsid w:val="00885EEF"/>
    <w:rsid w:val="008A3E82"/>
    <w:rsid w:val="008A47FF"/>
    <w:rsid w:val="008A7DE2"/>
    <w:rsid w:val="008B6C3F"/>
    <w:rsid w:val="008C3443"/>
    <w:rsid w:val="008E25A7"/>
    <w:rsid w:val="008F37CA"/>
    <w:rsid w:val="00911217"/>
    <w:rsid w:val="00914F1D"/>
    <w:rsid w:val="00935489"/>
    <w:rsid w:val="00937343"/>
    <w:rsid w:val="009436E4"/>
    <w:rsid w:val="00945137"/>
    <w:rsid w:val="00960175"/>
    <w:rsid w:val="00971136"/>
    <w:rsid w:val="00971B11"/>
    <w:rsid w:val="00996118"/>
    <w:rsid w:val="00997C71"/>
    <w:rsid w:val="009A4494"/>
    <w:rsid w:val="009A6937"/>
    <w:rsid w:val="009B263B"/>
    <w:rsid w:val="009B6149"/>
    <w:rsid w:val="009D4C24"/>
    <w:rsid w:val="009D5742"/>
    <w:rsid w:val="00A01415"/>
    <w:rsid w:val="00A04DC5"/>
    <w:rsid w:val="00A06AED"/>
    <w:rsid w:val="00A13BB6"/>
    <w:rsid w:val="00A24169"/>
    <w:rsid w:val="00A3087D"/>
    <w:rsid w:val="00A3305A"/>
    <w:rsid w:val="00A54956"/>
    <w:rsid w:val="00A83194"/>
    <w:rsid w:val="00A84047"/>
    <w:rsid w:val="00A936F8"/>
    <w:rsid w:val="00AA1395"/>
    <w:rsid w:val="00AA44A3"/>
    <w:rsid w:val="00AA632D"/>
    <w:rsid w:val="00AB297D"/>
    <w:rsid w:val="00AB49FC"/>
    <w:rsid w:val="00AC0D26"/>
    <w:rsid w:val="00AD11EE"/>
    <w:rsid w:val="00AE0BDA"/>
    <w:rsid w:val="00AF63A0"/>
    <w:rsid w:val="00B02BBB"/>
    <w:rsid w:val="00B04F88"/>
    <w:rsid w:val="00B12367"/>
    <w:rsid w:val="00B17567"/>
    <w:rsid w:val="00B317A1"/>
    <w:rsid w:val="00B535C4"/>
    <w:rsid w:val="00B715DE"/>
    <w:rsid w:val="00B84EC4"/>
    <w:rsid w:val="00B93C6C"/>
    <w:rsid w:val="00BA6BDA"/>
    <w:rsid w:val="00BD28E2"/>
    <w:rsid w:val="00BF6580"/>
    <w:rsid w:val="00C00F13"/>
    <w:rsid w:val="00C03183"/>
    <w:rsid w:val="00C04136"/>
    <w:rsid w:val="00C04D54"/>
    <w:rsid w:val="00C06343"/>
    <w:rsid w:val="00C155CB"/>
    <w:rsid w:val="00C21DB9"/>
    <w:rsid w:val="00C22BCF"/>
    <w:rsid w:val="00C30868"/>
    <w:rsid w:val="00C31CBD"/>
    <w:rsid w:val="00C51A8F"/>
    <w:rsid w:val="00C55B4F"/>
    <w:rsid w:val="00C643AE"/>
    <w:rsid w:val="00C677B4"/>
    <w:rsid w:val="00C72481"/>
    <w:rsid w:val="00C93180"/>
    <w:rsid w:val="00C9536E"/>
    <w:rsid w:val="00C96C0D"/>
    <w:rsid w:val="00CA207D"/>
    <w:rsid w:val="00CB3E33"/>
    <w:rsid w:val="00CB499C"/>
    <w:rsid w:val="00CF0469"/>
    <w:rsid w:val="00CF0AD7"/>
    <w:rsid w:val="00CF3B15"/>
    <w:rsid w:val="00D315F5"/>
    <w:rsid w:val="00D3337F"/>
    <w:rsid w:val="00D33A54"/>
    <w:rsid w:val="00D4050C"/>
    <w:rsid w:val="00D561F2"/>
    <w:rsid w:val="00D80C34"/>
    <w:rsid w:val="00D8152B"/>
    <w:rsid w:val="00D836F1"/>
    <w:rsid w:val="00D84EFC"/>
    <w:rsid w:val="00DA0C21"/>
    <w:rsid w:val="00DB1F17"/>
    <w:rsid w:val="00DC7CFD"/>
    <w:rsid w:val="00DD00D2"/>
    <w:rsid w:val="00DF3787"/>
    <w:rsid w:val="00E019FB"/>
    <w:rsid w:val="00E13DCB"/>
    <w:rsid w:val="00E1773E"/>
    <w:rsid w:val="00E41816"/>
    <w:rsid w:val="00E42A12"/>
    <w:rsid w:val="00E46FCC"/>
    <w:rsid w:val="00E523A4"/>
    <w:rsid w:val="00E735EA"/>
    <w:rsid w:val="00E86A4B"/>
    <w:rsid w:val="00EB6523"/>
    <w:rsid w:val="00ED375C"/>
    <w:rsid w:val="00EF1586"/>
    <w:rsid w:val="00F015C8"/>
    <w:rsid w:val="00F039DE"/>
    <w:rsid w:val="00F05E60"/>
    <w:rsid w:val="00F07D92"/>
    <w:rsid w:val="00F14281"/>
    <w:rsid w:val="00F26AFB"/>
    <w:rsid w:val="00F435B2"/>
    <w:rsid w:val="00F70432"/>
    <w:rsid w:val="00F73E25"/>
    <w:rsid w:val="00F74115"/>
    <w:rsid w:val="00FA6FC2"/>
    <w:rsid w:val="00FB6EFF"/>
    <w:rsid w:val="00FD0C58"/>
    <w:rsid w:val="00FD417B"/>
    <w:rsid w:val="00FF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EBFC1"/>
  <w15:chartTrackingRefBased/>
  <w15:docId w15:val="{6D86034B-1D67-46B5-AC2F-9B261D8D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763"/>
    <w:pPr>
      <w:ind w:left="720"/>
      <w:contextualSpacing/>
    </w:pPr>
  </w:style>
  <w:style w:type="table" w:styleId="TableGrid">
    <w:name w:val="Table Grid"/>
    <w:basedOn w:val="TableNormal"/>
    <w:uiPriority w:val="39"/>
    <w:rsid w:val="0022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10</Pages>
  <Words>2738</Words>
  <Characters>15609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Tariku</cp:lastModifiedBy>
  <cp:revision>320</cp:revision>
  <dcterms:created xsi:type="dcterms:W3CDTF">2024-11-23T06:26:00Z</dcterms:created>
  <dcterms:modified xsi:type="dcterms:W3CDTF">2025-04-11T07:11:00Z</dcterms:modified>
</cp:coreProperties>
</file>