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389" w:rsidRPr="002E7554" w:rsidRDefault="00260389" w:rsidP="00260389">
      <w:pPr>
        <w:pStyle w:val="NoSpacing"/>
        <w:rPr>
          <w:rFonts w:ascii="Times New Roman" w:hAnsi="Times New Roman" w:cs="Times New Roman"/>
        </w:rPr>
      </w:pPr>
      <w:proofErr w:type="gramStart"/>
      <w:r w:rsidRPr="002E7554">
        <w:rPr>
          <w:rFonts w:ascii="Times New Roman" w:hAnsi="Times New Roman" w:cs="Times New Roman"/>
        </w:rPr>
        <w:t>Supplemental Table 3.</w:t>
      </w:r>
      <w:proofErr w:type="gramEnd"/>
      <w:r w:rsidRPr="002E7554">
        <w:rPr>
          <w:rFonts w:ascii="Times New Roman" w:hAnsi="Times New Roman" w:cs="Times New Roman"/>
        </w:rPr>
        <w:t xml:space="preserve"> </w:t>
      </w:r>
      <w:proofErr w:type="gramStart"/>
      <w:r w:rsidRPr="002E7554">
        <w:rPr>
          <w:rFonts w:ascii="Times New Roman" w:hAnsi="Times New Roman" w:cs="Times New Roman"/>
        </w:rPr>
        <w:t>Comparison of studies using modern technology to improve sun protection behaviors.</w:t>
      </w:r>
      <w:proofErr w:type="gramEnd"/>
    </w:p>
    <w:p w:rsidR="00260389" w:rsidRPr="002E7554" w:rsidRDefault="00260389" w:rsidP="00260389">
      <w:pPr>
        <w:pStyle w:val="NoSpacing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49"/>
        <w:gridCol w:w="1161"/>
        <w:gridCol w:w="1069"/>
        <w:gridCol w:w="728"/>
        <w:gridCol w:w="1107"/>
        <w:gridCol w:w="1271"/>
        <w:gridCol w:w="1537"/>
        <w:gridCol w:w="1754"/>
      </w:tblGrid>
      <w:tr w:rsidR="00260389" w:rsidRPr="002E7554" w:rsidTr="00E01CD5">
        <w:trPr>
          <w:trHeight w:val="1152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Authors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Study Type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Quality rating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Country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Technology &amp; Methods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1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Findings</w:t>
            </w:r>
          </w:p>
        </w:tc>
      </w:tr>
      <w:tr w:rsidR="00260389" w:rsidRPr="002E7554" w:rsidTr="00E01CD5">
        <w:trPr>
          <w:trHeight w:val="1092"/>
        </w:trPr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Italia et al.</w:t>
            </w:r>
            <w:r w:rsidRPr="002E7554">
              <w:rPr>
                <w:color w:val="000000"/>
                <w:sz w:val="20"/>
                <w:szCs w:val="20"/>
                <w:vertAlign w:val="superscript"/>
              </w:rPr>
              <w:t>51</w:t>
            </w:r>
            <w:r w:rsidRPr="002E7554">
              <w:rPr>
                <w:color w:val="000000"/>
                <w:sz w:val="20"/>
                <w:szCs w:val="20"/>
              </w:rPr>
              <w:t xml:space="preserve">  </w:t>
            </w: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 xml:space="preserve">(2011) 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Systematic  Review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25 studies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 xml:space="preserve">-Low to intermediate levels of UVI awareness </w:t>
            </w:r>
          </w:p>
          <w:p w:rsidR="00260389" w:rsidRPr="002E7554" w:rsidRDefault="00260389" w:rsidP="00E01CD5">
            <w:pPr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-UVI has no effect on knowledge, attitude and limited to no impact on sun exposure of sun protection behaviors</w:t>
            </w:r>
          </w:p>
        </w:tc>
      </w:tr>
      <w:tr w:rsidR="00260389" w:rsidRPr="002E7554" w:rsidTr="00E01CD5">
        <w:trPr>
          <w:trHeight w:val="864"/>
        </w:trPr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Heckman et al.</w:t>
            </w:r>
            <w:r w:rsidRPr="002E7554">
              <w:rPr>
                <w:color w:val="000000"/>
                <w:sz w:val="20"/>
                <w:szCs w:val="20"/>
                <w:vertAlign w:val="superscript"/>
              </w:rPr>
              <w:t>54</w:t>
            </w:r>
            <w:r w:rsidRPr="002E7554">
              <w:rPr>
                <w:color w:val="000000"/>
                <w:sz w:val="20"/>
                <w:szCs w:val="20"/>
              </w:rPr>
              <w:t xml:space="preserve"> (2019)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Systematic  Review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31 studies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br/>
              <w:t>n/a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 xml:space="preserve">-High levels of awareness in USA, Canada, NZ, </w:t>
            </w:r>
            <w:proofErr w:type="gramStart"/>
            <w:r w:rsidRPr="002E7554">
              <w:rPr>
                <w:color w:val="000000"/>
                <w:sz w:val="20"/>
                <w:szCs w:val="20"/>
              </w:rPr>
              <w:t>Australia</w:t>
            </w:r>
            <w:proofErr w:type="gramEnd"/>
            <w:r w:rsidRPr="002E7554">
              <w:rPr>
                <w:color w:val="000000"/>
                <w:sz w:val="20"/>
                <w:szCs w:val="20"/>
              </w:rPr>
              <w:t>. Low awareness in Europe and others.</w:t>
            </w:r>
          </w:p>
          <w:p w:rsidR="00260389" w:rsidRPr="002E7554" w:rsidRDefault="00260389" w:rsidP="00E01CD5">
            <w:pPr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-Mixed results on behavioral interventions with UVI</w:t>
            </w:r>
          </w:p>
        </w:tc>
      </w:tr>
      <w:tr w:rsidR="00260389" w:rsidRPr="002E7554" w:rsidTr="00E01CD5">
        <w:trPr>
          <w:trHeight w:val="576"/>
        </w:trPr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2E7554">
              <w:rPr>
                <w:color w:val="000000"/>
                <w:sz w:val="20"/>
                <w:szCs w:val="20"/>
              </w:rPr>
              <w:t>Buller</w:t>
            </w:r>
            <w:proofErr w:type="spellEnd"/>
            <w:r w:rsidRPr="002E7554">
              <w:rPr>
                <w:color w:val="000000"/>
                <w:sz w:val="20"/>
                <w:szCs w:val="20"/>
              </w:rPr>
              <w:t xml:space="preserve"> et al.</w:t>
            </w:r>
            <w:r w:rsidRPr="002E7554">
              <w:rPr>
                <w:color w:val="000000"/>
                <w:sz w:val="20"/>
                <w:szCs w:val="20"/>
                <w:vertAlign w:val="superscript"/>
              </w:rPr>
              <w:t>53</w:t>
            </w:r>
            <w:r w:rsidRPr="002E7554">
              <w:rPr>
                <w:color w:val="000000"/>
                <w:sz w:val="20"/>
                <w:szCs w:val="20"/>
              </w:rPr>
              <w:t xml:space="preserve"> (2015)</w:t>
            </w:r>
            <w:r w:rsidRPr="002E7554"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RCT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604</w:t>
            </w: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adults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USA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 xml:space="preserve">Mobile App </w:t>
            </w:r>
            <w:proofErr w:type="spellStart"/>
            <w:r w:rsidRPr="002E7554">
              <w:rPr>
                <w:color w:val="000000"/>
                <w:sz w:val="20"/>
                <w:szCs w:val="20"/>
              </w:rPr>
              <w:t>vs</w:t>
            </w:r>
            <w:proofErr w:type="spellEnd"/>
            <w:r w:rsidRPr="002E7554">
              <w:rPr>
                <w:color w:val="000000"/>
                <w:sz w:val="20"/>
                <w:szCs w:val="20"/>
              </w:rPr>
              <w:t xml:space="preserve"> Control</w:t>
            </w: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Posttest-pretest with follow-up at 10 weeks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2E7554">
              <w:rPr>
                <w:color w:val="000000"/>
                <w:sz w:val="20"/>
                <w:szCs w:val="20"/>
              </w:rPr>
              <w:t>SolarCell</w:t>
            </w:r>
            <w:proofErr w:type="spellEnd"/>
            <w:r w:rsidRPr="002E7554">
              <w:rPr>
                <w:color w:val="000000"/>
                <w:sz w:val="20"/>
                <w:szCs w:val="20"/>
              </w:rPr>
              <w:t xml:space="preserve"> App: hourly UVI, sun protection advice, risk alerts, </w:t>
            </w:r>
            <w:proofErr w:type="spellStart"/>
            <w:r w:rsidRPr="002E7554">
              <w:rPr>
                <w:color w:val="000000"/>
                <w:sz w:val="20"/>
                <w:szCs w:val="20"/>
              </w:rPr>
              <w:t>VitD</w:t>
            </w:r>
            <w:proofErr w:type="spellEnd"/>
            <w:r w:rsidRPr="002E7554">
              <w:rPr>
                <w:color w:val="000000"/>
                <w:sz w:val="20"/>
                <w:szCs w:val="20"/>
              </w:rPr>
              <w:t xml:space="preserve"> tracking)  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 xml:space="preserve">-Increased shade (41% </w:t>
            </w:r>
            <w:proofErr w:type="spellStart"/>
            <w:r w:rsidRPr="002E7554">
              <w:rPr>
                <w:color w:val="000000"/>
                <w:sz w:val="20"/>
                <w:szCs w:val="20"/>
              </w:rPr>
              <w:t>vs</w:t>
            </w:r>
            <w:proofErr w:type="spellEnd"/>
            <w:r w:rsidRPr="002E7554">
              <w:rPr>
                <w:color w:val="000000"/>
                <w:sz w:val="20"/>
                <w:szCs w:val="20"/>
              </w:rPr>
              <w:t xml:space="preserve"> 33.7%, p = 0.03)</w:t>
            </w:r>
          </w:p>
          <w:p w:rsidR="00260389" w:rsidRPr="002E7554" w:rsidRDefault="00260389" w:rsidP="00E01CD5">
            <w:pPr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 xml:space="preserve">-Decreased sunscreen (28.6% </w:t>
            </w:r>
            <w:proofErr w:type="spellStart"/>
            <w:r w:rsidRPr="002E7554">
              <w:rPr>
                <w:color w:val="000000"/>
                <w:sz w:val="20"/>
                <w:szCs w:val="20"/>
              </w:rPr>
              <w:t>vs</w:t>
            </w:r>
            <w:proofErr w:type="spellEnd"/>
            <w:r w:rsidRPr="002E7554">
              <w:rPr>
                <w:color w:val="000000"/>
                <w:sz w:val="20"/>
                <w:szCs w:val="20"/>
              </w:rPr>
              <w:t xml:space="preserve"> 34.5, p = 0048)</w:t>
            </w:r>
          </w:p>
          <w:p w:rsidR="00260389" w:rsidRPr="002E7554" w:rsidRDefault="00260389" w:rsidP="00E01CD5">
            <w:pPr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 xml:space="preserve">-Decreased sun exposure (60.4% </w:t>
            </w:r>
            <w:proofErr w:type="spellStart"/>
            <w:r w:rsidRPr="002E7554">
              <w:rPr>
                <w:color w:val="000000"/>
                <w:sz w:val="20"/>
                <w:szCs w:val="20"/>
              </w:rPr>
              <w:t>vs</w:t>
            </w:r>
            <w:proofErr w:type="spellEnd"/>
            <w:r w:rsidRPr="002E7554">
              <w:rPr>
                <w:color w:val="000000"/>
                <w:sz w:val="20"/>
                <w:szCs w:val="20"/>
              </w:rPr>
              <w:t xml:space="preserve"> 49.3%, p = 0.04)</w:t>
            </w:r>
          </w:p>
          <w:p w:rsidR="00260389" w:rsidRPr="002E7554" w:rsidRDefault="00260389" w:rsidP="00E01CD5">
            <w:pPr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lastRenderedPageBreak/>
              <w:t xml:space="preserve">-Increased use of all protective behaviors combined (39.4% </w:t>
            </w:r>
            <w:proofErr w:type="spellStart"/>
            <w:r w:rsidRPr="002E7554">
              <w:rPr>
                <w:color w:val="000000"/>
                <w:sz w:val="20"/>
                <w:szCs w:val="20"/>
              </w:rPr>
              <w:t>vs</w:t>
            </w:r>
            <w:proofErr w:type="spellEnd"/>
            <w:r w:rsidRPr="002E7554">
              <w:rPr>
                <w:color w:val="000000"/>
                <w:sz w:val="20"/>
                <w:szCs w:val="20"/>
              </w:rPr>
              <w:t xml:space="preserve"> 33.8%, p = 0.04)</w:t>
            </w:r>
          </w:p>
          <w:p w:rsidR="00260389" w:rsidRPr="002E7554" w:rsidRDefault="00260389" w:rsidP="00E01CD5">
            <w:pPr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-No significant association with sunburns</w:t>
            </w:r>
          </w:p>
        </w:tc>
      </w:tr>
      <w:tr w:rsidR="00260389" w:rsidRPr="002E7554" w:rsidTr="00E01CD5">
        <w:trPr>
          <w:trHeight w:val="1152"/>
        </w:trPr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2E7554">
              <w:rPr>
                <w:color w:val="000000"/>
                <w:sz w:val="20"/>
                <w:szCs w:val="20"/>
              </w:rPr>
              <w:lastRenderedPageBreak/>
              <w:t>Buller</w:t>
            </w:r>
            <w:proofErr w:type="spellEnd"/>
            <w:r w:rsidRPr="002E7554">
              <w:rPr>
                <w:color w:val="000000"/>
                <w:sz w:val="20"/>
                <w:szCs w:val="20"/>
              </w:rPr>
              <w:t xml:space="preserve"> et al.</w:t>
            </w:r>
            <w:r w:rsidRPr="002E7554">
              <w:rPr>
                <w:color w:val="000000"/>
                <w:sz w:val="20"/>
                <w:szCs w:val="20"/>
                <w:vertAlign w:val="superscript"/>
              </w:rPr>
              <w:t>52</w:t>
            </w:r>
            <w:r w:rsidRPr="002E7554">
              <w:rPr>
                <w:color w:val="000000"/>
                <w:sz w:val="20"/>
                <w:szCs w:val="20"/>
              </w:rPr>
              <w:t xml:space="preserve"> </w:t>
            </w: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(2015)</w:t>
            </w:r>
            <w:r w:rsidRPr="002E7554"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RCT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202</w:t>
            </w: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adults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USA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 xml:space="preserve">Mobile App </w:t>
            </w:r>
            <w:proofErr w:type="spellStart"/>
            <w:r w:rsidRPr="002E7554">
              <w:rPr>
                <w:color w:val="000000"/>
                <w:sz w:val="20"/>
                <w:szCs w:val="20"/>
              </w:rPr>
              <w:t>vs</w:t>
            </w:r>
            <w:proofErr w:type="spellEnd"/>
            <w:r w:rsidRPr="002E7554">
              <w:rPr>
                <w:color w:val="000000"/>
                <w:sz w:val="20"/>
                <w:szCs w:val="20"/>
              </w:rPr>
              <w:t xml:space="preserve"> control</w:t>
            </w: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Posttest-pretest with follow-up at 7 and 12 weeks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2E7554">
              <w:rPr>
                <w:color w:val="000000"/>
                <w:sz w:val="20"/>
                <w:szCs w:val="20"/>
              </w:rPr>
              <w:t>SolarCell</w:t>
            </w:r>
            <w:proofErr w:type="spellEnd"/>
            <w:r w:rsidRPr="002E7554">
              <w:rPr>
                <w:color w:val="000000"/>
                <w:sz w:val="20"/>
                <w:szCs w:val="20"/>
              </w:rPr>
              <w:t xml:space="preserve"> App: hourly UVI, sun protection advice, risk alerts, </w:t>
            </w:r>
            <w:proofErr w:type="spellStart"/>
            <w:r w:rsidRPr="002E7554">
              <w:rPr>
                <w:color w:val="000000"/>
                <w:sz w:val="20"/>
                <w:szCs w:val="20"/>
              </w:rPr>
              <w:t>VitD</w:t>
            </w:r>
            <w:proofErr w:type="spellEnd"/>
            <w:r w:rsidRPr="002E7554">
              <w:rPr>
                <w:color w:val="000000"/>
                <w:sz w:val="20"/>
                <w:szCs w:val="20"/>
              </w:rPr>
              <w:t xml:space="preserve"> tracking)  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 xml:space="preserve">-Increased use of wide-brim hats at 7 </w:t>
            </w:r>
            <w:proofErr w:type="spellStart"/>
            <w:r w:rsidRPr="002E7554">
              <w:rPr>
                <w:color w:val="000000"/>
                <w:sz w:val="20"/>
                <w:szCs w:val="20"/>
              </w:rPr>
              <w:t>wks</w:t>
            </w:r>
            <w:proofErr w:type="spellEnd"/>
            <w:r w:rsidRPr="002E7554">
              <w:rPr>
                <w:color w:val="000000"/>
                <w:sz w:val="20"/>
                <w:szCs w:val="20"/>
              </w:rPr>
              <w:t xml:space="preserve"> (23.8% </w:t>
            </w:r>
            <w:proofErr w:type="spellStart"/>
            <w:r w:rsidRPr="002E7554">
              <w:rPr>
                <w:color w:val="000000"/>
                <w:sz w:val="20"/>
                <w:szCs w:val="20"/>
              </w:rPr>
              <w:t>vs</w:t>
            </w:r>
            <w:proofErr w:type="spellEnd"/>
            <w:r w:rsidRPr="002E7554">
              <w:rPr>
                <w:color w:val="000000"/>
                <w:sz w:val="20"/>
                <w:szCs w:val="20"/>
              </w:rPr>
              <w:t xml:space="preserve"> 17.4%, p = 0/045)</w:t>
            </w:r>
          </w:p>
          <w:p w:rsidR="00260389" w:rsidRPr="002E7554" w:rsidRDefault="00260389" w:rsidP="00E01CD5">
            <w:pPr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 xml:space="preserve">-Women increased use of all protective behaviors combined more than men (46.4% </w:t>
            </w:r>
            <w:proofErr w:type="spellStart"/>
            <w:r w:rsidRPr="002E7554">
              <w:rPr>
                <w:color w:val="000000"/>
                <w:sz w:val="20"/>
                <w:szCs w:val="20"/>
              </w:rPr>
              <w:t>vs</w:t>
            </w:r>
            <w:proofErr w:type="spellEnd"/>
            <w:r w:rsidRPr="002E7554">
              <w:rPr>
                <w:color w:val="000000"/>
                <w:sz w:val="20"/>
                <w:szCs w:val="20"/>
              </w:rPr>
              <w:t xml:space="preserve"> 43.3%, p = 0.04). -Men and older cohort used less sunscreen (32.7 </w:t>
            </w:r>
            <w:proofErr w:type="spellStart"/>
            <w:r w:rsidRPr="002E7554">
              <w:rPr>
                <w:color w:val="000000"/>
                <w:sz w:val="20"/>
                <w:szCs w:val="20"/>
              </w:rPr>
              <w:t>vs</w:t>
            </w:r>
            <w:proofErr w:type="spellEnd"/>
            <w:r w:rsidRPr="002E7554">
              <w:rPr>
                <w:color w:val="000000"/>
                <w:sz w:val="20"/>
                <w:szCs w:val="20"/>
              </w:rPr>
              <w:t xml:space="preserve"> 35.5%, p = 0.02) and hats (15.6% </w:t>
            </w:r>
            <w:proofErr w:type="spellStart"/>
            <w:r w:rsidRPr="002E7554">
              <w:rPr>
                <w:color w:val="000000"/>
                <w:sz w:val="20"/>
                <w:szCs w:val="20"/>
              </w:rPr>
              <w:t>vs</w:t>
            </w:r>
            <w:proofErr w:type="spellEnd"/>
            <w:r w:rsidRPr="002E7554">
              <w:rPr>
                <w:color w:val="000000"/>
                <w:sz w:val="20"/>
                <w:szCs w:val="20"/>
              </w:rPr>
              <w:t xml:space="preserve"> 17.9%, p = 0.03)</w:t>
            </w:r>
          </w:p>
        </w:tc>
      </w:tr>
      <w:tr w:rsidR="00260389" w:rsidRPr="002E7554" w:rsidTr="00E01CD5">
        <w:trPr>
          <w:trHeight w:val="1152"/>
        </w:trPr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2E7554">
              <w:rPr>
                <w:color w:val="000000"/>
                <w:sz w:val="20"/>
                <w:szCs w:val="20"/>
              </w:rPr>
              <w:t>Buller</w:t>
            </w:r>
            <w:proofErr w:type="spellEnd"/>
            <w:r w:rsidRPr="002E7554">
              <w:rPr>
                <w:color w:val="000000"/>
                <w:sz w:val="20"/>
                <w:szCs w:val="20"/>
              </w:rPr>
              <w:t xml:space="preserve"> et al.</w:t>
            </w:r>
            <w:r w:rsidRPr="002E7554">
              <w:rPr>
                <w:color w:val="000000"/>
                <w:sz w:val="20"/>
                <w:szCs w:val="20"/>
                <w:vertAlign w:val="superscript"/>
              </w:rPr>
              <w:t>58</w:t>
            </w: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 xml:space="preserve"> (2016)</w:t>
            </w:r>
            <w:r w:rsidRPr="002E7554">
              <w:rPr>
                <w:color w:val="000000"/>
                <w:sz w:val="20"/>
                <w:szCs w:val="20"/>
              </w:rPr>
              <w:br/>
              <w:t xml:space="preserve"> 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Pair-matched, group-randomized, quasi-experimental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Pretest = 4347</w:t>
            </w: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 xml:space="preserve">Posttest = 3986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  <w:lang w:val="es-SV"/>
              </w:rPr>
            </w:pPr>
            <w:r w:rsidRPr="002E7554">
              <w:rPr>
                <w:color w:val="000000"/>
                <w:sz w:val="20"/>
                <w:szCs w:val="20"/>
                <w:lang w:val="es-SV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  <w:lang w:val="es-SV"/>
              </w:rPr>
            </w:pPr>
            <w:r w:rsidRPr="002E7554">
              <w:rPr>
                <w:color w:val="000000"/>
                <w:sz w:val="20"/>
                <w:szCs w:val="20"/>
                <w:lang w:val="es-SV"/>
              </w:rPr>
              <w:t>USA/Canada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Print, audiovisual, online messaging</w:t>
            </w: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 xml:space="preserve">Pretest-posttest cross-sectional observations </w:t>
            </w: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GSS: Sun-safety, UVI information on posters, printed materials, emails, newsletter articles, and social media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-No significant differences in sun protection habit per experimental condition or intervention.</w:t>
            </w:r>
          </w:p>
          <w:p w:rsidR="00260389" w:rsidRPr="002E7554" w:rsidRDefault="00260389" w:rsidP="00E01CD5">
            <w:pPr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-Stratification by (+)/(-) waterside proximity revealed increased protection habits per z-score; p &lt; 0.01</w:t>
            </w:r>
          </w:p>
          <w:p w:rsidR="00260389" w:rsidRPr="002E7554" w:rsidRDefault="00260389" w:rsidP="00E01CD5">
            <w:pPr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 xml:space="preserve">-Intervention (+) : pre = -22.74, post </w:t>
            </w:r>
            <w:r w:rsidRPr="002E7554">
              <w:rPr>
                <w:color w:val="000000"/>
                <w:sz w:val="20"/>
                <w:szCs w:val="20"/>
              </w:rPr>
              <w:lastRenderedPageBreak/>
              <w:t>= -15.77;  Control (+) : pre =  -27.24, post = -23.24</w:t>
            </w:r>
          </w:p>
          <w:p w:rsidR="00260389" w:rsidRPr="002E7554" w:rsidRDefault="00260389" w:rsidP="00E01CD5">
            <w:pPr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-Intervention (-) : pre = 20.43, post = 20.53</w:t>
            </w:r>
          </w:p>
          <w:p w:rsidR="00260389" w:rsidRPr="002E7554" w:rsidRDefault="00260389" w:rsidP="00E01CD5">
            <w:pPr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Control (-) : pre = 22.94, post = 18.03</w:t>
            </w:r>
          </w:p>
        </w:tc>
      </w:tr>
      <w:tr w:rsidR="00260389" w:rsidRPr="002E7554" w:rsidTr="00E01CD5">
        <w:trPr>
          <w:trHeight w:val="864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2E7554">
              <w:rPr>
                <w:color w:val="000000"/>
                <w:sz w:val="20"/>
                <w:szCs w:val="20"/>
              </w:rPr>
              <w:lastRenderedPageBreak/>
              <w:t>Anderson et al.</w:t>
            </w:r>
            <w:r w:rsidRPr="002E7554">
              <w:rPr>
                <w:color w:val="000000"/>
                <w:sz w:val="20"/>
                <w:szCs w:val="20"/>
                <w:vertAlign w:val="superscript"/>
              </w:rPr>
              <w:t>59</w:t>
            </w: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(2016)</w:t>
            </w:r>
            <w:r w:rsidRPr="002E7554"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Pair-matched, group-randomized Cross-sectional observation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Interviewed = 3531</w:t>
            </w: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 xml:space="preserve">Observed </w:t>
            </w: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 xml:space="preserve">= 4347 </w:t>
            </w: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USA/Canada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No intervention.</w:t>
            </w: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 xml:space="preserve"> Cross sectional analysis of 2016 </w:t>
            </w:r>
            <w:proofErr w:type="spellStart"/>
            <w:r w:rsidRPr="002E7554">
              <w:rPr>
                <w:color w:val="000000"/>
                <w:sz w:val="20"/>
                <w:szCs w:val="20"/>
              </w:rPr>
              <w:t>Buller</w:t>
            </w:r>
            <w:proofErr w:type="spellEnd"/>
            <w:r w:rsidRPr="002E7554">
              <w:rPr>
                <w:color w:val="000000"/>
                <w:sz w:val="20"/>
                <w:szCs w:val="20"/>
              </w:rPr>
              <w:t xml:space="preserve"> et al. baseline population.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-Sun protection behaviors correlated most with increasing temperature</w:t>
            </w:r>
          </w:p>
          <w:p w:rsidR="00260389" w:rsidRPr="002E7554" w:rsidRDefault="00260389" w:rsidP="00E01CD5">
            <w:pPr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 xml:space="preserve">-UVI level was weakly associated with sun protection behaviors in the interview cohort </w:t>
            </w:r>
          </w:p>
          <w:p w:rsidR="00260389" w:rsidRPr="002E7554" w:rsidRDefault="00260389" w:rsidP="00E01CD5">
            <w:pPr>
              <w:rPr>
                <w:sz w:val="20"/>
                <w:szCs w:val="20"/>
              </w:rPr>
            </w:pPr>
            <w:r w:rsidRPr="002E7554">
              <w:rPr>
                <w:sz w:val="20"/>
                <w:szCs w:val="20"/>
              </w:rPr>
              <w:t>(OR = 1.07, 1.19, p &lt; 0.001)</w:t>
            </w:r>
          </w:p>
          <w:p w:rsidR="00260389" w:rsidRPr="002E7554" w:rsidRDefault="00260389" w:rsidP="00E01CD5">
            <w:pPr>
              <w:rPr>
                <w:color w:val="000000"/>
                <w:sz w:val="20"/>
                <w:szCs w:val="20"/>
              </w:rPr>
            </w:pPr>
            <w:r w:rsidRPr="002E7554">
              <w:rPr>
                <w:sz w:val="20"/>
                <w:szCs w:val="20"/>
              </w:rPr>
              <w:t>- UVI and shade use were positively significant in the observational sample (</w:t>
            </w:r>
            <w:r w:rsidRPr="002E7554">
              <w:rPr>
                <w:sz w:val="20"/>
                <w:szCs w:val="20"/>
              </w:rPr>
              <w:sym w:font="Symbol" w:char="F062"/>
            </w:r>
            <w:r w:rsidRPr="002E7554">
              <w:rPr>
                <w:sz w:val="20"/>
                <w:szCs w:val="20"/>
              </w:rPr>
              <w:t xml:space="preserve"> = 0.01, p &lt; 0.001) but UVI was negatively associated with clothing coverage (</w:t>
            </w:r>
            <w:r w:rsidRPr="002E7554">
              <w:rPr>
                <w:sz w:val="20"/>
                <w:szCs w:val="20"/>
              </w:rPr>
              <w:sym w:font="Symbol" w:char="F062"/>
            </w:r>
            <w:r w:rsidRPr="002E7554">
              <w:rPr>
                <w:sz w:val="20"/>
                <w:szCs w:val="20"/>
              </w:rPr>
              <w:t xml:space="preserve"> = -0.003, p = 0.004)</w:t>
            </w:r>
          </w:p>
        </w:tc>
      </w:tr>
      <w:tr w:rsidR="00260389" w:rsidRPr="002E7554" w:rsidTr="00E01CD5">
        <w:trPr>
          <w:trHeight w:val="1152"/>
        </w:trPr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2E7554">
              <w:rPr>
                <w:color w:val="000000"/>
                <w:sz w:val="20"/>
                <w:szCs w:val="20"/>
              </w:rPr>
              <w:t>Sasche</w:t>
            </w:r>
            <w:proofErr w:type="spellEnd"/>
            <w:r w:rsidRPr="002E7554">
              <w:rPr>
                <w:color w:val="000000"/>
                <w:sz w:val="20"/>
                <w:szCs w:val="20"/>
              </w:rPr>
              <w:t xml:space="preserve"> et al.</w:t>
            </w:r>
            <w:r w:rsidRPr="002E7554">
              <w:rPr>
                <w:color w:val="000000"/>
                <w:sz w:val="20"/>
                <w:szCs w:val="20"/>
                <w:vertAlign w:val="superscript"/>
              </w:rPr>
              <w:t>55</w:t>
            </w: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(2016)</w:t>
            </w:r>
            <w:r w:rsidRPr="002E7554"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Pretest-</w:t>
            </w:r>
            <w:r w:rsidRPr="002E7554">
              <w:rPr>
                <w:color w:val="000000"/>
                <w:sz w:val="20"/>
                <w:szCs w:val="20"/>
              </w:rPr>
              <w:lastRenderedPageBreak/>
              <w:t>posttest intervention with no control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 xml:space="preserve">26 organ transplant recipients, </w:t>
            </w:r>
            <w:r w:rsidRPr="002E7554">
              <w:rPr>
                <w:color w:val="000000"/>
                <w:sz w:val="20"/>
                <w:szCs w:val="20"/>
              </w:rPr>
              <w:lastRenderedPageBreak/>
              <w:t xml:space="preserve">age 13-22 </w:t>
            </w: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In-person training, 4 weeks of daily text messages</w:t>
            </w: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 xml:space="preserve">Pre/post questionnaires at </w:t>
            </w:r>
            <w:proofErr w:type="spellStart"/>
            <w:r w:rsidRPr="002E7554">
              <w:rPr>
                <w:color w:val="000000"/>
                <w:sz w:val="20"/>
                <w:szCs w:val="20"/>
              </w:rPr>
              <w:t>wk</w:t>
            </w:r>
            <w:proofErr w:type="spellEnd"/>
            <w:r w:rsidRPr="002E7554">
              <w:rPr>
                <w:color w:val="000000"/>
                <w:sz w:val="20"/>
                <w:szCs w:val="20"/>
              </w:rPr>
              <w:t xml:space="preserve"> 4 and interview </w:t>
            </w:r>
            <w:proofErr w:type="spellStart"/>
            <w:r w:rsidRPr="002E7554">
              <w:rPr>
                <w:color w:val="000000"/>
                <w:sz w:val="20"/>
                <w:szCs w:val="20"/>
              </w:rPr>
              <w:t>wk</w:t>
            </w:r>
            <w:proofErr w:type="spellEnd"/>
            <w:r w:rsidRPr="002E7554">
              <w:rPr>
                <w:color w:val="000000"/>
                <w:sz w:val="20"/>
                <w:szCs w:val="20"/>
              </w:rPr>
              <w:t xml:space="preserve"> 8</w:t>
            </w: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2E7554">
              <w:rPr>
                <w:color w:val="000000"/>
                <w:sz w:val="20"/>
                <w:szCs w:val="20"/>
              </w:rPr>
              <w:lastRenderedPageBreak/>
              <w:t>HIPPOlino</w:t>
            </w:r>
            <w:proofErr w:type="spellEnd"/>
            <w:r w:rsidRPr="002E7554">
              <w:rPr>
                <w:color w:val="000000"/>
                <w:sz w:val="20"/>
                <w:szCs w:val="20"/>
              </w:rPr>
              <w:t xml:space="preserve">: 5-hour face-to-face training on skin cancer prevention with UVI “traffic </w:t>
            </w:r>
            <w:r w:rsidRPr="002E7554">
              <w:rPr>
                <w:color w:val="000000"/>
                <w:sz w:val="20"/>
                <w:szCs w:val="20"/>
              </w:rPr>
              <w:lastRenderedPageBreak/>
              <w:t xml:space="preserve">light” </w:t>
            </w:r>
            <w:proofErr w:type="spellStart"/>
            <w:r w:rsidRPr="002E7554">
              <w:rPr>
                <w:color w:val="000000"/>
                <w:sz w:val="20"/>
                <w:szCs w:val="20"/>
              </w:rPr>
              <w:t>counselling</w:t>
            </w:r>
            <w:proofErr w:type="spellEnd"/>
            <w:r w:rsidRPr="002E7554">
              <w:rPr>
                <w:color w:val="000000"/>
                <w:sz w:val="20"/>
                <w:szCs w:val="20"/>
              </w:rPr>
              <w:t>, daily text messages with daily UVI traffic light, weather forecast, and sun-protection suggestions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both"/>
              <w:rPr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lastRenderedPageBreak/>
              <w:t>-</w:t>
            </w:r>
            <w:r w:rsidRPr="002E7554">
              <w:rPr>
                <w:sz w:val="20"/>
                <w:szCs w:val="20"/>
              </w:rPr>
              <w:t xml:space="preserve">Increased UVI comprehension (16% </w:t>
            </w:r>
            <w:proofErr w:type="spellStart"/>
            <w:r w:rsidRPr="002E7554">
              <w:rPr>
                <w:sz w:val="20"/>
                <w:szCs w:val="20"/>
              </w:rPr>
              <w:t>vs</w:t>
            </w:r>
            <w:proofErr w:type="spellEnd"/>
            <w:r w:rsidRPr="002E7554">
              <w:rPr>
                <w:sz w:val="20"/>
                <w:szCs w:val="20"/>
              </w:rPr>
              <w:t xml:space="preserve"> 74%)</w:t>
            </w:r>
          </w:p>
          <w:p w:rsidR="00260389" w:rsidRPr="002E7554" w:rsidRDefault="00260389" w:rsidP="00E01CD5">
            <w:pPr>
              <w:jc w:val="both"/>
              <w:rPr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 xml:space="preserve">-Increased </w:t>
            </w:r>
            <w:r w:rsidRPr="002E7554">
              <w:rPr>
                <w:sz w:val="20"/>
                <w:szCs w:val="20"/>
              </w:rPr>
              <w:t xml:space="preserve">ABCDE mnemonic understanding (0% </w:t>
            </w:r>
            <w:proofErr w:type="spellStart"/>
            <w:r w:rsidRPr="002E7554">
              <w:rPr>
                <w:sz w:val="20"/>
                <w:szCs w:val="20"/>
              </w:rPr>
              <w:lastRenderedPageBreak/>
              <w:t>vs</w:t>
            </w:r>
            <w:proofErr w:type="spellEnd"/>
            <w:r w:rsidRPr="002E7554">
              <w:rPr>
                <w:sz w:val="20"/>
                <w:szCs w:val="20"/>
              </w:rPr>
              <w:t xml:space="preserve"> 37%</w:t>
            </w:r>
          </w:p>
          <w:p w:rsidR="00260389" w:rsidRPr="002E7554" w:rsidRDefault="00260389" w:rsidP="00E01CD5">
            <w:pPr>
              <w:jc w:val="both"/>
              <w:rPr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-</w:t>
            </w:r>
            <w:r w:rsidRPr="002E7554">
              <w:rPr>
                <w:sz w:val="20"/>
                <w:szCs w:val="20"/>
              </w:rPr>
              <w:t>Increased recognition of sunburns being delayed from UV exposure onset (26% - 47%).</w:t>
            </w:r>
          </w:p>
          <w:p w:rsidR="00260389" w:rsidRPr="002E7554" w:rsidRDefault="00260389" w:rsidP="00E01CD5">
            <w:pPr>
              <w:jc w:val="both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-58% reported a change in protective behavior when UVI was high</w:t>
            </w:r>
          </w:p>
          <w:p w:rsidR="00260389" w:rsidRPr="002E7554" w:rsidRDefault="00260389" w:rsidP="00E01CD5">
            <w:pPr>
              <w:jc w:val="both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-53% reported increased sunscreen reapplication</w:t>
            </w:r>
          </w:p>
          <w:p w:rsidR="00260389" w:rsidRPr="002E7554" w:rsidRDefault="00260389" w:rsidP="00E01CD5">
            <w:pPr>
              <w:jc w:val="both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-21% reported increased importance of protective clothing</w:t>
            </w:r>
          </w:p>
          <w:p w:rsidR="00260389" w:rsidRPr="002E7554" w:rsidRDefault="00260389" w:rsidP="00E01CD5">
            <w:pPr>
              <w:jc w:val="both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-No changes in awareness of sunburn related to skin warmth or redness</w:t>
            </w:r>
          </w:p>
        </w:tc>
      </w:tr>
      <w:tr w:rsidR="00260389" w:rsidRPr="002E7554" w:rsidTr="00E01CD5">
        <w:trPr>
          <w:trHeight w:val="1152"/>
        </w:trPr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2E7554">
              <w:rPr>
                <w:color w:val="000000"/>
                <w:sz w:val="20"/>
                <w:szCs w:val="20"/>
              </w:rPr>
              <w:lastRenderedPageBreak/>
              <w:t>Hacker et al.</w:t>
            </w:r>
            <w:r w:rsidRPr="002E7554">
              <w:rPr>
                <w:color w:val="000000"/>
                <w:sz w:val="20"/>
                <w:szCs w:val="20"/>
                <w:vertAlign w:val="superscript"/>
              </w:rPr>
              <w:t>57</w:t>
            </w: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(2018)</w:t>
            </w:r>
            <w:r w:rsidRPr="002E7554"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RCT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124 young adults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UVR dosimeter, Mobile App</w:t>
            </w: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 xml:space="preserve">4-wk intervention of UVR monitor, </w:t>
            </w:r>
            <w:proofErr w:type="spellStart"/>
            <w:r w:rsidRPr="002E7554">
              <w:rPr>
                <w:color w:val="000000"/>
                <w:sz w:val="20"/>
                <w:szCs w:val="20"/>
              </w:rPr>
              <w:t>SunSmart</w:t>
            </w:r>
            <w:proofErr w:type="spellEnd"/>
            <w:r w:rsidRPr="002E7554">
              <w:rPr>
                <w:color w:val="000000"/>
                <w:sz w:val="20"/>
                <w:szCs w:val="20"/>
              </w:rPr>
              <w:t xml:space="preserve"> App, control groups for with follow-up at 1 </w:t>
            </w:r>
            <w:proofErr w:type="spellStart"/>
            <w:r w:rsidRPr="002E7554">
              <w:rPr>
                <w:color w:val="000000"/>
                <w:sz w:val="20"/>
                <w:szCs w:val="20"/>
              </w:rPr>
              <w:t>wk</w:t>
            </w:r>
            <w:proofErr w:type="spellEnd"/>
            <w:r w:rsidRPr="002E7554">
              <w:rPr>
                <w:color w:val="000000"/>
                <w:sz w:val="20"/>
                <w:szCs w:val="20"/>
              </w:rPr>
              <w:t xml:space="preserve"> and 3 </w:t>
            </w:r>
            <w:proofErr w:type="spellStart"/>
            <w:r w:rsidRPr="002E7554">
              <w:rPr>
                <w:color w:val="000000"/>
                <w:sz w:val="20"/>
                <w:szCs w:val="20"/>
              </w:rPr>
              <w:t>mos</w:t>
            </w:r>
            <w:proofErr w:type="spellEnd"/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 xml:space="preserve">No device, UVR monitor with feedback, and </w:t>
            </w:r>
            <w:proofErr w:type="spellStart"/>
            <w:r w:rsidRPr="002E7554">
              <w:rPr>
                <w:color w:val="000000"/>
                <w:sz w:val="20"/>
                <w:szCs w:val="20"/>
              </w:rPr>
              <w:t>SunSmart</w:t>
            </w:r>
            <w:proofErr w:type="spellEnd"/>
            <w:r w:rsidRPr="002E7554">
              <w:rPr>
                <w:color w:val="000000"/>
                <w:sz w:val="20"/>
                <w:szCs w:val="20"/>
              </w:rPr>
              <w:t xml:space="preserve"> app (daily UVI, forecast, </w:t>
            </w:r>
            <w:proofErr w:type="spellStart"/>
            <w:r w:rsidRPr="002E7554">
              <w:rPr>
                <w:color w:val="000000"/>
                <w:sz w:val="20"/>
                <w:szCs w:val="20"/>
              </w:rPr>
              <w:t>VitD</w:t>
            </w:r>
            <w:proofErr w:type="spellEnd"/>
            <w:r w:rsidRPr="002E7554">
              <w:rPr>
                <w:color w:val="000000"/>
                <w:sz w:val="20"/>
                <w:szCs w:val="20"/>
              </w:rPr>
              <w:t xml:space="preserve"> tracker, protection suggestions) groups competed daily sun diaries during the 4 weeks intervention 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-No significant difference between in change in Sun Protection Habits Index across the three groups (App = +0.14, UVR monitor +0.13)</w:t>
            </w:r>
          </w:p>
          <w:p w:rsidR="00260389" w:rsidRPr="002E7554" w:rsidRDefault="00260389" w:rsidP="00E01CD5">
            <w:pPr>
              <w:rPr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 xml:space="preserve">-UVR monitor group reduced unprotected weekend exposure (1 </w:t>
            </w:r>
            <w:proofErr w:type="spellStart"/>
            <w:r w:rsidRPr="002E7554">
              <w:rPr>
                <w:color w:val="000000"/>
                <w:sz w:val="20"/>
                <w:szCs w:val="20"/>
              </w:rPr>
              <w:t>wk</w:t>
            </w:r>
            <w:proofErr w:type="spellEnd"/>
            <w:r w:rsidRPr="002E7554">
              <w:rPr>
                <w:color w:val="000000"/>
                <w:sz w:val="20"/>
                <w:szCs w:val="20"/>
              </w:rPr>
              <w:t xml:space="preserve"> </w:t>
            </w:r>
            <w:r w:rsidRPr="002E7554">
              <w:rPr>
                <w:sz w:val="20"/>
                <w:szCs w:val="20"/>
              </w:rPr>
              <w:t xml:space="preserve">OR = 2.706, p = 0.04; 3-mo OR </w:t>
            </w:r>
            <w:r w:rsidRPr="002E7554">
              <w:rPr>
                <w:sz w:val="20"/>
                <w:szCs w:val="20"/>
              </w:rPr>
              <w:lastRenderedPageBreak/>
              <w:t>3.130, p = 0.02)</w:t>
            </w:r>
          </w:p>
          <w:p w:rsidR="00260389" w:rsidRPr="002E7554" w:rsidRDefault="00260389" w:rsidP="00E01CD5">
            <w:pPr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 xml:space="preserve">-Users found the app more encouraging and engaging than the dosimeter (63% </w:t>
            </w:r>
            <w:proofErr w:type="spellStart"/>
            <w:r w:rsidRPr="002E7554">
              <w:rPr>
                <w:color w:val="000000"/>
                <w:sz w:val="20"/>
                <w:szCs w:val="20"/>
              </w:rPr>
              <w:t>vs</w:t>
            </w:r>
            <w:proofErr w:type="spellEnd"/>
            <w:r w:rsidRPr="002E7554">
              <w:rPr>
                <w:color w:val="000000"/>
                <w:sz w:val="20"/>
                <w:szCs w:val="20"/>
              </w:rPr>
              <w:t xml:space="preserve"> 47%) and were more likely to download it than buy the dosimeter (40% </w:t>
            </w:r>
            <w:proofErr w:type="spellStart"/>
            <w:r w:rsidRPr="002E7554">
              <w:rPr>
                <w:color w:val="000000"/>
                <w:sz w:val="20"/>
                <w:szCs w:val="20"/>
              </w:rPr>
              <w:t>vs</w:t>
            </w:r>
            <w:proofErr w:type="spellEnd"/>
            <w:r w:rsidRPr="002E7554">
              <w:rPr>
                <w:color w:val="000000"/>
                <w:sz w:val="20"/>
                <w:szCs w:val="20"/>
              </w:rPr>
              <w:t xml:space="preserve"> 19%)</w:t>
            </w:r>
          </w:p>
        </w:tc>
      </w:tr>
      <w:tr w:rsidR="00260389" w:rsidRPr="002E7554" w:rsidTr="00E01CD5">
        <w:trPr>
          <w:trHeight w:val="864"/>
        </w:trPr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2E7554">
              <w:rPr>
                <w:color w:val="000000"/>
                <w:sz w:val="20"/>
                <w:szCs w:val="20"/>
              </w:rPr>
              <w:lastRenderedPageBreak/>
              <w:t>Nicholson et al.</w:t>
            </w:r>
            <w:r w:rsidRPr="002E7554">
              <w:rPr>
                <w:color w:val="000000"/>
                <w:sz w:val="20"/>
                <w:szCs w:val="20"/>
                <w:vertAlign w:val="superscript"/>
              </w:rPr>
              <w:t>56</w:t>
            </w: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(2019)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Qualitative Survey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 xml:space="preserve">45 new, 15 existing </w:t>
            </w:r>
            <w:proofErr w:type="spellStart"/>
            <w:r w:rsidRPr="002E7554">
              <w:rPr>
                <w:color w:val="000000"/>
                <w:sz w:val="20"/>
                <w:szCs w:val="20"/>
              </w:rPr>
              <w:t>SunSmart</w:t>
            </w:r>
            <w:proofErr w:type="spellEnd"/>
            <w:r w:rsidRPr="002E7554">
              <w:rPr>
                <w:color w:val="000000"/>
                <w:sz w:val="20"/>
                <w:szCs w:val="20"/>
              </w:rPr>
              <w:t xml:space="preserve"> users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Mobile App</w:t>
            </w: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 xml:space="preserve">Cross-sectional survey to elicit opinions of </w:t>
            </w:r>
            <w:proofErr w:type="spellStart"/>
            <w:r w:rsidRPr="002E7554">
              <w:rPr>
                <w:color w:val="000000"/>
                <w:sz w:val="20"/>
                <w:szCs w:val="20"/>
              </w:rPr>
              <w:t>SunSmart</w:t>
            </w:r>
            <w:proofErr w:type="spellEnd"/>
            <w:r w:rsidRPr="002E7554">
              <w:rPr>
                <w:color w:val="000000"/>
                <w:sz w:val="20"/>
                <w:szCs w:val="20"/>
              </w:rPr>
              <w:t xml:space="preserve"> App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 xml:space="preserve">Identification of semantic themes on use of the </w:t>
            </w:r>
            <w:proofErr w:type="spellStart"/>
            <w:r w:rsidRPr="002E7554">
              <w:rPr>
                <w:color w:val="000000"/>
                <w:sz w:val="20"/>
                <w:szCs w:val="20"/>
              </w:rPr>
              <w:t>SunSmart</w:t>
            </w:r>
            <w:proofErr w:type="spellEnd"/>
            <w:r w:rsidRPr="002E7554">
              <w:rPr>
                <w:color w:val="000000"/>
                <w:sz w:val="20"/>
                <w:szCs w:val="20"/>
              </w:rPr>
              <w:t xml:space="preserve"> App: Daily UVI and weather forecast, </w:t>
            </w:r>
            <w:proofErr w:type="spellStart"/>
            <w:r w:rsidRPr="002E7554">
              <w:rPr>
                <w:color w:val="000000"/>
                <w:sz w:val="20"/>
                <w:szCs w:val="20"/>
              </w:rPr>
              <w:t>VitD</w:t>
            </w:r>
            <w:proofErr w:type="spellEnd"/>
            <w:r w:rsidRPr="002E7554">
              <w:rPr>
                <w:color w:val="000000"/>
                <w:sz w:val="20"/>
                <w:szCs w:val="20"/>
              </w:rPr>
              <w:t xml:space="preserve"> tracker, Sun protection recommendations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-New users rarely apply their learning from the app to change sun protective behaviors and did not find the predictions to align with their UV risk expectations</w:t>
            </w:r>
          </w:p>
          <w:p w:rsidR="00260389" w:rsidRPr="002E7554" w:rsidRDefault="00260389" w:rsidP="00E01CD5">
            <w:pPr>
              <w:rPr>
                <w:color w:val="000000"/>
                <w:sz w:val="20"/>
                <w:szCs w:val="20"/>
              </w:rPr>
            </w:pPr>
            <w:r w:rsidRPr="002E7554">
              <w:rPr>
                <w:color w:val="000000"/>
                <w:sz w:val="20"/>
                <w:szCs w:val="20"/>
              </w:rPr>
              <w:t>-Existing users accepted their inability to gauge UV risk appropriately and incorporated the app into their daily routine to guide protective behaviors</w:t>
            </w:r>
          </w:p>
        </w:tc>
      </w:tr>
      <w:tr w:rsidR="00260389" w:rsidRPr="002E7554" w:rsidTr="00E01CD5">
        <w:trPr>
          <w:trHeight w:val="1152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3E240C" w:rsidRDefault="00260389" w:rsidP="00E01CD5">
            <w:pPr>
              <w:jc w:val="center"/>
              <w:rPr>
                <w:color w:val="000000"/>
                <w:vertAlign w:val="superscript"/>
              </w:rPr>
            </w:pPr>
            <w:proofErr w:type="spellStart"/>
            <w:r w:rsidRPr="002E7554">
              <w:rPr>
                <w:color w:val="000000"/>
              </w:rPr>
              <w:t>Youl</w:t>
            </w:r>
            <w:proofErr w:type="spellEnd"/>
            <w:r w:rsidRPr="002E7554">
              <w:rPr>
                <w:color w:val="000000"/>
              </w:rPr>
              <w:t xml:space="preserve"> et al.</w:t>
            </w:r>
            <w:r>
              <w:rPr>
                <w:color w:val="000000"/>
                <w:vertAlign w:val="superscript"/>
              </w:rPr>
              <w:t>103</w:t>
            </w:r>
          </w:p>
          <w:p w:rsidR="00260389" w:rsidRPr="002E7554" w:rsidRDefault="00260389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t>(2015)</w:t>
            </w:r>
            <w:r w:rsidRPr="002E7554">
              <w:rPr>
                <w:color w:val="000000"/>
              </w:rPr>
              <w:br/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0389" w:rsidRPr="002E7554" w:rsidRDefault="00260389" w:rsidP="00E01CD5">
            <w:pPr>
              <w:jc w:val="center"/>
              <w:rPr>
                <w:color w:val="00000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t>RCT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t>546 young adults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389" w:rsidRPr="002E7554" w:rsidRDefault="00260389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t>5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t>Australia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t>Text Messaging</w:t>
            </w:r>
          </w:p>
          <w:p w:rsidR="00260389" w:rsidRPr="002E7554" w:rsidRDefault="00260389" w:rsidP="00E01CD5">
            <w:pPr>
              <w:jc w:val="center"/>
              <w:rPr>
                <w:color w:val="00000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t xml:space="preserve">3 groups (self-examination, sun protection, attention </w:t>
            </w:r>
            <w:r w:rsidRPr="002E7554">
              <w:rPr>
                <w:color w:val="000000"/>
              </w:rPr>
              <w:lastRenderedPageBreak/>
              <w:t xml:space="preserve">control) received 21 texts over 1 </w:t>
            </w:r>
            <w:proofErr w:type="spellStart"/>
            <w:r w:rsidRPr="002E7554">
              <w:rPr>
                <w:color w:val="000000"/>
              </w:rPr>
              <w:t>yr</w:t>
            </w:r>
            <w:proofErr w:type="spellEnd"/>
            <w:r w:rsidRPr="002E7554">
              <w:rPr>
                <w:color w:val="000000"/>
              </w:rPr>
              <w:t xml:space="preserve"> with telephone surveys at 3 and 12 </w:t>
            </w:r>
            <w:proofErr w:type="spellStart"/>
            <w:r w:rsidRPr="002E7554">
              <w:rPr>
                <w:color w:val="000000"/>
              </w:rPr>
              <w:t>mos</w:t>
            </w:r>
            <w:proofErr w:type="spellEnd"/>
          </w:p>
          <w:p w:rsidR="00260389" w:rsidRPr="002E7554" w:rsidRDefault="00260389" w:rsidP="00E01CD5">
            <w:pPr>
              <w:jc w:val="center"/>
              <w:rPr>
                <w:color w:val="000000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lastRenderedPageBreak/>
              <w:t>Healthy Texts:  Each group received topic-</w:t>
            </w:r>
            <w:r>
              <w:rPr>
                <w:color w:val="000000"/>
              </w:rPr>
              <w:t>specific</w:t>
            </w:r>
            <w:r w:rsidRPr="002E7554">
              <w:rPr>
                <w:color w:val="000000"/>
              </w:rPr>
              <w:t xml:space="preserve"> reminder</w:t>
            </w:r>
            <w:r>
              <w:rPr>
                <w:color w:val="000000"/>
              </w:rPr>
              <w:t>s</w:t>
            </w:r>
            <w:r w:rsidRPr="002E7554">
              <w:rPr>
                <w:color w:val="000000"/>
              </w:rPr>
              <w:t xml:space="preserve"> and health guidance to encourage positive behaviors. UVI was not a </w:t>
            </w:r>
            <w:r w:rsidRPr="002E7554">
              <w:rPr>
                <w:color w:val="000000"/>
              </w:rPr>
              <w:lastRenderedPageBreak/>
              <w:t xml:space="preserve">major component of the program. </w:t>
            </w:r>
          </w:p>
        </w:tc>
        <w:tc>
          <w:tcPr>
            <w:tcW w:w="1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rPr>
                <w:color w:val="000000"/>
              </w:rPr>
            </w:pPr>
            <w:r w:rsidRPr="002E7554">
              <w:rPr>
                <w:color w:val="000000"/>
              </w:rPr>
              <w:lastRenderedPageBreak/>
              <w:t xml:space="preserve">-At 1 </w:t>
            </w:r>
            <w:proofErr w:type="spellStart"/>
            <w:r w:rsidRPr="002E7554">
              <w:rPr>
                <w:color w:val="000000"/>
              </w:rPr>
              <w:t>yr</w:t>
            </w:r>
            <w:proofErr w:type="spellEnd"/>
            <w:r w:rsidRPr="002E7554">
              <w:rPr>
                <w:color w:val="000000"/>
              </w:rPr>
              <w:t>, sun protection group improved from baseline (+0.12, p = 0.03) relative to control</w:t>
            </w:r>
          </w:p>
          <w:p w:rsidR="00260389" w:rsidRPr="002E7554" w:rsidRDefault="00260389" w:rsidP="00E01CD5">
            <w:pPr>
              <w:rPr>
                <w:color w:val="000000"/>
              </w:rPr>
            </w:pPr>
            <w:r w:rsidRPr="002E7554">
              <w:rPr>
                <w:color w:val="000000"/>
              </w:rPr>
              <w:t xml:space="preserve">-At 1 </w:t>
            </w:r>
            <w:proofErr w:type="spellStart"/>
            <w:r w:rsidRPr="002E7554">
              <w:rPr>
                <w:color w:val="000000"/>
              </w:rPr>
              <w:t>yr</w:t>
            </w:r>
            <w:proofErr w:type="spellEnd"/>
            <w:r w:rsidRPr="002E7554">
              <w:rPr>
                <w:color w:val="000000"/>
              </w:rPr>
              <w:t xml:space="preserve">, skin self-examination improved from baseline (+.12, p </w:t>
            </w:r>
            <w:r w:rsidRPr="002E7554">
              <w:rPr>
                <w:color w:val="000000"/>
              </w:rPr>
              <w:lastRenderedPageBreak/>
              <w:t>= 0.035) relative to control</w:t>
            </w:r>
          </w:p>
          <w:p w:rsidR="00260389" w:rsidRPr="002E7554" w:rsidRDefault="00260389" w:rsidP="00E01CD5">
            <w:pPr>
              <w:rPr>
                <w:color w:val="000000"/>
              </w:rPr>
            </w:pPr>
            <w:r w:rsidRPr="002E7554">
              <w:rPr>
                <w:color w:val="000000"/>
              </w:rPr>
              <w:t>-No significant effect on tanning, sunburn behaviors or whole-body skin exams.</w:t>
            </w:r>
          </w:p>
        </w:tc>
      </w:tr>
      <w:tr w:rsidR="00260389" w:rsidRPr="002E7554" w:rsidTr="00E01CD5">
        <w:trPr>
          <w:trHeight w:val="864"/>
        </w:trPr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3E240C" w:rsidRDefault="00260389" w:rsidP="00E01CD5">
            <w:pPr>
              <w:jc w:val="center"/>
              <w:rPr>
                <w:color w:val="000000"/>
                <w:vertAlign w:val="superscript"/>
              </w:rPr>
            </w:pPr>
            <w:r w:rsidRPr="002E7554">
              <w:rPr>
                <w:color w:val="000000"/>
              </w:rPr>
              <w:lastRenderedPageBreak/>
              <w:t>Heckman et al.</w:t>
            </w:r>
            <w:r>
              <w:rPr>
                <w:color w:val="000000"/>
                <w:vertAlign w:val="superscript"/>
              </w:rPr>
              <w:t>104</w:t>
            </w:r>
          </w:p>
          <w:p w:rsidR="00260389" w:rsidRPr="002E7554" w:rsidRDefault="00260389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t>(2016)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0389" w:rsidRPr="002E7554" w:rsidRDefault="00260389" w:rsidP="00E01CD5">
            <w:pPr>
              <w:jc w:val="center"/>
              <w:rPr>
                <w:color w:val="00000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t>RCT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t xml:space="preserve">1,234 </w:t>
            </w:r>
          </w:p>
          <w:p w:rsidR="00260389" w:rsidRPr="002E7554" w:rsidRDefault="00260389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t>adults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389" w:rsidRPr="002E7554" w:rsidRDefault="00260389" w:rsidP="00E01C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t>USA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t>Website</w:t>
            </w:r>
          </w:p>
          <w:p w:rsidR="00260389" w:rsidRPr="002E7554" w:rsidRDefault="00260389" w:rsidP="00E01CD5">
            <w:pPr>
              <w:jc w:val="center"/>
              <w:rPr>
                <w:color w:val="00000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t>3 groups (assessment only, skin, skin cancer org website, or UV4.me program) assessed at 3 and 12 weeks post baseline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t>UV4.ME: Twelve, interactive modules on topics deemed important for sun protective behavior. The UVI was not explicitly labeled as a major component of the program.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rPr>
                <w:color w:val="000000"/>
              </w:rPr>
            </w:pPr>
            <w:r w:rsidRPr="002E7554">
              <w:rPr>
                <w:color w:val="000000"/>
              </w:rPr>
              <w:t xml:space="preserve">-Significant decreases in UV exposure at 3 and 12 </w:t>
            </w:r>
            <w:proofErr w:type="spellStart"/>
            <w:r w:rsidRPr="002E7554">
              <w:rPr>
                <w:color w:val="000000"/>
              </w:rPr>
              <w:t>wks</w:t>
            </w:r>
            <w:proofErr w:type="spellEnd"/>
            <w:r w:rsidRPr="002E7554">
              <w:rPr>
                <w:color w:val="000000"/>
              </w:rPr>
              <w:t xml:space="preserve"> (</w:t>
            </w:r>
            <w:proofErr w:type="spellStart"/>
            <w:r w:rsidRPr="002E7554">
              <w:rPr>
                <w:color w:val="000000"/>
              </w:rPr>
              <w:t>cohens</w:t>
            </w:r>
            <w:proofErr w:type="spellEnd"/>
            <w:r w:rsidRPr="002E7554">
              <w:rPr>
                <w:color w:val="000000"/>
              </w:rPr>
              <w:t xml:space="preserve"> d = 0.41, 0.43; p &lt; 0.001)</w:t>
            </w:r>
          </w:p>
          <w:p w:rsidR="00260389" w:rsidRPr="002E7554" w:rsidRDefault="00260389" w:rsidP="00E01CD5">
            <w:pPr>
              <w:rPr>
                <w:color w:val="000000"/>
              </w:rPr>
            </w:pPr>
            <w:r w:rsidRPr="002E7554">
              <w:rPr>
                <w:color w:val="000000"/>
              </w:rPr>
              <w:t xml:space="preserve">-Significant increases in skin protection at 3 and 12 </w:t>
            </w:r>
            <w:proofErr w:type="spellStart"/>
            <w:r w:rsidRPr="002E7554">
              <w:rPr>
                <w:color w:val="000000"/>
              </w:rPr>
              <w:t>wks</w:t>
            </w:r>
            <w:proofErr w:type="spellEnd"/>
            <w:r w:rsidRPr="002E7554">
              <w:rPr>
                <w:color w:val="000000"/>
              </w:rPr>
              <w:t xml:space="preserve"> (</w:t>
            </w:r>
            <w:proofErr w:type="spellStart"/>
            <w:r w:rsidRPr="002E7554">
              <w:rPr>
                <w:color w:val="000000"/>
              </w:rPr>
              <w:t>cohens</w:t>
            </w:r>
            <w:proofErr w:type="spellEnd"/>
            <w:r w:rsidRPr="002E7554">
              <w:rPr>
                <w:color w:val="000000"/>
              </w:rPr>
              <w:t xml:space="preserve"> d = 0.41, 0.53; p &lt; 0.001)</w:t>
            </w:r>
          </w:p>
        </w:tc>
      </w:tr>
      <w:tr w:rsidR="00260389" w:rsidRPr="002E7554" w:rsidTr="00E01CD5">
        <w:trPr>
          <w:trHeight w:val="864"/>
        </w:trPr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  <w:vertAlign w:val="superscript"/>
              </w:rPr>
            </w:pPr>
            <w:r w:rsidRPr="002E7554">
              <w:rPr>
                <w:color w:val="000000"/>
              </w:rPr>
              <w:t>Ho et al.</w:t>
            </w:r>
            <w:r w:rsidRPr="002E7554">
              <w:rPr>
                <w:color w:val="000000"/>
                <w:vertAlign w:val="superscript"/>
              </w:rPr>
              <w:t>10</w:t>
            </w:r>
            <w:r>
              <w:rPr>
                <w:color w:val="000000"/>
                <w:vertAlign w:val="superscript"/>
              </w:rPr>
              <w:t>5</w:t>
            </w:r>
          </w:p>
          <w:p w:rsidR="00260389" w:rsidRPr="002E7554" w:rsidRDefault="00260389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t>(2016)</w:t>
            </w:r>
            <w:r w:rsidRPr="002E7554">
              <w:rPr>
                <w:color w:val="000000"/>
              </w:rPr>
              <w:br/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0389" w:rsidRPr="002E7554" w:rsidRDefault="00260389" w:rsidP="00E01CD5">
            <w:pPr>
              <w:jc w:val="center"/>
              <w:rPr>
                <w:color w:val="00000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t>RCT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</w:rPr>
            </w:pPr>
          </w:p>
          <w:p w:rsidR="00260389" w:rsidRPr="002E7554" w:rsidRDefault="00260389" w:rsidP="00E01CD5">
            <w:pPr>
              <w:rPr>
                <w:color w:val="00000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t>300 caregiver-child pairs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389" w:rsidRPr="002E7554" w:rsidRDefault="00260389" w:rsidP="00E01C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t>USA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t xml:space="preserve">Text Messaging, </w:t>
            </w:r>
          </w:p>
          <w:p w:rsidR="00260389" w:rsidRPr="002E7554" w:rsidRDefault="00260389" w:rsidP="00E01CD5">
            <w:pPr>
              <w:jc w:val="center"/>
              <w:rPr>
                <w:color w:val="00000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t xml:space="preserve">Intervention (daily texts, read-along book, swim shirt) </w:t>
            </w:r>
            <w:proofErr w:type="spellStart"/>
            <w:r w:rsidRPr="002E7554">
              <w:rPr>
                <w:color w:val="000000"/>
              </w:rPr>
              <w:t>vs</w:t>
            </w:r>
            <w:proofErr w:type="spellEnd"/>
            <w:r w:rsidRPr="002E7554">
              <w:rPr>
                <w:color w:val="000000"/>
              </w:rPr>
              <w:t xml:space="preserve"> control (basic well child visit counseling) with a 4 </w:t>
            </w:r>
            <w:proofErr w:type="spellStart"/>
            <w:r w:rsidRPr="002E7554">
              <w:rPr>
                <w:color w:val="000000"/>
              </w:rPr>
              <w:t>wk</w:t>
            </w:r>
            <w:proofErr w:type="spellEnd"/>
            <w:r w:rsidRPr="002E7554">
              <w:rPr>
                <w:color w:val="000000"/>
              </w:rPr>
              <w:t xml:space="preserve"> </w:t>
            </w:r>
            <w:r w:rsidRPr="002E7554">
              <w:rPr>
                <w:color w:val="000000"/>
              </w:rPr>
              <w:lastRenderedPageBreak/>
              <w:t>follow-up</w:t>
            </w:r>
          </w:p>
          <w:p w:rsidR="00260389" w:rsidRPr="002E7554" w:rsidRDefault="00260389" w:rsidP="00E01CD5">
            <w:pPr>
              <w:jc w:val="center"/>
              <w:rPr>
                <w:color w:val="000000"/>
              </w:rPr>
            </w:pPr>
          </w:p>
          <w:p w:rsidR="00260389" w:rsidRPr="002E7554" w:rsidRDefault="00260389" w:rsidP="00E01CD5">
            <w:pPr>
              <w:jc w:val="center"/>
              <w:rPr>
                <w:color w:val="000000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jc w:val="center"/>
              <w:rPr>
                <w:color w:val="000000"/>
              </w:rPr>
            </w:pPr>
            <w:r w:rsidRPr="002E7554">
              <w:rPr>
                <w:color w:val="000000"/>
              </w:rPr>
              <w:lastRenderedPageBreak/>
              <w:t xml:space="preserve">Multicomponent intervention utilizing text messaging 4 times per week providing sun protection advice to the caregiver. The UVI was not a major component of </w:t>
            </w:r>
            <w:r w:rsidRPr="002E7554">
              <w:rPr>
                <w:color w:val="000000"/>
              </w:rPr>
              <w:lastRenderedPageBreak/>
              <w:t>this program.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89" w:rsidRPr="002E7554" w:rsidRDefault="00260389" w:rsidP="00E01CD5">
            <w:pPr>
              <w:rPr>
                <w:color w:val="000000"/>
              </w:rPr>
            </w:pPr>
            <w:r w:rsidRPr="002E7554">
              <w:rPr>
                <w:color w:val="000000"/>
              </w:rPr>
              <w:lastRenderedPageBreak/>
              <w:t>-Interventions groups had higher sun protection behaviors on sunny and cloudy days (p &lt; 0.01)</w:t>
            </w:r>
          </w:p>
          <w:p w:rsidR="00260389" w:rsidRPr="002E7554" w:rsidRDefault="00260389" w:rsidP="00E01CD5">
            <w:pPr>
              <w:rPr>
                <w:color w:val="000000"/>
              </w:rPr>
            </w:pPr>
            <w:r w:rsidRPr="002E7554">
              <w:rPr>
                <w:color w:val="000000"/>
              </w:rPr>
              <w:t xml:space="preserve">-Spectrophotometry revealed significant increases in melanin levels in </w:t>
            </w:r>
            <w:r w:rsidRPr="002E7554">
              <w:rPr>
                <w:color w:val="000000"/>
              </w:rPr>
              <w:lastRenderedPageBreak/>
              <w:t>the control group (p &lt; 0.008) but not in the intervention group</w:t>
            </w:r>
          </w:p>
        </w:tc>
      </w:tr>
    </w:tbl>
    <w:p w:rsidR="00260389" w:rsidRPr="002E7554" w:rsidRDefault="00260389" w:rsidP="00260389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2E7554">
        <w:rPr>
          <w:rFonts w:ascii="Times New Roman" w:hAnsi="Times New Roman" w:cs="Times New Roman"/>
          <w:sz w:val="20"/>
          <w:szCs w:val="20"/>
        </w:rPr>
        <w:lastRenderedPageBreak/>
        <w:t xml:space="preserve">UVI, Ultraviolet Index; UVR, Ultraviolet radiation; OR, odds ratio; </w:t>
      </w:r>
      <w:proofErr w:type="spellStart"/>
      <w:r w:rsidRPr="002E7554">
        <w:rPr>
          <w:rFonts w:ascii="Times New Roman" w:hAnsi="Times New Roman" w:cs="Times New Roman"/>
          <w:sz w:val="20"/>
          <w:szCs w:val="20"/>
        </w:rPr>
        <w:t>wk</w:t>
      </w:r>
      <w:proofErr w:type="spellEnd"/>
      <w:r w:rsidRPr="002E7554">
        <w:rPr>
          <w:rFonts w:ascii="Times New Roman" w:hAnsi="Times New Roman" w:cs="Times New Roman"/>
          <w:sz w:val="20"/>
          <w:szCs w:val="20"/>
        </w:rPr>
        <w:t xml:space="preserve">, week; </w:t>
      </w:r>
      <w:proofErr w:type="spellStart"/>
      <w:r w:rsidRPr="002E7554">
        <w:rPr>
          <w:rFonts w:ascii="Times New Roman" w:hAnsi="Times New Roman" w:cs="Times New Roman"/>
          <w:sz w:val="20"/>
          <w:szCs w:val="20"/>
        </w:rPr>
        <w:t>mo</w:t>
      </w:r>
      <w:proofErr w:type="spellEnd"/>
      <w:r w:rsidRPr="002E7554">
        <w:rPr>
          <w:rFonts w:ascii="Times New Roman" w:hAnsi="Times New Roman" w:cs="Times New Roman"/>
          <w:sz w:val="20"/>
          <w:szCs w:val="20"/>
        </w:rPr>
        <w:t xml:space="preserve">(s), month(s); </w:t>
      </w:r>
      <w:proofErr w:type="spellStart"/>
      <w:r w:rsidRPr="002E7554">
        <w:rPr>
          <w:rFonts w:ascii="Times New Roman" w:hAnsi="Times New Roman" w:cs="Times New Roman"/>
          <w:sz w:val="20"/>
          <w:szCs w:val="20"/>
        </w:rPr>
        <w:t>yr</w:t>
      </w:r>
      <w:proofErr w:type="spellEnd"/>
      <w:r w:rsidRPr="002E7554">
        <w:rPr>
          <w:rFonts w:ascii="Times New Roman" w:hAnsi="Times New Roman" w:cs="Times New Roman"/>
          <w:sz w:val="20"/>
          <w:szCs w:val="20"/>
        </w:rPr>
        <w:t xml:space="preserve">, year; USA, United States of America; NZ, New Zealand; </w:t>
      </w:r>
      <w:proofErr w:type="spellStart"/>
      <w:r w:rsidRPr="002E7554">
        <w:rPr>
          <w:rFonts w:ascii="Times New Roman" w:hAnsi="Times New Roman" w:cs="Times New Roman"/>
          <w:sz w:val="20"/>
          <w:szCs w:val="20"/>
        </w:rPr>
        <w:t>VitD</w:t>
      </w:r>
      <w:proofErr w:type="spellEnd"/>
      <w:r w:rsidRPr="002E7554">
        <w:rPr>
          <w:rFonts w:ascii="Times New Roman" w:hAnsi="Times New Roman" w:cs="Times New Roman"/>
          <w:sz w:val="20"/>
          <w:szCs w:val="20"/>
        </w:rPr>
        <w:t xml:space="preserve">, Vitamin D; SED, standard </w:t>
      </w:r>
      <w:proofErr w:type="spellStart"/>
      <w:r w:rsidRPr="002E7554">
        <w:rPr>
          <w:rFonts w:ascii="Times New Roman" w:hAnsi="Times New Roman" w:cs="Times New Roman"/>
          <w:sz w:val="20"/>
          <w:szCs w:val="20"/>
        </w:rPr>
        <w:t>erythemal</w:t>
      </w:r>
      <w:proofErr w:type="spellEnd"/>
      <w:r w:rsidRPr="002E7554">
        <w:rPr>
          <w:rFonts w:ascii="Times New Roman" w:hAnsi="Times New Roman" w:cs="Times New Roman"/>
          <w:sz w:val="20"/>
          <w:szCs w:val="20"/>
        </w:rPr>
        <w:t xml:space="preserve"> dose; N/A, not applicable.</w:t>
      </w:r>
    </w:p>
    <w:p w:rsidR="00260389" w:rsidRPr="002E7554" w:rsidRDefault="00260389" w:rsidP="00260389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2E7554">
        <w:rPr>
          <w:rFonts w:ascii="Times New Roman" w:hAnsi="Times New Roman" w:cs="Times New Roman"/>
          <w:sz w:val="20"/>
          <w:szCs w:val="20"/>
        </w:rPr>
        <w:t>Quality rating is based on the robustness of the type of study performed, sample size, and strength of the measure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2E7554">
        <w:rPr>
          <w:rFonts w:ascii="Times New Roman" w:hAnsi="Times New Roman" w:cs="Times New Roman"/>
          <w:sz w:val="20"/>
          <w:szCs w:val="20"/>
        </w:rPr>
        <w:t xml:space="preserve"> outcomes.</w:t>
      </w:r>
    </w:p>
    <w:p w:rsidR="00A163AC" w:rsidRDefault="00A163AC">
      <w:bookmarkStart w:id="0" w:name="_GoBack"/>
      <w:bookmarkEnd w:id="0"/>
    </w:p>
    <w:sectPr w:rsidR="00A163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389"/>
    <w:rsid w:val="001608B9"/>
    <w:rsid w:val="001C1A8F"/>
    <w:rsid w:val="00260389"/>
    <w:rsid w:val="00296482"/>
    <w:rsid w:val="002C4ED8"/>
    <w:rsid w:val="002D60FF"/>
    <w:rsid w:val="003E5365"/>
    <w:rsid w:val="003E7F7E"/>
    <w:rsid w:val="004524C8"/>
    <w:rsid w:val="00495B7B"/>
    <w:rsid w:val="004F177A"/>
    <w:rsid w:val="005566FC"/>
    <w:rsid w:val="005B5B8D"/>
    <w:rsid w:val="005C1446"/>
    <w:rsid w:val="005D3D7C"/>
    <w:rsid w:val="006758B0"/>
    <w:rsid w:val="00797664"/>
    <w:rsid w:val="007F38A1"/>
    <w:rsid w:val="00940A84"/>
    <w:rsid w:val="0094786F"/>
    <w:rsid w:val="00A163AC"/>
    <w:rsid w:val="00A2392C"/>
    <w:rsid w:val="00A775D7"/>
    <w:rsid w:val="00B2623B"/>
    <w:rsid w:val="00B44E63"/>
    <w:rsid w:val="00B57CFB"/>
    <w:rsid w:val="00C22429"/>
    <w:rsid w:val="00CE29D7"/>
    <w:rsid w:val="00D14BBE"/>
    <w:rsid w:val="00E60ACD"/>
    <w:rsid w:val="00F1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6038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603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1086</Words>
  <Characters>6181</Characters>
  <Application>Microsoft Office Word</Application>
  <DocSecurity>0</DocSecurity>
  <Lines>187</Lines>
  <Paragraphs>73</Paragraphs>
  <ScaleCrop>false</ScaleCrop>
  <Company/>
  <LinksUpToDate>false</LinksUpToDate>
  <CharactersWithSpaces>7194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LAMIRA</dc:creator>
  <cp:lastModifiedBy>LAMIRA</cp:lastModifiedBy>
  <cp:revision>1</cp:revision>
  <dcterms:created xsi:type="dcterms:W3CDTF">2020-08-25T14:51:00Z</dcterms:created>
  <dcterms:modified xsi:type="dcterms:W3CDTF">2020-08-25T14:51:00Z</dcterms:modified>
</cp:coreProperties>
</file>