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7D1AA" w14:textId="6B168F60" w:rsidR="005C18D0" w:rsidRPr="005C18D0" w:rsidRDefault="005C18D0" w:rsidP="005C18D0">
      <w:pPr>
        <w:rPr>
          <w:b/>
          <w:color w:val="000000" w:themeColor="text1"/>
          <w:lang w:eastAsia="es-CL"/>
        </w:rPr>
      </w:pPr>
      <w:r w:rsidRPr="005C18D0">
        <w:rPr>
          <w:b/>
          <w:color w:val="000000" w:themeColor="text1"/>
          <w:lang w:eastAsia="es-CL"/>
        </w:rPr>
        <w:t xml:space="preserve">Electronic Supplementary Material </w:t>
      </w:r>
      <w:r w:rsidR="00A800A5">
        <w:rPr>
          <w:b/>
          <w:color w:val="000000" w:themeColor="text1"/>
          <w:lang w:eastAsia="es-CL"/>
        </w:rPr>
        <w:t>Table S1</w:t>
      </w:r>
    </w:p>
    <w:p w14:paraId="1D0339A2" w14:textId="77777777" w:rsidR="005C18D0" w:rsidRPr="005C18D0" w:rsidRDefault="005C18D0" w:rsidP="005C18D0">
      <w:pPr>
        <w:rPr>
          <w:b/>
          <w:color w:val="000000" w:themeColor="text1"/>
          <w:lang w:eastAsia="es-CL"/>
        </w:rPr>
      </w:pPr>
    </w:p>
    <w:p w14:paraId="47A860BD" w14:textId="77777777" w:rsidR="005C18D0" w:rsidRPr="005C18D0" w:rsidRDefault="005C18D0" w:rsidP="005C18D0">
      <w:pPr>
        <w:rPr>
          <w:color w:val="000000" w:themeColor="text1"/>
          <w:szCs w:val="24"/>
        </w:rPr>
      </w:pPr>
      <w:r w:rsidRPr="005C18D0">
        <w:rPr>
          <w:b/>
          <w:color w:val="000000" w:themeColor="text1"/>
          <w:shd w:val="clear" w:color="auto" w:fill="FCFCFC"/>
        </w:rPr>
        <w:t>Article title</w:t>
      </w:r>
      <w:r w:rsidRPr="005C18D0">
        <w:rPr>
          <w:color w:val="000000" w:themeColor="text1"/>
          <w:shd w:val="clear" w:color="auto" w:fill="FCFCFC"/>
        </w:rPr>
        <w:t xml:space="preserve">: </w:t>
      </w:r>
      <w:r w:rsidRPr="005C18D0">
        <w:rPr>
          <w:color w:val="000000" w:themeColor="text1"/>
          <w:szCs w:val="24"/>
        </w:rPr>
        <w:t>Comment on: “Effects of Plyometric Training on Physical Performance: An Umbrella Review”</w:t>
      </w:r>
    </w:p>
    <w:p w14:paraId="23A5C22C" w14:textId="77777777" w:rsidR="005C18D0" w:rsidRPr="005C18D0" w:rsidRDefault="005C18D0" w:rsidP="005C18D0">
      <w:pPr>
        <w:rPr>
          <w:color w:val="000000" w:themeColor="text1"/>
        </w:rPr>
      </w:pPr>
    </w:p>
    <w:p w14:paraId="3D4426A7" w14:textId="28883E58" w:rsidR="005C18D0" w:rsidRPr="005C18D0" w:rsidRDefault="005C18D0" w:rsidP="005C18D0">
      <w:pPr>
        <w:rPr>
          <w:color w:val="000000" w:themeColor="text1"/>
          <w:szCs w:val="24"/>
        </w:rPr>
      </w:pPr>
      <w:r w:rsidRPr="005C18D0">
        <w:rPr>
          <w:b/>
          <w:color w:val="000000" w:themeColor="text1"/>
          <w:shd w:val="clear" w:color="auto" w:fill="FCFCFC"/>
          <w:lang w:val="es-CL"/>
        </w:rPr>
        <w:t>Author names</w:t>
      </w:r>
      <w:r w:rsidRPr="005C18D0">
        <w:rPr>
          <w:color w:val="000000" w:themeColor="text1"/>
          <w:shd w:val="clear" w:color="auto" w:fill="FCFCFC"/>
          <w:lang w:val="es-CL"/>
        </w:rPr>
        <w:t>:</w:t>
      </w:r>
      <w:r w:rsidRPr="005C18D0">
        <w:rPr>
          <w:color w:val="000000" w:themeColor="text1"/>
          <w:szCs w:val="24"/>
          <w:shd w:val="clear" w:color="auto" w:fill="FFFFFF"/>
          <w:lang w:val="es-CL"/>
        </w:rPr>
        <w:t xml:space="preserve"> </w:t>
      </w:r>
      <w:r w:rsidRPr="005C18D0">
        <w:rPr>
          <w:color w:val="000000" w:themeColor="text1"/>
          <w:szCs w:val="24"/>
        </w:rPr>
        <w:t>Rodrigo Ramirez-Campillo</w:t>
      </w:r>
      <w:r w:rsidRPr="005C18D0">
        <w:rPr>
          <w:color w:val="000000" w:themeColor="text1"/>
          <w:szCs w:val="24"/>
          <w:vertAlign w:val="superscript"/>
        </w:rPr>
        <w:t>1</w:t>
      </w:r>
      <w:r w:rsidRPr="005C18D0">
        <w:rPr>
          <w:color w:val="000000" w:themeColor="text1"/>
          <w:szCs w:val="24"/>
        </w:rPr>
        <w:t>, José Afonso</w:t>
      </w:r>
      <w:r w:rsidRPr="005C18D0">
        <w:rPr>
          <w:color w:val="000000" w:themeColor="text1"/>
          <w:szCs w:val="24"/>
          <w:vertAlign w:val="superscript"/>
        </w:rPr>
        <w:t>2</w:t>
      </w:r>
      <w:r w:rsidRPr="005C18D0">
        <w:rPr>
          <w:color w:val="000000" w:themeColor="text1"/>
          <w:szCs w:val="24"/>
        </w:rPr>
        <w:t>, Jason Moran</w:t>
      </w:r>
      <w:r w:rsidRPr="005C18D0">
        <w:rPr>
          <w:color w:val="000000" w:themeColor="text1"/>
          <w:szCs w:val="24"/>
          <w:vertAlign w:val="superscript"/>
        </w:rPr>
        <w:t>3</w:t>
      </w:r>
      <w:r w:rsidRPr="005C18D0">
        <w:rPr>
          <w:color w:val="000000" w:themeColor="text1"/>
          <w:szCs w:val="24"/>
        </w:rPr>
        <w:t>, David G. Behm</w:t>
      </w:r>
      <w:r w:rsidRPr="005C18D0">
        <w:rPr>
          <w:color w:val="000000" w:themeColor="text1"/>
          <w:szCs w:val="24"/>
          <w:vertAlign w:val="superscript"/>
        </w:rPr>
        <w:t>4</w:t>
      </w:r>
      <w:r w:rsidRPr="005C18D0">
        <w:rPr>
          <w:color w:val="000000" w:themeColor="text1"/>
          <w:szCs w:val="24"/>
        </w:rPr>
        <w:t>, Urs Granacher</w:t>
      </w:r>
      <w:r w:rsidRPr="005C18D0">
        <w:rPr>
          <w:color w:val="000000" w:themeColor="text1"/>
          <w:szCs w:val="24"/>
          <w:vertAlign w:val="superscript"/>
        </w:rPr>
        <w:t>5</w:t>
      </w:r>
    </w:p>
    <w:p w14:paraId="2916E3BC" w14:textId="7A8BB5EC" w:rsidR="005C18D0" w:rsidRPr="005C18D0" w:rsidRDefault="005C18D0" w:rsidP="005C18D0">
      <w:pPr>
        <w:rPr>
          <w:b/>
          <w:color w:val="000000" w:themeColor="text1"/>
          <w:szCs w:val="24"/>
          <w:lang w:val="es-CL"/>
        </w:rPr>
      </w:pPr>
    </w:p>
    <w:p w14:paraId="474818B5" w14:textId="77777777" w:rsidR="005C18D0" w:rsidRPr="005C18D0" w:rsidRDefault="005C18D0" w:rsidP="005C18D0">
      <w:pPr>
        <w:rPr>
          <w:color w:val="000000" w:themeColor="text1"/>
          <w:szCs w:val="24"/>
        </w:rPr>
      </w:pPr>
      <w:r w:rsidRPr="005C18D0">
        <w:rPr>
          <w:rFonts w:eastAsia="Times New Roman"/>
          <w:color w:val="000000" w:themeColor="text1"/>
          <w:szCs w:val="24"/>
          <w:vertAlign w:val="superscript"/>
        </w:rPr>
        <w:t>1</w:t>
      </w:r>
      <w:r w:rsidRPr="005C18D0">
        <w:rPr>
          <w:rFonts w:eastAsia="Times New Roman"/>
          <w:color w:val="000000" w:themeColor="text1"/>
          <w:szCs w:val="24"/>
        </w:rPr>
        <w:t xml:space="preserve"> Exercise and Rehabilitation Sciences Institute. </w:t>
      </w:r>
      <w:r w:rsidRPr="005C18D0">
        <w:rPr>
          <w:bCs/>
          <w:color w:val="000000" w:themeColor="text1"/>
          <w:szCs w:val="24"/>
          <w:bdr w:val="none" w:sz="0" w:space="0" w:color="auto" w:frame="1"/>
          <w:shd w:val="clear" w:color="auto" w:fill="FFFFFF"/>
        </w:rPr>
        <w:t>School of Physical Therapy.</w:t>
      </w:r>
      <w:r w:rsidRPr="005C18D0">
        <w:rPr>
          <w:rFonts w:eastAsia="Times New Roman"/>
          <w:color w:val="000000" w:themeColor="text1"/>
          <w:szCs w:val="24"/>
        </w:rPr>
        <w:t xml:space="preserve"> Faculty of Rehabilitation Sciences. Universidad Andres Bello. Santiago, 7591538, Chile.</w:t>
      </w:r>
    </w:p>
    <w:p w14:paraId="33E8A9BA" w14:textId="77777777" w:rsidR="005C18D0" w:rsidRPr="005C18D0" w:rsidRDefault="005C18D0" w:rsidP="005C18D0">
      <w:pPr>
        <w:rPr>
          <w:color w:val="000000" w:themeColor="text1"/>
          <w:szCs w:val="24"/>
        </w:rPr>
      </w:pPr>
    </w:p>
    <w:p w14:paraId="7FC41377" w14:textId="77777777" w:rsidR="005C18D0" w:rsidRPr="005C18D0" w:rsidRDefault="005C18D0" w:rsidP="005C18D0">
      <w:pPr>
        <w:rPr>
          <w:color w:val="000000" w:themeColor="text1"/>
          <w:szCs w:val="24"/>
        </w:rPr>
      </w:pPr>
      <w:r w:rsidRPr="005C18D0">
        <w:rPr>
          <w:color w:val="000000" w:themeColor="text1"/>
          <w:szCs w:val="24"/>
          <w:vertAlign w:val="superscript"/>
        </w:rPr>
        <w:t xml:space="preserve">2 </w:t>
      </w:r>
      <w:r w:rsidRPr="005C18D0">
        <w:rPr>
          <w:color w:val="000000" w:themeColor="text1"/>
          <w:szCs w:val="24"/>
        </w:rPr>
        <w:t>Centre for Research, Education, Innovation, and Intervention in Sport (CIFI</w:t>
      </w:r>
      <w:r w:rsidRPr="005C18D0">
        <w:rPr>
          <w:color w:val="000000" w:themeColor="text1"/>
          <w:szCs w:val="24"/>
          <w:vertAlign w:val="subscript"/>
        </w:rPr>
        <w:t>2</w:t>
      </w:r>
      <w:r w:rsidRPr="005C18D0">
        <w:rPr>
          <w:color w:val="000000" w:themeColor="text1"/>
          <w:szCs w:val="24"/>
        </w:rPr>
        <w:t>D), Faculty of Sport of the University of Porto, Rua Dr. Plácido Costa, 91, 4200-450 Porto, Portugal.</w:t>
      </w:r>
    </w:p>
    <w:p w14:paraId="202BC6B3" w14:textId="77777777" w:rsidR="005C18D0" w:rsidRPr="005C18D0" w:rsidRDefault="005C18D0" w:rsidP="005C18D0">
      <w:pPr>
        <w:rPr>
          <w:color w:val="000000" w:themeColor="text1"/>
          <w:szCs w:val="24"/>
        </w:rPr>
      </w:pPr>
    </w:p>
    <w:p w14:paraId="4A728E47" w14:textId="77777777" w:rsidR="005C18D0" w:rsidRPr="005C18D0" w:rsidRDefault="005C18D0" w:rsidP="005C18D0">
      <w:pPr>
        <w:rPr>
          <w:color w:val="000000" w:themeColor="text1"/>
          <w:szCs w:val="24"/>
        </w:rPr>
      </w:pPr>
      <w:r w:rsidRPr="005C18D0">
        <w:rPr>
          <w:color w:val="000000" w:themeColor="text1"/>
          <w:szCs w:val="24"/>
          <w:vertAlign w:val="superscript"/>
        </w:rPr>
        <w:t xml:space="preserve">3 </w:t>
      </w:r>
      <w:r w:rsidRPr="005C18D0">
        <w:rPr>
          <w:color w:val="000000" w:themeColor="text1"/>
          <w:szCs w:val="24"/>
          <w:shd w:val="clear" w:color="auto" w:fill="FFFFFF"/>
        </w:rPr>
        <w:t>School of Sport, Rehabilitation and Exercise Sciences, University of Essex, Colchester, Essex CO43SQ, United Kingdom.</w:t>
      </w:r>
    </w:p>
    <w:p w14:paraId="27C91E0C" w14:textId="77777777" w:rsidR="005C18D0" w:rsidRPr="005C18D0" w:rsidRDefault="005C18D0" w:rsidP="005C18D0">
      <w:pPr>
        <w:rPr>
          <w:color w:val="000000" w:themeColor="text1"/>
          <w:szCs w:val="24"/>
        </w:rPr>
      </w:pPr>
    </w:p>
    <w:p w14:paraId="69928D8B" w14:textId="77777777" w:rsidR="005C18D0" w:rsidRPr="005C18D0" w:rsidRDefault="005C18D0" w:rsidP="005C18D0">
      <w:pPr>
        <w:pStyle w:val="NormalWeb"/>
        <w:shd w:val="clear" w:color="auto" w:fill="FFFFFF"/>
        <w:spacing w:before="0" w:beforeAutospacing="0" w:after="0" w:afterAutospacing="0"/>
        <w:jc w:val="both"/>
        <w:rPr>
          <w:color w:val="000000" w:themeColor="text1"/>
        </w:rPr>
      </w:pPr>
      <w:r w:rsidRPr="005C18D0">
        <w:rPr>
          <w:color w:val="000000" w:themeColor="text1"/>
          <w:vertAlign w:val="superscript"/>
        </w:rPr>
        <w:t xml:space="preserve">4 </w:t>
      </w:r>
      <w:r w:rsidRPr="005C18D0">
        <w:rPr>
          <w:color w:val="000000" w:themeColor="text1"/>
        </w:rPr>
        <w:t>School of Human Kinetics and Recreation. Memorial University of Newfoundland. St. John’s, Newfoundland and Labrador, Canada.</w:t>
      </w:r>
    </w:p>
    <w:p w14:paraId="364D0FDF" w14:textId="77777777" w:rsidR="005C18D0" w:rsidRPr="005C18D0" w:rsidRDefault="005C18D0" w:rsidP="005C18D0">
      <w:pPr>
        <w:rPr>
          <w:color w:val="000000" w:themeColor="text1"/>
          <w:szCs w:val="24"/>
        </w:rPr>
      </w:pPr>
    </w:p>
    <w:p w14:paraId="4566B9F3" w14:textId="77777777" w:rsidR="005C18D0" w:rsidRPr="005C18D0" w:rsidRDefault="005C18D0" w:rsidP="005C18D0">
      <w:pPr>
        <w:rPr>
          <w:color w:val="000000" w:themeColor="text1"/>
          <w:szCs w:val="24"/>
        </w:rPr>
      </w:pPr>
      <w:r w:rsidRPr="005C18D0">
        <w:rPr>
          <w:color w:val="000000" w:themeColor="text1"/>
          <w:szCs w:val="24"/>
          <w:vertAlign w:val="superscript"/>
        </w:rPr>
        <w:t>5</w:t>
      </w:r>
      <w:r w:rsidRPr="005C18D0">
        <w:rPr>
          <w:color w:val="000000" w:themeColor="text1"/>
          <w:szCs w:val="24"/>
        </w:rPr>
        <w:t xml:space="preserve"> University of Freiburg, Department of Sport and Sport Science, Exercise and Human Movement Science, Freiburg, Germany.</w:t>
      </w:r>
    </w:p>
    <w:p w14:paraId="10F87440" w14:textId="77777777" w:rsidR="005C18D0" w:rsidRPr="005C18D0" w:rsidRDefault="005C18D0" w:rsidP="005C18D0">
      <w:pPr>
        <w:rPr>
          <w:color w:val="000000" w:themeColor="text1"/>
          <w:szCs w:val="24"/>
        </w:rPr>
      </w:pPr>
    </w:p>
    <w:p w14:paraId="26906DFA" w14:textId="77777777" w:rsidR="005C18D0" w:rsidRPr="005C18D0" w:rsidRDefault="005C18D0" w:rsidP="005C18D0">
      <w:pPr>
        <w:rPr>
          <w:b/>
          <w:color w:val="000000" w:themeColor="text1"/>
          <w:szCs w:val="24"/>
          <w:u w:val="single"/>
        </w:rPr>
      </w:pPr>
      <w:r w:rsidRPr="005C18D0">
        <w:rPr>
          <w:b/>
          <w:color w:val="000000" w:themeColor="text1"/>
          <w:szCs w:val="24"/>
          <w:u w:val="single"/>
        </w:rPr>
        <w:t>Corresponding author</w:t>
      </w:r>
    </w:p>
    <w:p w14:paraId="0DD7E88A" w14:textId="77777777" w:rsidR="005C18D0" w:rsidRPr="005C18D0" w:rsidRDefault="005C18D0" w:rsidP="005C18D0">
      <w:pPr>
        <w:rPr>
          <w:rFonts w:eastAsia="Times New Roman"/>
          <w:color w:val="000000" w:themeColor="text1"/>
          <w:szCs w:val="24"/>
        </w:rPr>
      </w:pPr>
      <w:r w:rsidRPr="005C18D0">
        <w:rPr>
          <w:rFonts w:eastAsia="Times New Roman"/>
          <w:color w:val="000000" w:themeColor="text1"/>
          <w:szCs w:val="24"/>
          <w:shd w:val="clear" w:color="auto" w:fill="FFFFFF"/>
        </w:rPr>
        <w:t>Prof. Urs Granacher, PhD</w:t>
      </w:r>
    </w:p>
    <w:p w14:paraId="2F00AC02" w14:textId="77777777" w:rsidR="005C18D0" w:rsidRPr="005C18D0" w:rsidRDefault="005C18D0" w:rsidP="005C18D0">
      <w:pPr>
        <w:rPr>
          <w:rFonts w:eastAsia="Times New Roman"/>
          <w:color w:val="000000" w:themeColor="text1"/>
          <w:szCs w:val="24"/>
        </w:rPr>
      </w:pPr>
      <w:r w:rsidRPr="005C18D0">
        <w:rPr>
          <w:rFonts w:eastAsia="Times New Roman"/>
          <w:color w:val="000000" w:themeColor="text1"/>
          <w:szCs w:val="24"/>
          <w:shd w:val="clear" w:color="auto" w:fill="FFFFFF"/>
        </w:rPr>
        <w:t>University of Freiburg</w:t>
      </w:r>
    </w:p>
    <w:p w14:paraId="47D39335" w14:textId="77777777" w:rsidR="005C18D0" w:rsidRPr="005C18D0" w:rsidRDefault="005C18D0" w:rsidP="005C18D0">
      <w:pPr>
        <w:rPr>
          <w:rFonts w:eastAsia="Times New Roman"/>
          <w:color w:val="000000" w:themeColor="text1"/>
          <w:szCs w:val="24"/>
        </w:rPr>
      </w:pPr>
      <w:r w:rsidRPr="005C18D0">
        <w:rPr>
          <w:rFonts w:eastAsia="Times New Roman"/>
          <w:color w:val="000000" w:themeColor="text1"/>
          <w:szCs w:val="24"/>
          <w:shd w:val="clear" w:color="auto" w:fill="FFFFFF"/>
        </w:rPr>
        <w:t>Department of Sport and Sport Science</w:t>
      </w:r>
    </w:p>
    <w:p w14:paraId="1AC320DD" w14:textId="77777777" w:rsidR="005C18D0" w:rsidRPr="005C18D0" w:rsidRDefault="005C18D0" w:rsidP="005C18D0">
      <w:pPr>
        <w:rPr>
          <w:rFonts w:eastAsia="Times New Roman"/>
          <w:color w:val="000000" w:themeColor="text1"/>
          <w:szCs w:val="24"/>
        </w:rPr>
      </w:pPr>
      <w:r w:rsidRPr="005C18D0">
        <w:rPr>
          <w:rFonts w:eastAsia="Times New Roman"/>
          <w:color w:val="000000" w:themeColor="text1"/>
          <w:szCs w:val="24"/>
          <w:shd w:val="clear" w:color="auto" w:fill="FFFFFF"/>
        </w:rPr>
        <w:t>Exercise and Human Movement Science</w:t>
      </w:r>
    </w:p>
    <w:p w14:paraId="4AD07223" w14:textId="77777777" w:rsidR="005C18D0" w:rsidRPr="005C18D0" w:rsidRDefault="005C18D0" w:rsidP="005C18D0">
      <w:pPr>
        <w:rPr>
          <w:rFonts w:eastAsia="Times New Roman"/>
          <w:color w:val="000000" w:themeColor="text1"/>
          <w:szCs w:val="24"/>
        </w:rPr>
      </w:pPr>
      <w:r w:rsidRPr="005C18D0">
        <w:rPr>
          <w:rFonts w:eastAsia="Times New Roman"/>
          <w:color w:val="000000" w:themeColor="text1"/>
          <w:szCs w:val="24"/>
          <w:shd w:val="clear" w:color="auto" w:fill="FFFFFF"/>
        </w:rPr>
        <w:t>Sandfangweg 4</w:t>
      </w:r>
    </w:p>
    <w:p w14:paraId="39B776DE" w14:textId="77777777" w:rsidR="005C18D0" w:rsidRPr="005C18D0" w:rsidRDefault="005C18D0" w:rsidP="005C18D0">
      <w:pPr>
        <w:rPr>
          <w:rFonts w:eastAsia="Times New Roman"/>
          <w:color w:val="000000" w:themeColor="text1"/>
          <w:szCs w:val="24"/>
        </w:rPr>
      </w:pPr>
      <w:r w:rsidRPr="005C18D0">
        <w:rPr>
          <w:rFonts w:eastAsia="Times New Roman"/>
          <w:color w:val="000000" w:themeColor="text1"/>
          <w:szCs w:val="24"/>
          <w:shd w:val="clear" w:color="auto" w:fill="FFFFFF"/>
        </w:rPr>
        <w:t>79102 Freiburg i. Br.</w:t>
      </w:r>
    </w:p>
    <w:p w14:paraId="4E57E76F" w14:textId="77777777" w:rsidR="005C18D0" w:rsidRPr="005C18D0" w:rsidRDefault="005C18D0" w:rsidP="005C18D0">
      <w:pPr>
        <w:rPr>
          <w:rFonts w:eastAsia="Times New Roman"/>
          <w:color w:val="000000" w:themeColor="text1"/>
          <w:szCs w:val="24"/>
        </w:rPr>
      </w:pPr>
      <w:r w:rsidRPr="005C18D0">
        <w:rPr>
          <w:rFonts w:eastAsia="Times New Roman"/>
          <w:color w:val="000000" w:themeColor="text1"/>
          <w:szCs w:val="24"/>
          <w:shd w:val="clear" w:color="auto" w:fill="FFFFFF"/>
        </w:rPr>
        <w:t>Germany</w:t>
      </w:r>
    </w:p>
    <w:p w14:paraId="1D565D6D" w14:textId="77777777" w:rsidR="005C18D0" w:rsidRPr="005C18D0" w:rsidRDefault="005C18D0" w:rsidP="005C18D0">
      <w:pPr>
        <w:rPr>
          <w:rFonts w:eastAsia="Times New Roman"/>
          <w:color w:val="000000" w:themeColor="text1"/>
          <w:szCs w:val="24"/>
        </w:rPr>
      </w:pPr>
      <w:r w:rsidRPr="005C18D0">
        <w:rPr>
          <w:rFonts w:eastAsia="Times New Roman"/>
          <w:color w:val="000000" w:themeColor="text1"/>
          <w:szCs w:val="24"/>
          <w:shd w:val="clear" w:color="auto" w:fill="FFFFFF"/>
        </w:rPr>
        <w:t>Email: urs.granacher@sport.uni-freiburg.de</w:t>
      </w:r>
    </w:p>
    <w:p w14:paraId="154AD8BF" w14:textId="77777777" w:rsidR="005C18D0" w:rsidRPr="005C18D0" w:rsidRDefault="005C18D0" w:rsidP="005C18D0">
      <w:pPr>
        <w:rPr>
          <w:rFonts w:eastAsia="Times New Roman"/>
          <w:color w:val="000000" w:themeColor="text1"/>
          <w:szCs w:val="24"/>
        </w:rPr>
      </w:pPr>
      <w:r w:rsidRPr="005C18D0">
        <w:rPr>
          <w:rFonts w:eastAsia="Times New Roman"/>
          <w:color w:val="000000" w:themeColor="text1"/>
          <w:szCs w:val="24"/>
          <w:shd w:val="clear" w:color="auto" w:fill="FFFFFF"/>
        </w:rPr>
        <w:t>ORCID: 0000-0002-7095-813X</w:t>
      </w:r>
    </w:p>
    <w:p w14:paraId="6E2B5D4A" w14:textId="77777777" w:rsidR="005C18D0" w:rsidRPr="005C18D0" w:rsidRDefault="005C18D0" w:rsidP="005C18D0">
      <w:pPr>
        <w:rPr>
          <w:color w:val="000000" w:themeColor="text1"/>
          <w:szCs w:val="24"/>
          <w:lang w:val="es-CL"/>
        </w:rPr>
      </w:pPr>
    </w:p>
    <w:p w14:paraId="7C4F6B56" w14:textId="0DCC774F" w:rsidR="005C18D0" w:rsidRDefault="005C18D0" w:rsidP="005C18D0">
      <w:pPr>
        <w:rPr>
          <w:b/>
          <w:color w:val="000000" w:themeColor="text1"/>
          <w:szCs w:val="24"/>
        </w:rPr>
      </w:pPr>
    </w:p>
    <w:p w14:paraId="7809D428" w14:textId="2C1D0728" w:rsidR="005C18D0" w:rsidRDefault="005C18D0" w:rsidP="005C18D0">
      <w:pPr>
        <w:rPr>
          <w:b/>
          <w:color w:val="000000" w:themeColor="text1"/>
          <w:szCs w:val="24"/>
        </w:rPr>
      </w:pPr>
    </w:p>
    <w:p w14:paraId="70A8507C" w14:textId="0424A5C7" w:rsidR="005C18D0" w:rsidRDefault="005C18D0" w:rsidP="005C18D0">
      <w:pPr>
        <w:rPr>
          <w:b/>
          <w:color w:val="000000" w:themeColor="text1"/>
          <w:szCs w:val="24"/>
        </w:rPr>
      </w:pPr>
    </w:p>
    <w:p w14:paraId="0CF8792B" w14:textId="334D311A" w:rsidR="005C18D0" w:rsidRDefault="005C18D0" w:rsidP="005C18D0">
      <w:pPr>
        <w:rPr>
          <w:b/>
          <w:color w:val="000000" w:themeColor="text1"/>
          <w:szCs w:val="24"/>
        </w:rPr>
      </w:pPr>
    </w:p>
    <w:p w14:paraId="33617B0D" w14:textId="3DBA7BF0" w:rsidR="005C18D0" w:rsidRDefault="005C18D0" w:rsidP="005C18D0">
      <w:pPr>
        <w:rPr>
          <w:b/>
          <w:color w:val="000000" w:themeColor="text1"/>
          <w:szCs w:val="24"/>
        </w:rPr>
      </w:pPr>
    </w:p>
    <w:p w14:paraId="36317457" w14:textId="2248F264" w:rsidR="005C18D0" w:rsidRDefault="005C18D0" w:rsidP="005C18D0">
      <w:pPr>
        <w:rPr>
          <w:b/>
          <w:color w:val="000000" w:themeColor="text1"/>
          <w:szCs w:val="24"/>
        </w:rPr>
      </w:pPr>
    </w:p>
    <w:p w14:paraId="6387B66D" w14:textId="686E541A" w:rsidR="005C18D0" w:rsidRDefault="005C18D0" w:rsidP="005C18D0">
      <w:pPr>
        <w:rPr>
          <w:b/>
          <w:color w:val="000000" w:themeColor="text1"/>
          <w:szCs w:val="24"/>
        </w:rPr>
      </w:pPr>
    </w:p>
    <w:p w14:paraId="6B9D67D9" w14:textId="10A5DA15" w:rsidR="005C18D0" w:rsidRDefault="005C18D0" w:rsidP="005C18D0">
      <w:pPr>
        <w:rPr>
          <w:b/>
          <w:color w:val="000000" w:themeColor="text1"/>
          <w:szCs w:val="24"/>
        </w:rPr>
      </w:pPr>
    </w:p>
    <w:p w14:paraId="45AC20FC" w14:textId="777A36B7" w:rsidR="005C18D0" w:rsidRDefault="005C18D0" w:rsidP="005C18D0">
      <w:pPr>
        <w:rPr>
          <w:b/>
          <w:color w:val="000000" w:themeColor="text1"/>
          <w:szCs w:val="24"/>
        </w:rPr>
      </w:pPr>
    </w:p>
    <w:p w14:paraId="2691FC26" w14:textId="49830669" w:rsidR="005C18D0" w:rsidRDefault="005C18D0" w:rsidP="005C18D0">
      <w:pPr>
        <w:rPr>
          <w:b/>
          <w:color w:val="000000" w:themeColor="text1"/>
          <w:szCs w:val="24"/>
        </w:rPr>
      </w:pPr>
    </w:p>
    <w:p w14:paraId="4299C45C" w14:textId="200ECB93" w:rsidR="005C18D0" w:rsidRDefault="005C18D0" w:rsidP="005C18D0">
      <w:pPr>
        <w:rPr>
          <w:b/>
          <w:color w:val="000000" w:themeColor="text1"/>
          <w:szCs w:val="24"/>
        </w:rPr>
      </w:pPr>
    </w:p>
    <w:p w14:paraId="72A48B2F" w14:textId="2D7C808A" w:rsidR="005C18D0" w:rsidRDefault="005C18D0" w:rsidP="005C18D0">
      <w:pPr>
        <w:rPr>
          <w:b/>
          <w:color w:val="000000" w:themeColor="text1"/>
          <w:szCs w:val="24"/>
        </w:rPr>
      </w:pPr>
    </w:p>
    <w:p w14:paraId="1C5BE85B" w14:textId="0CEDA3B5" w:rsidR="005C18D0" w:rsidRDefault="005C18D0" w:rsidP="005C18D0">
      <w:pPr>
        <w:rPr>
          <w:b/>
          <w:color w:val="000000" w:themeColor="text1"/>
          <w:szCs w:val="24"/>
        </w:rPr>
      </w:pPr>
    </w:p>
    <w:p w14:paraId="13AE1685" w14:textId="18A2B5E6" w:rsidR="005C18D0" w:rsidRDefault="005C18D0" w:rsidP="005C18D0">
      <w:pPr>
        <w:rPr>
          <w:b/>
          <w:color w:val="000000" w:themeColor="text1"/>
          <w:szCs w:val="24"/>
        </w:rPr>
      </w:pPr>
    </w:p>
    <w:p w14:paraId="3528FA45" w14:textId="0015E803" w:rsidR="005C18D0" w:rsidRDefault="005C18D0" w:rsidP="005C18D0">
      <w:pPr>
        <w:rPr>
          <w:b/>
          <w:color w:val="000000" w:themeColor="text1"/>
          <w:szCs w:val="24"/>
        </w:rPr>
      </w:pPr>
    </w:p>
    <w:p w14:paraId="63725E61" w14:textId="359B9E49" w:rsidR="005C18D0" w:rsidRDefault="005C18D0" w:rsidP="005C18D0">
      <w:pPr>
        <w:rPr>
          <w:b/>
          <w:color w:val="000000" w:themeColor="text1"/>
          <w:szCs w:val="24"/>
        </w:rPr>
      </w:pPr>
    </w:p>
    <w:p w14:paraId="2E141EFA" w14:textId="77777777" w:rsidR="005C18D0" w:rsidRPr="005C18D0" w:rsidRDefault="005C18D0" w:rsidP="005C18D0">
      <w:pPr>
        <w:rPr>
          <w:b/>
          <w:color w:val="000000" w:themeColor="text1"/>
          <w:szCs w:val="24"/>
        </w:rPr>
      </w:pPr>
    </w:p>
    <w:p w14:paraId="0DD5BF60" w14:textId="31055E5B" w:rsidR="005C18D0" w:rsidRDefault="005C18D0" w:rsidP="005C18D0">
      <w:pPr>
        <w:shd w:val="clear" w:color="auto" w:fill="FFFFFF"/>
        <w:textAlignment w:val="baseline"/>
        <w:rPr>
          <w:color w:val="000000" w:themeColor="text1"/>
          <w:szCs w:val="24"/>
        </w:rPr>
      </w:pPr>
    </w:p>
    <w:p w14:paraId="3601A033" w14:textId="77777777" w:rsidR="005C18D0" w:rsidRPr="005C18D0" w:rsidRDefault="005C18D0" w:rsidP="005C18D0">
      <w:pPr>
        <w:shd w:val="clear" w:color="auto" w:fill="FFFFFF"/>
        <w:textAlignment w:val="baseline"/>
        <w:rPr>
          <w:color w:val="000000" w:themeColor="text1"/>
          <w:szCs w:val="24"/>
        </w:rPr>
      </w:pPr>
    </w:p>
    <w:p w14:paraId="5C1B8689" w14:textId="09CE6B36" w:rsidR="005C18D0" w:rsidRPr="005C18D0" w:rsidRDefault="005C18D0" w:rsidP="005C18D0">
      <w:pPr>
        <w:rPr>
          <w:color w:val="000000" w:themeColor="text1"/>
          <w:sz w:val="20"/>
        </w:rPr>
      </w:pPr>
      <w:r w:rsidRPr="005C18D0">
        <w:rPr>
          <w:color w:val="000000" w:themeColor="text1"/>
          <w:szCs w:val="24"/>
        </w:rPr>
        <w:lastRenderedPageBreak/>
        <w:t xml:space="preserve">Table S1. </w:t>
      </w:r>
      <w:r w:rsidRPr="005C18D0">
        <w:rPr>
          <w:color w:val="000000" w:themeColor="text1"/>
          <w:szCs w:val="24"/>
        </w:rPr>
        <w:t>Section</w:t>
      </w:r>
      <w:r w:rsidRPr="005C18D0">
        <w:rPr>
          <w:color w:val="000000" w:themeColor="text1"/>
          <w:szCs w:val="24"/>
        </w:rPr>
        <w:t>s</w:t>
      </w:r>
      <w:r w:rsidRPr="005C18D0">
        <w:rPr>
          <w:color w:val="000000" w:themeColor="text1"/>
          <w:szCs w:val="24"/>
        </w:rPr>
        <w:t xml:space="preserve"> from the work of </w:t>
      </w:r>
      <w:r w:rsidRPr="005C18D0">
        <w:rPr>
          <w:rFonts w:eastAsia="Times New Roman"/>
          <w:color w:val="000000" w:themeColor="text1"/>
          <w:szCs w:val="24"/>
        </w:rPr>
        <w:t xml:space="preserve">Kons et al. </w:t>
      </w:r>
      <w:r w:rsidRPr="005C18D0">
        <w:rPr>
          <w:rFonts w:eastAsia="Times New Roman"/>
          <w:color w:val="000000" w:themeColor="text1"/>
          <w:szCs w:val="24"/>
        </w:rPr>
        <w:fldChar w:fldCharType="begin"/>
      </w:r>
      <w:r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Pr="005C18D0">
        <w:rPr>
          <w:rFonts w:eastAsia="Times New Roman"/>
          <w:color w:val="000000" w:themeColor="text1"/>
          <w:szCs w:val="24"/>
        </w:rPr>
        <w:fldChar w:fldCharType="separate"/>
      </w:r>
      <w:r w:rsidRPr="005C18D0">
        <w:rPr>
          <w:rFonts w:eastAsia="Times New Roman"/>
          <w:noProof/>
          <w:color w:val="000000" w:themeColor="text1"/>
          <w:szCs w:val="24"/>
        </w:rPr>
        <w:t>[1]</w:t>
      </w:r>
      <w:r w:rsidRPr="005C18D0">
        <w:rPr>
          <w:rFonts w:eastAsia="Times New Roman"/>
          <w:color w:val="000000" w:themeColor="text1"/>
          <w:szCs w:val="24"/>
        </w:rPr>
        <w:fldChar w:fldCharType="end"/>
      </w:r>
      <w:r w:rsidRPr="005C18D0">
        <w:rPr>
          <w:rFonts w:eastAsia="Times New Roman"/>
          <w:color w:val="000000" w:themeColor="text1"/>
          <w:szCs w:val="24"/>
        </w:rPr>
        <w:t xml:space="preserve"> with i</w:t>
      </w:r>
      <w:r w:rsidRPr="005C18D0">
        <w:rPr>
          <w:color w:val="000000" w:themeColor="text1"/>
          <w:szCs w:val="24"/>
        </w:rPr>
        <w:t>nconsistent and erroneous data</w:t>
      </w:r>
      <w:r w:rsidRPr="005C18D0">
        <w:rPr>
          <w:color w:val="000000" w:themeColor="text1"/>
        </w:rPr>
        <w:t xml:space="preserve">. </w:t>
      </w:r>
    </w:p>
    <w:p w14:paraId="691C7D9F" w14:textId="77777777" w:rsidR="00132777" w:rsidRPr="005C18D0" w:rsidRDefault="00132777" w:rsidP="009942AD">
      <w:pPr>
        <w:rPr>
          <w:rFonts w:eastAsia="Times New Roman"/>
          <w:color w:val="000000" w:themeColor="text1"/>
          <w:szCs w:val="24"/>
        </w:rPr>
      </w:pPr>
    </w:p>
    <w:tbl>
      <w:tblPr>
        <w:tblStyle w:val="Tablaconcuadrcula"/>
        <w:tblW w:w="11761" w:type="dxa"/>
        <w:jc w:val="center"/>
        <w:tblLook w:val="04A0" w:firstRow="1" w:lastRow="0" w:firstColumn="1" w:lastColumn="0" w:noHBand="0" w:noVBand="1"/>
      </w:tblPr>
      <w:tblGrid>
        <w:gridCol w:w="2547"/>
        <w:gridCol w:w="9214"/>
      </w:tblGrid>
      <w:tr w:rsidR="005C18D0" w:rsidRPr="005C18D0" w14:paraId="42EE43FB" w14:textId="77777777" w:rsidTr="00462E58">
        <w:trPr>
          <w:jc w:val="center"/>
        </w:trPr>
        <w:tc>
          <w:tcPr>
            <w:tcW w:w="2547" w:type="dxa"/>
          </w:tcPr>
          <w:p w14:paraId="050C30FB" w14:textId="7102B728" w:rsidR="00132777" w:rsidRPr="005C18D0" w:rsidRDefault="00132777" w:rsidP="009942AD">
            <w:pPr>
              <w:autoSpaceDE w:val="0"/>
              <w:autoSpaceDN w:val="0"/>
              <w:adjustRightInd w:val="0"/>
              <w:jc w:val="left"/>
              <w:rPr>
                <w:b/>
                <w:bCs/>
                <w:color w:val="000000" w:themeColor="text1"/>
                <w:szCs w:val="24"/>
              </w:rPr>
            </w:pPr>
            <w:r w:rsidRPr="005C18D0">
              <w:rPr>
                <w:b/>
                <w:bCs/>
                <w:color w:val="000000" w:themeColor="text1"/>
                <w:szCs w:val="24"/>
              </w:rPr>
              <w:t xml:space="preserve">Section </w:t>
            </w:r>
            <w:r w:rsidR="00462E58" w:rsidRPr="005C18D0">
              <w:rPr>
                <w:b/>
                <w:bCs/>
                <w:color w:val="000000" w:themeColor="text1"/>
                <w:szCs w:val="24"/>
              </w:rPr>
              <w:t xml:space="preserve">from the work of </w:t>
            </w:r>
            <w:r w:rsidR="00462E58" w:rsidRPr="005C18D0">
              <w:rPr>
                <w:rFonts w:eastAsia="Times New Roman"/>
                <w:b/>
                <w:bCs/>
                <w:color w:val="000000" w:themeColor="text1"/>
                <w:szCs w:val="24"/>
              </w:rPr>
              <w:t xml:space="preserve">Kons et al. </w:t>
            </w:r>
            <w:r w:rsidR="00462E58" w:rsidRPr="005C18D0">
              <w:rPr>
                <w:rFonts w:eastAsia="Times New Roman"/>
                <w:b/>
                <w:bCs/>
                <w:color w:val="000000" w:themeColor="text1"/>
                <w:szCs w:val="24"/>
              </w:rPr>
              <w:fldChar w:fldCharType="begin"/>
            </w:r>
            <w:r w:rsidR="00462E58" w:rsidRPr="005C18D0">
              <w:rPr>
                <w:rFonts w:eastAsia="Times New Roman"/>
                <w:b/>
                <w:bCs/>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462E58" w:rsidRPr="005C18D0">
              <w:rPr>
                <w:rFonts w:eastAsia="Times New Roman"/>
                <w:b/>
                <w:bCs/>
                <w:color w:val="000000" w:themeColor="text1"/>
                <w:szCs w:val="24"/>
              </w:rPr>
              <w:fldChar w:fldCharType="separate"/>
            </w:r>
            <w:r w:rsidR="00462E58" w:rsidRPr="005C18D0">
              <w:rPr>
                <w:rFonts w:eastAsia="Times New Roman"/>
                <w:b/>
                <w:bCs/>
                <w:noProof/>
                <w:color w:val="000000" w:themeColor="text1"/>
                <w:szCs w:val="24"/>
              </w:rPr>
              <w:t>[1]</w:t>
            </w:r>
            <w:r w:rsidR="00462E58" w:rsidRPr="005C18D0">
              <w:rPr>
                <w:rFonts w:eastAsia="Times New Roman"/>
                <w:b/>
                <w:bCs/>
                <w:color w:val="000000" w:themeColor="text1"/>
                <w:szCs w:val="24"/>
              </w:rPr>
              <w:fldChar w:fldCharType="end"/>
            </w:r>
          </w:p>
        </w:tc>
        <w:tc>
          <w:tcPr>
            <w:tcW w:w="9214" w:type="dxa"/>
          </w:tcPr>
          <w:p w14:paraId="3FBFB618" w14:textId="77777777" w:rsidR="00132777" w:rsidRPr="005C18D0" w:rsidRDefault="00132777" w:rsidP="009942AD">
            <w:pPr>
              <w:jc w:val="left"/>
              <w:rPr>
                <w:b/>
                <w:bCs/>
                <w:color w:val="000000" w:themeColor="text1"/>
                <w:szCs w:val="24"/>
              </w:rPr>
            </w:pPr>
            <w:r w:rsidRPr="005C18D0">
              <w:rPr>
                <w:b/>
                <w:bCs/>
                <w:color w:val="000000" w:themeColor="text1"/>
                <w:szCs w:val="24"/>
              </w:rPr>
              <w:t>Comment</w:t>
            </w:r>
          </w:p>
          <w:p w14:paraId="38B9974D" w14:textId="77777777" w:rsidR="00132777" w:rsidRPr="005C18D0" w:rsidRDefault="00132777" w:rsidP="009942AD">
            <w:pPr>
              <w:jc w:val="left"/>
              <w:rPr>
                <w:b/>
                <w:bCs/>
                <w:color w:val="000000" w:themeColor="text1"/>
                <w:szCs w:val="24"/>
              </w:rPr>
            </w:pPr>
          </w:p>
        </w:tc>
      </w:tr>
      <w:tr w:rsidR="005C18D0" w:rsidRPr="005C18D0" w14:paraId="573E6408" w14:textId="77777777" w:rsidTr="00462E58">
        <w:trPr>
          <w:trHeight w:val="1702"/>
          <w:jc w:val="center"/>
        </w:trPr>
        <w:tc>
          <w:tcPr>
            <w:tcW w:w="2547" w:type="dxa"/>
          </w:tcPr>
          <w:p w14:paraId="49B2DA50" w14:textId="77777777" w:rsidR="00132777" w:rsidRPr="005C18D0" w:rsidRDefault="00132777" w:rsidP="009942AD">
            <w:pPr>
              <w:autoSpaceDE w:val="0"/>
              <w:autoSpaceDN w:val="0"/>
              <w:adjustRightInd w:val="0"/>
              <w:rPr>
                <w:color w:val="000000" w:themeColor="text1"/>
                <w:szCs w:val="24"/>
              </w:rPr>
            </w:pPr>
            <w:r w:rsidRPr="005C18D0">
              <w:rPr>
                <w:color w:val="000000" w:themeColor="text1"/>
                <w:szCs w:val="24"/>
              </w:rPr>
              <w:t>Methods</w:t>
            </w:r>
          </w:p>
        </w:tc>
        <w:tc>
          <w:tcPr>
            <w:tcW w:w="9214" w:type="dxa"/>
          </w:tcPr>
          <w:p w14:paraId="6D6DF8A4" w14:textId="66C93BF6" w:rsidR="00132777" w:rsidRPr="005C18D0" w:rsidRDefault="00132777" w:rsidP="009942AD">
            <w:pPr>
              <w:autoSpaceDE w:val="0"/>
              <w:autoSpaceDN w:val="0"/>
              <w:adjustRightInd w:val="0"/>
              <w:rPr>
                <w:rFonts w:eastAsia="Times New Roman"/>
                <w:color w:val="000000" w:themeColor="text1"/>
                <w:szCs w:val="24"/>
              </w:rPr>
            </w:pPr>
            <w:r w:rsidRPr="005C18D0">
              <w:rPr>
                <w:rFonts w:eastAsia="Times New Roman"/>
                <w:color w:val="000000" w:themeColor="text1"/>
                <w:szCs w:val="24"/>
              </w:rPr>
              <w:t xml:space="preserve">Kons et al. </w:t>
            </w:r>
            <w:r w:rsidR="00F06E1A" w:rsidRPr="005C18D0">
              <w:rPr>
                <w:rFonts w:eastAsia="Times New Roman"/>
                <w:color w:val="000000" w:themeColor="text1"/>
                <w:szCs w:val="24"/>
              </w:rPr>
              <w:fldChar w:fldCharType="begin"/>
            </w:r>
            <w:r w:rsidR="00F06E1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F06E1A" w:rsidRPr="005C18D0">
              <w:rPr>
                <w:rFonts w:eastAsia="Times New Roman"/>
                <w:color w:val="000000" w:themeColor="text1"/>
                <w:szCs w:val="24"/>
              </w:rPr>
              <w:fldChar w:fldCharType="separate"/>
            </w:r>
            <w:r w:rsidR="00F06E1A" w:rsidRPr="005C18D0">
              <w:rPr>
                <w:rFonts w:eastAsia="Times New Roman"/>
                <w:noProof/>
                <w:color w:val="000000" w:themeColor="text1"/>
                <w:szCs w:val="24"/>
              </w:rPr>
              <w:t>[1]</w:t>
            </w:r>
            <w:r w:rsidR="00F06E1A" w:rsidRPr="005C18D0">
              <w:rPr>
                <w:rFonts w:eastAsia="Times New Roman"/>
                <w:color w:val="000000" w:themeColor="text1"/>
                <w:szCs w:val="24"/>
              </w:rPr>
              <w:fldChar w:fldCharType="end"/>
            </w:r>
            <w:r w:rsidR="00F06E1A" w:rsidRPr="005C18D0">
              <w:rPr>
                <w:rFonts w:eastAsia="Times New Roman"/>
                <w:color w:val="000000" w:themeColor="text1"/>
                <w:szCs w:val="24"/>
              </w:rPr>
              <w:t xml:space="preserve"> </w:t>
            </w:r>
            <w:r w:rsidRPr="005C18D0">
              <w:rPr>
                <w:color w:val="000000" w:themeColor="text1"/>
                <w:szCs w:val="24"/>
              </w:rPr>
              <w:t xml:space="preserve">indicated to follow recommendations (e.g., PRISMA) to conduct the umbrella review </w:t>
            </w:r>
            <w:r w:rsidR="00F06E1A" w:rsidRPr="005C18D0">
              <w:rPr>
                <w:color w:val="000000" w:themeColor="text1"/>
                <w:szCs w:val="24"/>
              </w:rPr>
              <w:fldChar w:fldCharType="begin">
                <w:fldData xml:space="preserve">PEVuZE5vdGU+PENpdGU+PEF1dGhvcj5Bcm9tYXRhcmlzPC9BdXRob3I+PFllYXI+MjAxNTwvWWVh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PEVuZE5vdGU+PENpdGU+PEF1dGhvcj5Bcm9tYXRhcmlzPC9BdXRob3I+PFllYXI+MjAxNTwvWWVh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F06E1A" w:rsidRPr="005C18D0">
              <w:rPr>
                <w:color w:val="000000" w:themeColor="text1"/>
                <w:szCs w:val="24"/>
              </w:rPr>
            </w:r>
            <w:r w:rsidR="00F06E1A" w:rsidRPr="005C18D0">
              <w:rPr>
                <w:color w:val="000000" w:themeColor="text1"/>
                <w:szCs w:val="24"/>
              </w:rPr>
              <w:fldChar w:fldCharType="separate"/>
            </w:r>
            <w:r w:rsidR="00462E58" w:rsidRPr="005C18D0">
              <w:rPr>
                <w:noProof/>
                <w:color w:val="000000" w:themeColor="text1"/>
                <w:szCs w:val="24"/>
              </w:rPr>
              <w:t>[2, 3]</w:t>
            </w:r>
            <w:r w:rsidR="00F06E1A" w:rsidRPr="005C18D0">
              <w:rPr>
                <w:color w:val="000000" w:themeColor="text1"/>
                <w:szCs w:val="24"/>
              </w:rPr>
              <w:fldChar w:fldCharType="end"/>
            </w:r>
            <w:r w:rsidRPr="005C18D0">
              <w:rPr>
                <w:color w:val="000000" w:themeColor="text1"/>
                <w:szCs w:val="24"/>
              </w:rPr>
              <w:t xml:space="preserve">. We acknowledge that </w:t>
            </w:r>
            <w:r w:rsidRPr="005C18D0">
              <w:rPr>
                <w:rFonts w:eastAsia="Times New Roman"/>
                <w:color w:val="000000" w:themeColor="text1"/>
                <w:szCs w:val="24"/>
              </w:rPr>
              <w:t xml:space="preserve">Kons et al. </w:t>
            </w:r>
            <w:r w:rsidR="00F06E1A" w:rsidRPr="005C18D0">
              <w:rPr>
                <w:rFonts w:eastAsia="Times New Roman"/>
                <w:color w:val="000000" w:themeColor="text1"/>
                <w:szCs w:val="24"/>
              </w:rPr>
              <w:fldChar w:fldCharType="begin"/>
            </w:r>
            <w:r w:rsidR="00F06E1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F06E1A" w:rsidRPr="005C18D0">
              <w:rPr>
                <w:rFonts w:eastAsia="Times New Roman"/>
                <w:color w:val="000000" w:themeColor="text1"/>
                <w:szCs w:val="24"/>
              </w:rPr>
              <w:fldChar w:fldCharType="separate"/>
            </w:r>
            <w:r w:rsidR="00F06E1A" w:rsidRPr="005C18D0">
              <w:rPr>
                <w:rFonts w:eastAsia="Times New Roman"/>
                <w:noProof/>
                <w:color w:val="000000" w:themeColor="text1"/>
                <w:szCs w:val="24"/>
              </w:rPr>
              <w:t>[1]</w:t>
            </w:r>
            <w:r w:rsidR="00F06E1A" w:rsidRPr="005C18D0">
              <w:rPr>
                <w:rFonts w:eastAsia="Times New Roman"/>
                <w:color w:val="000000" w:themeColor="text1"/>
                <w:szCs w:val="24"/>
              </w:rPr>
              <w:fldChar w:fldCharType="end"/>
            </w:r>
            <w:r w:rsidR="00F06E1A" w:rsidRPr="005C18D0">
              <w:rPr>
                <w:rFonts w:eastAsia="Times New Roman"/>
                <w:color w:val="000000" w:themeColor="text1"/>
                <w:szCs w:val="24"/>
              </w:rPr>
              <w:t xml:space="preserve"> </w:t>
            </w:r>
            <w:r w:rsidRPr="005C18D0">
              <w:rPr>
                <w:rFonts w:eastAsia="Times New Roman"/>
                <w:color w:val="000000" w:themeColor="text1"/>
                <w:szCs w:val="24"/>
              </w:rPr>
              <w:t xml:space="preserve">used similar methods compared to a previously published umbrella review in the field </w:t>
            </w:r>
            <w:r w:rsidR="00F06E1A" w:rsidRPr="005C18D0">
              <w:rPr>
                <w:rFonts w:eastAsia="Times New Roman"/>
                <w:color w:val="000000" w:themeColor="text1"/>
                <w:szCs w:val="24"/>
              </w:rPr>
              <w:fldChar w:fldCharType="begin"/>
            </w:r>
            <w:r w:rsidR="00462E58" w:rsidRPr="005C18D0">
              <w:rPr>
                <w:rFonts w:eastAsia="Times New Roman"/>
                <w:color w:val="000000" w:themeColor="text1"/>
                <w:szCs w:val="24"/>
              </w:rPr>
              <w:instrText xml:space="preserve"> ADDIN EN.CITE &lt;EndNote&gt;&lt;Cite&gt;&lt;Author&gt;Lesinski&lt;/Author&gt;&lt;Year&gt;2020&lt;/Year&gt;&lt;RecNum&gt;31365&lt;/RecNum&gt;&lt;DisplayText&gt;[4]&lt;/DisplayText&gt;&lt;record&gt;&lt;rec-number&gt;31365&lt;/rec-number&gt;&lt;foreign-keys&gt;&lt;key app="EN" db-id="vvzw25xv4dvfs2edapypfrx59xfaw5war055" timestamp="1675069460"&gt;31365&lt;/key&gt;&lt;/foreign-keys&gt;&lt;ref-type name="Journal Article"&gt;17&lt;/ref-type&gt;&lt;contributors&gt;&lt;authors&gt;&lt;author&gt;Lesinski, M.&lt;/author&gt;&lt;author&gt;Herz, M.&lt;/author&gt;&lt;author&gt;Schmelcher, A.&lt;/author&gt;&lt;author&gt;Granacher, U.&lt;/author&gt;&lt;/authors&gt;&lt;/contributors&gt;&lt;auth-address&gt;Research Focus Cognition Sciences, Division of Training and Movement Sciences, University of Potsdam, Am Neuen Palais 10, Building 12, 14469, Potsdam, Germany.&amp;#xD;Research Focus Cognition Sciences, Division of Training and Movement Sciences, University of Potsdam, Am Neuen Palais 10, Building 12, 14469, Potsdam, Germany. urs.granacher@uni-potsdam.de.&lt;/auth-address&gt;&lt;titles&gt;&lt;title&gt;Effects of resistance training on physical fitness in healthy children and adolescents: An umbrella review&lt;/title&gt;&lt;secondary-title&gt;Sports Med&lt;/secondary-title&gt;&lt;/titles&gt;&lt;periodical&gt;&lt;full-title&gt;Sports Med&lt;/full-title&gt;&lt;/periodical&gt;&lt;pages&gt;1901-1928&lt;/pages&gt;&lt;volume&gt;50&lt;/volume&gt;&lt;number&gt;11&lt;/number&gt;&lt;keywords&gt;&lt;keyword&gt;Adolescent&lt;/keyword&gt;&lt;keyword&gt;Child&lt;/keyword&gt;&lt;keyword&gt;Female&lt;/keyword&gt;&lt;keyword&gt;Humans&lt;/keyword&gt;&lt;keyword&gt;Male&lt;/keyword&gt;&lt;keyword&gt;Meta-Analysis as Topic&lt;/keyword&gt;&lt;keyword&gt;*Muscle Strength&lt;/keyword&gt;&lt;keyword&gt;*Physical Fitness&lt;/keyword&gt;&lt;keyword&gt;*Resistance Training&lt;/keyword&gt;&lt;keyword&gt;Sports&lt;/keyword&gt;&lt;/keywords&gt;&lt;dates&gt;&lt;year&gt;2020&lt;/year&gt;&lt;/dates&gt;&lt;isbn&gt;0112-1642 (Print)&amp;#xD;0112-1642&lt;/isbn&gt;&lt;accession-num&gt;32757164&lt;/accession-num&gt;&lt;urls&gt;&lt;/urls&gt;&lt;custom1&gt;Melanie Lesinski, Michael Herz, Alina Schmelcher, and Urs Granacher declare that they have no conflict of interest relevant to the contents of this review.&lt;/custom1&gt;&lt;custom2&gt;PMC7575465&lt;/custom2&gt;&lt;electronic-resource-num&gt;10.1007/s40279-020-01327-3&lt;/electronic-resource-num&gt;&lt;remote-database-provider&gt;NLM&lt;/remote-database-provider&gt;&lt;language&gt;eng&lt;/language&gt;&lt;/record&gt;&lt;/Cite&gt;&lt;/EndNote&gt;</w:instrText>
            </w:r>
            <w:r w:rsidR="00F06E1A" w:rsidRPr="005C18D0">
              <w:rPr>
                <w:rFonts w:eastAsia="Times New Roman"/>
                <w:color w:val="000000" w:themeColor="text1"/>
                <w:szCs w:val="24"/>
              </w:rPr>
              <w:fldChar w:fldCharType="separate"/>
            </w:r>
            <w:r w:rsidR="00462E58" w:rsidRPr="005C18D0">
              <w:rPr>
                <w:rFonts w:eastAsia="Times New Roman"/>
                <w:noProof/>
                <w:color w:val="000000" w:themeColor="text1"/>
                <w:szCs w:val="24"/>
              </w:rPr>
              <w:t>[4]</w:t>
            </w:r>
            <w:r w:rsidR="00F06E1A" w:rsidRPr="005C18D0">
              <w:rPr>
                <w:rFonts w:eastAsia="Times New Roman"/>
                <w:color w:val="000000" w:themeColor="text1"/>
                <w:szCs w:val="24"/>
              </w:rPr>
              <w:fldChar w:fldCharType="end"/>
            </w:r>
            <w:r w:rsidRPr="005C18D0">
              <w:rPr>
                <w:rFonts w:eastAsia="Times New Roman"/>
                <w:color w:val="000000" w:themeColor="text1"/>
                <w:szCs w:val="24"/>
              </w:rPr>
              <w:t xml:space="preserve">. However, we advise future umbrella reviews to include some key methodological steps omitted by Kons et al. </w:t>
            </w:r>
            <w:r w:rsidR="00F06E1A" w:rsidRPr="005C18D0">
              <w:rPr>
                <w:rFonts w:eastAsia="Times New Roman"/>
                <w:color w:val="000000" w:themeColor="text1"/>
                <w:szCs w:val="24"/>
              </w:rPr>
              <w:fldChar w:fldCharType="begin"/>
            </w:r>
            <w:r w:rsidR="00F06E1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F06E1A" w:rsidRPr="005C18D0">
              <w:rPr>
                <w:rFonts w:eastAsia="Times New Roman"/>
                <w:color w:val="000000" w:themeColor="text1"/>
                <w:szCs w:val="24"/>
              </w:rPr>
              <w:fldChar w:fldCharType="separate"/>
            </w:r>
            <w:r w:rsidR="00F06E1A" w:rsidRPr="005C18D0">
              <w:rPr>
                <w:rFonts w:eastAsia="Times New Roman"/>
                <w:noProof/>
                <w:color w:val="000000" w:themeColor="text1"/>
                <w:szCs w:val="24"/>
              </w:rPr>
              <w:t>[1]</w:t>
            </w:r>
            <w:r w:rsidR="00F06E1A" w:rsidRPr="005C18D0">
              <w:rPr>
                <w:rFonts w:eastAsia="Times New Roman"/>
                <w:color w:val="000000" w:themeColor="text1"/>
                <w:szCs w:val="24"/>
              </w:rPr>
              <w:fldChar w:fldCharType="end"/>
            </w:r>
            <w:r w:rsidRPr="005C18D0">
              <w:rPr>
                <w:rFonts w:eastAsia="Times New Roman"/>
                <w:color w:val="000000" w:themeColor="text1"/>
                <w:szCs w:val="24"/>
              </w:rPr>
              <w:t xml:space="preserve">, and advised by the aforementioned umbrella review </w:t>
            </w:r>
            <w:r w:rsidR="00F06E1A" w:rsidRPr="005C18D0">
              <w:rPr>
                <w:rFonts w:eastAsia="Times New Roman"/>
                <w:color w:val="000000" w:themeColor="text1"/>
                <w:szCs w:val="24"/>
              </w:rPr>
              <w:fldChar w:fldCharType="begin"/>
            </w:r>
            <w:r w:rsidR="00462E58" w:rsidRPr="005C18D0">
              <w:rPr>
                <w:rFonts w:eastAsia="Times New Roman"/>
                <w:color w:val="000000" w:themeColor="text1"/>
                <w:szCs w:val="24"/>
              </w:rPr>
              <w:instrText xml:space="preserve"> ADDIN EN.CITE &lt;EndNote&gt;&lt;Cite&gt;&lt;Author&gt;Lesinski&lt;/Author&gt;&lt;Year&gt;2020&lt;/Year&gt;&lt;RecNum&gt;31365&lt;/RecNum&gt;&lt;DisplayText&gt;[4]&lt;/DisplayText&gt;&lt;record&gt;&lt;rec-number&gt;31365&lt;/rec-number&gt;&lt;foreign-keys&gt;&lt;key app="EN" db-id="vvzw25xv4dvfs2edapypfrx59xfaw5war055" timestamp="1675069460"&gt;31365&lt;/key&gt;&lt;/foreign-keys&gt;&lt;ref-type name="Journal Article"&gt;17&lt;/ref-type&gt;&lt;contributors&gt;&lt;authors&gt;&lt;author&gt;Lesinski, M.&lt;/author&gt;&lt;author&gt;Herz, M.&lt;/author&gt;&lt;author&gt;Schmelcher, A.&lt;/author&gt;&lt;author&gt;Granacher, U.&lt;/author&gt;&lt;/authors&gt;&lt;/contributors&gt;&lt;auth-address&gt;Research Focus Cognition Sciences, Division of Training and Movement Sciences, University of Potsdam, Am Neuen Palais 10, Building 12, 14469, Potsdam, Germany.&amp;#xD;Research Focus Cognition Sciences, Division of Training and Movement Sciences, University of Potsdam, Am Neuen Palais 10, Building 12, 14469, Potsdam, Germany. urs.granacher@uni-potsdam.de.&lt;/auth-address&gt;&lt;titles&gt;&lt;title&gt;Effects of resistance training on physical fitness in healthy children and adolescents: An umbrella review&lt;/title&gt;&lt;secondary-title&gt;Sports Med&lt;/secondary-title&gt;&lt;/titles&gt;&lt;periodical&gt;&lt;full-title&gt;Sports Med&lt;/full-title&gt;&lt;/periodical&gt;&lt;pages&gt;1901-1928&lt;/pages&gt;&lt;volume&gt;50&lt;/volume&gt;&lt;number&gt;11&lt;/number&gt;&lt;keywords&gt;&lt;keyword&gt;Adolescent&lt;/keyword&gt;&lt;keyword&gt;Child&lt;/keyword&gt;&lt;keyword&gt;Female&lt;/keyword&gt;&lt;keyword&gt;Humans&lt;/keyword&gt;&lt;keyword&gt;Male&lt;/keyword&gt;&lt;keyword&gt;Meta-Analysis as Topic&lt;/keyword&gt;&lt;keyword&gt;*Muscle Strength&lt;/keyword&gt;&lt;keyword&gt;*Physical Fitness&lt;/keyword&gt;&lt;keyword&gt;*Resistance Training&lt;/keyword&gt;&lt;keyword&gt;Sports&lt;/keyword&gt;&lt;/keywords&gt;&lt;dates&gt;&lt;year&gt;2020&lt;/year&gt;&lt;/dates&gt;&lt;isbn&gt;0112-1642 (Print)&amp;#xD;0112-1642&lt;/isbn&gt;&lt;accession-num&gt;32757164&lt;/accession-num&gt;&lt;urls&gt;&lt;/urls&gt;&lt;custom1&gt;Melanie Lesinski, Michael Herz, Alina Schmelcher, and Urs Granacher declare that they have no conflict of interest relevant to the contents of this review.&lt;/custom1&gt;&lt;custom2&gt;PMC7575465&lt;/custom2&gt;&lt;electronic-resource-num&gt;10.1007/s40279-020-01327-3&lt;/electronic-resource-num&gt;&lt;remote-database-provider&gt;NLM&lt;/remote-database-provider&gt;&lt;language&gt;eng&lt;/language&gt;&lt;/record&gt;&lt;/Cite&gt;&lt;/EndNote&gt;</w:instrText>
            </w:r>
            <w:r w:rsidR="00F06E1A" w:rsidRPr="005C18D0">
              <w:rPr>
                <w:rFonts w:eastAsia="Times New Roman"/>
                <w:color w:val="000000" w:themeColor="text1"/>
                <w:szCs w:val="24"/>
              </w:rPr>
              <w:fldChar w:fldCharType="separate"/>
            </w:r>
            <w:r w:rsidR="00462E58" w:rsidRPr="005C18D0">
              <w:rPr>
                <w:rFonts w:eastAsia="Times New Roman"/>
                <w:noProof/>
                <w:color w:val="000000" w:themeColor="text1"/>
                <w:szCs w:val="24"/>
              </w:rPr>
              <w:t>[4]</w:t>
            </w:r>
            <w:r w:rsidR="00F06E1A" w:rsidRPr="005C18D0">
              <w:rPr>
                <w:rFonts w:eastAsia="Times New Roman"/>
                <w:color w:val="000000" w:themeColor="text1"/>
                <w:szCs w:val="24"/>
              </w:rPr>
              <w:fldChar w:fldCharType="end"/>
            </w:r>
            <w:r w:rsidRPr="005C18D0">
              <w:rPr>
                <w:rFonts w:eastAsia="Times New Roman"/>
                <w:color w:val="000000" w:themeColor="text1"/>
                <w:szCs w:val="24"/>
              </w:rPr>
              <w:t xml:space="preserve"> and by updated recommendations to conduct umbrella reviews </w:t>
            </w:r>
            <w:r w:rsidR="00317842" w:rsidRPr="005C18D0">
              <w:rPr>
                <w:rFonts w:eastAsia="Times New Roman"/>
                <w:color w:val="000000" w:themeColor="text1"/>
                <w:szCs w:val="24"/>
              </w:rPr>
              <w:fldChar w:fldCharType="begin">
                <w:fldData xml:space="preserve">PEVuZE5vdGU+PENpdGU+PEF1dGhvcj5CZWxiYXNpczwvQXV0aG9yPjxZZWFyPjIwMjI8L1llYXI+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</w:fldData>
              </w:fldChar>
            </w:r>
            <w:r w:rsidR="00462E58" w:rsidRPr="005C18D0">
              <w:rPr>
                <w:rFonts w:eastAsia="Times New Roman"/>
                <w:color w:val="000000" w:themeColor="text1"/>
                <w:szCs w:val="24"/>
              </w:rPr>
              <w:instrText xml:space="preserve"> ADDIN EN.CITE </w:instrText>
            </w:r>
            <w:r w:rsidR="00462E58" w:rsidRPr="005C18D0">
              <w:rPr>
                <w:rFonts w:eastAsia="Times New Roman"/>
                <w:color w:val="000000" w:themeColor="text1"/>
                <w:szCs w:val="24"/>
              </w:rPr>
              <w:fldChar w:fldCharType="begin">
                <w:fldData xml:space="preserve">PEVuZE5vdGU+PENpdGU+PEF1dGhvcj5CZWxiYXNpczwvQXV0aG9yPjxZZWFyPjIwMjI8L1llYXI+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</w:fldData>
              </w:fldChar>
            </w:r>
            <w:r w:rsidR="00462E58" w:rsidRPr="005C18D0">
              <w:rPr>
                <w:rFonts w:eastAsia="Times New Roman"/>
                <w:color w:val="000000" w:themeColor="text1"/>
                <w:szCs w:val="24"/>
              </w:rPr>
              <w:instrText xml:space="preserve"> ADDIN EN.CITE.DATA </w:instrText>
            </w:r>
            <w:r w:rsidR="00462E58" w:rsidRPr="005C18D0">
              <w:rPr>
                <w:rFonts w:eastAsia="Times New Roman"/>
                <w:color w:val="000000" w:themeColor="text1"/>
                <w:szCs w:val="24"/>
              </w:rPr>
            </w:r>
            <w:r w:rsidR="00462E58" w:rsidRPr="005C18D0">
              <w:rPr>
                <w:rFonts w:eastAsia="Times New Roman"/>
                <w:color w:val="000000" w:themeColor="text1"/>
                <w:szCs w:val="24"/>
              </w:rPr>
              <w:fldChar w:fldCharType="end"/>
            </w:r>
            <w:r w:rsidR="00317842" w:rsidRPr="005C18D0">
              <w:rPr>
                <w:rFonts w:eastAsia="Times New Roman"/>
                <w:color w:val="000000" w:themeColor="text1"/>
                <w:szCs w:val="24"/>
              </w:rPr>
            </w:r>
            <w:r w:rsidR="00317842" w:rsidRPr="005C18D0">
              <w:rPr>
                <w:rFonts w:eastAsia="Times New Roman"/>
                <w:color w:val="000000" w:themeColor="text1"/>
                <w:szCs w:val="24"/>
              </w:rPr>
              <w:fldChar w:fldCharType="separate"/>
            </w:r>
            <w:r w:rsidR="00462E58" w:rsidRPr="005C18D0">
              <w:rPr>
                <w:rFonts w:eastAsia="Times New Roman"/>
                <w:noProof/>
                <w:color w:val="000000" w:themeColor="text1"/>
                <w:szCs w:val="24"/>
              </w:rPr>
              <w:t>[5, 6]</w:t>
            </w:r>
            <w:r w:rsidR="00317842" w:rsidRPr="005C18D0">
              <w:rPr>
                <w:rFonts w:eastAsia="Times New Roman"/>
                <w:color w:val="000000" w:themeColor="text1"/>
                <w:szCs w:val="24"/>
              </w:rPr>
              <w:fldChar w:fldCharType="end"/>
            </w:r>
            <w:r w:rsidRPr="005C18D0">
              <w:rPr>
                <w:rFonts w:eastAsia="Times New Roman"/>
                <w:color w:val="000000" w:themeColor="text1"/>
                <w:szCs w:val="24"/>
              </w:rPr>
              <w:t xml:space="preserve"> (e.g., clear definition of comparators; usage of GRADE). </w:t>
            </w:r>
          </w:p>
          <w:p w14:paraId="2EE893A8" w14:textId="77777777" w:rsidR="00132777" w:rsidRPr="005C18D0" w:rsidRDefault="00132777" w:rsidP="009942AD">
            <w:pPr>
              <w:shd w:val="clear" w:color="auto" w:fill="FCFCFC"/>
              <w:rPr>
                <w:rFonts w:eastAsia="Times New Roman"/>
                <w:color w:val="000000" w:themeColor="text1"/>
                <w:szCs w:val="24"/>
              </w:rPr>
            </w:pPr>
          </w:p>
          <w:p w14:paraId="2B75530C" w14:textId="12444897" w:rsidR="00132777" w:rsidRPr="005C18D0" w:rsidRDefault="00132777" w:rsidP="009942AD">
            <w:pPr>
              <w:shd w:val="clear" w:color="auto" w:fill="FCFCFC"/>
              <w:rPr>
                <w:color w:val="000000" w:themeColor="text1"/>
                <w:szCs w:val="24"/>
              </w:rPr>
            </w:pPr>
            <w:r w:rsidRPr="005C18D0">
              <w:rPr>
                <w:rFonts w:eastAsia="Times New Roman"/>
                <w:color w:val="000000" w:themeColor="text1"/>
                <w:szCs w:val="24"/>
              </w:rPr>
              <w:t>A</w:t>
            </w:r>
            <w:r w:rsidRPr="005C18D0">
              <w:rPr>
                <w:color w:val="000000" w:themeColor="text1"/>
                <w:szCs w:val="24"/>
                <w:shd w:val="clear" w:color="auto" w:fill="FFFFFF"/>
              </w:rPr>
              <w:t xml:space="preserve"> substantial proportion of the methods from the published peer-reviewed manuscript (or pre-print </w:t>
            </w:r>
            <w:r w:rsidR="00317842" w:rsidRPr="005C18D0">
              <w:rPr>
                <w:color w:val="000000" w:themeColor="text1"/>
                <w:szCs w:val="24"/>
                <w:shd w:val="clear" w:color="auto" w:fill="FFFFFF"/>
              </w:rPr>
              <w:fldChar w:fldCharType="begin"/>
            </w:r>
            <w:r w:rsidR="00462E58" w:rsidRPr="005C18D0">
              <w:rPr>
                <w:color w:val="000000" w:themeColor="text1"/>
                <w:szCs w:val="24"/>
                <w:shd w:val="clear" w:color="auto" w:fill="FFFFFF"/>
              </w:rPr>
              <w:instrText xml:space="preserve"> ADDIN EN.CITE &lt;EndNote&gt;&lt;Cite&gt;&lt;Author&gt;Kons&lt;/Author&gt;&lt;Year&gt;2022&lt;/Year&gt;&lt;RecNum&gt;31363&lt;/RecNum&gt;&lt;DisplayText&gt;[7]&lt;/DisplayText&gt;&lt;record&gt;&lt;rec-number&gt;31363&lt;/rec-number&gt;&lt;foreign-keys&gt;&lt;key app="EN" db-id="vvzw25xv4dvfs2edapypfrx59xfaw5war055" timestamp="1675069460"&gt;31363&lt;/key&gt;&lt;/foreign-keys&gt;&lt;ref-type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review&lt;/title&gt;&lt;secondary-title&gt;Pre-print, SporRxiv&lt;/secondary-title&gt;&lt;/titles&gt;&lt;periodical&gt;&lt;full-title&gt;Pre-print, SporRxiv&lt;/full-title&gt;&lt;/periodical&gt;&lt;dates&gt;&lt;year&gt;2022&lt;/year&gt;&lt;/dates&gt;&lt;urls&gt;&lt;related-urls&gt;&lt;url&gt;https://sportrxiv.org/index.php/server/preprint/view/183/version/221&lt;/url&gt;&lt;/related-urls&gt;&lt;/urls&gt;&lt;electronic-resource-num&gt;https://doi.org/10.51224/SRXIV.183&lt;/electronic-resource-num&gt;&lt;access-date&gt;2022, October 18&lt;/access-date&gt;&lt;/record&gt;&lt;/Cite&gt;&lt;/EndNote&gt;</w:instrText>
            </w:r>
            <w:r w:rsidR="00317842" w:rsidRPr="005C18D0">
              <w:rPr>
                <w:color w:val="000000" w:themeColor="text1"/>
                <w:szCs w:val="24"/>
                <w:shd w:val="clear" w:color="auto" w:fill="FFFFFF"/>
              </w:rPr>
              <w:fldChar w:fldCharType="separate"/>
            </w:r>
            <w:r w:rsidR="00462E58" w:rsidRPr="005C18D0">
              <w:rPr>
                <w:noProof/>
                <w:color w:val="000000" w:themeColor="text1"/>
                <w:szCs w:val="24"/>
                <w:shd w:val="clear" w:color="auto" w:fill="FFFFFF"/>
              </w:rPr>
              <w:t>[7]</w:t>
            </w:r>
            <w:r w:rsidR="00317842" w:rsidRPr="005C18D0">
              <w:rPr>
                <w:color w:val="000000" w:themeColor="text1"/>
                <w:szCs w:val="24"/>
                <w:shd w:val="clear" w:color="auto" w:fill="FFFFFF"/>
              </w:rPr>
              <w:fldChar w:fldCharType="end"/>
            </w:r>
            <w:r w:rsidRPr="005C18D0">
              <w:rPr>
                <w:color w:val="000000" w:themeColor="text1"/>
                <w:szCs w:val="24"/>
                <w:shd w:val="clear" w:color="auto" w:fill="FFFFFF"/>
              </w:rPr>
              <w:t xml:space="preserve">) were not detailed in the registered protocol </w:t>
            </w:r>
            <w:r w:rsidRPr="005C18D0">
              <w:rPr>
                <w:rFonts w:eastAsia="Times New Roman"/>
                <w:color w:val="000000" w:themeColor="text1"/>
                <w:szCs w:val="24"/>
              </w:rPr>
              <w:t xml:space="preserve">(PROSPERO, </w:t>
            </w:r>
            <w:r w:rsidRPr="005C18D0">
              <w:rPr>
                <w:color w:val="000000" w:themeColor="text1"/>
                <w:szCs w:val="24"/>
                <w:shd w:val="clear" w:color="auto" w:fill="FFFFFF"/>
              </w:rPr>
              <w:t xml:space="preserve">CRD42020217918). If changes occurred, these should have been explicitly stated in the manuscript, as per PRISMA </w:t>
            </w:r>
            <w:r w:rsidR="00317842" w:rsidRPr="005C18D0">
              <w:rPr>
                <w:color w:val="000000" w:themeColor="text1"/>
                <w:szCs w:val="24"/>
                <w:shd w:val="clear" w:color="auto" w:fill="FFFFFF"/>
              </w:rPr>
              <w:fldChar w:fldCharType="begin"/>
            </w:r>
            <w:r w:rsidR="00462E58" w:rsidRPr="005C18D0">
              <w:rPr>
                <w:color w:val="000000" w:themeColor="text1"/>
                <w:szCs w:val="24"/>
                <w:shd w:val="clear" w:color="auto" w:fill="FFFFFF"/>
              </w:rPr>
              <w:instrText xml:space="preserve"> ADDIN EN.CITE &lt;EndNote&gt;&lt;Cite&gt;&lt;Author&gt;Liberati&lt;/Author&gt;&lt;Year&gt;2009&lt;/Year&gt;&lt;RecNum&gt;31367&lt;/RecNum&gt;&lt;DisplayText&gt;[3]&lt;/DisplayText&gt;&lt;record&gt;&lt;rec-number&gt;31367&lt;/rec-number&gt;&lt;foreign-keys&gt;&lt;key app="EN" db-id="vvzw25xv4dvfs2edapypfrx59xfaw5war055" timestamp="1675069460"&gt;31367&lt;/key&gt;&lt;/foreign-keys&gt;&lt;ref-type name="Journal Article"&gt;17&lt;/ref-type&gt;&lt;contributors&gt;&lt;authors&gt;&lt;author&gt;Liberati, Alessandro&lt;/author&gt;&lt;author&gt;Altman, Douglas G&lt;/author&gt;&lt;author&gt;Tetzlaff, Jennifer&lt;/author&gt;&lt;author&gt;Mulrow, Cynthia&lt;/author&gt;&lt;author&gt;Gøtzsche, Peter C&lt;/author&gt;&lt;author&gt;Ioannidis, John P A&lt;/author&gt;&lt;author&gt;Clarke, Mike&lt;/author&gt;&lt;author&gt;Devereaux, P J&lt;/author&gt;&lt;author&gt;Kleijnen, Jos&lt;/author&gt;&lt;author&gt;Moher, David&lt;/author&gt;&lt;/authors&gt;&lt;/contributors&gt;&lt;titles&gt;&lt;title&gt;The PRISMA statement for reporting systematic reviews and meta-analyses of studies that evaluate healthcare interventions: Explanation and elaboration&lt;/title&gt;&lt;secondary-title&gt;BMJ&lt;/secondary-title&gt;&lt;/titles&gt;&lt;periodical&gt;&lt;full-title&gt;BMJ&lt;/full-title&gt;&lt;/periodical&gt;&lt;pages&gt;b2700&lt;/pages&gt;&lt;volume&gt;339&lt;/volume&gt;&lt;dates&gt;&lt;year&gt;2009&lt;/year&gt;&lt;/dates&gt;&lt;urls&gt;&lt;related-urls&gt;&lt;url&gt;https://www.bmj.com/content/bmj/339/bmj.b2700.full.pdf&lt;/url&gt;&lt;/related-urls&gt;&lt;/urls&gt;&lt;electronic-resource-num&gt;10.1136/bmj.b2700&lt;/electronic-resource-num&gt;&lt;/record&gt;&lt;/Cite&gt;&lt;/EndNote&gt;</w:instrText>
            </w:r>
            <w:r w:rsidR="00317842" w:rsidRPr="005C18D0">
              <w:rPr>
                <w:color w:val="000000" w:themeColor="text1"/>
                <w:szCs w:val="24"/>
                <w:shd w:val="clear" w:color="auto" w:fill="FFFFFF"/>
              </w:rPr>
              <w:fldChar w:fldCharType="separate"/>
            </w:r>
            <w:r w:rsidR="00462E58" w:rsidRPr="005C18D0">
              <w:rPr>
                <w:noProof/>
                <w:color w:val="000000" w:themeColor="text1"/>
                <w:szCs w:val="24"/>
                <w:shd w:val="clear" w:color="auto" w:fill="FFFFFF"/>
              </w:rPr>
              <w:t>[3]</w:t>
            </w:r>
            <w:r w:rsidR="00317842" w:rsidRPr="005C18D0">
              <w:rPr>
                <w:color w:val="000000" w:themeColor="text1"/>
                <w:szCs w:val="24"/>
                <w:shd w:val="clear" w:color="auto" w:fill="FFFFFF"/>
              </w:rPr>
              <w:fldChar w:fldCharType="end"/>
            </w:r>
            <w:r w:rsidRPr="005C18D0">
              <w:rPr>
                <w:color w:val="000000" w:themeColor="text1"/>
                <w:szCs w:val="24"/>
                <w:shd w:val="clear" w:color="auto" w:fill="FFFFFF"/>
              </w:rPr>
              <w:t xml:space="preserve"> and PRISMA 2020 statements </w:t>
            </w:r>
            <w:r w:rsidR="00317842" w:rsidRPr="005C18D0">
              <w:rPr>
                <w:color w:val="000000" w:themeColor="text1"/>
                <w:szCs w:val="24"/>
                <w:shd w:val="clear" w:color="auto" w:fill="FFFFFF"/>
              </w:rPr>
              <w:fldChar w:fldCharType="begin">
                <w:fldData xml:space="preserve">PEVuZE5vdGU+PENpdGU+PEF1dGhvcj5QYWdlPC9BdXRob3I+PFllYXI+MjAyMTwvWWVhcj48UmVj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</w:fldData>
              </w:fldChar>
            </w:r>
            <w:r w:rsidR="00462E58" w:rsidRPr="005C18D0">
              <w:rPr>
                <w:color w:val="000000" w:themeColor="text1"/>
                <w:szCs w:val="24"/>
                <w:shd w:val="clear" w:color="auto" w:fill="FFFFFF"/>
              </w:rPr>
              <w:instrText xml:space="preserve"> ADDIN EN.CITE </w:instrText>
            </w:r>
            <w:r w:rsidR="00462E58" w:rsidRPr="005C18D0">
              <w:rPr>
                <w:color w:val="000000" w:themeColor="text1"/>
                <w:szCs w:val="24"/>
                <w:shd w:val="clear" w:color="auto" w:fill="FFFFFF"/>
              </w:rPr>
              <w:fldChar w:fldCharType="begin">
                <w:fldData xml:space="preserve">PEVuZE5vdGU+PENpdGU+PEF1dGhvcj5QYWdlPC9BdXRob3I+PFllYXI+MjAyMTwvWWVhcj48UmVj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</w:fldData>
              </w:fldChar>
            </w:r>
            <w:r w:rsidR="00462E58" w:rsidRPr="005C18D0">
              <w:rPr>
                <w:color w:val="000000" w:themeColor="text1"/>
                <w:szCs w:val="24"/>
                <w:shd w:val="clear" w:color="auto" w:fill="FFFFFF"/>
              </w:rPr>
              <w:instrText xml:space="preserve"> ADDIN EN.CITE.DATA </w:instrText>
            </w:r>
            <w:r w:rsidR="00462E58" w:rsidRPr="005C18D0">
              <w:rPr>
                <w:color w:val="000000" w:themeColor="text1"/>
                <w:szCs w:val="24"/>
                <w:shd w:val="clear" w:color="auto" w:fill="FFFFFF"/>
              </w:rPr>
            </w:r>
            <w:r w:rsidR="00462E58" w:rsidRPr="005C18D0">
              <w:rPr>
                <w:color w:val="000000" w:themeColor="text1"/>
                <w:szCs w:val="24"/>
                <w:shd w:val="clear" w:color="auto" w:fill="FFFFFF"/>
              </w:rPr>
              <w:fldChar w:fldCharType="end"/>
            </w:r>
            <w:r w:rsidR="00317842" w:rsidRPr="005C18D0">
              <w:rPr>
                <w:color w:val="000000" w:themeColor="text1"/>
                <w:szCs w:val="24"/>
                <w:shd w:val="clear" w:color="auto" w:fill="FFFFFF"/>
              </w:rPr>
            </w:r>
            <w:r w:rsidR="00317842" w:rsidRPr="005C18D0">
              <w:rPr>
                <w:color w:val="000000" w:themeColor="text1"/>
                <w:szCs w:val="24"/>
                <w:shd w:val="clear" w:color="auto" w:fill="FFFFFF"/>
              </w:rPr>
              <w:fldChar w:fldCharType="separate"/>
            </w:r>
            <w:r w:rsidR="00462E58" w:rsidRPr="005C18D0">
              <w:rPr>
                <w:noProof/>
                <w:color w:val="000000" w:themeColor="text1"/>
                <w:szCs w:val="24"/>
                <w:shd w:val="clear" w:color="auto" w:fill="FFFFFF"/>
              </w:rPr>
              <w:t>[6]</w:t>
            </w:r>
            <w:r w:rsidR="00317842" w:rsidRPr="005C18D0">
              <w:rPr>
                <w:color w:val="000000" w:themeColor="text1"/>
                <w:szCs w:val="24"/>
                <w:shd w:val="clear" w:color="auto" w:fill="FFFFFF"/>
              </w:rPr>
              <w:fldChar w:fldCharType="end"/>
            </w:r>
            <w:r w:rsidRPr="005C18D0">
              <w:rPr>
                <w:color w:val="000000" w:themeColor="text1"/>
                <w:szCs w:val="24"/>
              </w:rPr>
              <w:t xml:space="preserve">.  </w:t>
            </w:r>
          </w:p>
          <w:p w14:paraId="4EFFC3FB" w14:textId="77777777" w:rsidR="00132777" w:rsidRPr="005C18D0" w:rsidRDefault="00132777" w:rsidP="009942AD">
            <w:pPr>
              <w:autoSpaceDE w:val="0"/>
              <w:autoSpaceDN w:val="0"/>
              <w:adjustRightInd w:val="0"/>
              <w:rPr>
                <w:color w:val="000000" w:themeColor="text1"/>
                <w:szCs w:val="24"/>
              </w:rPr>
            </w:pPr>
          </w:p>
          <w:p w14:paraId="450E5F1B" w14:textId="77777777" w:rsidR="00132777" w:rsidRPr="005C18D0" w:rsidRDefault="00132777" w:rsidP="009942AD">
            <w:pPr>
              <w:autoSpaceDE w:val="0"/>
              <w:autoSpaceDN w:val="0"/>
              <w:adjustRightInd w:val="0"/>
              <w:rPr>
                <w:color w:val="000000" w:themeColor="text1"/>
                <w:szCs w:val="24"/>
              </w:rPr>
            </w:pPr>
            <w:r w:rsidRPr="005C18D0">
              <w:rPr>
                <w:color w:val="000000" w:themeColor="text1"/>
                <w:szCs w:val="24"/>
              </w:rPr>
              <w:t xml:space="preserve">The authors indicated: </w:t>
            </w:r>
          </w:p>
          <w:p w14:paraId="5363705D" w14:textId="77777777" w:rsidR="00132777" w:rsidRPr="005C18D0" w:rsidRDefault="00132777" w:rsidP="009942AD">
            <w:pPr>
              <w:autoSpaceDE w:val="0"/>
              <w:autoSpaceDN w:val="0"/>
              <w:adjustRightInd w:val="0"/>
              <w:rPr>
                <w:color w:val="000000" w:themeColor="text1"/>
                <w:szCs w:val="24"/>
              </w:rPr>
            </w:pPr>
            <w:r w:rsidRPr="005C18D0">
              <w:rPr>
                <w:color w:val="000000" w:themeColor="text1"/>
                <w:szCs w:val="24"/>
              </w:rPr>
              <w:t>“</w:t>
            </w:r>
            <w:r w:rsidRPr="005C18D0">
              <w:rPr>
                <w:i/>
                <w:iCs/>
                <w:color w:val="000000" w:themeColor="text1"/>
                <w:szCs w:val="24"/>
              </w:rPr>
              <w:t>We conducted a systematic literature search in the databases PubMed/MEDLINE, Scopus, SPORTDiscus, Web of Science, Cochrane Library and Scielo.</w:t>
            </w:r>
            <w:r w:rsidRPr="005C18D0">
              <w:rPr>
                <w:color w:val="000000" w:themeColor="text1"/>
                <w:szCs w:val="24"/>
              </w:rPr>
              <w:t xml:space="preserve">” </w:t>
            </w:r>
          </w:p>
          <w:p w14:paraId="28DA8CA8" w14:textId="57AC3315" w:rsidR="00132777" w:rsidRPr="005C18D0" w:rsidRDefault="00132777" w:rsidP="009942AD">
            <w:pPr>
              <w:autoSpaceDE w:val="0"/>
              <w:autoSpaceDN w:val="0"/>
              <w:adjustRightInd w:val="0"/>
              <w:rPr>
                <w:color w:val="000000" w:themeColor="text1"/>
                <w:szCs w:val="24"/>
              </w:rPr>
            </w:pPr>
            <w:r w:rsidRPr="005C18D0">
              <w:rPr>
                <w:color w:val="000000" w:themeColor="text1"/>
                <w:szCs w:val="24"/>
              </w:rPr>
              <w:t xml:space="preserve">However, the Boolean search syntax used, provided in Appendix 1 by </w:t>
            </w:r>
            <w:r w:rsidRPr="005C18D0">
              <w:rPr>
                <w:rFonts w:eastAsia="Times New Roman"/>
                <w:color w:val="000000" w:themeColor="text1"/>
                <w:szCs w:val="24"/>
              </w:rPr>
              <w:t xml:space="preserve">Kons et al. </w:t>
            </w:r>
            <w:r w:rsidR="00317842" w:rsidRPr="005C18D0">
              <w:rPr>
                <w:rFonts w:eastAsia="Times New Roman"/>
                <w:color w:val="000000" w:themeColor="text1"/>
                <w:szCs w:val="24"/>
              </w:rPr>
              <w:fldChar w:fldCharType="begin"/>
            </w:r>
            <w:r w:rsidR="00317842"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317842" w:rsidRPr="005C18D0">
              <w:rPr>
                <w:rFonts w:eastAsia="Times New Roman"/>
                <w:color w:val="000000" w:themeColor="text1"/>
                <w:szCs w:val="24"/>
              </w:rPr>
              <w:fldChar w:fldCharType="separate"/>
            </w:r>
            <w:r w:rsidR="00317842" w:rsidRPr="005C18D0">
              <w:rPr>
                <w:rFonts w:eastAsia="Times New Roman"/>
                <w:noProof/>
                <w:color w:val="000000" w:themeColor="text1"/>
                <w:szCs w:val="24"/>
              </w:rPr>
              <w:t>[1]</w:t>
            </w:r>
            <w:r w:rsidR="00317842" w:rsidRPr="005C18D0">
              <w:rPr>
                <w:rFonts w:eastAsia="Times New Roman"/>
                <w:color w:val="000000" w:themeColor="text1"/>
                <w:szCs w:val="24"/>
              </w:rPr>
              <w:fldChar w:fldCharType="end"/>
            </w:r>
            <w:r w:rsidR="00317842" w:rsidRPr="005C18D0">
              <w:rPr>
                <w:rFonts w:eastAsia="Times New Roman"/>
                <w:color w:val="000000" w:themeColor="text1"/>
                <w:szCs w:val="24"/>
              </w:rPr>
              <w:t xml:space="preserve"> </w:t>
            </w:r>
            <w:r w:rsidRPr="005C18D0">
              <w:rPr>
                <w:color w:val="000000" w:themeColor="text1"/>
                <w:szCs w:val="24"/>
              </w:rPr>
              <w:t xml:space="preserve">indicate the following databases: PUBMED, Web of Science, Scopus, Google scholar. Additionally, it would be advisable that future umbrella reviews contact experts in the field (e.g., through Expertscape: </w:t>
            </w:r>
            <w:hyperlink r:id="rId5" w:history="1">
              <w:r w:rsidRPr="005C18D0">
                <w:rPr>
                  <w:rStyle w:val="Hipervnculo"/>
                  <w:color w:val="000000" w:themeColor="text1"/>
                  <w:szCs w:val="24"/>
                  <w:u w:val="none"/>
                </w:rPr>
                <w:t>https://expertscape.com/go/plyometric%20exercise</w:t>
              </w:r>
            </w:hyperlink>
            <w:r w:rsidRPr="005C18D0">
              <w:rPr>
                <w:color w:val="000000" w:themeColor="text1"/>
                <w:szCs w:val="24"/>
              </w:rPr>
              <w:t>) to seek potentially additional relevant studies.</w:t>
            </w:r>
          </w:p>
          <w:p w14:paraId="6352DFF2" w14:textId="77777777" w:rsidR="00132777" w:rsidRPr="005C18D0" w:rsidRDefault="00132777" w:rsidP="009942AD">
            <w:pPr>
              <w:autoSpaceDE w:val="0"/>
              <w:autoSpaceDN w:val="0"/>
              <w:adjustRightInd w:val="0"/>
              <w:rPr>
                <w:color w:val="000000" w:themeColor="text1"/>
                <w:szCs w:val="24"/>
              </w:rPr>
            </w:pPr>
          </w:p>
          <w:p w14:paraId="7D663BB9" w14:textId="57BF667E" w:rsidR="00132777" w:rsidRPr="005C18D0" w:rsidRDefault="00317842" w:rsidP="009942AD">
            <w:pPr>
              <w:rPr>
                <w:color w:val="000000" w:themeColor="text1"/>
                <w:szCs w:val="24"/>
              </w:rPr>
            </w:pPr>
            <w:r w:rsidRPr="005C18D0">
              <w:rPr>
                <w:color w:val="000000" w:themeColor="text1"/>
                <w:szCs w:val="24"/>
              </w:rPr>
              <w:t>I</w:t>
            </w:r>
            <w:r w:rsidR="00132777" w:rsidRPr="005C18D0">
              <w:rPr>
                <w:color w:val="000000" w:themeColor="text1"/>
                <w:szCs w:val="24"/>
              </w:rPr>
              <w:t xml:space="preserve">t is unclear why </w:t>
            </w:r>
            <w:r w:rsidR="00132777" w:rsidRPr="005C18D0">
              <w:rPr>
                <w:rFonts w:eastAsia="Times New Roman"/>
                <w:color w:val="000000" w:themeColor="text1"/>
                <w:szCs w:val="24"/>
              </w:rPr>
              <w:t xml:space="preserve">the authors included a meta-analysis </w:t>
            </w:r>
            <w:r w:rsidRPr="005C18D0">
              <w:rPr>
                <w:rFonts w:eastAsia="Times New Roman"/>
                <w:color w:val="000000" w:themeColor="text1"/>
                <w:szCs w:val="24"/>
              </w:rPr>
              <w:fldChar w:fldCharType="begin"/>
            </w:r>
            <w:r w:rsidR="00462E58" w:rsidRPr="005C18D0">
              <w:rPr>
                <w:rFonts w:eastAsia="Times New Roman"/>
                <w:color w:val="000000" w:themeColor="text1"/>
                <w:szCs w:val="24"/>
              </w:rPr>
              <w:instrText xml:space="preserve"> ADDIN EN.CITE &lt;EndNote&gt;&lt;Cite&gt;&lt;Author&gt;Taylor&lt;/Author&gt;&lt;Year&gt;2015&lt;/Year&gt;&lt;RecNum&gt;31403&lt;/RecNum&gt;&lt;DisplayText&gt;[8]&lt;/DisplayText&gt;&lt;record&gt;&lt;rec-number&gt;31403&lt;/rec-number&gt;&lt;foreign-keys&gt;&lt;key app="EN" db-id="vvzw25xv4dvfs2edapypfrx59xfaw5war055" timestamp="1675069460"&gt;31403&lt;/key&gt;&lt;/foreign-keys&gt;&lt;ref-type name="Journal Article"&gt;17&lt;/ref-type&gt;&lt;contributors&gt;&lt;authors&gt;&lt;author&gt;Taylor, J.&lt;/author&gt;&lt;author&gt;Macpherson, T.&lt;/author&gt;&lt;author&gt;Spears, I.&lt;/author&gt;&lt;author&gt;Weston, M.&lt;/author&gt;&lt;/authors&gt;&lt;/contributors&gt;&lt;auth-address&gt;Department of Sport and Exercise Sciences, School of Social Sciences, Business and Law, Teesside University, Middlesbrough, TS1 3BA, UK, jonathan.taylor@tees.ac.uk.&lt;/auth-address&gt;&lt;titles&gt;&lt;title&gt;The effects of repeated-sprint training on field-based fitness measures: A meta-analysis of controlled and non-controlled trials&lt;/title&gt;&lt;secondary-title&gt;Sports Med&lt;/secondary-title&gt;&lt;/titles&gt;&lt;periodical&gt;&lt;full-title&gt;Sports Med&lt;/full-title&gt;&lt;/periodical&gt;&lt;pages&gt;881-91&lt;/pages&gt;&lt;volume&gt;45&lt;/volume&gt;&lt;number&gt;6&lt;/number&gt;&lt;keywords&gt;&lt;keyword&gt;Bicycling/physiology&lt;/keyword&gt;&lt;keyword&gt;Humans&lt;/keyword&gt;&lt;keyword&gt;Models, Statistical&lt;/keyword&gt;&lt;keyword&gt;Physical Endurance/physiology&lt;/keyword&gt;&lt;keyword&gt;Physical Fitness/*physiology&lt;/keyword&gt;&lt;keyword&gt;Running/*physiology&lt;/keyword&gt;&lt;/keywords&gt;&lt;dates&gt;&lt;year&gt;2015&lt;/year&gt;&lt;/dates&gt;&lt;isbn&gt;1179-2035 (Electronic)&amp;#xD;0112-1642 (Linking)&lt;/isbn&gt;&lt;accession-num&gt;25790793&lt;/accession-num&gt;&lt;urls&gt;&lt;related-urls&gt;&lt;url&gt;http://www.ncbi.nlm.nih.gov/pubmed/25790793&lt;/url&gt;&lt;/related-urls&gt;&lt;/urls&gt;&lt;electronic-resource-num&gt;10.1007/s40279-015-0324-9&lt;/electronic-resource-num&gt;&lt;/record&gt;&lt;/Cite&gt;&lt;/EndNote&gt;</w:instrText>
            </w:r>
            <w:r w:rsidRPr="005C18D0">
              <w:rPr>
                <w:rFonts w:eastAsia="Times New Roman"/>
                <w:color w:val="000000" w:themeColor="text1"/>
                <w:szCs w:val="24"/>
              </w:rPr>
              <w:fldChar w:fldCharType="separate"/>
            </w:r>
            <w:r w:rsidR="00462E58" w:rsidRPr="005C18D0">
              <w:rPr>
                <w:rFonts w:eastAsia="Times New Roman"/>
                <w:noProof/>
                <w:color w:val="000000" w:themeColor="text1"/>
                <w:szCs w:val="24"/>
              </w:rPr>
              <w:t>[8]</w:t>
            </w:r>
            <w:r w:rsidRPr="005C18D0">
              <w:rPr>
                <w:rFonts w:eastAsia="Times New Roman"/>
                <w:color w:val="000000" w:themeColor="text1"/>
                <w:szCs w:val="24"/>
              </w:rPr>
              <w:fldChar w:fldCharType="end"/>
            </w:r>
            <w:r w:rsidR="00132777" w:rsidRPr="005C18D0">
              <w:rPr>
                <w:color w:val="000000" w:themeColor="text1"/>
                <w:szCs w:val="24"/>
              </w:rPr>
              <w:t xml:space="preserve"> related to repeated-sprint (running and cycling) training. While muscle actions during sprint running occur in the stretch shortening cycle, and could therefore be classified as plyometric activity, (repeated) sprint running is certainly not a form of plyometric jump training. </w:t>
            </w:r>
            <w:r w:rsidRPr="005C18D0">
              <w:rPr>
                <w:color w:val="000000" w:themeColor="text1"/>
                <w:szCs w:val="24"/>
              </w:rPr>
              <w:t>Independent from conceptualization</w:t>
            </w:r>
            <w:r w:rsidR="009942AD" w:rsidRPr="005C18D0">
              <w:rPr>
                <w:color w:val="000000" w:themeColor="text1"/>
                <w:szCs w:val="24"/>
              </w:rPr>
              <w:t xml:space="preserve"> and </w:t>
            </w:r>
            <w:r w:rsidRPr="005C18D0">
              <w:rPr>
                <w:color w:val="000000" w:themeColor="text1"/>
                <w:szCs w:val="24"/>
              </w:rPr>
              <w:t xml:space="preserve">operationalization issues, </w:t>
            </w:r>
            <w:r w:rsidR="00132777" w:rsidRPr="005C18D0">
              <w:rPr>
                <w:color w:val="000000" w:themeColor="text1"/>
                <w:szCs w:val="24"/>
              </w:rPr>
              <w:t xml:space="preserve">if sprint training studies were includable, it is unclear why </w:t>
            </w:r>
            <w:r w:rsidR="00132777" w:rsidRPr="005C18D0">
              <w:rPr>
                <w:rFonts w:eastAsia="Times New Roman"/>
                <w:color w:val="000000" w:themeColor="text1"/>
                <w:szCs w:val="24"/>
              </w:rPr>
              <w:t xml:space="preserve">Kons et al. </w:t>
            </w:r>
            <w:r w:rsidRPr="005C18D0">
              <w:rPr>
                <w:rFonts w:eastAsia="Times New Roman"/>
                <w:color w:val="000000" w:themeColor="text1"/>
                <w:szCs w:val="24"/>
              </w:rPr>
              <w:fldChar w:fldCharType="begin"/>
            </w:r>
            <w:r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Pr="005C18D0">
              <w:rPr>
                <w:rFonts w:eastAsia="Times New Roman"/>
                <w:color w:val="000000" w:themeColor="text1"/>
                <w:szCs w:val="24"/>
              </w:rPr>
              <w:fldChar w:fldCharType="separate"/>
            </w:r>
            <w:r w:rsidRPr="005C18D0">
              <w:rPr>
                <w:rFonts w:eastAsia="Times New Roman"/>
                <w:noProof/>
                <w:color w:val="000000" w:themeColor="text1"/>
                <w:szCs w:val="24"/>
              </w:rPr>
              <w:t>[1]</w:t>
            </w:r>
            <w:r w:rsidRPr="005C18D0">
              <w:rPr>
                <w:rFonts w:eastAsia="Times New Roman"/>
                <w:color w:val="000000" w:themeColor="text1"/>
                <w:szCs w:val="24"/>
              </w:rPr>
              <w:fldChar w:fldCharType="end"/>
            </w:r>
            <w:r w:rsidR="00132777" w:rsidRPr="005C18D0">
              <w:rPr>
                <w:rFonts w:eastAsia="Times New Roman"/>
                <w:color w:val="000000" w:themeColor="text1"/>
                <w:szCs w:val="24"/>
              </w:rPr>
              <w:t xml:space="preserve"> selected only one meta-analysis </w:t>
            </w:r>
            <w:r w:rsidRPr="005C18D0">
              <w:rPr>
                <w:rFonts w:eastAsia="Times New Roman"/>
                <w:color w:val="000000" w:themeColor="text1"/>
                <w:szCs w:val="24"/>
              </w:rPr>
              <w:fldChar w:fldCharType="begin"/>
            </w:r>
            <w:r w:rsidR="00462E58" w:rsidRPr="005C18D0">
              <w:rPr>
                <w:rFonts w:eastAsia="Times New Roman"/>
                <w:color w:val="000000" w:themeColor="text1"/>
                <w:szCs w:val="24"/>
              </w:rPr>
              <w:instrText xml:space="preserve"> ADDIN EN.CITE &lt;EndNote&gt;&lt;Cite&gt;&lt;Author&gt;Taylor&lt;/Author&gt;&lt;Year&gt;2015&lt;/Year&gt;&lt;RecNum&gt;31403&lt;/RecNum&gt;&lt;DisplayText&gt;[8]&lt;/DisplayText&gt;&lt;record&gt;&lt;rec-number&gt;31403&lt;/rec-number&gt;&lt;foreign-keys&gt;&lt;key app="EN" db-id="vvzw25xv4dvfs2edapypfrx59xfaw5war055" timestamp="1675069460"&gt;31403&lt;/key&gt;&lt;/foreign-keys&gt;&lt;ref-type name="Journal Article"&gt;17&lt;/ref-type&gt;&lt;contributors&gt;&lt;authors&gt;&lt;author&gt;Taylor, J.&lt;/author&gt;&lt;author&gt;Macpherson, T.&lt;/author&gt;&lt;author&gt;Spears, I.&lt;/author&gt;&lt;author&gt;Weston, M.&lt;/author&gt;&lt;/authors&gt;&lt;/contributors&gt;&lt;auth-address&gt;Department of Sport and Exercise Sciences, School of Social Sciences, Business and Law, Teesside University, Middlesbrough, TS1 3BA, UK, jonathan.taylor@tees.ac.uk.&lt;/auth-address&gt;&lt;titles&gt;&lt;title&gt;The effects of repeated-sprint training on field-based fitness measures: A meta-analysis of controlled and non-controlled trials&lt;/title&gt;&lt;secondary-title&gt;Sports Med&lt;/secondary-title&gt;&lt;/titles&gt;&lt;periodical&gt;&lt;full-title&gt;Sports Med&lt;/full-title&gt;&lt;/periodical&gt;&lt;pages&gt;881-91&lt;/pages&gt;&lt;volume&gt;45&lt;/volume&gt;&lt;number&gt;6&lt;/number&gt;&lt;keywords&gt;&lt;keyword&gt;Bicycling/physiology&lt;/keyword&gt;&lt;keyword&gt;Humans&lt;/keyword&gt;&lt;keyword&gt;Models, Statistical&lt;/keyword&gt;&lt;keyword&gt;Physical Endurance/physiology&lt;/keyword&gt;&lt;keyword&gt;Physical Fitness/*physiology&lt;/keyword&gt;&lt;keyword&gt;Running/*physiology&lt;/keyword&gt;&lt;/keywords&gt;&lt;dates&gt;&lt;year&gt;2015&lt;/year&gt;&lt;/dates&gt;&lt;isbn&gt;1179-2035 (Electronic)&amp;#xD;0112-1642 (Linking)&lt;/isbn&gt;&lt;accession-num&gt;25790793&lt;/accession-num&gt;&lt;urls&gt;&lt;related-urls&gt;&lt;url&gt;http://www.ncbi.nlm.nih.gov/pubmed/25790793&lt;/url&gt;&lt;/related-urls&gt;&lt;/urls&gt;&lt;electronic-resource-num&gt;10.1007/s40279-015-0324-9&lt;/electronic-resource-num&gt;&lt;/record&gt;&lt;/Cite&gt;&lt;/EndNote&gt;</w:instrText>
            </w:r>
            <w:r w:rsidRPr="005C18D0">
              <w:rPr>
                <w:rFonts w:eastAsia="Times New Roman"/>
                <w:color w:val="000000" w:themeColor="text1"/>
                <w:szCs w:val="24"/>
              </w:rPr>
              <w:fldChar w:fldCharType="separate"/>
            </w:r>
            <w:r w:rsidR="00462E58" w:rsidRPr="005C18D0">
              <w:rPr>
                <w:rFonts w:eastAsia="Times New Roman"/>
                <w:noProof/>
                <w:color w:val="000000" w:themeColor="text1"/>
                <w:szCs w:val="24"/>
              </w:rPr>
              <w:t>[8]</w:t>
            </w:r>
            <w:r w:rsidRPr="005C18D0">
              <w:rPr>
                <w:rFonts w:eastAsia="Times New Roman"/>
                <w:color w:val="000000" w:themeColor="text1"/>
                <w:szCs w:val="24"/>
              </w:rPr>
              <w:fldChar w:fldCharType="end"/>
            </w:r>
            <w:r w:rsidR="00132777" w:rsidRPr="005C18D0">
              <w:rPr>
                <w:color w:val="000000" w:themeColor="text1"/>
                <w:szCs w:val="24"/>
              </w:rPr>
              <w:t xml:space="preserve">, considering that more sprint-related meta-analyses are available in the literature. Future umbrella reviews should provide a clear explanation (conceptually and operationally) regarding the plyometric training method under investigation.  </w:t>
            </w:r>
          </w:p>
          <w:p w14:paraId="560E2F3A" w14:textId="77777777" w:rsidR="00132777" w:rsidRPr="005C18D0" w:rsidRDefault="00132777" w:rsidP="009942AD">
            <w:pPr>
              <w:autoSpaceDE w:val="0"/>
              <w:autoSpaceDN w:val="0"/>
              <w:adjustRightInd w:val="0"/>
              <w:rPr>
                <w:color w:val="000000" w:themeColor="text1"/>
                <w:szCs w:val="24"/>
              </w:rPr>
            </w:pPr>
          </w:p>
          <w:p w14:paraId="7936AA32" w14:textId="058A92FC" w:rsidR="00132777" w:rsidRPr="005C18D0" w:rsidRDefault="00132777" w:rsidP="009942AD">
            <w:pPr>
              <w:autoSpaceDE w:val="0"/>
              <w:autoSpaceDN w:val="0"/>
              <w:adjustRightInd w:val="0"/>
              <w:rPr>
                <w:rFonts w:eastAsia="MyriadPro-Light"/>
                <w:color w:val="000000" w:themeColor="text1"/>
                <w:szCs w:val="24"/>
                <w:lang w:val="en-US"/>
              </w:rPr>
            </w:pPr>
            <w:r w:rsidRPr="005C18D0">
              <w:rPr>
                <w:color w:val="000000" w:themeColor="text1"/>
                <w:szCs w:val="24"/>
              </w:rPr>
              <w:t xml:space="preserve">Relatedly, the authors do not provide </w:t>
            </w:r>
            <w:r w:rsidR="00317842" w:rsidRPr="005C18D0">
              <w:rPr>
                <w:color w:val="000000" w:themeColor="text1"/>
                <w:szCs w:val="24"/>
              </w:rPr>
              <w:t xml:space="preserve">well-defined </w:t>
            </w:r>
            <w:r w:rsidRPr="005C18D0">
              <w:rPr>
                <w:color w:val="000000" w:themeColor="text1"/>
                <w:szCs w:val="24"/>
              </w:rPr>
              <w:t>inclusion/exclusion criteria for the outcome</w:t>
            </w:r>
            <w:r w:rsidR="00317842" w:rsidRPr="005C18D0">
              <w:rPr>
                <w:color w:val="000000" w:themeColor="text1"/>
                <w:szCs w:val="24"/>
              </w:rPr>
              <w:t xml:space="preserve"> category</w:t>
            </w:r>
            <w:r w:rsidRPr="005C18D0">
              <w:rPr>
                <w:color w:val="000000" w:themeColor="text1"/>
                <w:szCs w:val="24"/>
              </w:rPr>
              <w:t xml:space="preserve"> reported in Table 1</w:t>
            </w:r>
            <w:r w:rsidRPr="005C18D0">
              <w:rPr>
                <w:rFonts w:eastAsia="MyriadPro-Light"/>
                <w:color w:val="000000" w:themeColor="text1"/>
                <w:szCs w:val="24"/>
                <w:lang w:val="en-US"/>
              </w:rPr>
              <w:t xml:space="preserve">. Further, the authors use the concept “physical fitness” in the inclusion criteria, although in the main text the authors use different concepts: “physical capacities”, “sports performance”, “physical performance”, “physical fitness performance”, “physical tasks”, </w:t>
            </w:r>
            <w:r w:rsidRPr="005C18D0">
              <w:rPr>
                <w:color w:val="000000" w:themeColor="text1"/>
                <w:szCs w:val="24"/>
              </w:rPr>
              <w:t xml:space="preserve">“physical aspects”. Terminology should consistently be applied throughout the manuscript to avoid confusion. For example, in </w:t>
            </w:r>
            <w:r w:rsidRPr="005C18D0">
              <w:rPr>
                <w:rFonts w:eastAsia="MyriadPro-Light"/>
                <w:color w:val="000000" w:themeColor="text1"/>
                <w:szCs w:val="24"/>
                <w:lang w:val="en-US"/>
              </w:rPr>
              <w:t xml:space="preserve">the classical (and broadly accepted) definition of physical fitness from Caspersen et al. </w:t>
            </w:r>
            <w:r w:rsidR="009A52A5" w:rsidRPr="005C18D0">
              <w:rPr>
                <w:rFonts w:eastAsia="MyriadPro-Light"/>
                <w:color w:val="000000" w:themeColor="text1"/>
                <w:szCs w:val="24"/>
                <w:lang w:val="en-US"/>
              </w:rPr>
              <w:fldChar w:fldCharType="begin"/>
            </w:r>
            <w:r w:rsidR="00462E58" w:rsidRPr="005C18D0">
              <w:rPr>
                <w:rFonts w:eastAsia="MyriadPro-Light"/>
                <w:color w:val="000000" w:themeColor="text1"/>
                <w:szCs w:val="24"/>
                <w:lang w:val="en-US"/>
              </w:rPr>
              <w:instrText xml:space="preserve"> ADDIN EN.CITE &lt;EndNote&gt;&lt;Cite&gt;&lt;Author&gt;Caspersen&lt;/Author&gt;&lt;Year&gt;1985&lt;/Year&gt;&lt;RecNum&gt;31349&lt;/RecNum&gt;&lt;DisplayText&gt;[9]&lt;/DisplayText&gt;&lt;record&gt;&lt;rec-number&gt;31349&lt;/rec-number&gt;&lt;foreign-keys&gt;&lt;key app="EN" db-id="vvzw25xv4dvfs2edapypfrx59xfaw5war055" timestamp="1675069460"&gt;31349&lt;/key&gt;&lt;/foreign-keys&gt;&lt;ref-type name="Journal Article"&gt;17&lt;/ref-type&gt;&lt;contributors&gt;&lt;authors&gt;&lt;author&gt;Caspersen, C. J.&lt;/author&gt;&lt;author&gt;Powell, K. E.&lt;/author&gt;&lt;author&gt;Christenson, G. M.&lt;/author&gt;&lt;/authors&gt;&lt;/contributors&gt;&lt;titles&gt;&lt;title&gt;Physical activity, exercise, and physical fitness: Definitions and distinctions for health-related research&lt;/title&gt;&lt;secondary-title&gt;Public Health Rep&lt;/secondary-title&gt;&lt;/titles&gt;&lt;periodical&gt;&lt;full-title&gt;Public Health Rep&lt;/full-title&gt;&lt;/periodical&gt;&lt;pages&gt;126-31&lt;/pages&gt;&lt;volume&gt;100&lt;/volume&gt;&lt;number&gt;2&lt;/number&gt;&lt;keywords&gt;&lt;keyword&gt;Energy Metabolism&lt;/keyword&gt;&lt;keyword&gt;Humans&lt;/keyword&gt;&lt;keyword&gt;*Physical Exertion&lt;/keyword&gt;&lt;keyword&gt;*Physical Fitness&lt;/keyword&gt;&lt;keyword&gt;Research&lt;/keyword&gt;&lt;keyword&gt;*Terminology as Topic&lt;/keyword&gt;&lt;/keywords&gt;&lt;dates&gt;&lt;year&gt;1985&lt;/year&gt;&lt;/dates&gt;&lt;isbn&gt;0033-3549 (Print)&amp;#xD;0033-3549&lt;/isbn&gt;&lt;accession-num&gt;3920711&lt;/accession-num&gt;&lt;urls&gt;&lt;/urls&gt;&lt;custom2&gt;PMC1424733&lt;/custom2&gt;&lt;remote-database-provider&gt;NLM&lt;/remote-database-provider&gt;&lt;language&gt;eng&lt;/language&gt;&lt;/record&gt;&lt;/Cite&gt;&lt;/EndNote&gt;</w:instrText>
            </w:r>
            <w:r w:rsidR="009A52A5" w:rsidRPr="005C18D0">
              <w:rPr>
                <w:rFonts w:eastAsia="MyriadPro-Light"/>
                <w:color w:val="000000" w:themeColor="text1"/>
                <w:szCs w:val="24"/>
                <w:lang w:val="en-US"/>
              </w:rPr>
              <w:fldChar w:fldCharType="separate"/>
            </w:r>
            <w:r w:rsidR="00462E58" w:rsidRPr="005C18D0">
              <w:rPr>
                <w:rFonts w:eastAsia="MyriadPro-Light"/>
                <w:noProof/>
                <w:color w:val="000000" w:themeColor="text1"/>
                <w:szCs w:val="24"/>
                <w:lang w:val="en-US"/>
              </w:rPr>
              <w:t>[9]</w:t>
            </w:r>
            <w:r w:rsidR="009A52A5" w:rsidRPr="005C18D0">
              <w:rPr>
                <w:rFonts w:eastAsia="MyriadPro-Light"/>
                <w:color w:val="000000" w:themeColor="text1"/>
                <w:szCs w:val="24"/>
                <w:lang w:val="en-US"/>
              </w:rPr>
              <w:fldChar w:fldCharType="end"/>
            </w:r>
            <w:r w:rsidRPr="005C18D0">
              <w:rPr>
                <w:rFonts w:eastAsia="MyriadPro-Light"/>
                <w:color w:val="000000" w:themeColor="text1"/>
                <w:szCs w:val="24"/>
                <w:lang w:val="en-US"/>
              </w:rPr>
              <w:t xml:space="preserve">, body composition-related outcomes should also be considered or explain why they examined selected physical fitness qualities only. </w:t>
            </w:r>
          </w:p>
          <w:p w14:paraId="412C301B" w14:textId="77777777" w:rsidR="00132777" w:rsidRPr="005C18D0" w:rsidRDefault="00132777" w:rsidP="009942AD">
            <w:pPr>
              <w:rPr>
                <w:color w:val="000000" w:themeColor="text1"/>
                <w:szCs w:val="24"/>
              </w:rPr>
            </w:pPr>
          </w:p>
        </w:tc>
      </w:tr>
      <w:tr w:rsidR="005C18D0" w:rsidRPr="005C18D0" w14:paraId="1D187CAC" w14:textId="77777777" w:rsidTr="00462E58">
        <w:trPr>
          <w:jc w:val="center"/>
        </w:trPr>
        <w:tc>
          <w:tcPr>
            <w:tcW w:w="2547" w:type="dxa"/>
          </w:tcPr>
          <w:p w14:paraId="0F907A26" w14:textId="77777777" w:rsidR="00132777" w:rsidRPr="005C18D0" w:rsidRDefault="00132777" w:rsidP="009942AD">
            <w:pPr>
              <w:autoSpaceDE w:val="0"/>
              <w:autoSpaceDN w:val="0"/>
              <w:adjustRightInd w:val="0"/>
              <w:rPr>
                <w:color w:val="000000" w:themeColor="text1"/>
                <w:szCs w:val="24"/>
              </w:rPr>
            </w:pPr>
            <w:r w:rsidRPr="005C18D0">
              <w:rPr>
                <w:color w:val="000000" w:themeColor="text1"/>
                <w:szCs w:val="24"/>
              </w:rPr>
              <w:t>Results, Table 2, number of participants and their characteristics</w:t>
            </w:r>
          </w:p>
        </w:tc>
        <w:tc>
          <w:tcPr>
            <w:tcW w:w="9214" w:type="dxa"/>
          </w:tcPr>
          <w:p w14:paraId="34AAC538" w14:textId="6414E248" w:rsidR="00132777" w:rsidRPr="005C18D0" w:rsidRDefault="00132777" w:rsidP="009942AD">
            <w:pPr>
              <w:autoSpaceDE w:val="0"/>
              <w:autoSpaceDN w:val="0"/>
              <w:adjustRightInd w:val="0"/>
              <w:rPr>
                <w:color w:val="000000" w:themeColor="text1"/>
                <w:szCs w:val="24"/>
              </w:rPr>
            </w:pPr>
            <w:r w:rsidRPr="005C18D0">
              <w:rPr>
                <w:rFonts w:eastAsia="MyriadPro-Light"/>
                <w:color w:val="000000" w:themeColor="text1"/>
                <w:szCs w:val="24"/>
              </w:rPr>
              <w:t xml:space="preserve">For the meta-analysis of Alfaro-Jimenez et al. </w:t>
            </w:r>
            <w:r w:rsidR="009A52A5" w:rsidRPr="005C18D0">
              <w:rPr>
                <w:rFonts w:eastAsia="MyriadPro-Light"/>
                <w:color w:val="000000" w:themeColor="text1"/>
                <w:szCs w:val="24"/>
              </w:rPr>
              <w:fldChar w:fldCharType="begin"/>
            </w:r>
            <w:r w:rsidR="00462E58" w:rsidRPr="005C18D0">
              <w:rPr>
                <w:rFonts w:eastAsia="MyriadPro-Light"/>
                <w:color w:val="000000" w:themeColor="text1"/>
                <w:szCs w:val="24"/>
              </w:rPr>
              <w:instrText xml:space="preserve"> ADDIN EN.CITE &lt;EndNote&gt;&lt;Cite&gt;&lt;Author&gt;Alfaro-Jiménez&lt;/Author&gt;&lt;Year&gt;2018&lt;/Year&gt;&lt;RecNum&gt;31339&lt;/RecNum&gt;&lt;DisplayText&gt;[10]&lt;/DisplayText&gt;&lt;record&gt;&lt;rec-number&gt;31339&lt;/rec-number&gt;&lt;foreign-keys&gt;&lt;key app="EN" db-id="vvzw25xv4dvfs2edapypfrx59xfaw5war055" timestamp="1675069460"&gt;31339&lt;/key&gt;&lt;/foreign-keys&gt;&lt;ref-type name="Journal Article"&gt;17&lt;/ref-type&gt;&lt;contributors&gt;&lt;authors&gt;&lt;author&gt;Alfaro-Jiménez, Denis&lt;/author&gt;&lt;author&gt;Salicetti-Fonseca, Alejandro&lt;/author&gt;&lt;author&gt;Jiménez-Díaz, Judith&lt;/author&gt;&lt;/authors&gt;&lt;/contributors&gt;&lt;titles&gt;&lt;title&gt;[Effect of plyometric training on explosive strength in team sports: a meta-analysis] [Article in Spanish]&lt;/title&gt;&lt;secondary-title&gt;Pensar en Movimiento: Revista de ciencias del ejercicio y la salud&lt;/secondary-title&gt;&lt;/titles&gt;&lt;periodical&gt;&lt;full-title&gt;Pensar en Movimiento: Revista de ciencias del ejercicio y la salud&lt;/full-title&gt;&lt;/periodical&gt;&lt;pages&gt;e27752&lt;/pages&gt;&lt;volume&gt;16&lt;/volume&gt;&lt;number&gt;1&lt;/number&gt;&lt;dates&gt;&lt;year&gt;2018&lt;/year&gt;&lt;/dates&gt;&lt;isbn&gt;1659-4436&lt;/isbn&gt;&lt;urls&gt;&lt;related-urls&gt;&lt;url&gt;http://www.scielo.sa.cr/scielo.php?script=sci_arttext&amp;amp;pid=S1659-44362018000100002&amp;amp;nrm=iso&lt;/url&gt;&lt;/related-urls&gt;&lt;/urls&gt;&lt;/record&gt;&lt;/Cite&gt;&lt;/EndNote&gt;</w:instrText>
            </w:r>
            <w:r w:rsidR="009A52A5" w:rsidRPr="005C18D0">
              <w:rPr>
                <w:rFonts w:eastAsia="MyriadPro-Light"/>
                <w:color w:val="000000" w:themeColor="text1"/>
                <w:szCs w:val="24"/>
              </w:rPr>
              <w:fldChar w:fldCharType="separate"/>
            </w:r>
            <w:r w:rsidR="00462E58" w:rsidRPr="005C18D0">
              <w:rPr>
                <w:rFonts w:eastAsia="MyriadPro-Light"/>
                <w:noProof/>
                <w:color w:val="000000" w:themeColor="text1"/>
                <w:szCs w:val="24"/>
              </w:rPr>
              <w:t>[10]</w:t>
            </w:r>
            <w:r w:rsidR="009A52A5" w:rsidRPr="005C18D0">
              <w:rPr>
                <w:rFonts w:eastAsia="MyriadPro-Light"/>
                <w:color w:val="000000" w:themeColor="text1"/>
                <w:szCs w:val="24"/>
              </w:rPr>
              <w:fldChar w:fldCharType="end"/>
            </w:r>
            <w:r w:rsidRPr="005C18D0">
              <w:rPr>
                <w:rFonts w:eastAsia="MyriadPro-Light"/>
                <w:color w:val="000000" w:themeColor="text1"/>
                <w:szCs w:val="24"/>
              </w:rPr>
              <w:t xml:space="preserve">, </w:t>
            </w:r>
            <w:r w:rsidRPr="005C18D0">
              <w:rPr>
                <w:rFonts w:eastAsia="Times New Roman"/>
                <w:color w:val="000000" w:themeColor="text1"/>
                <w:szCs w:val="24"/>
              </w:rPr>
              <w:t xml:space="preserve">Kons et al. </w:t>
            </w:r>
            <w:r w:rsidR="009A52A5" w:rsidRPr="005C18D0">
              <w:rPr>
                <w:rFonts w:eastAsia="Times New Roman"/>
                <w:color w:val="000000" w:themeColor="text1"/>
                <w:szCs w:val="24"/>
              </w:rPr>
              <w:fldChar w:fldCharType="begin"/>
            </w:r>
            <w:r w:rsidR="009A52A5"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A52A5" w:rsidRPr="005C18D0">
              <w:rPr>
                <w:rFonts w:eastAsia="Times New Roman"/>
                <w:color w:val="000000" w:themeColor="text1"/>
                <w:szCs w:val="24"/>
              </w:rPr>
              <w:fldChar w:fldCharType="separate"/>
            </w:r>
            <w:r w:rsidR="009A52A5" w:rsidRPr="005C18D0">
              <w:rPr>
                <w:rFonts w:eastAsia="Times New Roman"/>
                <w:noProof/>
                <w:color w:val="000000" w:themeColor="text1"/>
                <w:szCs w:val="24"/>
              </w:rPr>
              <w:t>[1]</w:t>
            </w:r>
            <w:r w:rsidR="009A52A5" w:rsidRPr="005C18D0">
              <w:rPr>
                <w:rFonts w:eastAsia="Times New Roman"/>
                <w:color w:val="000000" w:themeColor="text1"/>
                <w:szCs w:val="24"/>
              </w:rPr>
              <w:fldChar w:fldCharType="end"/>
            </w:r>
            <w:r w:rsidRPr="005C18D0">
              <w:rPr>
                <w:color w:val="000000" w:themeColor="text1"/>
                <w:szCs w:val="24"/>
              </w:rPr>
              <w:t xml:space="preserve"> indicated a sample size of N </w:t>
            </w:r>
            <w:r w:rsidRPr="005C18D0">
              <w:rPr>
                <w:rFonts w:eastAsia="MTSY"/>
                <w:color w:val="000000" w:themeColor="text1"/>
                <w:szCs w:val="24"/>
              </w:rPr>
              <w:t>= 50 participants</w:t>
            </w:r>
            <w:r w:rsidRPr="005C18D0">
              <w:rPr>
                <w:rFonts w:eastAsia="MyriadPro-Light"/>
                <w:color w:val="000000" w:themeColor="text1"/>
                <w:szCs w:val="24"/>
              </w:rPr>
              <w:t xml:space="preserve">. This seems to be a sub-estimation, as a sample size of </w:t>
            </w:r>
            <w:r w:rsidRPr="005C18D0">
              <w:rPr>
                <w:color w:val="000000" w:themeColor="text1"/>
                <w:szCs w:val="24"/>
              </w:rPr>
              <w:t xml:space="preserve">N &gt;800 can be derived from Table 1 in the meta-analysis of Alfaro-Jimenez et al. </w:t>
            </w:r>
            <w:r w:rsidR="009A52A5" w:rsidRPr="005C18D0">
              <w:rPr>
                <w:color w:val="000000" w:themeColor="text1"/>
                <w:szCs w:val="24"/>
              </w:rPr>
              <w:fldChar w:fldCharType="begin"/>
            </w:r>
            <w:r w:rsidR="00462E58" w:rsidRPr="005C18D0">
              <w:rPr>
                <w:color w:val="000000" w:themeColor="text1"/>
                <w:szCs w:val="24"/>
              </w:rPr>
              <w:instrText xml:space="preserve"> ADDIN EN.CITE &lt;EndNote&gt;&lt;Cite&gt;&lt;Author&gt;Alfaro-Jiménez&lt;/Author&gt;&lt;Year&gt;2018&lt;/Year&gt;&lt;RecNum&gt;31339&lt;/RecNum&gt;&lt;DisplayText&gt;[10]&lt;/DisplayText&gt;&lt;record&gt;&lt;rec-number&gt;31339&lt;/rec-number&gt;&lt;foreign-keys&gt;&lt;key app="EN" db-id="vvzw25xv4dvfs2edapypfrx59xfaw5war055" timestamp="1675069460"&gt;31339&lt;/key&gt;&lt;/foreign-keys&gt;&lt;ref-type name="Journal Article"&gt;17&lt;/ref-type&gt;&lt;contributors&gt;&lt;authors&gt;&lt;author&gt;Alfaro-Jiménez, Denis&lt;/author&gt;&lt;author&gt;Salicetti-Fonseca, Alejandro&lt;/author&gt;&lt;author&gt;Jiménez-Díaz, Judith&lt;/author&gt;&lt;/authors&gt;&lt;/contributors&gt;&lt;titles&gt;&lt;title&gt;[Effect of plyometric training on explosive strength in team sports: a meta-analysis] [Article in Spanish]&lt;/title&gt;&lt;secondary-title&gt;Pensar en Movimiento: Revista de ciencias del ejercicio y la salud&lt;/secondary-title&gt;&lt;/titles&gt;&lt;periodical&gt;&lt;full-title&gt;Pensar en Movimiento: Revista de ciencias del ejercicio y la salud&lt;/full-title&gt;&lt;/periodical&gt;&lt;pages&gt;e27752&lt;/pages&gt;&lt;volume&gt;16&lt;/volume&gt;&lt;number&gt;1&lt;/number&gt;&lt;dates&gt;&lt;year&gt;2018&lt;/year&gt;&lt;/dates&gt;&lt;isbn&gt;1659-4436&lt;/isbn&gt;&lt;urls&gt;&lt;related-urls&gt;&lt;url&gt;http://www.scielo.sa.cr/scielo.php?script=sci_arttext&amp;amp;pid=S1659-44362018000100002&amp;amp;nrm=iso&lt;/url&gt;&lt;/related-urls&gt;&lt;/urls&gt;&lt;/record&gt;&lt;/Cite&gt;&lt;/EndNote&gt;</w:instrText>
            </w:r>
            <w:r w:rsidR="009A52A5" w:rsidRPr="005C18D0">
              <w:rPr>
                <w:color w:val="000000" w:themeColor="text1"/>
                <w:szCs w:val="24"/>
              </w:rPr>
              <w:fldChar w:fldCharType="separate"/>
            </w:r>
            <w:r w:rsidR="00462E58" w:rsidRPr="005C18D0">
              <w:rPr>
                <w:noProof/>
                <w:color w:val="000000" w:themeColor="text1"/>
                <w:szCs w:val="24"/>
              </w:rPr>
              <w:t>[10]</w:t>
            </w:r>
            <w:r w:rsidR="009A52A5" w:rsidRPr="005C18D0">
              <w:rPr>
                <w:color w:val="000000" w:themeColor="text1"/>
                <w:szCs w:val="24"/>
              </w:rPr>
              <w:fldChar w:fldCharType="end"/>
            </w:r>
            <w:r w:rsidRPr="005C18D0">
              <w:rPr>
                <w:color w:val="000000" w:themeColor="text1"/>
                <w:szCs w:val="24"/>
              </w:rPr>
              <w:t>.</w:t>
            </w:r>
          </w:p>
          <w:p w14:paraId="165CBEC7" w14:textId="77777777" w:rsidR="00132777" w:rsidRPr="005C18D0" w:rsidRDefault="00132777" w:rsidP="009942AD">
            <w:pPr>
              <w:autoSpaceDE w:val="0"/>
              <w:autoSpaceDN w:val="0"/>
              <w:adjustRightInd w:val="0"/>
              <w:rPr>
                <w:color w:val="000000" w:themeColor="text1"/>
                <w:szCs w:val="24"/>
              </w:rPr>
            </w:pPr>
          </w:p>
          <w:p w14:paraId="7F0F8C11" w14:textId="6A7FE583" w:rsidR="00132777" w:rsidRPr="005C18D0" w:rsidRDefault="00132777" w:rsidP="009942AD">
            <w:pPr>
              <w:autoSpaceDE w:val="0"/>
              <w:autoSpaceDN w:val="0"/>
              <w:adjustRightInd w:val="0"/>
              <w:rPr>
                <w:color w:val="000000" w:themeColor="text1"/>
                <w:szCs w:val="24"/>
              </w:rPr>
            </w:pPr>
            <w:r w:rsidRPr="005C18D0">
              <w:rPr>
                <w:rFonts w:eastAsia="MyriadPro-Light"/>
                <w:color w:val="000000" w:themeColor="text1"/>
                <w:szCs w:val="24"/>
              </w:rPr>
              <w:lastRenderedPageBreak/>
              <w:t xml:space="preserve">Similarly, for the meta-analysis of Asadi et al. </w:t>
            </w:r>
            <w:r w:rsidR="009A52A5" w:rsidRPr="005C18D0">
              <w:rPr>
                <w:rFonts w:eastAsia="MyriadPro-Light"/>
                <w:color w:val="000000" w:themeColor="text1"/>
                <w:szCs w:val="24"/>
              </w:rPr>
              <w:fldChar w:fldCharType="begin"/>
            </w:r>
            <w:r w:rsidR="00462E58" w:rsidRPr="005C18D0">
              <w:rPr>
                <w:rFonts w:eastAsia="MyriadPro-Light"/>
                <w:color w:val="000000" w:themeColor="text1"/>
                <w:szCs w:val="24"/>
              </w:rPr>
              <w:instrText xml:space="preserve"> ADDIN EN.CITE &lt;EndNote&gt;&lt;Cite&gt;&lt;Author&gt;Asadi&lt;/Author&gt;&lt;Year&gt;2016&lt;/Year&gt;&lt;RecNum&gt;31343&lt;/RecNum&gt;&lt;DisplayText&gt;[11]&lt;/DisplayText&gt;&lt;record&gt;&lt;rec-number&gt;31343&lt;/rec-number&gt;&lt;foreign-keys&gt;&lt;key app="EN" db-id="vvzw25xv4dvfs2edapypfrx59xfaw5war055" timestamp="1675069460"&gt;31343&lt;/key&gt;&lt;/foreign-keys&gt;&lt;ref-type name="Journal Article"&gt;17&lt;/ref-type&gt;&lt;contributors&gt;&lt;authors&gt;&lt;author&gt;Asadi, A.&lt;/author&gt;&lt;author&gt;Arazi, H.&lt;/author&gt;&lt;author&gt;Young, W. B.&lt;/author&gt;&lt;author&gt;Saez de Villarreal, E.&lt;/author&gt;&lt;/authors&gt;&lt;/contributors&gt;&lt;auth-address&gt;Roudbar Branch, Islamic Azad University, Roudbar, Iran.&lt;/auth-address&gt;&lt;titles&gt;&lt;title&gt;The effects of plyometric training on change-of-direction ability: A meta-analysis&lt;/title&gt;&lt;secondary-title&gt;Int J Sports Physiol Perform&lt;/secondary-title&gt;&lt;/titles&gt;&lt;periodical&gt;&lt;full-title&gt;Int J Sports Physiol Perform&lt;/full-title&gt;&lt;/periodical&gt;&lt;pages&gt;563-73&lt;/pages&gt;&lt;volume&gt;11&lt;/volume&gt;&lt;number&gt;5&lt;/number&gt;&lt;edition&gt;2016/05/04&lt;/edition&gt;&lt;keywords&gt;&lt;keyword&gt;*Athletic Performance&lt;/keyword&gt;&lt;keyword&gt;Female&lt;/keyword&gt;&lt;keyword&gt;Humans&lt;/keyword&gt;&lt;keyword&gt;Male&lt;/keyword&gt;&lt;keyword&gt;Physical Fitness&lt;/keyword&gt;&lt;keyword&gt;*Plyometric Exercise&lt;/keyword&gt;&lt;keyword&gt;Rotation&lt;/keyword&gt;&lt;/keywords&gt;&lt;dates&gt;&lt;year&gt;2016&lt;/year&gt;&lt;/dates&gt;&lt;isbn&gt;1555-0273 (Electronic)&amp;#xD;1555-0265 (Linking)&lt;/isbn&gt;&lt;accession-num&gt;27139591&lt;/accession-num&gt;&lt;urls&gt;&lt;related-urls&gt;&lt;url&gt;https://www.ncbi.nlm.nih.gov/pubmed/27139591&lt;/url&gt;&lt;/related-urls&gt;&lt;/urls&gt;&lt;electronic-resource-num&gt;10.1123/ijspp.2015-0694&lt;/electronic-resource-num&gt;&lt;remote-database-name&gt;Scopus&lt;/remote-database-name&gt;&lt;/record&gt;&lt;/Cite&gt;&lt;/EndNote&gt;</w:instrText>
            </w:r>
            <w:r w:rsidR="009A52A5" w:rsidRPr="005C18D0">
              <w:rPr>
                <w:rFonts w:eastAsia="MyriadPro-Light"/>
                <w:color w:val="000000" w:themeColor="text1"/>
                <w:szCs w:val="24"/>
              </w:rPr>
              <w:fldChar w:fldCharType="separate"/>
            </w:r>
            <w:r w:rsidR="00462E58" w:rsidRPr="005C18D0">
              <w:rPr>
                <w:rFonts w:eastAsia="MyriadPro-Light"/>
                <w:noProof/>
                <w:color w:val="000000" w:themeColor="text1"/>
                <w:szCs w:val="24"/>
              </w:rPr>
              <w:t>[11]</w:t>
            </w:r>
            <w:r w:rsidR="009A52A5" w:rsidRPr="005C18D0">
              <w:rPr>
                <w:rFonts w:eastAsia="MyriadPro-Light"/>
                <w:color w:val="000000" w:themeColor="text1"/>
                <w:szCs w:val="24"/>
              </w:rPr>
              <w:fldChar w:fldCharType="end"/>
            </w:r>
            <w:r w:rsidRPr="005C18D0">
              <w:rPr>
                <w:rFonts w:eastAsia="MyriadPro-Light"/>
                <w:color w:val="000000" w:themeColor="text1"/>
                <w:szCs w:val="24"/>
              </w:rPr>
              <w:t xml:space="preserve">, </w:t>
            </w:r>
            <w:r w:rsidRPr="005C18D0">
              <w:rPr>
                <w:rFonts w:eastAsia="Times New Roman"/>
                <w:color w:val="000000" w:themeColor="text1"/>
                <w:szCs w:val="24"/>
              </w:rPr>
              <w:t xml:space="preserve">Kons et al. </w:t>
            </w:r>
            <w:r w:rsidR="009A52A5" w:rsidRPr="005C18D0">
              <w:rPr>
                <w:rFonts w:eastAsia="Times New Roman"/>
                <w:color w:val="000000" w:themeColor="text1"/>
                <w:szCs w:val="24"/>
              </w:rPr>
              <w:fldChar w:fldCharType="begin"/>
            </w:r>
            <w:r w:rsidR="009A52A5"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A52A5" w:rsidRPr="005C18D0">
              <w:rPr>
                <w:rFonts w:eastAsia="Times New Roman"/>
                <w:color w:val="000000" w:themeColor="text1"/>
                <w:szCs w:val="24"/>
              </w:rPr>
              <w:fldChar w:fldCharType="separate"/>
            </w:r>
            <w:r w:rsidR="009A52A5" w:rsidRPr="005C18D0">
              <w:rPr>
                <w:rFonts w:eastAsia="Times New Roman"/>
                <w:noProof/>
                <w:color w:val="000000" w:themeColor="text1"/>
                <w:szCs w:val="24"/>
              </w:rPr>
              <w:t>[1]</w:t>
            </w:r>
            <w:r w:rsidR="009A52A5" w:rsidRPr="005C18D0">
              <w:rPr>
                <w:rFonts w:eastAsia="Times New Roman"/>
                <w:color w:val="000000" w:themeColor="text1"/>
                <w:szCs w:val="24"/>
              </w:rPr>
              <w:fldChar w:fldCharType="end"/>
            </w:r>
            <w:r w:rsidRPr="005C18D0">
              <w:rPr>
                <w:color w:val="000000" w:themeColor="text1"/>
                <w:szCs w:val="24"/>
              </w:rPr>
              <w:t xml:space="preserve"> indicated a sample size of N </w:t>
            </w:r>
            <w:r w:rsidRPr="005C18D0">
              <w:rPr>
                <w:rFonts w:eastAsia="MTSY"/>
                <w:color w:val="000000" w:themeColor="text1"/>
                <w:szCs w:val="24"/>
              </w:rPr>
              <w:t xml:space="preserve">= </w:t>
            </w:r>
            <w:r w:rsidRPr="005C18D0">
              <w:rPr>
                <w:rFonts w:eastAsia="MyriadPro-Light"/>
                <w:color w:val="000000" w:themeColor="text1"/>
                <w:szCs w:val="24"/>
              </w:rPr>
              <w:t xml:space="preserve">46. This seems to be a sub-estimation, as a cohort of </w:t>
            </w:r>
            <w:r w:rsidRPr="005C18D0">
              <w:rPr>
                <w:color w:val="000000" w:themeColor="text1"/>
                <w:szCs w:val="24"/>
              </w:rPr>
              <w:t xml:space="preserve">N &gt; 800 can be derived from Table 1 in the meta-analysis of Asadi et al. </w:t>
            </w:r>
            <w:r w:rsidR="009A52A5" w:rsidRPr="005C18D0">
              <w:rPr>
                <w:color w:val="000000" w:themeColor="text1"/>
                <w:szCs w:val="24"/>
              </w:rPr>
              <w:fldChar w:fldCharType="begin"/>
            </w:r>
            <w:r w:rsidR="00462E58" w:rsidRPr="005C18D0">
              <w:rPr>
                <w:color w:val="000000" w:themeColor="text1"/>
                <w:szCs w:val="24"/>
              </w:rPr>
              <w:instrText xml:space="preserve"> ADDIN EN.CITE &lt;EndNote&gt;&lt;Cite&gt;&lt;Author&gt;Asadi&lt;/Author&gt;&lt;Year&gt;2016&lt;/Year&gt;&lt;RecNum&gt;31343&lt;/RecNum&gt;&lt;DisplayText&gt;[11]&lt;/DisplayText&gt;&lt;record&gt;&lt;rec-number&gt;31343&lt;/rec-number&gt;&lt;foreign-keys&gt;&lt;key app="EN" db-id="vvzw25xv4dvfs2edapypfrx59xfaw5war055" timestamp="1675069460"&gt;31343&lt;/key&gt;&lt;/foreign-keys&gt;&lt;ref-type name="Journal Article"&gt;17&lt;/ref-type&gt;&lt;contributors&gt;&lt;authors&gt;&lt;author&gt;Asadi, A.&lt;/author&gt;&lt;author&gt;Arazi, H.&lt;/author&gt;&lt;author&gt;Young, W. B.&lt;/author&gt;&lt;author&gt;Saez de Villarreal, E.&lt;/author&gt;&lt;/authors&gt;&lt;/contributors&gt;&lt;auth-address&gt;Roudbar Branch, Islamic Azad University, Roudbar, Iran.&lt;/auth-address&gt;&lt;titles&gt;&lt;title&gt;The effects of plyometric training on change-of-direction ability: A meta-analysis&lt;/title&gt;&lt;secondary-title&gt;Int J Sports Physiol Perform&lt;/secondary-title&gt;&lt;/titles&gt;&lt;periodical&gt;&lt;full-title&gt;Int J Sports Physiol Perform&lt;/full-title&gt;&lt;/periodical&gt;&lt;pages&gt;563-73&lt;/pages&gt;&lt;volume&gt;11&lt;/volume&gt;&lt;number&gt;5&lt;/number&gt;&lt;edition&gt;2016/05/04&lt;/edition&gt;&lt;keywords&gt;&lt;keyword&gt;*Athletic Performance&lt;/keyword&gt;&lt;keyword&gt;Female&lt;/keyword&gt;&lt;keyword&gt;Humans&lt;/keyword&gt;&lt;keyword&gt;Male&lt;/keyword&gt;&lt;keyword&gt;Physical Fitness&lt;/keyword&gt;&lt;keyword&gt;*Plyometric Exercise&lt;/keyword&gt;&lt;keyword&gt;Rotation&lt;/keyword&gt;&lt;/keywords&gt;&lt;dates&gt;&lt;year&gt;2016&lt;/year&gt;&lt;/dates&gt;&lt;isbn&gt;1555-0273 (Electronic)&amp;#xD;1555-0265 (Linking)&lt;/isbn&gt;&lt;accession-num&gt;27139591&lt;/accession-num&gt;&lt;urls&gt;&lt;related-urls&gt;&lt;url&gt;https://www.ncbi.nlm.nih.gov/pubmed/27139591&lt;/url&gt;&lt;/related-urls&gt;&lt;/urls&gt;&lt;electronic-resource-num&gt;10.1123/ijspp.2015-0694&lt;/electronic-resource-num&gt;&lt;remote-database-name&gt;Scopus&lt;/remote-database-name&gt;&lt;/record&gt;&lt;/Cite&gt;&lt;/EndNote&gt;</w:instrText>
            </w:r>
            <w:r w:rsidR="009A52A5" w:rsidRPr="005C18D0">
              <w:rPr>
                <w:color w:val="000000" w:themeColor="text1"/>
                <w:szCs w:val="24"/>
              </w:rPr>
              <w:fldChar w:fldCharType="separate"/>
            </w:r>
            <w:r w:rsidR="00462E58" w:rsidRPr="005C18D0">
              <w:rPr>
                <w:noProof/>
                <w:color w:val="000000" w:themeColor="text1"/>
                <w:szCs w:val="24"/>
              </w:rPr>
              <w:t>[11]</w:t>
            </w:r>
            <w:r w:rsidR="009A52A5" w:rsidRPr="005C18D0">
              <w:rPr>
                <w:color w:val="000000" w:themeColor="text1"/>
                <w:szCs w:val="24"/>
              </w:rPr>
              <w:fldChar w:fldCharType="end"/>
            </w:r>
            <w:r w:rsidRPr="005C18D0">
              <w:rPr>
                <w:rFonts w:eastAsia="MyriadPro-Light"/>
                <w:color w:val="000000" w:themeColor="text1"/>
                <w:szCs w:val="24"/>
              </w:rPr>
              <w:t>.</w:t>
            </w:r>
          </w:p>
          <w:p w14:paraId="127D55B9" w14:textId="77777777" w:rsidR="00132777" w:rsidRPr="005C18D0" w:rsidRDefault="00132777" w:rsidP="009942AD">
            <w:pPr>
              <w:autoSpaceDE w:val="0"/>
              <w:autoSpaceDN w:val="0"/>
              <w:adjustRightInd w:val="0"/>
              <w:rPr>
                <w:color w:val="000000" w:themeColor="text1"/>
                <w:szCs w:val="24"/>
              </w:rPr>
            </w:pPr>
          </w:p>
          <w:p w14:paraId="6D4E6342" w14:textId="4CF4DAD8" w:rsidR="00132777" w:rsidRPr="005C18D0" w:rsidRDefault="00132777" w:rsidP="009942AD">
            <w:pPr>
              <w:autoSpaceDE w:val="0"/>
              <w:autoSpaceDN w:val="0"/>
              <w:adjustRightInd w:val="0"/>
              <w:rPr>
                <w:rFonts w:eastAsia="MyriadPro-Light"/>
                <w:color w:val="000000" w:themeColor="text1"/>
                <w:szCs w:val="24"/>
              </w:rPr>
            </w:pPr>
            <w:r w:rsidRPr="005C18D0">
              <w:rPr>
                <w:color w:val="000000" w:themeColor="text1"/>
                <w:szCs w:val="24"/>
              </w:rPr>
              <w:t xml:space="preserve">Regarding the comparison between weightlifting exercises vs. </w:t>
            </w:r>
            <w:r w:rsidRPr="005C18D0">
              <w:rPr>
                <w:rFonts w:eastAsia="MyriadPro-Light"/>
                <w:color w:val="000000" w:themeColor="text1"/>
                <w:szCs w:val="24"/>
              </w:rPr>
              <w:t>plyometric training</w:t>
            </w:r>
            <w:r w:rsidRPr="005C18D0">
              <w:rPr>
                <w:color w:val="000000" w:themeColor="text1"/>
                <w:szCs w:val="24"/>
              </w:rPr>
              <w:t xml:space="preserve"> in one meta-analysis </w:t>
            </w:r>
            <w:r w:rsidR="009A52A5" w:rsidRPr="005C18D0">
              <w:rPr>
                <w:color w:val="000000" w:themeColor="text1"/>
                <w:szCs w:val="24"/>
              </w:rPr>
              <w:fldChar w:fldCharType="begin"/>
            </w:r>
            <w:r w:rsidR="00462E58" w:rsidRPr="005C18D0">
              <w:rPr>
                <w:color w:val="000000" w:themeColor="text1"/>
                <w:szCs w:val="24"/>
              </w:rPr>
              <w:instrText xml:space="preserve"> ADDIN EN.CITE &lt;EndNote&gt;&lt;Cite&gt;&lt;Author&gt;Berton&lt;/Author&gt;&lt;Year&gt;2018&lt;/Year&gt;&lt;RecNum&gt;31348&lt;/RecNum&gt;&lt;DisplayText&gt;[12]&lt;/DisplayText&gt;&lt;record&gt;&lt;rec-number&gt;31348&lt;/rec-number&gt;&lt;foreign-keys&gt;&lt;key app="EN" db-id="vvzw25xv4dvfs2edapypfrx59xfaw5war055" timestamp="1675069460"&gt;31348&lt;/key&gt;&lt;/foreign-keys&gt;&lt;ref-type name="Journal Article"&gt;17&lt;/ref-type&gt;&lt;contributors&gt;&lt;authors&gt;&lt;author&gt;Berton, R.&lt;/author&gt;&lt;author&gt;Lixandrão, M. E.&lt;/author&gt;&lt;author&gt;Pinto, E. Silva C. M.&lt;/author&gt;&lt;author&gt;Tricoli, V.&lt;/author&gt;&lt;/authors&gt;&lt;/contributors&gt;&lt;auth-address&gt;a School of Physical Education and Sport , University of São Paulo , São Paulo , Brazil.&lt;/auth-address&gt;&lt;titles&gt;&lt;title&gt;Effects of weightlifting exercise, traditional resistance and plyometric training on countermovement jump performance: A meta-analysis&lt;/title&gt;&lt;secondary-title&gt;J Sports Sci&lt;/secondary-title&gt;&lt;/titles&gt;&lt;periodical&gt;&lt;full-title&gt;J Sports Sci&lt;/full-title&gt;&lt;/periodical&gt;&lt;pages&gt;2038-2044&lt;/pages&gt;&lt;volume&gt;36&lt;/volume&gt;&lt;number&gt;18&lt;/number&gt;&lt;edition&gt;2018/02/02&lt;/edition&gt;&lt;keywords&gt;&lt;keyword&gt;Athletic Performance/*physiology&lt;/keyword&gt;&lt;keyword&gt;Humans&lt;/keyword&gt;&lt;keyword&gt;*Plyometric Exercise&lt;/keyword&gt;&lt;keyword&gt;*Resistance Training/methods&lt;/keyword&gt;&lt;keyword&gt;Weight Lifting/*physiology&lt;/keyword&gt;&lt;keyword&gt;Exercise&lt;/keyword&gt;&lt;keyword&gt;performance&lt;/keyword&gt;&lt;keyword&gt;training&lt;/keyword&gt;&lt;/keywords&gt;&lt;dates&gt;&lt;year&gt;2018&lt;/year&gt;&lt;/dates&gt;&lt;isbn&gt;0264-0414&lt;/isbn&gt;&lt;accession-num&gt;29385904&lt;/accession-num&gt;&lt;urls&gt;&lt;/urls&gt;&lt;electronic-resource-num&gt;10.1080/02640414.2018.1434746&lt;/electronic-resource-num&gt;&lt;remote-database-provider&gt;NLM&lt;/remote-database-provider&gt;&lt;language&gt;eng&lt;/language&gt;&lt;/record&gt;&lt;/Cite&gt;&lt;/EndNote&gt;</w:instrText>
            </w:r>
            <w:r w:rsidR="009A52A5" w:rsidRPr="005C18D0">
              <w:rPr>
                <w:color w:val="000000" w:themeColor="text1"/>
                <w:szCs w:val="24"/>
              </w:rPr>
              <w:fldChar w:fldCharType="separate"/>
            </w:r>
            <w:r w:rsidR="00462E58" w:rsidRPr="005C18D0">
              <w:rPr>
                <w:noProof/>
                <w:color w:val="000000" w:themeColor="text1"/>
                <w:szCs w:val="24"/>
              </w:rPr>
              <w:t>[12]</w:t>
            </w:r>
            <w:r w:rsidR="009A52A5" w:rsidRPr="005C18D0">
              <w:rPr>
                <w:color w:val="000000" w:themeColor="text1"/>
                <w:szCs w:val="24"/>
              </w:rPr>
              <w:fldChar w:fldCharType="end"/>
            </w:r>
            <w:r w:rsidRPr="005C18D0">
              <w:rPr>
                <w:color w:val="000000" w:themeColor="text1"/>
                <w:szCs w:val="24"/>
              </w:rPr>
              <w:t>, four studies with a total sample size of N = 76 were included, in contrast with the report by</w:t>
            </w:r>
            <w:r w:rsidRPr="005C18D0">
              <w:rPr>
                <w:rFonts w:eastAsia="Times New Roman"/>
                <w:color w:val="000000" w:themeColor="text1"/>
                <w:szCs w:val="24"/>
              </w:rPr>
              <w:t xml:space="preserve"> Kons et al. </w:t>
            </w:r>
            <w:r w:rsidR="009A52A5" w:rsidRPr="005C18D0">
              <w:rPr>
                <w:rFonts w:eastAsia="Times New Roman"/>
                <w:color w:val="000000" w:themeColor="text1"/>
                <w:szCs w:val="24"/>
              </w:rPr>
              <w:fldChar w:fldCharType="begin"/>
            </w:r>
            <w:r w:rsidR="009A52A5"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A52A5" w:rsidRPr="005C18D0">
              <w:rPr>
                <w:rFonts w:eastAsia="Times New Roman"/>
                <w:color w:val="000000" w:themeColor="text1"/>
                <w:szCs w:val="24"/>
              </w:rPr>
              <w:fldChar w:fldCharType="separate"/>
            </w:r>
            <w:r w:rsidR="009A52A5" w:rsidRPr="005C18D0">
              <w:rPr>
                <w:rFonts w:eastAsia="Times New Roman"/>
                <w:noProof/>
                <w:color w:val="000000" w:themeColor="text1"/>
                <w:szCs w:val="24"/>
              </w:rPr>
              <w:t>[1]</w:t>
            </w:r>
            <w:r w:rsidR="009A52A5" w:rsidRPr="005C18D0">
              <w:rPr>
                <w:rFonts w:eastAsia="Times New Roman"/>
                <w:color w:val="000000" w:themeColor="text1"/>
                <w:szCs w:val="24"/>
              </w:rPr>
              <w:fldChar w:fldCharType="end"/>
            </w:r>
            <w:r w:rsidR="009A52A5" w:rsidRPr="005C18D0">
              <w:rPr>
                <w:color w:val="000000" w:themeColor="text1"/>
                <w:szCs w:val="24"/>
              </w:rPr>
              <w:t xml:space="preserve"> </w:t>
            </w:r>
            <w:r w:rsidRPr="005C18D0">
              <w:rPr>
                <w:color w:val="000000" w:themeColor="text1"/>
                <w:szCs w:val="24"/>
              </w:rPr>
              <w:t xml:space="preserve">of N </w:t>
            </w:r>
            <w:r w:rsidRPr="005C18D0">
              <w:rPr>
                <w:rFonts w:eastAsia="MyriadPro-Light"/>
                <w:color w:val="000000" w:themeColor="text1"/>
                <w:szCs w:val="24"/>
              </w:rPr>
              <w:t xml:space="preserve">= 158. </w:t>
            </w:r>
          </w:p>
          <w:p w14:paraId="7342DEFF" w14:textId="77777777" w:rsidR="00132777" w:rsidRPr="005C18D0" w:rsidRDefault="00132777" w:rsidP="009942AD">
            <w:pPr>
              <w:autoSpaceDE w:val="0"/>
              <w:autoSpaceDN w:val="0"/>
              <w:adjustRightInd w:val="0"/>
              <w:rPr>
                <w:color w:val="000000" w:themeColor="text1"/>
                <w:szCs w:val="24"/>
              </w:rPr>
            </w:pPr>
          </w:p>
          <w:p w14:paraId="6771DEEF" w14:textId="5037350D" w:rsidR="00132777" w:rsidRPr="005C18D0" w:rsidRDefault="00132777" w:rsidP="009942AD">
            <w:pPr>
              <w:autoSpaceDE w:val="0"/>
              <w:autoSpaceDN w:val="0"/>
              <w:adjustRightInd w:val="0"/>
              <w:rPr>
                <w:color w:val="000000" w:themeColor="text1"/>
                <w:szCs w:val="24"/>
              </w:rPr>
            </w:pPr>
            <w:r w:rsidRPr="005C18D0">
              <w:rPr>
                <w:color w:val="000000" w:themeColor="text1"/>
                <w:szCs w:val="24"/>
              </w:rPr>
              <w:t xml:space="preserve">In </w:t>
            </w:r>
            <w:r w:rsidR="001E3A89" w:rsidRPr="005C18D0">
              <w:rPr>
                <w:color w:val="000000" w:themeColor="text1"/>
                <w:szCs w:val="24"/>
              </w:rPr>
              <w:t xml:space="preserve">some </w:t>
            </w:r>
            <w:r w:rsidRPr="005C18D0">
              <w:rPr>
                <w:color w:val="000000" w:themeColor="text1"/>
                <w:szCs w:val="24"/>
              </w:rPr>
              <w:t xml:space="preserve">meta-analysis </w:t>
            </w:r>
            <w:r w:rsidR="00CB35C0" w:rsidRPr="005C18D0">
              <w:rPr>
                <w:color w:val="000000" w:themeColor="text1"/>
                <w:szCs w:val="24"/>
              </w:rPr>
              <w:t xml:space="preserve">(e.g., </w:t>
            </w:r>
            <w:r w:rsidR="00CB35C0" w:rsidRPr="005C18D0">
              <w:rPr>
                <w:color w:val="000000" w:themeColor="text1"/>
                <w:szCs w:val="24"/>
              </w:rPr>
              <w:fldChar w:fldCharType="begin"/>
            </w:r>
            <w:r w:rsidR="00462E58" w:rsidRPr="005C18D0">
              <w:rPr>
                <w:color w:val="000000" w:themeColor="text1"/>
                <w:szCs w:val="24"/>
              </w:rPr>
              <w:instrText xml:space="preserve"> ADDIN EN.CITE &lt;EndNote&gt;&lt;Cite&gt;&lt;Author&gt;Ramirez-Campillo&lt;/Author&gt;&lt;Year&gt;2020&lt;/Year&gt;&lt;RecNum&gt;31382&lt;/RecNum&gt;&lt;DisplayText&gt;[13]&lt;/DisplayText&gt;&lt;record&gt;&lt;rec-number&gt;31382&lt;/rec-number&gt;&lt;foreign-keys&gt;&lt;key app="EN" db-id="vvzw25xv4dvfs2edapypfrx59xfaw5war055" timestamp="1675069460"&gt;31382&lt;/key&gt;&lt;/foreign-keys&gt;&lt;ref-type name="Journal Article"&gt;17&lt;/ref-type&gt;&lt;contributors&gt;&lt;authors&gt;&lt;author&gt;Ramirez-Campillo, Rodrigo&lt;/author&gt;&lt;author&gt;Alvarez, Cristian&lt;/author&gt;&lt;author&gt;Garcia-Hermoso, Antonio&lt;/author&gt;&lt;author&gt;Keogh, Justin W. L.&lt;/author&gt;&lt;author&gt;Garcia-Pinillos, Felipe&lt;/author&gt;&lt;author&gt;Pereira, Lucas A.&lt;/author&gt;&lt;author&gt;Loturco, Irineu&lt;/author&gt;&lt;/authors&gt;&lt;/contributors&gt;&lt;titles&gt;&lt;title&gt;Effects of jump training on jumping performance of handball players: A systematic review with meta-analysis of randomised controlled trials&lt;/title&gt;&lt;secondary-title&gt;Int J Sports Sci Coach&lt;/secondary-title&gt;&lt;/titles&gt;&lt;periodical&gt;&lt;full-title&gt;Int J Sports Sci Coach&lt;/full-title&gt;&lt;/periodical&gt;&lt;pages&gt;584-594&lt;/pages&gt;&lt;volume&gt;15&lt;/volume&gt;&lt;number&gt;4&lt;/number&gt;&lt;dates&gt;&lt;year&gt;2020&lt;/year&gt;&lt;/dates&gt;&lt;isbn&gt;1747-9541&lt;/isbn&gt;&lt;accession-num&gt;WOS:000538088100001&lt;/accession-num&gt;&lt;urls&gt;&lt;related-urls&gt;&lt;url&gt;&lt;style face="underline" font="default" size="100%"&gt;&amp;lt;Go to ISI&amp;gt;://WOS:000538088100001&lt;/style&gt;&lt;/url&gt;&lt;/related-urls&gt;&lt;/urls&gt;&lt;custom7&gt;1747954120928932&lt;/custom7&gt;&lt;electronic-resource-num&gt;10.1177/1747954120928932&lt;/electronic-resource-num&gt;&lt;/record&gt;&lt;/Cite&gt;&lt;/EndNote&gt;</w:instrText>
            </w:r>
            <w:r w:rsidR="00CB35C0" w:rsidRPr="005C18D0">
              <w:rPr>
                <w:color w:val="000000" w:themeColor="text1"/>
                <w:szCs w:val="24"/>
              </w:rPr>
              <w:fldChar w:fldCharType="separate"/>
            </w:r>
            <w:r w:rsidR="00462E58" w:rsidRPr="005C18D0">
              <w:rPr>
                <w:noProof/>
                <w:color w:val="000000" w:themeColor="text1"/>
                <w:szCs w:val="24"/>
              </w:rPr>
              <w:t>[13]</w:t>
            </w:r>
            <w:r w:rsidR="00CB35C0" w:rsidRPr="005C18D0">
              <w:rPr>
                <w:color w:val="000000" w:themeColor="text1"/>
                <w:szCs w:val="24"/>
              </w:rPr>
              <w:fldChar w:fldCharType="end"/>
            </w:r>
            <w:r w:rsidR="00CB35C0" w:rsidRPr="005C18D0">
              <w:rPr>
                <w:color w:val="000000" w:themeColor="text1"/>
                <w:szCs w:val="24"/>
              </w:rPr>
              <w:t xml:space="preserve">) </w:t>
            </w:r>
            <w:r w:rsidRPr="005C18D0">
              <w:rPr>
                <w:rFonts w:eastAsia="Times New Roman"/>
                <w:color w:val="000000" w:themeColor="text1"/>
                <w:szCs w:val="24"/>
              </w:rPr>
              <w:t xml:space="preserve">Kons et al. </w:t>
            </w:r>
            <w:r w:rsidR="001E3A89" w:rsidRPr="005C18D0">
              <w:rPr>
                <w:rFonts w:eastAsia="Times New Roman"/>
                <w:color w:val="000000" w:themeColor="text1"/>
                <w:szCs w:val="24"/>
              </w:rPr>
              <w:fldChar w:fldCharType="begin"/>
            </w:r>
            <w:r w:rsidR="001E3A89"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1E3A89" w:rsidRPr="005C18D0">
              <w:rPr>
                <w:rFonts w:eastAsia="Times New Roman"/>
                <w:color w:val="000000" w:themeColor="text1"/>
                <w:szCs w:val="24"/>
              </w:rPr>
              <w:fldChar w:fldCharType="separate"/>
            </w:r>
            <w:r w:rsidR="001E3A89" w:rsidRPr="005C18D0">
              <w:rPr>
                <w:rFonts w:eastAsia="Times New Roman"/>
                <w:noProof/>
                <w:color w:val="000000" w:themeColor="text1"/>
                <w:szCs w:val="24"/>
              </w:rPr>
              <w:t>[1]</w:t>
            </w:r>
            <w:r w:rsidR="001E3A89" w:rsidRPr="005C18D0">
              <w:rPr>
                <w:rFonts w:eastAsia="Times New Roman"/>
                <w:color w:val="000000" w:themeColor="text1"/>
                <w:szCs w:val="24"/>
              </w:rPr>
              <w:fldChar w:fldCharType="end"/>
            </w:r>
            <w:r w:rsidR="001E3A89" w:rsidRPr="005C18D0">
              <w:rPr>
                <w:color w:val="000000" w:themeColor="text1"/>
                <w:szCs w:val="24"/>
              </w:rPr>
              <w:t xml:space="preserve"> </w:t>
            </w:r>
            <w:r w:rsidRPr="005C18D0">
              <w:rPr>
                <w:color w:val="000000" w:themeColor="text1"/>
                <w:szCs w:val="24"/>
              </w:rPr>
              <w:t xml:space="preserve">summarized participants from intervention and control groups as study sample (N = 129). That is correct. However, in other meta-analyses </w:t>
            </w:r>
            <w:r w:rsidRPr="005C18D0">
              <w:rPr>
                <w:noProof/>
                <w:color w:val="000000" w:themeColor="text1"/>
                <w:szCs w:val="24"/>
              </w:rPr>
              <w:t>(</w:t>
            </w:r>
            <w:r w:rsidR="00CB35C0" w:rsidRPr="005C18D0">
              <w:rPr>
                <w:noProof/>
                <w:color w:val="000000" w:themeColor="text1"/>
                <w:szCs w:val="24"/>
              </w:rPr>
              <w:t xml:space="preserve">e.g., </w:t>
            </w:r>
            <w:r w:rsidR="00CB35C0" w:rsidRPr="005C18D0">
              <w:rPr>
                <w:noProof/>
                <w:color w:val="000000" w:themeColor="text1"/>
                <w:szCs w:val="24"/>
              </w:rPr>
              <w:fldChar w:fldCharType="begin">
                <w:fldData xml:space="preserve">PEVuZE5vdGU+PENpdGU+PEF1dGhvcj5SYW1pcmV6LUNhbXBpbGxvPC9BdXRob3I+PFllYXI+MjAy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</w:fldData>
              </w:fldChar>
            </w:r>
            <w:r w:rsidR="00462E58" w:rsidRPr="005C18D0">
              <w:rPr>
                <w:noProof/>
                <w:color w:val="000000" w:themeColor="text1"/>
                <w:szCs w:val="24"/>
              </w:rPr>
              <w:instrText xml:space="preserve"> ADDIN EN.CITE </w:instrText>
            </w:r>
            <w:r w:rsidR="00462E58" w:rsidRPr="005C18D0">
              <w:rPr>
                <w:noProof/>
                <w:color w:val="000000" w:themeColor="text1"/>
                <w:szCs w:val="24"/>
              </w:rPr>
              <w:fldChar w:fldCharType="begin">
                <w:fldData xml:space="preserve">PEVuZE5vdGU+PENpdGU+PEF1dGhvcj5SYW1pcmV6LUNhbXBpbGxvPC9BdXRob3I+PFllYXI+MjAy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</w:fldData>
              </w:fldChar>
            </w:r>
            <w:r w:rsidR="00462E58" w:rsidRPr="005C18D0">
              <w:rPr>
                <w:noProof/>
                <w:color w:val="000000" w:themeColor="text1"/>
                <w:szCs w:val="24"/>
              </w:rPr>
              <w:instrText xml:space="preserve"> ADDIN EN.CITE.DATA </w:instrText>
            </w:r>
            <w:r w:rsidR="00462E58" w:rsidRPr="005C18D0">
              <w:rPr>
                <w:noProof/>
                <w:color w:val="000000" w:themeColor="text1"/>
                <w:szCs w:val="24"/>
              </w:rPr>
            </w:r>
            <w:r w:rsidR="00462E58" w:rsidRPr="005C18D0">
              <w:rPr>
                <w:noProof/>
                <w:color w:val="000000" w:themeColor="text1"/>
                <w:szCs w:val="24"/>
              </w:rPr>
              <w:fldChar w:fldCharType="end"/>
            </w:r>
            <w:r w:rsidR="00CB35C0" w:rsidRPr="005C18D0">
              <w:rPr>
                <w:noProof/>
                <w:color w:val="000000" w:themeColor="text1"/>
                <w:szCs w:val="24"/>
              </w:rPr>
            </w:r>
            <w:r w:rsidR="00CB35C0" w:rsidRPr="005C18D0">
              <w:rPr>
                <w:noProof/>
                <w:color w:val="000000" w:themeColor="text1"/>
                <w:szCs w:val="24"/>
              </w:rPr>
              <w:fldChar w:fldCharType="separate"/>
            </w:r>
            <w:r w:rsidR="00462E58" w:rsidRPr="005C18D0">
              <w:rPr>
                <w:noProof/>
                <w:color w:val="000000" w:themeColor="text1"/>
                <w:szCs w:val="24"/>
              </w:rPr>
              <w:t>[14, 15]</w:t>
            </w:r>
            <w:r w:rsidR="00CB35C0" w:rsidRPr="005C18D0">
              <w:rPr>
                <w:noProof/>
                <w:color w:val="000000" w:themeColor="text1"/>
                <w:szCs w:val="24"/>
              </w:rPr>
              <w:fldChar w:fldCharType="end"/>
            </w:r>
            <w:r w:rsidRPr="005C18D0">
              <w:rPr>
                <w:noProof/>
                <w:color w:val="000000" w:themeColor="text1"/>
                <w:szCs w:val="24"/>
              </w:rPr>
              <w:t>)</w:t>
            </w:r>
            <w:r w:rsidRPr="005C18D0">
              <w:rPr>
                <w:color w:val="000000" w:themeColor="text1"/>
                <w:szCs w:val="24"/>
              </w:rPr>
              <w:t>, it is unclear why they decided not to report the number of participants from the control groups.</w:t>
            </w:r>
          </w:p>
          <w:p w14:paraId="1682723C" w14:textId="77777777" w:rsidR="00132777" w:rsidRPr="005C18D0" w:rsidRDefault="00132777" w:rsidP="009942AD">
            <w:pPr>
              <w:autoSpaceDE w:val="0"/>
              <w:autoSpaceDN w:val="0"/>
              <w:adjustRightInd w:val="0"/>
              <w:rPr>
                <w:color w:val="000000" w:themeColor="text1"/>
                <w:szCs w:val="24"/>
              </w:rPr>
            </w:pPr>
          </w:p>
          <w:p w14:paraId="2565217E" w14:textId="18552030" w:rsidR="00132777" w:rsidRPr="005C18D0" w:rsidRDefault="00132777" w:rsidP="009942AD">
            <w:pPr>
              <w:autoSpaceDE w:val="0"/>
              <w:autoSpaceDN w:val="0"/>
              <w:adjustRightInd w:val="0"/>
              <w:rPr>
                <w:color w:val="000000" w:themeColor="text1"/>
                <w:szCs w:val="24"/>
              </w:rPr>
            </w:pPr>
            <w:r w:rsidRPr="005C18D0">
              <w:rPr>
                <w:rFonts w:eastAsia="MyriadPro-Light"/>
                <w:color w:val="000000" w:themeColor="text1"/>
                <w:szCs w:val="24"/>
              </w:rPr>
              <w:t xml:space="preserve">For three meta-analyses </w:t>
            </w:r>
            <w:r w:rsidR="00CB35C0" w:rsidRPr="005C18D0">
              <w:rPr>
                <w:rFonts w:eastAsia="MyriadPro-Light"/>
                <w:color w:val="000000" w:themeColor="text1"/>
                <w:szCs w:val="24"/>
              </w:rPr>
              <w:fldChar w:fldCharType="begin">
                <w:fldData xml:space="preserve">PEVuZE5vdGU+PENpdGU+PEF1dGhvcj5kZSBWaWxsYXJyZWFsPC9BdXRob3I+PFllYXI+MjAwOTwv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</w:fldData>
              </w:fldChar>
            </w:r>
            <w:r w:rsidR="00462E58" w:rsidRPr="005C18D0">
              <w:rPr>
                <w:rFonts w:eastAsia="MyriadPro-Light"/>
                <w:color w:val="000000" w:themeColor="text1"/>
                <w:szCs w:val="24"/>
              </w:rPr>
              <w:instrText xml:space="preserve"> ADDIN EN.CITE </w:instrText>
            </w:r>
            <w:r w:rsidR="00462E58" w:rsidRPr="005C18D0">
              <w:rPr>
                <w:rFonts w:eastAsia="MyriadPro-Light"/>
                <w:color w:val="000000" w:themeColor="text1"/>
                <w:szCs w:val="24"/>
              </w:rPr>
              <w:fldChar w:fldCharType="begin">
                <w:fldData xml:space="preserve">PEVuZE5vdGU+PENpdGU+PEF1dGhvcj5kZSBWaWxsYXJyZWFsPC9BdXRob3I+PFllYXI+MjAwOTwv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</w:fldData>
              </w:fldChar>
            </w:r>
            <w:r w:rsidR="00462E58" w:rsidRPr="005C18D0">
              <w:rPr>
                <w:rFonts w:eastAsia="MyriadPro-Light"/>
                <w:color w:val="000000" w:themeColor="text1"/>
                <w:szCs w:val="24"/>
              </w:rPr>
              <w:instrText xml:space="preserve"> ADDIN EN.CITE.DATA </w:instrText>
            </w:r>
            <w:r w:rsidR="00462E58" w:rsidRPr="005C18D0">
              <w:rPr>
                <w:rFonts w:eastAsia="MyriadPro-Light"/>
                <w:color w:val="000000" w:themeColor="text1"/>
                <w:szCs w:val="24"/>
              </w:rPr>
            </w:r>
            <w:r w:rsidR="00462E58" w:rsidRPr="005C18D0">
              <w:rPr>
                <w:rFonts w:eastAsia="MyriadPro-Light"/>
                <w:color w:val="000000" w:themeColor="text1"/>
                <w:szCs w:val="24"/>
              </w:rPr>
              <w:fldChar w:fldCharType="end"/>
            </w:r>
            <w:r w:rsidR="00CB35C0" w:rsidRPr="005C18D0">
              <w:rPr>
                <w:rFonts w:eastAsia="MyriadPro-Light"/>
                <w:color w:val="000000" w:themeColor="text1"/>
                <w:szCs w:val="24"/>
              </w:rPr>
            </w:r>
            <w:r w:rsidR="00CB35C0" w:rsidRPr="005C18D0">
              <w:rPr>
                <w:rFonts w:eastAsia="MyriadPro-Light"/>
                <w:color w:val="000000" w:themeColor="text1"/>
                <w:szCs w:val="24"/>
              </w:rPr>
              <w:fldChar w:fldCharType="separate"/>
            </w:r>
            <w:r w:rsidR="00462E58" w:rsidRPr="005C18D0">
              <w:rPr>
                <w:rFonts w:eastAsia="MyriadPro-Light"/>
                <w:noProof/>
                <w:color w:val="000000" w:themeColor="text1"/>
                <w:szCs w:val="24"/>
              </w:rPr>
              <w:t>[16-18]</w:t>
            </w:r>
            <w:r w:rsidR="00CB35C0" w:rsidRPr="005C18D0">
              <w:rPr>
                <w:rFonts w:eastAsia="MyriadPro-Light"/>
                <w:color w:val="000000" w:themeColor="text1"/>
                <w:szCs w:val="24"/>
              </w:rPr>
              <w:fldChar w:fldCharType="end"/>
            </w:r>
            <w:r w:rsidRPr="005C18D0">
              <w:rPr>
                <w:rFonts w:eastAsia="MyriadPro-Light"/>
                <w:color w:val="000000" w:themeColor="text1"/>
                <w:szCs w:val="24"/>
              </w:rPr>
              <w:t xml:space="preserve">, </w:t>
            </w:r>
            <w:r w:rsidR="00CB35C0" w:rsidRPr="005C18D0">
              <w:rPr>
                <w:rFonts w:eastAsia="MyriadPro-Light"/>
                <w:color w:val="000000" w:themeColor="text1"/>
                <w:szCs w:val="24"/>
              </w:rPr>
              <w:t xml:space="preserve">it is unclear why </w:t>
            </w:r>
            <w:r w:rsidRPr="005C18D0">
              <w:rPr>
                <w:rFonts w:eastAsia="Times New Roman"/>
                <w:color w:val="000000" w:themeColor="text1"/>
                <w:szCs w:val="24"/>
              </w:rPr>
              <w:t xml:space="preserve">Kons et al. </w:t>
            </w:r>
            <w:r w:rsidR="00CB35C0" w:rsidRPr="005C18D0">
              <w:rPr>
                <w:rFonts w:eastAsia="Times New Roman"/>
                <w:color w:val="000000" w:themeColor="text1"/>
                <w:szCs w:val="24"/>
              </w:rPr>
              <w:fldChar w:fldCharType="begin"/>
            </w:r>
            <w:r w:rsidR="00CB35C0"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CB35C0" w:rsidRPr="005C18D0">
              <w:rPr>
                <w:rFonts w:eastAsia="Times New Roman"/>
                <w:color w:val="000000" w:themeColor="text1"/>
                <w:szCs w:val="24"/>
              </w:rPr>
              <w:fldChar w:fldCharType="separate"/>
            </w:r>
            <w:r w:rsidR="00CB35C0" w:rsidRPr="005C18D0">
              <w:rPr>
                <w:rFonts w:eastAsia="Times New Roman"/>
                <w:noProof/>
                <w:color w:val="000000" w:themeColor="text1"/>
                <w:szCs w:val="24"/>
              </w:rPr>
              <w:t>[1]</w:t>
            </w:r>
            <w:r w:rsidR="00CB35C0" w:rsidRPr="005C18D0">
              <w:rPr>
                <w:rFonts w:eastAsia="Times New Roman"/>
                <w:color w:val="000000" w:themeColor="text1"/>
                <w:szCs w:val="24"/>
              </w:rPr>
              <w:fldChar w:fldCharType="end"/>
            </w:r>
            <w:r w:rsidR="00CB35C0" w:rsidRPr="005C18D0">
              <w:rPr>
                <w:rFonts w:eastAsia="Times New Roman"/>
                <w:color w:val="000000" w:themeColor="text1"/>
                <w:szCs w:val="24"/>
              </w:rPr>
              <w:t xml:space="preserve"> </w:t>
            </w:r>
            <w:r w:rsidRPr="005C18D0">
              <w:rPr>
                <w:rFonts w:eastAsia="MyriadPro-Light"/>
                <w:color w:val="000000" w:themeColor="text1"/>
                <w:szCs w:val="24"/>
              </w:rPr>
              <w:t>indicated between 24 to 122 participants</w:t>
            </w:r>
            <w:r w:rsidR="00CB35C0" w:rsidRPr="005C18D0">
              <w:rPr>
                <w:rFonts w:eastAsia="MyriadPro-Light"/>
                <w:color w:val="000000" w:themeColor="text1"/>
                <w:szCs w:val="24"/>
              </w:rPr>
              <w:t xml:space="preserve"> only,</w:t>
            </w:r>
            <w:r w:rsidRPr="005C18D0">
              <w:rPr>
                <w:rFonts w:eastAsia="Times New Roman"/>
                <w:color w:val="000000" w:themeColor="text1"/>
                <w:szCs w:val="24"/>
              </w:rPr>
              <w:t xml:space="preserve"> since the Table 1 from each of the three meta-analyses indicates evident greater values.</w:t>
            </w:r>
          </w:p>
          <w:p w14:paraId="33C2B35E" w14:textId="77777777" w:rsidR="00132777" w:rsidRPr="005C18D0" w:rsidRDefault="00132777" w:rsidP="009942AD">
            <w:pPr>
              <w:autoSpaceDE w:val="0"/>
              <w:autoSpaceDN w:val="0"/>
              <w:adjustRightInd w:val="0"/>
              <w:rPr>
                <w:color w:val="000000" w:themeColor="text1"/>
                <w:szCs w:val="24"/>
              </w:rPr>
            </w:pPr>
          </w:p>
          <w:p w14:paraId="4F67F9C2" w14:textId="70E8C29E" w:rsidR="00132777" w:rsidRPr="005C18D0" w:rsidRDefault="00132777" w:rsidP="009942AD">
            <w:pPr>
              <w:autoSpaceDE w:val="0"/>
              <w:autoSpaceDN w:val="0"/>
              <w:adjustRightInd w:val="0"/>
              <w:rPr>
                <w:rFonts w:eastAsia="MyriadPro-Light"/>
                <w:color w:val="000000" w:themeColor="text1"/>
                <w:szCs w:val="24"/>
              </w:rPr>
            </w:pPr>
            <w:r w:rsidRPr="005C18D0">
              <w:rPr>
                <w:color w:val="000000" w:themeColor="text1"/>
                <w:szCs w:val="24"/>
              </w:rPr>
              <w:t xml:space="preserve">In the meta-analysis of Moran et al. </w:t>
            </w:r>
            <w:r w:rsidR="00504525" w:rsidRPr="005C18D0">
              <w:rPr>
                <w:color w:val="000000" w:themeColor="text1"/>
                <w:szCs w:val="24"/>
              </w:rPr>
              <w:fldChar w:fldCharType="begin">
                <w:fldData xml:space="preserve">PEVuZE5vdGU+PENpdGU+PEF1dGhvcj5Nb3JhbjwvQXV0aG9yPjxZZWFyPjIwMjE8L1llYXI+PFJl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=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PEVuZE5vdGU+PENpdGU+PEF1dGhvcj5Nb3JhbjwvQXV0aG9yPjxZZWFyPjIwMjE8L1llYXI+PFJl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=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504525" w:rsidRPr="005C18D0">
              <w:rPr>
                <w:color w:val="000000" w:themeColor="text1"/>
                <w:szCs w:val="24"/>
              </w:rPr>
            </w:r>
            <w:r w:rsidR="00504525" w:rsidRPr="005C18D0">
              <w:rPr>
                <w:color w:val="000000" w:themeColor="text1"/>
                <w:szCs w:val="24"/>
              </w:rPr>
              <w:fldChar w:fldCharType="separate"/>
            </w:r>
            <w:r w:rsidR="00462E58" w:rsidRPr="005C18D0">
              <w:rPr>
                <w:noProof/>
                <w:color w:val="000000" w:themeColor="text1"/>
                <w:szCs w:val="24"/>
              </w:rPr>
              <w:t>[19]</w:t>
            </w:r>
            <w:r w:rsidR="00504525" w:rsidRPr="005C18D0">
              <w:rPr>
                <w:color w:val="000000" w:themeColor="text1"/>
                <w:szCs w:val="24"/>
              </w:rPr>
              <w:fldChar w:fldCharType="end"/>
            </w:r>
            <w:r w:rsidRPr="005C18D0">
              <w:rPr>
                <w:rFonts w:eastAsia="MyriadPro-Light"/>
                <w:color w:val="000000" w:themeColor="text1"/>
                <w:szCs w:val="24"/>
              </w:rPr>
              <w:t xml:space="preserve">, </w:t>
            </w:r>
            <w:r w:rsidRPr="005C18D0">
              <w:rPr>
                <w:rFonts w:eastAsia="Times New Roman"/>
                <w:color w:val="000000" w:themeColor="text1"/>
                <w:szCs w:val="24"/>
              </w:rPr>
              <w:t xml:space="preserve">Kons et al. </w:t>
            </w:r>
            <w:r w:rsidR="00504525" w:rsidRPr="005C18D0">
              <w:rPr>
                <w:rFonts w:eastAsia="Times New Roman"/>
                <w:color w:val="000000" w:themeColor="text1"/>
                <w:szCs w:val="24"/>
              </w:rPr>
              <w:fldChar w:fldCharType="begin"/>
            </w:r>
            <w:r w:rsidR="00504525"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504525" w:rsidRPr="005C18D0">
              <w:rPr>
                <w:rFonts w:eastAsia="Times New Roman"/>
                <w:color w:val="000000" w:themeColor="text1"/>
                <w:szCs w:val="24"/>
              </w:rPr>
              <w:fldChar w:fldCharType="separate"/>
            </w:r>
            <w:r w:rsidR="00504525" w:rsidRPr="005C18D0">
              <w:rPr>
                <w:rFonts w:eastAsia="Times New Roman"/>
                <w:noProof/>
                <w:color w:val="000000" w:themeColor="text1"/>
                <w:szCs w:val="24"/>
              </w:rPr>
              <w:t>[1]</w:t>
            </w:r>
            <w:r w:rsidR="00504525" w:rsidRPr="005C18D0">
              <w:rPr>
                <w:rFonts w:eastAsia="Times New Roman"/>
                <w:color w:val="000000" w:themeColor="text1"/>
                <w:szCs w:val="24"/>
              </w:rPr>
              <w:fldChar w:fldCharType="end"/>
            </w:r>
            <w:r w:rsidR="00504525" w:rsidRPr="005C18D0">
              <w:rPr>
                <w:rFonts w:eastAsia="Times New Roman"/>
                <w:color w:val="000000" w:themeColor="text1"/>
                <w:szCs w:val="24"/>
              </w:rPr>
              <w:t xml:space="preserve"> </w:t>
            </w:r>
            <w:r w:rsidRPr="005C18D0">
              <w:rPr>
                <w:rFonts w:eastAsia="MyriadPro-Light"/>
                <w:color w:val="000000" w:themeColor="text1"/>
                <w:szCs w:val="24"/>
              </w:rPr>
              <w:t xml:space="preserve">indicated that the number of participants was “n.r.” (i.e., not reported). However, </w:t>
            </w:r>
            <w:r w:rsidRPr="005C18D0">
              <w:rPr>
                <w:color w:val="000000" w:themeColor="text1"/>
                <w:szCs w:val="24"/>
              </w:rPr>
              <w:t xml:space="preserve">Moran et al. </w:t>
            </w:r>
            <w:r w:rsidR="00504525" w:rsidRPr="005C18D0">
              <w:rPr>
                <w:color w:val="000000" w:themeColor="text1"/>
                <w:szCs w:val="24"/>
              </w:rPr>
              <w:fldChar w:fldCharType="begin">
                <w:fldData xml:space="preserve">PEVuZE5vdGU+PENpdGU+PEF1dGhvcj5Nb3JhbjwvQXV0aG9yPjxZZWFyPjIwMjE8L1llYXI+PFJl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=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PEVuZE5vdGU+PENpdGU+PEF1dGhvcj5Nb3JhbjwvQXV0aG9yPjxZZWFyPjIwMjE8L1llYXI+PFJl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=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504525" w:rsidRPr="005C18D0">
              <w:rPr>
                <w:color w:val="000000" w:themeColor="text1"/>
                <w:szCs w:val="24"/>
              </w:rPr>
            </w:r>
            <w:r w:rsidR="00504525" w:rsidRPr="005C18D0">
              <w:rPr>
                <w:color w:val="000000" w:themeColor="text1"/>
                <w:szCs w:val="24"/>
              </w:rPr>
              <w:fldChar w:fldCharType="separate"/>
            </w:r>
            <w:r w:rsidR="00462E58" w:rsidRPr="005C18D0">
              <w:rPr>
                <w:noProof/>
                <w:color w:val="000000" w:themeColor="text1"/>
                <w:szCs w:val="24"/>
              </w:rPr>
              <w:t>[19]</w:t>
            </w:r>
            <w:r w:rsidR="00504525" w:rsidRPr="005C18D0">
              <w:rPr>
                <w:color w:val="000000" w:themeColor="text1"/>
                <w:szCs w:val="24"/>
              </w:rPr>
              <w:fldChar w:fldCharType="end"/>
            </w:r>
            <w:r w:rsidR="00504525" w:rsidRPr="005C18D0">
              <w:rPr>
                <w:rFonts w:eastAsia="MyriadPro-Light"/>
                <w:noProof/>
                <w:color w:val="000000" w:themeColor="text1"/>
                <w:szCs w:val="24"/>
              </w:rPr>
              <w:t xml:space="preserve"> </w:t>
            </w:r>
            <w:r w:rsidRPr="005C18D0">
              <w:rPr>
                <w:rFonts w:eastAsia="MyriadPro-Light"/>
                <w:color w:val="000000" w:themeColor="text1"/>
                <w:szCs w:val="24"/>
              </w:rPr>
              <w:t xml:space="preserve">reported the number in Figure 3 (N = 199). </w:t>
            </w:r>
          </w:p>
          <w:p w14:paraId="62E574CC" w14:textId="77777777" w:rsidR="00132777" w:rsidRPr="005C18D0" w:rsidRDefault="00132777" w:rsidP="009942AD">
            <w:pPr>
              <w:autoSpaceDE w:val="0"/>
              <w:autoSpaceDN w:val="0"/>
              <w:adjustRightInd w:val="0"/>
              <w:rPr>
                <w:rFonts w:eastAsia="MyriadPro-Light"/>
                <w:color w:val="000000" w:themeColor="text1"/>
                <w:szCs w:val="24"/>
              </w:rPr>
            </w:pPr>
          </w:p>
          <w:p w14:paraId="17BE907A" w14:textId="14113E7E" w:rsidR="00132777" w:rsidRPr="005C18D0" w:rsidRDefault="00132777" w:rsidP="009942AD">
            <w:pPr>
              <w:rPr>
                <w:color w:val="000000" w:themeColor="text1"/>
                <w:szCs w:val="24"/>
              </w:rPr>
            </w:pPr>
            <w:r w:rsidRPr="005C18D0">
              <w:rPr>
                <w:color w:val="000000" w:themeColor="text1"/>
                <w:szCs w:val="24"/>
              </w:rPr>
              <w:t xml:space="preserve">In the meta-analysis of Asadi et al. </w:t>
            </w:r>
            <w:r w:rsidR="00504525" w:rsidRPr="005C18D0">
              <w:rPr>
                <w:color w:val="000000" w:themeColor="text1"/>
                <w:szCs w:val="24"/>
              </w:rPr>
              <w:fldChar w:fldCharType="begin"/>
            </w:r>
            <w:r w:rsidR="00462E58" w:rsidRPr="005C18D0">
              <w:rPr>
                <w:color w:val="000000" w:themeColor="text1"/>
                <w:szCs w:val="24"/>
              </w:rPr>
              <w:instrText xml:space="preserve"> ADDIN EN.CITE &lt;EndNote&gt;&lt;Cite&gt;&lt;Author&gt;Asadi&lt;/Author&gt;&lt;Year&gt;2016&lt;/Year&gt;&lt;RecNum&gt;31343&lt;/RecNum&gt;&lt;DisplayText&gt;[11]&lt;/DisplayText&gt;&lt;record&gt;&lt;rec-number&gt;31343&lt;/rec-number&gt;&lt;foreign-keys&gt;&lt;key app="EN" db-id="vvzw25xv4dvfs2edapypfrx59xfaw5war055" timestamp="1675069460"&gt;31343&lt;/key&gt;&lt;/foreign-keys&gt;&lt;ref-type name="Journal Article"&gt;17&lt;/ref-type&gt;&lt;contributors&gt;&lt;authors&gt;&lt;author&gt;Asadi, A.&lt;/author&gt;&lt;author&gt;Arazi, H.&lt;/author&gt;&lt;author&gt;Young, W. B.&lt;/author&gt;&lt;author&gt;Saez de Villarreal, E.&lt;/author&gt;&lt;/authors&gt;&lt;/contributors&gt;&lt;auth-address&gt;Roudbar Branch, Islamic Azad University, Roudbar, Iran.&lt;/auth-address&gt;&lt;titles&gt;&lt;title&gt;The effects of plyometric training on change-of-direction ability: A meta-analysis&lt;/title&gt;&lt;secondary-title&gt;Int J Sports Physiol Perform&lt;/secondary-title&gt;&lt;/titles&gt;&lt;periodical&gt;&lt;full-title&gt;Int J Sports Physiol Perform&lt;/full-title&gt;&lt;/periodical&gt;&lt;pages&gt;563-73&lt;/pages&gt;&lt;volume&gt;11&lt;/volume&gt;&lt;number&gt;5&lt;/number&gt;&lt;edition&gt;2016/05/04&lt;/edition&gt;&lt;keywords&gt;&lt;keyword&gt;*Athletic Performance&lt;/keyword&gt;&lt;keyword&gt;Female&lt;/keyword&gt;&lt;keyword&gt;Humans&lt;/keyword&gt;&lt;keyword&gt;Male&lt;/keyword&gt;&lt;keyword&gt;Physical Fitness&lt;/keyword&gt;&lt;keyword&gt;*Plyometric Exercise&lt;/keyword&gt;&lt;keyword&gt;Rotation&lt;/keyword&gt;&lt;/keywords&gt;&lt;dates&gt;&lt;year&gt;2016&lt;/year&gt;&lt;/dates&gt;&lt;isbn&gt;1555-0273 (Electronic)&amp;#xD;1555-0265 (Linking)&lt;/isbn&gt;&lt;accession-num&gt;27139591&lt;/accession-num&gt;&lt;urls&gt;&lt;related-urls&gt;&lt;url&gt;https://www.ncbi.nlm.nih.gov/pubmed/27139591&lt;/url&gt;&lt;/related-urls&gt;&lt;/urls&gt;&lt;electronic-resource-num&gt;10.1123/ijspp.2015-0694&lt;/electronic-resource-num&gt;&lt;remote-database-name&gt;Scopus&lt;/remote-database-name&gt;&lt;/record&gt;&lt;/Cite&gt;&lt;/EndNote&gt;</w:instrText>
            </w:r>
            <w:r w:rsidR="00504525" w:rsidRPr="005C18D0">
              <w:rPr>
                <w:color w:val="000000" w:themeColor="text1"/>
                <w:szCs w:val="24"/>
              </w:rPr>
              <w:fldChar w:fldCharType="separate"/>
            </w:r>
            <w:r w:rsidR="00462E58" w:rsidRPr="005C18D0">
              <w:rPr>
                <w:noProof/>
                <w:color w:val="000000" w:themeColor="text1"/>
                <w:szCs w:val="24"/>
              </w:rPr>
              <w:t>[11]</w:t>
            </w:r>
            <w:r w:rsidR="00504525" w:rsidRPr="005C18D0">
              <w:rPr>
                <w:color w:val="000000" w:themeColor="text1"/>
                <w:szCs w:val="24"/>
              </w:rPr>
              <w:fldChar w:fldCharType="end"/>
            </w:r>
            <w:r w:rsidRPr="005C18D0">
              <w:rPr>
                <w:color w:val="000000" w:themeColor="text1"/>
                <w:szCs w:val="24"/>
              </w:rPr>
              <w:t xml:space="preserve">, </w:t>
            </w:r>
            <w:r w:rsidRPr="005C18D0">
              <w:rPr>
                <w:rFonts w:eastAsia="Times New Roman"/>
                <w:color w:val="000000" w:themeColor="text1"/>
                <w:szCs w:val="24"/>
              </w:rPr>
              <w:t>Kons et al.</w:t>
            </w:r>
            <w:r w:rsidR="00504525" w:rsidRPr="005C18D0">
              <w:rPr>
                <w:rFonts w:eastAsia="Times New Roman"/>
                <w:color w:val="000000" w:themeColor="text1"/>
                <w:szCs w:val="24"/>
              </w:rPr>
              <w:t xml:space="preserve"> </w:t>
            </w:r>
            <w:r w:rsidR="00504525" w:rsidRPr="005C18D0">
              <w:rPr>
                <w:rFonts w:eastAsia="Times New Roman"/>
                <w:color w:val="000000" w:themeColor="text1"/>
                <w:szCs w:val="24"/>
              </w:rPr>
              <w:fldChar w:fldCharType="begin"/>
            </w:r>
            <w:r w:rsidR="00504525"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504525" w:rsidRPr="005C18D0">
              <w:rPr>
                <w:rFonts w:eastAsia="Times New Roman"/>
                <w:color w:val="000000" w:themeColor="text1"/>
                <w:szCs w:val="24"/>
              </w:rPr>
              <w:fldChar w:fldCharType="separate"/>
            </w:r>
            <w:r w:rsidR="00504525" w:rsidRPr="005C18D0">
              <w:rPr>
                <w:rFonts w:eastAsia="Times New Roman"/>
                <w:noProof/>
                <w:color w:val="000000" w:themeColor="text1"/>
                <w:szCs w:val="24"/>
              </w:rPr>
              <w:t>[1]</w:t>
            </w:r>
            <w:r w:rsidR="00504525" w:rsidRPr="005C18D0">
              <w:rPr>
                <w:rFonts w:eastAsia="Times New Roman"/>
                <w:color w:val="000000" w:themeColor="text1"/>
                <w:szCs w:val="24"/>
              </w:rPr>
              <w:fldChar w:fldCharType="end"/>
            </w:r>
            <w:r w:rsidRPr="005C18D0">
              <w:rPr>
                <w:color w:val="000000" w:themeColor="text1"/>
                <w:szCs w:val="24"/>
              </w:rPr>
              <w:t xml:space="preserve"> indicated that: </w:t>
            </w:r>
          </w:p>
          <w:p w14:paraId="04B94E0C" w14:textId="77777777" w:rsidR="00132777" w:rsidRPr="005C18D0" w:rsidRDefault="00132777" w:rsidP="009942AD">
            <w:pPr>
              <w:rPr>
                <w:rFonts w:eastAsia="MyriadPro-Light"/>
                <w:color w:val="000000" w:themeColor="text1"/>
                <w:szCs w:val="24"/>
              </w:rPr>
            </w:pPr>
            <w:r w:rsidRPr="005C18D0">
              <w:rPr>
                <w:color w:val="000000" w:themeColor="text1"/>
                <w:szCs w:val="24"/>
              </w:rPr>
              <w:t>“</w:t>
            </w:r>
            <w:r w:rsidRPr="005C18D0">
              <w:rPr>
                <w:rFonts w:eastAsia="MyriadPro-Light"/>
                <w:i/>
                <w:iCs/>
                <w:color w:val="000000" w:themeColor="text1"/>
                <w:szCs w:val="24"/>
              </w:rPr>
              <w:t>Youth athletes-practitioners and non-practitioners of sports</w:t>
            </w:r>
            <w:r w:rsidRPr="005C18D0">
              <w:rPr>
                <w:rFonts w:eastAsia="MyriadPro-Light"/>
                <w:color w:val="000000" w:themeColor="text1"/>
                <w:szCs w:val="24"/>
              </w:rPr>
              <w:t xml:space="preserve">” were included. </w:t>
            </w:r>
          </w:p>
          <w:p w14:paraId="53F3DEE7" w14:textId="77777777" w:rsidR="00132777" w:rsidRPr="005C18D0" w:rsidRDefault="00132777" w:rsidP="009942AD">
            <w:pPr>
              <w:rPr>
                <w:color w:val="000000" w:themeColor="text1"/>
                <w:szCs w:val="24"/>
              </w:rPr>
            </w:pPr>
            <w:r w:rsidRPr="005C18D0">
              <w:rPr>
                <w:rFonts w:eastAsia="MyriadPro-Light"/>
                <w:color w:val="000000" w:themeColor="text1"/>
                <w:szCs w:val="24"/>
              </w:rPr>
              <w:t xml:space="preserve">However, </w:t>
            </w:r>
            <w:r w:rsidRPr="005C18D0">
              <w:rPr>
                <w:color w:val="000000" w:themeColor="text1"/>
                <w:szCs w:val="24"/>
              </w:rPr>
              <w:t>both youth and adult participants were considered.</w:t>
            </w:r>
          </w:p>
          <w:p w14:paraId="4DBB14C4" w14:textId="77777777" w:rsidR="00132777" w:rsidRPr="005C18D0" w:rsidRDefault="00132777" w:rsidP="009942AD">
            <w:pPr>
              <w:autoSpaceDE w:val="0"/>
              <w:autoSpaceDN w:val="0"/>
              <w:adjustRightInd w:val="0"/>
              <w:rPr>
                <w:color w:val="000000" w:themeColor="text1"/>
                <w:szCs w:val="24"/>
              </w:rPr>
            </w:pPr>
          </w:p>
        </w:tc>
      </w:tr>
      <w:tr w:rsidR="005C18D0" w:rsidRPr="005C18D0" w14:paraId="00CE305C" w14:textId="77777777" w:rsidTr="00462E58">
        <w:trPr>
          <w:jc w:val="center"/>
        </w:trPr>
        <w:tc>
          <w:tcPr>
            <w:tcW w:w="2547" w:type="dxa"/>
          </w:tcPr>
          <w:p w14:paraId="4F738150" w14:textId="77777777" w:rsidR="00132777" w:rsidRPr="005C18D0" w:rsidRDefault="00132777" w:rsidP="009942AD">
            <w:pPr>
              <w:rPr>
                <w:rFonts w:eastAsia="MyriadPro-Light"/>
                <w:color w:val="000000" w:themeColor="text1"/>
                <w:szCs w:val="24"/>
              </w:rPr>
            </w:pPr>
            <w:r w:rsidRPr="005C18D0">
              <w:rPr>
                <w:color w:val="000000" w:themeColor="text1"/>
                <w:szCs w:val="24"/>
              </w:rPr>
              <w:lastRenderedPageBreak/>
              <w:t xml:space="preserve">Results, Table 2, Column “Effect size (95% CI, </w:t>
            </w:r>
            <w:r w:rsidRPr="005C18D0">
              <w:rPr>
                <w:i/>
                <w:iCs/>
                <w:color w:val="000000" w:themeColor="text1"/>
                <w:szCs w:val="24"/>
              </w:rPr>
              <w:t xml:space="preserve">p </w:t>
            </w:r>
            <w:r w:rsidRPr="005C18D0">
              <w:rPr>
                <w:color w:val="000000" w:themeColor="text1"/>
                <w:szCs w:val="24"/>
              </w:rPr>
              <w:t>value); (</w:t>
            </w:r>
            <w:r w:rsidRPr="005C18D0">
              <w:rPr>
                <w:i/>
                <w:iCs/>
                <w:color w:val="000000" w:themeColor="text1"/>
                <w:szCs w:val="24"/>
              </w:rPr>
              <w:t xml:space="preserve">p </w:t>
            </w:r>
            <w:r w:rsidRPr="005C18D0">
              <w:rPr>
                <w:color w:val="000000" w:themeColor="text1"/>
                <w:szCs w:val="24"/>
              </w:rPr>
              <w:t xml:space="preserve">value)” </w:t>
            </w:r>
          </w:p>
        </w:tc>
        <w:tc>
          <w:tcPr>
            <w:tcW w:w="9214" w:type="dxa"/>
          </w:tcPr>
          <w:p w14:paraId="1D34C80F" w14:textId="60E3E38A" w:rsidR="00132777" w:rsidRPr="005C18D0" w:rsidRDefault="00132777" w:rsidP="009942AD">
            <w:pPr>
              <w:autoSpaceDE w:val="0"/>
              <w:autoSpaceDN w:val="0"/>
              <w:adjustRightInd w:val="0"/>
              <w:rPr>
                <w:color w:val="000000" w:themeColor="text1"/>
                <w:szCs w:val="24"/>
              </w:rPr>
            </w:pPr>
            <w:r w:rsidRPr="005C18D0">
              <w:rPr>
                <w:rFonts w:eastAsia="MyriadPro-Light"/>
                <w:color w:val="000000" w:themeColor="text1"/>
                <w:szCs w:val="24"/>
              </w:rPr>
              <w:t xml:space="preserve">The authors did not provide a clear explanation regarding the meaning of the second “(p value)”. From the pre-print version </w:t>
            </w:r>
            <w:r w:rsidR="00504525" w:rsidRPr="005C18D0">
              <w:rPr>
                <w:rFonts w:eastAsia="MyriadPro-Light"/>
                <w:color w:val="000000" w:themeColor="text1"/>
                <w:szCs w:val="24"/>
              </w:rPr>
              <w:fldChar w:fldCharType="begin"/>
            </w:r>
            <w:r w:rsidR="00462E58" w:rsidRPr="005C18D0">
              <w:rPr>
                <w:rFonts w:eastAsia="MyriadPro-Light"/>
                <w:color w:val="000000" w:themeColor="text1"/>
                <w:szCs w:val="24"/>
              </w:rPr>
              <w:instrText xml:space="preserve"> ADDIN EN.CITE &lt;EndNote&gt;&lt;Cite&gt;&lt;Author&gt;Kons&lt;/Author&gt;&lt;Year&gt;2022&lt;/Year&gt;&lt;RecNum&gt;31363&lt;/RecNum&gt;&lt;DisplayText&gt;[7]&lt;/DisplayText&gt;&lt;record&gt;&lt;rec-number&gt;31363&lt;/rec-number&gt;&lt;foreign-keys&gt;&lt;key app="EN" db-id="vvzw25xv4dvfs2edapypfrx59xfaw5war055" timestamp="1675069460"&gt;31363&lt;/key&gt;&lt;/foreign-keys&gt;&lt;ref-type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review&lt;/title&gt;&lt;secondary-title&gt;Pre-print, SporRxiv&lt;/secondary-title&gt;&lt;/titles&gt;&lt;periodical&gt;&lt;full-title&gt;Pre-print, SporRxiv&lt;/full-title&gt;&lt;/periodical&gt;&lt;dates&gt;&lt;year&gt;2022&lt;/year&gt;&lt;/dates&gt;&lt;urls&gt;&lt;related-urls&gt;&lt;url&gt;https://sportrxiv.org/index.php/server/preprint/view/183/version/221&lt;/url&gt;&lt;/related-urls&gt;&lt;/urls&gt;&lt;electronic-resource-num&gt;https://doi.org/10.51224/SRXIV.183&lt;/electronic-resource-num&gt;&lt;access-date&gt;2022, October 18&lt;/access-date&gt;&lt;/record&gt;&lt;/Cite&gt;&lt;/EndNote&gt;</w:instrText>
            </w:r>
            <w:r w:rsidR="00504525" w:rsidRPr="005C18D0">
              <w:rPr>
                <w:rFonts w:eastAsia="MyriadPro-Light"/>
                <w:color w:val="000000" w:themeColor="text1"/>
                <w:szCs w:val="24"/>
              </w:rPr>
              <w:fldChar w:fldCharType="separate"/>
            </w:r>
            <w:r w:rsidR="00462E58" w:rsidRPr="005C18D0">
              <w:rPr>
                <w:rFonts w:eastAsia="MyriadPro-Light"/>
                <w:noProof/>
                <w:color w:val="000000" w:themeColor="text1"/>
                <w:szCs w:val="24"/>
              </w:rPr>
              <w:t>[7]</w:t>
            </w:r>
            <w:r w:rsidR="00504525" w:rsidRPr="005C18D0">
              <w:rPr>
                <w:rFonts w:eastAsia="MyriadPro-Light"/>
                <w:color w:val="000000" w:themeColor="text1"/>
                <w:szCs w:val="24"/>
              </w:rPr>
              <w:fldChar w:fldCharType="end"/>
            </w:r>
            <w:r w:rsidRPr="005C18D0">
              <w:rPr>
                <w:rFonts w:eastAsia="Times New Roman"/>
                <w:color w:val="000000" w:themeColor="text1"/>
                <w:szCs w:val="24"/>
              </w:rPr>
              <w:t xml:space="preserve"> </w:t>
            </w:r>
            <w:r w:rsidRPr="005C18D0">
              <w:rPr>
                <w:rFonts w:eastAsia="MyriadPro-Light"/>
                <w:color w:val="000000" w:themeColor="text1"/>
                <w:szCs w:val="24"/>
              </w:rPr>
              <w:t xml:space="preserve">published by </w:t>
            </w:r>
            <w:r w:rsidRPr="005C18D0">
              <w:rPr>
                <w:color w:val="000000" w:themeColor="text1"/>
                <w:szCs w:val="24"/>
              </w:rPr>
              <w:t>Kons et al.,</w:t>
            </w:r>
            <w:r w:rsidRPr="005C18D0">
              <w:rPr>
                <w:rFonts w:eastAsia="MyriadPro-Light"/>
                <w:color w:val="000000" w:themeColor="text1"/>
                <w:szCs w:val="24"/>
              </w:rPr>
              <w:t xml:space="preserve"> it seems that the second “(p value)” refers to heterogeneity. </w:t>
            </w:r>
            <w:r w:rsidRPr="005C18D0">
              <w:rPr>
                <w:color w:val="000000" w:themeColor="text1"/>
                <w:szCs w:val="24"/>
              </w:rPr>
              <w:t xml:space="preserve">If our interpretation is correct, then several of the p values reported by </w:t>
            </w:r>
            <w:r w:rsidRPr="005C18D0">
              <w:rPr>
                <w:rFonts w:eastAsia="Times New Roman"/>
                <w:color w:val="000000" w:themeColor="text1"/>
                <w:szCs w:val="24"/>
              </w:rPr>
              <w:t xml:space="preserve">Kons et al. </w:t>
            </w:r>
            <w:r w:rsidR="00504525" w:rsidRPr="005C18D0">
              <w:rPr>
                <w:rFonts w:eastAsia="Times New Roman"/>
                <w:color w:val="000000" w:themeColor="text1"/>
                <w:szCs w:val="24"/>
              </w:rPr>
              <w:fldChar w:fldCharType="begin"/>
            </w:r>
            <w:r w:rsidR="00504525"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504525" w:rsidRPr="005C18D0">
              <w:rPr>
                <w:rFonts w:eastAsia="Times New Roman"/>
                <w:color w:val="000000" w:themeColor="text1"/>
                <w:szCs w:val="24"/>
              </w:rPr>
              <w:fldChar w:fldCharType="separate"/>
            </w:r>
            <w:r w:rsidR="00504525" w:rsidRPr="005C18D0">
              <w:rPr>
                <w:rFonts w:eastAsia="Times New Roman"/>
                <w:noProof/>
                <w:color w:val="000000" w:themeColor="text1"/>
                <w:szCs w:val="24"/>
              </w:rPr>
              <w:t>[1]</w:t>
            </w:r>
            <w:r w:rsidR="00504525" w:rsidRPr="005C18D0">
              <w:rPr>
                <w:rFonts w:eastAsia="Times New Roman"/>
                <w:color w:val="000000" w:themeColor="text1"/>
                <w:szCs w:val="24"/>
              </w:rPr>
              <w:fldChar w:fldCharType="end"/>
            </w:r>
            <w:r w:rsidR="00504525" w:rsidRPr="005C18D0">
              <w:rPr>
                <w:rFonts w:eastAsia="Times New Roman"/>
                <w:color w:val="000000" w:themeColor="text1"/>
                <w:szCs w:val="24"/>
              </w:rPr>
              <w:t xml:space="preserve"> </w:t>
            </w:r>
            <w:r w:rsidRPr="005C18D0">
              <w:rPr>
                <w:color w:val="000000" w:themeColor="text1"/>
                <w:szCs w:val="24"/>
              </w:rPr>
              <w:t xml:space="preserve">in Table 2 of the published version need a revision. For example, </w:t>
            </w:r>
            <w:r w:rsidRPr="005C18D0">
              <w:rPr>
                <w:rFonts w:eastAsia="Times New Roman"/>
                <w:color w:val="000000" w:themeColor="text1"/>
                <w:szCs w:val="24"/>
              </w:rPr>
              <w:t xml:space="preserve">Kons et al. </w:t>
            </w:r>
            <w:r w:rsidR="00504525" w:rsidRPr="005C18D0">
              <w:rPr>
                <w:rFonts w:eastAsia="Times New Roman"/>
                <w:color w:val="000000" w:themeColor="text1"/>
                <w:szCs w:val="24"/>
              </w:rPr>
              <w:fldChar w:fldCharType="begin"/>
            </w:r>
            <w:r w:rsidR="00504525"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504525" w:rsidRPr="005C18D0">
              <w:rPr>
                <w:rFonts w:eastAsia="Times New Roman"/>
                <w:color w:val="000000" w:themeColor="text1"/>
                <w:szCs w:val="24"/>
              </w:rPr>
              <w:fldChar w:fldCharType="separate"/>
            </w:r>
            <w:r w:rsidR="00504525" w:rsidRPr="005C18D0">
              <w:rPr>
                <w:rFonts w:eastAsia="Times New Roman"/>
                <w:noProof/>
                <w:color w:val="000000" w:themeColor="text1"/>
                <w:szCs w:val="24"/>
              </w:rPr>
              <w:t>[1]</w:t>
            </w:r>
            <w:r w:rsidR="00504525" w:rsidRPr="005C18D0">
              <w:rPr>
                <w:rFonts w:eastAsia="Times New Roman"/>
                <w:color w:val="000000" w:themeColor="text1"/>
                <w:szCs w:val="24"/>
              </w:rPr>
              <w:fldChar w:fldCharType="end"/>
            </w:r>
            <w:r w:rsidR="00504525" w:rsidRPr="005C18D0">
              <w:rPr>
                <w:color w:val="000000" w:themeColor="text1"/>
                <w:szCs w:val="24"/>
              </w:rPr>
              <w:t xml:space="preserve"> </w:t>
            </w:r>
            <w:r w:rsidRPr="005C18D0">
              <w:rPr>
                <w:color w:val="000000" w:themeColor="text1"/>
                <w:szCs w:val="24"/>
              </w:rPr>
              <w:t xml:space="preserve">appear to confuse </w:t>
            </w:r>
            <w:r w:rsidR="00B579FA" w:rsidRPr="005C18D0">
              <w:rPr>
                <w:color w:val="000000" w:themeColor="text1"/>
                <w:szCs w:val="24"/>
              </w:rPr>
              <w:t xml:space="preserve">between </w:t>
            </w:r>
            <w:r w:rsidRPr="005C18D0">
              <w:rPr>
                <w:color w:val="000000" w:themeColor="text1"/>
                <w:szCs w:val="24"/>
              </w:rPr>
              <w:t xml:space="preserve">Egger test p values </w:t>
            </w:r>
            <w:r w:rsidR="00B579FA" w:rsidRPr="005C18D0">
              <w:rPr>
                <w:color w:val="000000" w:themeColor="text1"/>
                <w:szCs w:val="24"/>
              </w:rPr>
              <w:t xml:space="preserve">and heterogeneity results in some meta-analysis (e.g., </w:t>
            </w:r>
            <w:r w:rsidR="00B579FA" w:rsidRPr="005C18D0">
              <w:rPr>
                <w:color w:val="000000" w:themeColor="text1"/>
                <w:szCs w:val="24"/>
              </w:rPr>
              <w:fldChar w:fldCharType="begin">
                <w:fldData xml:space="preserve">PEVuZE5vdGU+PENpdGU+PEF1dGhvcj5SYW1pcmV6LUNhbXBpbGxvPC9BdXRob3I+PFllYXI+MjAy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PEVuZE5vdGU+PENpdGU+PEF1dGhvcj5SYW1pcmV6LUNhbXBpbGxvPC9BdXRob3I+PFllYXI+MjAy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B579FA" w:rsidRPr="005C18D0">
              <w:rPr>
                <w:color w:val="000000" w:themeColor="text1"/>
                <w:szCs w:val="24"/>
              </w:rPr>
            </w:r>
            <w:r w:rsidR="00B579FA" w:rsidRPr="005C18D0">
              <w:rPr>
                <w:color w:val="000000" w:themeColor="text1"/>
                <w:szCs w:val="24"/>
              </w:rPr>
              <w:fldChar w:fldCharType="separate"/>
            </w:r>
            <w:r w:rsidR="00462E58" w:rsidRPr="005C18D0">
              <w:rPr>
                <w:noProof/>
                <w:color w:val="000000" w:themeColor="text1"/>
                <w:szCs w:val="24"/>
              </w:rPr>
              <w:t>[20]</w:t>
            </w:r>
            <w:r w:rsidR="00B579FA" w:rsidRPr="005C18D0">
              <w:rPr>
                <w:color w:val="000000" w:themeColor="text1"/>
                <w:szCs w:val="24"/>
              </w:rPr>
              <w:fldChar w:fldCharType="end"/>
            </w:r>
            <w:r w:rsidR="00B579FA" w:rsidRPr="005C18D0">
              <w:rPr>
                <w:color w:val="000000" w:themeColor="text1"/>
                <w:szCs w:val="24"/>
              </w:rPr>
              <w:t>).</w:t>
            </w:r>
            <w:r w:rsidRPr="005C18D0">
              <w:rPr>
                <w:color w:val="000000" w:themeColor="text1"/>
                <w:szCs w:val="24"/>
              </w:rPr>
              <w:t xml:space="preserve"> </w:t>
            </w:r>
          </w:p>
          <w:p w14:paraId="0CEBB3CE" w14:textId="77777777" w:rsidR="00132777" w:rsidRPr="005C18D0" w:rsidRDefault="00132777" w:rsidP="009942AD">
            <w:pPr>
              <w:autoSpaceDE w:val="0"/>
              <w:autoSpaceDN w:val="0"/>
              <w:adjustRightInd w:val="0"/>
              <w:rPr>
                <w:color w:val="000000" w:themeColor="text1"/>
                <w:szCs w:val="24"/>
              </w:rPr>
            </w:pPr>
          </w:p>
          <w:p w14:paraId="495D9CD5" w14:textId="50A356FD" w:rsidR="00132777" w:rsidRPr="005C18D0" w:rsidRDefault="00132777" w:rsidP="009942AD">
            <w:pPr>
              <w:autoSpaceDE w:val="0"/>
              <w:autoSpaceDN w:val="0"/>
              <w:adjustRightInd w:val="0"/>
              <w:rPr>
                <w:rFonts w:eastAsia="Times New Roman"/>
                <w:color w:val="000000" w:themeColor="text1"/>
                <w:szCs w:val="24"/>
              </w:rPr>
            </w:pPr>
            <w:r w:rsidRPr="005C18D0">
              <w:rPr>
                <w:color w:val="000000" w:themeColor="text1"/>
                <w:szCs w:val="24"/>
              </w:rPr>
              <w:t xml:space="preserve">For Moran et al.’s meta-analysis </w:t>
            </w:r>
            <w:r w:rsidR="00B579FA" w:rsidRPr="005C18D0">
              <w:rPr>
                <w:color w:val="000000" w:themeColor="text1"/>
                <w:szCs w:val="24"/>
              </w:rPr>
              <w:fldChar w:fldCharType="begin"/>
            </w:r>
            <w:r w:rsidR="00462E58" w:rsidRPr="005C18D0">
              <w:rPr>
                <w:color w:val="000000" w:themeColor="text1"/>
                <w:szCs w:val="24"/>
              </w:rPr>
              <w:instrText xml:space="preserve"> ADDIN EN.CITE &lt;EndNote&gt;&lt;Cite&gt;&lt;Author&gt;Moran&lt;/Author&gt;&lt;Year&gt;2018&lt;/Year&gt;&lt;RecNum&gt;31371&lt;/RecNum&gt;&lt;DisplayText&gt;[21]&lt;/DisplayText&gt;&lt;record&gt;&lt;rec-number&gt;31371&lt;/rec-number&gt;&lt;foreign-keys&gt;&lt;key app="EN" db-id="vvzw25xv4dvfs2edapypfrx59xfaw5war055" timestamp="1675069460"&gt;31371&lt;/key&gt;&lt;/foreign-keys&gt;&lt;ref-type name="Journal Article"&gt;17&lt;/ref-type&gt;&lt;contributors&gt;&lt;authors&gt;&lt;author&gt;Moran, J.&lt;/author&gt;&lt;author&gt;Ramirez-Campillo, R.&lt;/author&gt;&lt;author&gt;Granacher, U.&lt;/author&gt;&lt;/authors&gt;&lt;/contributors&gt;&lt;auth-address&gt;Department of Sport, Hartpury University, Gloucestershire, UK. jason.moran@hartpury.ac.uk.&amp;#xD;Department of Physical Activity Sciences, Research Nucleus in Health, Physical Activity and Sport, Laboratory of Measurement and Assessment in Sport, Universidad de Los Lagos (University of Los Lagos), Osorno, Chile.&amp;#xD;Division of Training and Movement Science, University of Potsdam, Potsdam, Germany.&lt;/auth-address&gt;&lt;titles&gt;&lt;title&gt;Effects of jumping exercise on muscular power in older adults: A meta-analysis&lt;/title&gt;&lt;secondary-title&gt;Sports Med&lt;/secondary-title&gt;&lt;/titles&gt;&lt;periodical&gt;&lt;full-title&gt;Sports Med&lt;/full-title&gt;&lt;/periodical&gt;&lt;pages&gt;2843-2857&lt;/pages&gt;&lt;volume&gt;48&lt;/volume&gt;&lt;number&gt;12&lt;/number&gt;&lt;edition&gt;2018/10/21&lt;/edition&gt;&lt;dates&gt;&lt;year&gt;2018&lt;/year&gt;&lt;/dates&gt;&lt;isbn&gt;0112-1642&lt;/isbn&gt;&lt;accession-num&gt;30341594&lt;/accession-num&gt;&lt;urls&gt;&lt;/urls&gt;&lt;electronic-resource-num&gt;10.1007/s40279-018-1002-5&lt;/electronic-resource-num&gt;&lt;remote-database-provider&gt;NLM&lt;/remote-database-provider&gt;&lt;language&gt;eng&lt;/language&gt;&lt;/record&gt;&lt;/Cite&gt;&lt;/EndNote&gt;</w:instrText>
            </w:r>
            <w:r w:rsidR="00B579FA" w:rsidRPr="005C18D0">
              <w:rPr>
                <w:color w:val="000000" w:themeColor="text1"/>
                <w:szCs w:val="24"/>
              </w:rPr>
              <w:fldChar w:fldCharType="separate"/>
            </w:r>
            <w:r w:rsidR="00462E58" w:rsidRPr="005C18D0">
              <w:rPr>
                <w:noProof/>
                <w:color w:val="000000" w:themeColor="text1"/>
                <w:szCs w:val="24"/>
              </w:rPr>
              <w:t>[21]</w:t>
            </w:r>
            <w:r w:rsidR="00B579FA" w:rsidRPr="005C18D0">
              <w:rPr>
                <w:color w:val="000000" w:themeColor="text1"/>
                <w:szCs w:val="24"/>
              </w:rPr>
              <w:fldChar w:fldCharType="end"/>
            </w:r>
            <w:r w:rsidRPr="005C18D0">
              <w:rPr>
                <w:color w:val="000000" w:themeColor="text1"/>
                <w:szCs w:val="24"/>
              </w:rPr>
              <w:t>, Kons</w:t>
            </w:r>
            <w:r w:rsidR="00B579FA" w:rsidRPr="005C18D0">
              <w:rPr>
                <w:color w:val="000000" w:themeColor="text1"/>
                <w:szCs w:val="24"/>
              </w:rPr>
              <w:t xml:space="preserve"> and colleague </w:t>
            </w:r>
            <w:r w:rsidR="00B579FA" w:rsidRPr="005C18D0">
              <w:rPr>
                <w:rFonts w:eastAsia="Times New Roman"/>
                <w:color w:val="000000" w:themeColor="text1"/>
                <w:szCs w:val="24"/>
              </w:rPr>
              <w:fldChar w:fldCharType="begin"/>
            </w:r>
            <w:r w:rsidR="00B579F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B579FA" w:rsidRPr="005C18D0">
              <w:rPr>
                <w:rFonts w:eastAsia="Times New Roman"/>
                <w:color w:val="000000" w:themeColor="text1"/>
                <w:szCs w:val="24"/>
              </w:rPr>
              <w:fldChar w:fldCharType="separate"/>
            </w:r>
            <w:r w:rsidR="00B579FA" w:rsidRPr="005C18D0">
              <w:rPr>
                <w:rFonts w:eastAsia="Times New Roman"/>
                <w:noProof/>
                <w:color w:val="000000" w:themeColor="text1"/>
                <w:szCs w:val="24"/>
              </w:rPr>
              <w:t>[1]</w:t>
            </w:r>
            <w:r w:rsidR="00B579FA" w:rsidRPr="005C18D0">
              <w:rPr>
                <w:rFonts w:eastAsia="Times New Roman"/>
                <w:color w:val="000000" w:themeColor="text1"/>
                <w:szCs w:val="24"/>
              </w:rPr>
              <w:fldChar w:fldCharType="end"/>
            </w:r>
            <w:r w:rsidRPr="005C18D0">
              <w:rPr>
                <w:rFonts w:eastAsia="Times New Roman"/>
                <w:color w:val="000000" w:themeColor="text1"/>
                <w:szCs w:val="24"/>
              </w:rPr>
              <w:t xml:space="preserve"> reported: </w:t>
            </w:r>
          </w:p>
          <w:p w14:paraId="27567DA8" w14:textId="77777777" w:rsidR="00132777" w:rsidRPr="005C18D0" w:rsidRDefault="00132777" w:rsidP="009942AD">
            <w:pPr>
              <w:autoSpaceDE w:val="0"/>
              <w:autoSpaceDN w:val="0"/>
              <w:adjustRightInd w:val="0"/>
              <w:rPr>
                <w:rFonts w:eastAsia="MyriadPro-Light"/>
                <w:color w:val="000000" w:themeColor="text1"/>
                <w:szCs w:val="24"/>
              </w:rPr>
            </w:pPr>
            <w:r w:rsidRPr="005C18D0">
              <w:rPr>
                <w:rFonts w:eastAsia="Times New Roman"/>
                <w:color w:val="000000" w:themeColor="text1"/>
                <w:szCs w:val="24"/>
              </w:rPr>
              <w:t>“</w:t>
            </w:r>
            <w:r w:rsidRPr="005C18D0">
              <w:rPr>
                <w:rFonts w:eastAsia="MyriadPro-Light"/>
                <w:i/>
                <w:iCs/>
                <w:color w:val="000000" w:themeColor="text1"/>
                <w:szCs w:val="24"/>
              </w:rPr>
              <w:t xml:space="preserve">0.66 (0.33–0.98, p </w:t>
            </w:r>
            <w:r w:rsidRPr="005C18D0">
              <w:rPr>
                <w:rFonts w:eastAsia="MTSY"/>
                <w:i/>
                <w:iCs/>
                <w:color w:val="000000" w:themeColor="text1"/>
                <w:szCs w:val="24"/>
              </w:rPr>
              <w:t xml:space="preserve">= </w:t>
            </w:r>
            <w:r w:rsidRPr="005C18D0">
              <w:rPr>
                <w:rFonts w:eastAsia="MyriadPro-Light"/>
                <w:i/>
                <w:iCs/>
                <w:color w:val="000000" w:themeColor="text1"/>
                <w:szCs w:val="24"/>
              </w:rPr>
              <w:t>0.02); (p &lt; 0.001)</w:t>
            </w:r>
            <w:r w:rsidRPr="005C18D0">
              <w:rPr>
                <w:rFonts w:eastAsia="MyriadPro-Light"/>
                <w:color w:val="000000" w:themeColor="text1"/>
                <w:szCs w:val="24"/>
              </w:rPr>
              <w:t>”, although the p values do not match with those from the original meta-analysis.</w:t>
            </w:r>
          </w:p>
          <w:p w14:paraId="3C1F6D8C" w14:textId="77777777" w:rsidR="00132777" w:rsidRPr="005C18D0" w:rsidRDefault="00132777" w:rsidP="009942AD">
            <w:pPr>
              <w:autoSpaceDE w:val="0"/>
              <w:autoSpaceDN w:val="0"/>
              <w:adjustRightInd w:val="0"/>
              <w:rPr>
                <w:color w:val="000000" w:themeColor="text1"/>
                <w:szCs w:val="24"/>
              </w:rPr>
            </w:pPr>
          </w:p>
          <w:p w14:paraId="1CBA73B2" w14:textId="7015085C" w:rsidR="00132777" w:rsidRPr="005C18D0" w:rsidRDefault="00132777" w:rsidP="009942AD">
            <w:pPr>
              <w:autoSpaceDE w:val="0"/>
              <w:autoSpaceDN w:val="0"/>
              <w:adjustRightInd w:val="0"/>
              <w:rPr>
                <w:color w:val="000000" w:themeColor="text1"/>
                <w:szCs w:val="24"/>
              </w:rPr>
            </w:pPr>
            <w:r w:rsidRPr="005C18D0">
              <w:rPr>
                <w:rFonts w:eastAsia="MyriadPro-Light"/>
                <w:color w:val="000000" w:themeColor="text1"/>
                <w:szCs w:val="24"/>
              </w:rPr>
              <w:t xml:space="preserve">In one meta-analysis </w:t>
            </w:r>
            <w:r w:rsidR="00B579FA" w:rsidRPr="005C18D0">
              <w:rPr>
                <w:rFonts w:eastAsia="MyriadPro-Light"/>
                <w:color w:val="000000" w:themeColor="text1"/>
                <w:szCs w:val="24"/>
              </w:rPr>
              <w:fldChar w:fldCharType="begin"/>
            </w:r>
            <w:r w:rsidR="00462E58" w:rsidRPr="005C18D0">
              <w:rPr>
                <w:rFonts w:eastAsia="MyriadPro-Light"/>
                <w:color w:val="000000" w:themeColor="text1"/>
                <w:szCs w:val="24"/>
              </w:rPr>
              <w:instrText xml:space="preserve"> ADDIN EN.CITE &lt;EndNote&gt;&lt;Cite&gt;&lt;Author&gt;Kayantaş I&lt;/Author&gt;&lt;Year&gt;2020&lt;/Year&gt;&lt;RecNum&gt;31362&lt;/RecNum&gt;&lt;DisplayText&gt;[22]&lt;/DisplayText&gt;&lt;record&gt;&lt;rec-number&gt;31362&lt;/rec-number&gt;&lt;foreign-keys&gt;&lt;key app="EN" db-id="vvzw25xv4dvfs2edapypfrx59xfaw5war055" timestamp="1675069460"&gt;31362&lt;/key&gt;&lt;/foreign-keys&gt;&lt;ref-type name="Journal Article"&gt;17&lt;/ref-type&gt;&lt;contributors&gt;&lt;authors&gt;&lt;author&gt;&lt;style face="normal" font="default" size="100%"&gt;Kayanta&lt;/style&gt;&lt;style face="normal" font="default" charset="238" size="100%"&gt;ş I, S&lt;/style&gt;&lt;style face="normal" font="default" size="100%"&gt;öyler M&lt;/style&gt;&lt;/author&gt;&lt;/authors&gt;&lt;/contributors&gt;&lt;titles&gt;&lt;title&gt;Effect of plyometric training on speed parameters (a meta-analysis study)&lt;/title&gt;&lt;secondary-title&gt;Int J Appl Exerc&lt;/secondary-title&gt;&lt;/titles&gt;&lt;periodical&gt;&lt;full-title&gt;Int J Appl Exerc&lt;/full-title&gt;&lt;/periodical&gt;&lt;pages&gt;117-130&lt;/pages&gt;&lt;volume&gt;9&lt;/volume&gt;&lt;number&gt;8&lt;/number&gt;&lt;dates&gt;&lt;year&gt;2020&lt;/year&gt;&lt;/dates&gt;&lt;urls&gt;&lt;/urls&gt;&lt;/record&gt;&lt;/Cite&gt;&lt;/EndNote&gt;</w:instrText>
            </w:r>
            <w:r w:rsidR="00B579FA" w:rsidRPr="005C18D0">
              <w:rPr>
                <w:rFonts w:eastAsia="MyriadPro-Light"/>
                <w:color w:val="000000" w:themeColor="text1"/>
                <w:szCs w:val="24"/>
              </w:rPr>
              <w:fldChar w:fldCharType="separate"/>
            </w:r>
            <w:r w:rsidR="00462E58" w:rsidRPr="005C18D0">
              <w:rPr>
                <w:rFonts w:eastAsia="MyriadPro-Light"/>
                <w:noProof/>
                <w:color w:val="000000" w:themeColor="text1"/>
                <w:szCs w:val="24"/>
              </w:rPr>
              <w:t>[22]</w:t>
            </w:r>
            <w:r w:rsidR="00B579FA" w:rsidRPr="005C18D0">
              <w:rPr>
                <w:rFonts w:eastAsia="MyriadPro-Light"/>
                <w:color w:val="000000" w:themeColor="text1"/>
                <w:szCs w:val="24"/>
              </w:rPr>
              <w:fldChar w:fldCharType="end"/>
            </w:r>
            <w:r w:rsidRPr="005C18D0">
              <w:rPr>
                <w:rFonts w:eastAsia="MyriadPro-Light"/>
                <w:color w:val="000000" w:themeColor="text1"/>
                <w:szCs w:val="24"/>
              </w:rPr>
              <w:t xml:space="preserve">, the authors reported effect sizes using both fixed and random model meta-analyses. It is unclear why </w:t>
            </w:r>
            <w:r w:rsidRPr="005C18D0">
              <w:rPr>
                <w:rFonts w:eastAsia="Times New Roman"/>
                <w:color w:val="000000" w:themeColor="text1"/>
                <w:szCs w:val="24"/>
              </w:rPr>
              <w:t xml:space="preserve">Kons et al. </w:t>
            </w:r>
            <w:r w:rsidR="00B579FA" w:rsidRPr="005C18D0">
              <w:rPr>
                <w:rFonts w:eastAsia="Times New Roman"/>
                <w:color w:val="000000" w:themeColor="text1"/>
                <w:szCs w:val="24"/>
              </w:rPr>
              <w:fldChar w:fldCharType="begin"/>
            </w:r>
            <w:r w:rsidR="00B579F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B579FA" w:rsidRPr="005C18D0">
              <w:rPr>
                <w:rFonts w:eastAsia="Times New Roman"/>
                <w:color w:val="000000" w:themeColor="text1"/>
                <w:szCs w:val="24"/>
              </w:rPr>
              <w:fldChar w:fldCharType="separate"/>
            </w:r>
            <w:r w:rsidR="00B579FA" w:rsidRPr="005C18D0">
              <w:rPr>
                <w:rFonts w:eastAsia="Times New Roman"/>
                <w:noProof/>
                <w:color w:val="000000" w:themeColor="text1"/>
                <w:szCs w:val="24"/>
              </w:rPr>
              <w:t>[1]</w:t>
            </w:r>
            <w:r w:rsidR="00B579FA" w:rsidRPr="005C18D0">
              <w:rPr>
                <w:rFonts w:eastAsia="Times New Roman"/>
                <w:color w:val="000000" w:themeColor="text1"/>
                <w:szCs w:val="24"/>
              </w:rPr>
              <w:fldChar w:fldCharType="end"/>
            </w:r>
            <w:r w:rsidR="00B579FA" w:rsidRPr="005C18D0">
              <w:rPr>
                <w:rFonts w:eastAsia="Times New Roman"/>
                <w:noProof/>
                <w:color w:val="000000" w:themeColor="text1"/>
                <w:szCs w:val="24"/>
              </w:rPr>
              <w:t xml:space="preserve"> </w:t>
            </w:r>
            <w:r w:rsidRPr="005C18D0">
              <w:rPr>
                <w:rFonts w:eastAsia="Times New Roman"/>
                <w:color w:val="000000" w:themeColor="text1"/>
                <w:szCs w:val="24"/>
              </w:rPr>
              <w:t xml:space="preserve">decided to report the values derived from the fixed model, particularly since most meta-analyses included in the umbrella review used a random model approach. Further, Kons et al. </w:t>
            </w:r>
            <w:r w:rsidR="00B579FA" w:rsidRPr="005C18D0">
              <w:rPr>
                <w:rFonts w:eastAsia="Times New Roman"/>
                <w:color w:val="000000" w:themeColor="text1"/>
                <w:szCs w:val="24"/>
              </w:rPr>
              <w:fldChar w:fldCharType="begin"/>
            </w:r>
            <w:r w:rsidR="00B579F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B579FA" w:rsidRPr="005C18D0">
              <w:rPr>
                <w:rFonts w:eastAsia="Times New Roman"/>
                <w:color w:val="000000" w:themeColor="text1"/>
                <w:szCs w:val="24"/>
              </w:rPr>
              <w:fldChar w:fldCharType="separate"/>
            </w:r>
            <w:r w:rsidR="00B579FA" w:rsidRPr="005C18D0">
              <w:rPr>
                <w:rFonts w:eastAsia="Times New Roman"/>
                <w:noProof/>
                <w:color w:val="000000" w:themeColor="text1"/>
                <w:szCs w:val="24"/>
              </w:rPr>
              <w:t>[1]</w:t>
            </w:r>
            <w:r w:rsidR="00B579FA" w:rsidRPr="005C18D0">
              <w:rPr>
                <w:rFonts w:eastAsia="Times New Roman"/>
                <w:color w:val="000000" w:themeColor="text1"/>
                <w:szCs w:val="24"/>
              </w:rPr>
              <w:fldChar w:fldCharType="end"/>
            </w:r>
            <w:r w:rsidR="00B579FA" w:rsidRPr="005C18D0">
              <w:rPr>
                <w:rFonts w:eastAsia="Times New Roman"/>
                <w:noProof/>
                <w:color w:val="000000" w:themeColor="text1"/>
                <w:szCs w:val="24"/>
              </w:rPr>
              <w:t xml:space="preserve"> </w:t>
            </w:r>
            <w:r w:rsidRPr="005C18D0">
              <w:rPr>
                <w:rFonts w:eastAsia="Times New Roman"/>
                <w:color w:val="000000" w:themeColor="text1"/>
                <w:szCs w:val="24"/>
              </w:rPr>
              <w:t>reported only the results for the 20-m linear sprint test, omitting results from the 10-m and 30-m linear sprints. Further, sub-group results (e.g., participants &gt;18 vs. &lt;18 y of age) were not reported.</w:t>
            </w:r>
          </w:p>
          <w:p w14:paraId="37F5335B" w14:textId="77777777" w:rsidR="00132777" w:rsidRPr="005C18D0" w:rsidRDefault="00132777" w:rsidP="009942AD">
            <w:pPr>
              <w:autoSpaceDE w:val="0"/>
              <w:autoSpaceDN w:val="0"/>
              <w:adjustRightInd w:val="0"/>
              <w:rPr>
                <w:color w:val="000000" w:themeColor="text1"/>
                <w:szCs w:val="24"/>
              </w:rPr>
            </w:pPr>
          </w:p>
          <w:p w14:paraId="54BFECAB" w14:textId="39C2D3FC" w:rsidR="00132777" w:rsidRPr="005C18D0" w:rsidRDefault="00132777" w:rsidP="009942AD">
            <w:pPr>
              <w:rPr>
                <w:color w:val="000000" w:themeColor="text1"/>
                <w:szCs w:val="24"/>
              </w:rPr>
            </w:pPr>
            <w:r w:rsidRPr="005C18D0">
              <w:rPr>
                <w:color w:val="000000" w:themeColor="text1"/>
                <w:szCs w:val="24"/>
              </w:rPr>
              <w:t xml:space="preserve">For one meta-analysis </w:t>
            </w:r>
            <w:r w:rsidR="00B579FA" w:rsidRPr="005C18D0">
              <w:rPr>
                <w:color w:val="000000" w:themeColor="text1"/>
                <w:szCs w:val="24"/>
              </w:rPr>
              <w:fldChar w:fldCharType="begin"/>
            </w:r>
            <w:r w:rsidR="00462E58" w:rsidRPr="005C18D0">
              <w:rPr>
                <w:color w:val="000000" w:themeColor="text1"/>
                <w:szCs w:val="24"/>
              </w:rPr>
              <w:instrText xml:space="preserve"> ADDIN EN.CITE &lt;EndNote&gt;&lt;Cite&gt;&lt;Author&gt;Berton&lt;/Author&gt;&lt;Year&gt;2018&lt;/Year&gt;&lt;RecNum&gt;31348&lt;/RecNum&gt;&lt;DisplayText&gt;[12]&lt;/DisplayText&gt;&lt;record&gt;&lt;rec-number&gt;31348&lt;/rec-number&gt;&lt;foreign-keys&gt;&lt;key app="EN" db-id="vvzw25xv4dvfs2edapypfrx59xfaw5war055" timestamp="1675069460"&gt;31348&lt;/key&gt;&lt;/foreign-keys&gt;&lt;ref-type name="Journal Article"&gt;17&lt;/ref-type&gt;&lt;contributors&gt;&lt;authors&gt;&lt;author&gt;Berton, R.&lt;/author&gt;&lt;author&gt;Lixandrão, M. E.&lt;/author&gt;&lt;author&gt;Pinto, E. Silva C. M.&lt;/author&gt;&lt;author&gt;Tricoli, V.&lt;/author&gt;&lt;/authors&gt;&lt;/contributors&gt;&lt;auth-address&gt;a School of Physical Education and Sport , University of São Paulo , São Paulo , Brazil.&lt;/auth-address&gt;&lt;titles&gt;&lt;title&gt;Effects of weightlifting exercise, traditional resistance and plyometric training on countermovement jump performance: A meta-analysis&lt;/title&gt;&lt;secondary-title&gt;J Sports Sci&lt;/secondary-title&gt;&lt;/titles&gt;&lt;periodical&gt;&lt;full-title&gt;J Sports Sci&lt;/full-title&gt;&lt;/periodical&gt;&lt;pages&gt;2038-2044&lt;/pages&gt;&lt;volume&gt;36&lt;/volume&gt;&lt;number&gt;18&lt;/number&gt;&lt;edition&gt;2018/02/02&lt;/edition&gt;&lt;keywords&gt;&lt;keyword&gt;Athletic Performance/*physiology&lt;/keyword&gt;&lt;keyword&gt;Humans&lt;/keyword&gt;&lt;keyword&gt;*Plyometric Exercise&lt;/keyword&gt;&lt;keyword&gt;*Resistance Training/methods&lt;/keyword&gt;&lt;keyword&gt;Weight Lifting/*physiology&lt;/keyword&gt;&lt;keyword&gt;Exercise&lt;/keyword&gt;&lt;keyword&gt;performance&lt;/keyword&gt;&lt;keyword&gt;training&lt;/keyword&gt;&lt;/keywords&gt;&lt;dates&gt;&lt;year&gt;2018&lt;/year&gt;&lt;/dates&gt;&lt;isbn&gt;0264-0414&lt;/isbn&gt;&lt;accession-num&gt;29385904&lt;/accession-num&gt;&lt;urls&gt;&lt;/urls&gt;&lt;electronic-resource-num&gt;10.1080/02640414.2018.1434746&lt;/electronic-resource-num&gt;&lt;remote-database-provider&gt;NLM&lt;/remote-database-provider&gt;&lt;language&gt;eng&lt;/language&gt;&lt;/record&gt;&lt;/Cite&gt;&lt;/EndNote&gt;</w:instrText>
            </w:r>
            <w:r w:rsidR="00B579FA" w:rsidRPr="005C18D0">
              <w:rPr>
                <w:color w:val="000000" w:themeColor="text1"/>
                <w:szCs w:val="24"/>
              </w:rPr>
              <w:fldChar w:fldCharType="separate"/>
            </w:r>
            <w:r w:rsidR="00462E58" w:rsidRPr="005C18D0">
              <w:rPr>
                <w:noProof/>
                <w:color w:val="000000" w:themeColor="text1"/>
                <w:szCs w:val="24"/>
              </w:rPr>
              <w:t>[12]</w:t>
            </w:r>
            <w:r w:rsidR="00B579FA" w:rsidRPr="005C18D0">
              <w:rPr>
                <w:color w:val="000000" w:themeColor="text1"/>
                <w:szCs w:val="24"/>
              </w:rPr>
              <w:fldChar w:fldCharType="end"/>
            </w:r>
            <w:r w:rsidRPr="005C18D0">
              <w:rPr>
                <w:color w:val="000000" w:themeColor="text1"/>
                <w:szCs w:val="24"/>
              </w:rPr>
              <w:t xml:space="preserve">, </w:t>
            </w:r>
            <w:r w:rsidRPr="005C18D0">
              <w:rPr>
                <w:rFonts w:eastAsia="Times New Roman"/>
                <w:color w:val="000000" w:themeColor="text1"/>
                <w:szCs w:val="24"/>
              </w:rPr>
              <w:t xml:space="preserve">Kons et al. </w:t>
            </w:r>
            <w:r w:rsidR="00B579FA" w:rsidRPr="005C18D0">
              <w:rPr>
                <w:rFonts w:eastAsia="Times New Roman"/>
                <w:color w:val="000000" w:themeColor="text1"/>
                <w:szCs w:val="24"/>
              </w:rPr>
              <w:fldChar w:fldCharType="begin"/>
            </w:r>
            <w:r w:rsidR="00B579F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B579FA" w:rsidRPr="005C18D0">
              <w:rPr>
                <w:rFonts w:eastAsia="Times New Roman"/>
                <w:color w:val="000000" w:themeColor="text1"/>
                <w:szCs w:val="24"/>
              </w:rPr>
              <w:fldChar w:fldCharType="separate"/>
            </w:r>
            <w:r w:rsidR="00B579FA" w:rsidRPr="005C18D0">
              <w:rPr>
                <w:rFonts w:eastAsia="Times New Roman"/>
                <w:noProof/>
                <w:color w:val="000000" w:themeColor="text1"/>
                <w:szCs w:val="24"/>
              </w:rPr>
              <w:t>[1]</w:t>
            </w:r>
            <w:r w:rsidR="00B579FA" w:rsidRPr="005C18D0">
              <w:rPr>
                <w:rFonts w:eastAsia="Times New Roman"/>
                <w:color w:val="000000" w:themeColor="text1"/>
                <w:szCs w:val="24"/>
              </w:rPr>
              <w:fldChar w:fldCharType="end"/>
            </w:r>
            <w:r w:rsidR="00B579FA" w:rsidRPr="005C18D0">
              <w:rPr>
                <w:rFonts w:eastAsia="Times New Roman"/>
                <w:noProof/>
                <w:color w:val="000000" w:themeColor="text1"/>
                <w:szCs w:val="24"/>
              </w:rPr>
              <w:t xml:space="preserve"> </w:t>
            </w:r>
            <w:r w:rsidRPr="005C18D0">
              <w:rPr>
                <w:rFonts w:eastAsia="Times New Roman"/>
                <w:color w:val="000000" w:themeColor="text1"/>
                <w:szCs w:val="24"/>
              </w:rPr>
              <w:t>reported an</w:t>
            </w:r>
            <w:r w:rsidRPr="005C18D0">
              <w:rPr>
                <w:color w:val="000000" w:themeColor="text1"/>
                <w:szCs w:val="24"/>
              </w:rPr>
              <w:t xml:space="preserve"> I</w:t>
            </w:r>
            <w:r w:rsidRPr="005C18D0">
              <w:rPr>
                <w:color w:val="000000" w:themeColor="text1"/>
                <w:szCs w:val="24"/>
                <w:vertAlign w:val="superscript"/>
              </w:rPr>
              <w:t>2</w:t>
            </w:r>
            <w:r w:rsidRPr="005C18D0">
              <w:rPr>
                <w:color w:val="000000" w:themeColor="text1"/>
                <w:szCs w:val="24"/>
              </w:rPr>
              <w:t xml:space="preserve"> = 21% </w:t>
            </w:r>
            <w:r w:rsidRPr="005C18D0">
              <w:rPr>
                <w:rFonts w:eastAsia="Times New Roman"/>
                <w:color w:val="000000" w:themeColor="text1"/>
                <w:szCs w:val="24"/>
              </w:rPr>
              <w:t xml:space="preserve">which is in contrast to the </w:t>
            </w:r>
            <w:r w:rsidRPr="005C18D0">
              <w:rPr>
                <w:color w:val="000000" w:themeColor="text1"/>
                <w:szCs w:val="24"/>
              </w:rPr>
              <w:t>I</w:t>
            </w:r>
            <w:r w:rsidRPr="005C18D0">
              <w:rPr>
                <w:color w:val="000000" w:themeColor="text1"/>
                <w:szCs w:val="24"/>
                <w:vertAlign w:val="superscript"/>
              </w:rPr>
              <w:t>2</w:t>
            </w:r>
            <w:r w:rsidRPr="005C18D0">
              <w:rPr>
                <w:color w:val="000000" w:themeColor="text1"/>
                <w:szCs w:val="24"/>
              </w:rPr>
              <w:t xml:space="preserve"> = 0% reported in the original meta-analysis.</w:t>
            </w:r>
          </w:p>
          <w:p w14:paraId="61E74851" w14:textId="77777777" w:rsidR="00132777" w:rsidRPr="005C18D0" w:rsidRDefault="00132777" w:rsidP="009942AD">
            <w:pPr>
              <w:autoSpaceDE w:val="0"/>
              <w:autoSpaceDN w:val="0"/>
              <w:adjustRightInd w:val="0"/>
              <w:rPr>
                <w:color w:val="000000" w:themeColor="text1"/>
                <w:szCs w:val="24"/>
              </w:rPr>
            </w:pPr>
          </w:p>
        </w:tc>
      </w:tr>
      <w:tr w:rsidR="005C18D0" w:rsidRPr="005C18D0" w14:paraId="3AD4BEFB" w14:textId="77777777" w:rsidTr="00462E58">
        <w:trPr>
          <w:jc w:val="center"/>
        </w:trPr>
        <w:tc>
          <w:tcPr>
            <w:tcW w:w="2547" w:type="dxa"/>
          </w:tcPr>
          <w:p w14:paraId="0121E03D" w14:textId="77777777" w:rsidR="00132777" w:rsidRPr="005C18D0" w:rsidRDefault="00132777" w:rsidP="009942AD">
            <w:pPr>
              <w:autoSpaceDE w:val="0"/>
              <w:autoSpaceDN w:val="0"/>
              <w:adjustRightInd w:val="0"/>
              <w:rPr>
                <w:rFonts w:eastAsia="MyriadPro-Light"/>
                <w:color w:val="000000" w:themeColor="text1"/>
                <w:szCs w:val="24"/>
              </w:rPr>
            </w:pPr>
            <w:r w:rsidRPr="005C18D0">
              <w:rPr>
                <w:rFonts w:eastAsia="MyriadPro-Light"/>
                <w:color w:val="000000" w:themeColor="text1"/>
                <w:szCs w:val="24"/>
              </w:rPr>
              <w:t>Results, Figure 2</w:t>
            </w:r>
          </w:p>
        </w:tc>
        <w:tc>
          <w:tcPr>
            <w:tcW w:w="9214" w:type="dxa"/>
          </w:tcPr>
          <w:p w14:paraId="0BA43B16" w14:textId="46210EB4" w:rsidR="00132777" w:rsidRPr="005C18D0" w:rsidRDefault="00132777" w:rsidP="009942AD">
            <w:pPr>
              <w:autoSpaceDE w:val="0"/>
              <w:autoSpaceDN w:val="0"/>
              <w:adjustRightInd w:val="0"/>
              <w:rPr>
                <w:color w:val="000000" w:themeColor="text1"/>
                <w:szCs w:val="24"/>
              </w:rPr>
            </w:pPr>
            <w:r w:rsidRPr="005C18D0">
              <w:rPr>
                <w:rFonts w:eastAsia="Times New Roman"/>
                <w:color w:val="000000" w:themeColor="text1"/>
                <w:szCs w:val="24"/>
              </w:rPr>
              <w:t xml:space="preserve">Kons et al. </w:t>
            </w:r>
            <w:r w:rsidR="00B579FA" w:rsidRPr="005C18D0">
              <w:rPr>
                <w:rFonts w:eastAsia="Times New Roman"/>
                <w:color w:val="000000" w:themeColor="text1"/>
                <w:szCs w:val="24"/>
              </w:rPr>
              <w:fldChar w:fldCharType="begin"/>
            </w:r>
            <w:r w:rsidR="00B579F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B579FA" w:rsidRPr="005C18D0">
              <w:rPr>
                <w:rFonts w:eastAsia="Times New Roman"/>
                <w:color w:val="000000" w:themeColor="text1"/>
                <w:szCs w:val="24"/>
              </w:rPr>
              <w:fldChar w:fldCharType="separate"/>
            </w:r>
            <w:r w:rsidR="00B579FA" w:rsidRPr="005C18D0">
              <w:rPr>
                <w:rFonts w:eastAsia="Times New Roman"/>
                <w:noProof/>
                <w:color w:val="000000" w:themeColor="text1"/>
                <w:szCs w:val="24"/>
              </w:rPr>
              <w:t>[1]</w:t>
            </w:r>
            <w:r w:rsidR="00B579FA" w:rsidRPr="005C18D0">
              <w:rPr>
                <w:rFonts w:eastAsia="Times New Roman"/>
                <w:color w:val="000000" w:themeColor="text1"/>
                <w:szCs w:val="24"/>
              </w:rPr>
              <w:fldChar w:fldCharType="end"/>
            </w:r>
            <w:r w:rsidR="00B579FA" w:rsidRPr="005C18D0">
              <w:rPr>
                <w:rFonts w:eastAsia="Times New Roman"/>
                <w:noProof/>
                <w:color w:val="000000" w:themeColor="text1"/>
                <w:szCs w:val="24"/>
              </w:rPr>
              <w:t xml:space="preserve"> </w:t>
            </w:r>
            <w:r w:rsidRPr="005C18D0">
              <w:rPr>
                <w:rFonts w:eastAsia="Times New Roman"/>
                <w:color w:val="000000" w:themeColor="text1"/>
                <w:szCs w:val="24"/>
              </w:rPr>
              <w:t xml:space="preserve">indicated </w:t>
            </w:r>
            <w:r w:rsidRPr="005C18D0">
              <w:rPr>
                <w:color w:val="000000" w:themeColor="text1"/>
                <w:szCs w:val="24"/>
              </w:rPr>
              <w:t xml:space="preserve">an unclear effect for 5-, 10-, 15-, 20-, and 30-m sprint times in male soccer players </w:t>
            </w:r>
            <w:r w:rsidR="00B579FA" w:rsidRPr="005C18D0">
              <w:rPr>
                <w:color w:val="000000" w:themeColor="text1"/>
                <w:szCs w:val="24"/>
              </w:rPr>
              <w:fldChar w:fldCharType="begin"/>
            </w:r>
            <w:r w:rsidR="00462E58" w:rsidRPr="005C18D0">
              <w:rPr>
                <w:color w:val="000000" w:themeColor="text1"/>
                <w:szCs w:val="24"/>
              </w:rPr>
              <w:instrText xml:space="preserve"> ADDIN EN.CITE &lt;EndNote&gt;&lt;Cite&gt;&lt;Author&gt;van de Hoef&lt;/Author&gt;&lt;Year&gt;2020&lt;/Year&gt;&lt;RecNum&gt;31404&lt;/RecNum&gt;&lt;DisplayText&gt;[23]&lt;/DisplayText&gt;&lt;record&gt;&lt;rec-number&gt;31404&lt;/rec-number&gt;&lt;foreign-keys&gt;&lt;key app="EN" db-id="vvzw25xv4dvfs2edapypfrx59xfaw5war055" timestamp="1675069460"&gt;31404&lt;/key&gt;&lt;/foreign-keys&gt;&lt;ref-type name="Journal Article"&gt;17&lt;/ref-type&gt;&lt;contributors&gt;&lt;authors&gt;&lt;author&gt;van de Hoef, Peter A.&lt;/author&gt;&lt;author&gt;Brauers, Jur J.&lt;/author&gt;&lt;author&gt;van Smeden, Maarten&lt;/author&gt;&lt;author&gt;Backx, Frank J.G.&lt;/author&gt;&lt;author&gt;Brink, Michel S.&lt;/author&gt;&lt;/authors&gt;&lt;/contributors&gt;&lt;titles&gt;&lt;title&gt;The effects of lower-extremity plyometric training on soccer-specific outcomes in adult male soccer players: A systematic review and meta-analysis&lt;/title&gt;&lt;secondary-title&gt;Int J Sports Physiol Perform&lt;/secondary-title&gt;&lt;/titles&gt;&lt;periodical&gt;&lt;full-title&gt;Int J Sports Physiol Perform&lt;/full-title&gt;&lt;/periodical&gt;&lt;pages&gt;3-17&lt;/pages&gt;&lt;volume&gt;15&lt;/volume&gt;&lt;number&gt;1&lt;/number&gt;&lt;dates&gt;&lt;year&gt;2020&lt;/year&gt;&lt;/dates&gt;&lt;isbn&gt;1555-0265&lt;/isbn&gt;&lt;urls&gt;&lt;related-urls&gt;&lt;url&gt;https://journals.humankinetics.com/view/journals/ijspp/15/1/article-p3.xml&lt;/url&gt;&lt;/related-urls&gt;&lt;/urls&gt;&lt;electronic-resource-num&gt;10.1123/ijspp.2019-0565&lt;/electronic-resource-num&gt;&lt;language&gt;English&lt;/language&gt;&lt;/record&gt;&lt;/Cite&gt;&lt;/EndNote&gt;</w:instrText>
            </w:r>
            <w:r w:rsidR="00B579FA" w:rsidRPr="005C18D0">
              <w:rPr>
                <w:color w:val="000000" w:themeColor="text1"/>
                <w:szCs w:val="24"/>
              </w:rPr>
              <w:fldChar w:fldCharType="separate"/>
            </w:r>
            <w:r w:rsidR="00462E58" w:rsidRPr="005C18D0">
              <w:rPr>
                <w:noProof/>
                <w:color w:val="000000" w:themeColor="text1"/>
                <w:szCs w:val="24"/>
              </w:rPr>
              <w:t>[23]</w:t>
            </w:r>
            <w:r w:rsidR="00B579FA" w:rsidRPr="005C18D0">
              <w:rPr>
                <w:color w:val="000000" w:themeColor="text1"/>
                <w:szCs w:val="24"/>
              </w:rPr>
              <w:fldChar w:fldCharType="end"/>
            </w:r>
            <w:r w:rsidRPr="005C18D0">
              <w:rPr>
                <w:color w:val="000000" w:themeColor="text1"/>
                <w:szCs w:val="24"/>
              </w:rPr>
              <w:t xml:space="preserve">. </w:t>
            </w:r>
            <w:r w:rsidRPr="005C18D0">
              <w:rPr>
                <w:rFonts w:eastAsia="Times New Roman"/>
                <w:color w:val="000000" w:themeColor="text1"/>
                <w:szCs w:val="24"/>
              </w:rPr>
              <w:t xml:space="preserve">Aside from the fact that the cited meta-analysis </w:t>
            </w:r>
            <w:r w:rsidR="00B579FA" w:rsidRPr="005C18D0">
              <w:rPr>
                <w:rFonts w:eastAsia="Times New Roman"/>
                <w:color w:val="000000" w:themeColor="text1"/>
                <w:szCs w:val="24"/>
              </w:rPr>
              <w:fldChar w:fldCharType="begin"/>
            </w:r>
            <w:r w:rsidR="00462E58" w:rsidRPr="005C18D0">
              <w:rPr>
                <w:rFonts w:eastAsia="Times New Roman"/>
                <w:color w:val="000000" w:themeColor="text1"/>
                <w:szCs w:val="24"/>
              </w:rPr>
              <w:instrText xml:space="preserve"> ADDIN EN.CITE &lt;EndNote&gt;&lt;Cite&gt;&lt;Author&gt;van de Hoef&lt;/Author&gt;&lt;Year&gt;2020&lt;/Year&gt;&lt;RecNum&gt;31404&lt;/RecNum&gt;&lt;DisplayText&gt;[23]&lt;/DisplayText&gt;&lt;record&gt;&lt;rec-number&gt;31404&lt;/rec-number&gt;&lt;foreign-keys&gt;&lt;key app="EN" db-id="vvzw25xv4dvfs2edapypfrx59xfaw5war055" timestamp="1675069460"&gt;31404&lt;/key&gt;&lt;/foreign-keys&gt;&lt;ref-type name="Journal Article"&gt;17&lt;/ref-type&gt;&lt;contributors&gt;&lt;authors&gt;&lt;author&gt;van de Hoef, Peter A.&lt;/author&gt;&lt;author&gt;Brauers, Jur J.&lt;/author&gt;&lt;author&gt;van Smeden, Maarten&lt;/author&gt;&lt;author&gt;Backx, Frank J.G.&lt;/author&gt;&lt;author&gt;Brink, Michel S.&lt;/author&gt;&lt;/authors&gt;&lt;/contributors&gt;&lt;titles&gt;&lt;title&gt;The effects of lower-extremity plyometric training on soccer-specific outcomes in adult male soccer players: A systematic review and meta-analysis&lt;/title&gt;&lt;secondary-title&gt;Int J Sports Physiol Perform&lt;/secondary-title&gt;&lt;/titles&gt;&lt;periodical&gt;&lt;full-title&gt;Int J Sports Physiol Perform&lt;/full-title&gt;&lt;/periodical&gt;&lt;pages&gt;3-17&lt;/pages&gt;&lt;volume&gt;15&lt;/volume&gt;&lt;number&gt;1&lt;/number&gt;&lt;dates&gt;&lt;year&gt;2020&lt;/year&gt;&lt;/dates&gt;&lt;isbn&gt;1555-0265&lt;/isbn&gt;&lt;urls&gt;&lt;related-urls&gt;&lt;url&gt;https://journals.humankinetics.com/view/journals/ijspp/15/1/article-p3.xml&lt;/url&gt;&lt;/related-urls&gt;&lt;/urls&gt;&lt;electronic-resource-num&gt;10.1123/ijspp.2019-0565&lt;/electronic-resource-num&gt;&lt;language&gt;English&lt;/language&gt;&lt;/record&gt;&lt;/Cite&gt;&lt;/EndNote&gt;</w:instrText>
            </w:r>
            <w:r w:rsidR="00B579FA" w:rsidRPr="005C18D0">
              <w:rPr>
                <w:rFonts w:eastAsia="Times New Roman"/>
                <w:color w:val="000000" w:themeColor="text1"/>
                <w:szCs w:val="24"/>
              </w:rPr>
              <w:fldChar w:fldCharType="separate"/>
            </w:r>
            <w:r w:rsidR="00462E58" w:rsidRPr="005C18D0">
              <w:rPr>
                <w:rFonts w:eastAsia="Times New Roman"/>
                <w:noProof/>
                <w:color w:val="000000" w:themeColor="text1"/>
                <w:szCs w:val="24"/>
              </w:rPr>
              <w:t>[23]</w:t>
            </w:r>
            <w:r w:rsidR="00B579FA" w:rsidRPr="005C18D0">
              <w:rPr>
                <w:rFonts w:eastAsia="Times New Roman"/>
                <w:color w:val="000000" w:themeColor="text1"/>
                <w:szCs w:val="24"/>
              </w:rPr>
              <w:fldChar w:fldCharType="end"/>
            </w:r>
            <w:r w:rsidRPr="005C18D0">
              <w:rPr>
                <w:color w:val="000000" w:themeColor="text1"/>
                <w:szCs w:val="24"/>
              </w:rPr>
              <w:t xml:space="preserve"> was not included</w:t>
            </w:r>
            <w:r w:rsidRPr="005C18D0">
              <w:rPr>
                <w:rFonts w:eastAsia="Times New Roman"/>
                <w:color w:val="000000" w:themeColor="text1"/>
                <w:szCs w:val="24"/>
              </w:rPr>
              <w:t xml:space="preserve"> </w:t>
            </w:r>
            <w:r w:rsidRPr="005C18D0">
              <w:rPr>
                <w:color w:val="000000" w:themeColor="text1"/>
                <w:szCs w:val="24"/>
              </w:rPr>
              <w:t xml:space="preserve">in Figure 2, the “unclear” classification used by </w:t>
            </w:r>
            <w:r w:rsidRPr="005C18D0">
              <w:rPr>
                <w:rFonts w:eastAsia="Times New Roman"/>
                <w:color w:val="000000" w:themeColor="text1"/>
                <w:szCs w:val="24"/>
              </w:rPr>
              <w:t xml:space="preserve">Kons et al. </w:t>
            </w:r>
            <w:r w:rsidR="00B579FA" w:rsidRPr="005C18D0">
              <w:rPr>
                <w:rFonts w:eastAsia="Times New Roman"/>
                <w:color w:val="000000" w:themeColor="text1"/>
                <w:szCs w:val="24"/>
              </w:rPr>
              <w:fldChar w:fldCharType="begin"/>
            </w:r>
            <w:r w:rsidR="00B579F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B579FA" w:rsidRPr="005C18D0">
              <w:rPr>
                <w:rFonts w:eastAsia="Times New Roman"/>
                <w:color w:val="000000" w:themeColor="text1"/>
                <w:szCs w:val="24"/>
              </w:rPr>
              <w:fldChar w:fldCharType="separate"/>
            </w:r>
            <w:r w:rsidR="00B579FA" w:rsidRPr="005C18D0">
              <w:rPr>
                <w:rFonts w:eastAsia="Times New Roman"/>
                <w:noProof/>
                <w:color w:val="000000" w:themeColor="text1"/>
                <w:szCs w:val="24"/>
              </w:rPr>
              <w:t>[1]</w:t>
            </w:r>
            <w:r w:rsidR="00B579FA" w:rsidRPr="005C18D0">
              <w:rPr>
                <w:rFonts w:eastAsia="Times New Roman"/>
                <w:color w:val="000000" w:themeColor="text1"/>
                <w:szCs w:val="24"/>
              </w:rPr>
              <w:fldChar w:fldCharType="end"/>
            </w:r>
            <w:r w:rsidR="00B579FA" w:rsidRPr="005C18D0">
              <w:rPr>
                <w:rFonts w:eastAsia="Times New Roman"/>
                <w:noProof/>
                <w:color w:val="000000" w:themeColor="text1"/>
                <w:szCs w:val="24"/>
              </w:rPr>
              <w:t xml:space="preserve"> </w:t>
            </w:r>
            <w:r w:rsidRPr="005C18D0">
              <w:rPr>
                <w:color w:val="000000" w:themeColor="text1"/>
                <w:szCs w:val="24"/>
              </w:rPr>
              <w:t>was</w:t>
            </w:r>
            <w:r w:rsidRPr="005C18D0">
              <w:rPr>
                <w:rFonts w:eastAsia="Times New Roman"/>
                <w:color w:val="000000" w:themeColor="text1"/>
                <w:szCs w:val="24"/>
              </w:rPr>
              <w:t xml:space="preserve"> not explained in the manuscript. Kons et al. </w:t>
            </w:r>
            <w:r w:rsidR="00B579FA" w:rsidRPr="005C18D0">
              <w:rPr>
                <w:rFonts w:eastAsia="Times New Roman"/>
                <w:color w:val="000000" w:themeColor="text1"/>
                <w:szCs w:val="24"/>
              </w:rPr>
              <w:fldChar w:fldCharType="begin"/>
            </w:r>
            <w:r w:rsidR="00B579FA"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B579FA" w:rsidRPr="005C18D0">
              <w:rPr>
                <w:rFonts w:eastAsia="Times New Roman"/>
                <w:color w:val="000000" w:themeColor="text1"/>
                <w:szCs w:val="24"/>
              </w:rPr>
              <w:fldChar w:fldCharType="separate"/>
            </w:r>
            <w:r w:rsidR="00B579FA" w:rsidRPr="005C18D0">
              <w:rPr>
                <w:rFonts w:eastAsia="Times New Roman"/>
                <w:noProof/>
                <w:color w:val="000000" w:themeColor="text1"/>
                <w:szCs w:val="24"/>
              </w:rPr>
              <w:t>[1]</w:t>
            </w:r>
            <w:r w:rsidR="00B579FA" w:rsidRPr="005C18D0">
              <w:rPr>
                <w:rFonts w:eastAsia="Times New Roman"/>
                <w:color w:val="000000" w:themeColor="text1"/>
                <w:szCs w:val="24"/>
              </w:rPr>
              <w:fldChar w:fldCharType="end"/>
            </w:r>
            <w:r w:rsidR="00B579FA" w:rsidRPr="005C18D0">
              <w:rPr>
                <w:rFonts w:eastAsia="Times New Roman"/>
                <w:noProof/>
                <w:color w:val="000000" w:themeColor="text1"/>
                <w:szCs w:val="24"/>
              </w:rPr>
              <w:t xml:space="preserve"> </w:t>
            </w:r>
            <w:r w:rsidRPr="005C18D0">
              <w:rPr>
                <w:rFonts w:eastAsia="Times New Roman"/>
                <w:color w:val="000000" w:themeColor="text1"/>
                <w:szCs w:val="24"/>
              </w:rPr>
              <w:t xml:space="preserve"> indicated that standardised mean difference</w:t>
            </w:r>
            <w:r w:rsidRPr="005C18D0">
              <w:rPr>
                <w:color w:val="000000" w:themeColor="text1"/>
                <w:szCs w:val="24"/>
              </w:rPr>
              <w:t xml:space="preserve"> values &lt;0.20 were classified as “trivial”. </w:t>
            </w:r>
            <w:r w:rsidRPr="005C18D0">
              <w:rPr>
                <w:rFonts w:eastAsia="Times New Roman"/>
                <w:color w:val="000000" w:themeColor="text1"/>
                <w:szCs w:val="24"/>
              </w:rPr>
              <w:t xml:space="preserve">Although the authors might have confused the term “unclear” with </w:t>
            </w:r>
            <w:r w:rsidRPr="005C18D0">
              <w:rPr>
                <w:rFonts w:eastAsia="Times New Roman"/>
                <w:color w:val="000000" w:themeColor="text1"/>
                <w:szCs w:val="24"/>
              </w:rPr>
              <w:lastRenderedPageBreak/>
              <w:t xml:space="preserve">“trivial”, this does not explain why the authors reported an unclear effect for 20-m sprint time, since the meta-analysis </w:t>
            </w:r>
            <w:r w:rsidR="00B579FA" w:rsidRPr="005C18D0">
              <w:rPr>
                <w:rFonts w:eastAsia="Times New Roman"/>
                <w:color w:val="000000" w:themeColor="text1"/>
                <w:szCs w:val="24"/>
              </w:rPr>
              <w:fldChar w:fldCharType="begin"/>
            </w:r>
            <w:r w:rsidR="00462E58" w:rsidRPr="005C18D0">
              <w:rPr>
                <w:rFonts w:eastAsia="Times New Roman"/>
                <w:color w:val="000000" w:themeColor="text1"/>
                <w:szCs w:val="24"/>
              </w:rPr>
              <w:instrText xml:space="preserve"> ADDIN EN.CITE &lt;EndNote&gt;&lt;Cite&gt;&lt;Author&gt;van de Hoef&lt;/Author&gt;&lt;Year&gt;2020&lt;/Year&gt;&lt;RecNum&gt;31404&lt;/RecNum&gt;&lt;DisplayText&gt;[23]&lt;/DisplayText&gt;&lt;record&gt;&lt;rec-number&gt;31404&lt;/rec-number&gt;&lt;foreign-keys&gt;&lt;key app="EN" db-id="vvzw25xv4dvfs2edapypfrx59xfaw5war055" timestamp="1675069460"&gt;31404&lt;/key&gt;&lt;/foreign-keys&gt;&lt;ref-type name="Journal Article"&gt;17&lt;/ref-type&gt;&lt;contributors&gt;&lt;authors&gt;&lt;author&gt;van de Hoef, Peter A.&lt;/author&gt;&lt;author&gt;Brauers, Jur J.&lt;/author&gt;&lt;author&gt;van Smeden, Maarten&lt;/author&gt;&lt;author&gt;Backx, Frank J.G.&lt;/author&gt;&lt;author&gt;Brink, Michel S.&lt;/author&gt;&lt;/authors&gt;&lt;/contributors&gt;&lt;titles&gt;&lt;title&gt;The effects of lower-extremity plyometric training on soccer-specific outcomes in adult male soccer players: A systematic review and meta-analysis&lt;/title&gt;&lt;secondary-title&gt;Int J Sports Physiol Perform&lt;/secondary-title&gt;&lt;/titles&gt;&lt;periodical&gt;&lt;full-title&gt;Int J Sports Physiol Perform&lt;/full-title&gt;&lt;/periodical&gt;&lt;pages&gt;3-17&lt;/pages&gt;&lt;volume&gt;15&lt;/volume&gt;&lt;number&gt;1&lt;/number&gt;&lt;dates&gt;&lt;year&gt;2020&lt;/year&gt;&lt;/dates&gt;&lt;isbn&gt;1555-0265&lt;/isbn&gt;&lt;urls&gt;&lt;related-urls&gt;&lt;url&gt;https://journals.humankinetics.com/view/journals/ijspp/15/1/article-p3.xml&lt;/url&gt;&lt;/related-urls&gt;&lt;/urls&gt;&lt;electronic-resource-num&gt;10.1123/ijspp.2019-0565&lt;/electronic-resource-num&gt;&lt;language&gt;English&lt;/language&gt;&lt;/record&gt;&lt;/Cite&gt;&lt;/EndNote&gt;</w:instrText>
            </w:r>
            <w:r w:rsidR="00B579FA" w:rsidRPr="005C18D0">
              <w:rPr>
                <w:rFonts w:eastAsia="Times New Roman"/>
                <w:color w:val="000000" w:themeColor="text1"/>
                <w:szCs w:val="24"/>
              </w:rPr>
              <w:fldChar w:fldCharType="separate"/>
            </w:r>
            <w:r w:rsidR="00462E58" w:rsidRPr="005C18D0">
              <w:rPr>
                <w:rFonts w:eastAsia="Times New Roman"/>
                <w:noProof/>
                <w:color w:val="000000" w:themeColor="text1"/>
                <w:szCs w:val="24"/>
              </w:rPr>
              <w:t>[23]</w:t>
            </w:r>
            <w:r w:rsidR="00B579FA" w:rsidRPr="005C18D0">
              <w:rPr>
                <w:rFonts w:eastAsia="Times New Roman"/>
                <w:color w:val="000000" w:themeColor="text1"/>
                <w:szCs w:val="24"/>
              </w:rPr>
              <w:fldChar w:fldCharType="end"/>
            </w:r>
            <w:r w:rsidRPr="005C18D0">
              <w:rPr>
                <w:rFonts w:eastAsia="Times New Roman"/>
                <w:color w:val="000000" w:themeColor="text1"/>
                <w:szCs w:val="24"/>
              </w:rPr>
              <w:t xml:space="preserve"> reported a significant effect (p=0.02). Moreover, it is unclear why Kons et al. </w:t>
            </w:r>
            <w:r w:rsidR="00365949" w:rsidRPr="005C18D0">
              <w:rPr>
                <w:rFonts w:eastAsia="Times New Roman"/>
                <w:color w:val="000000" w:themeColor="text1"/>
                <w:szCs w:val="24"/>
              </w:rPr>
              <w:fldChar w:fldCharType="begin"/>
            </w:r>
            <w:r w:rsidR="00365949"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365949" w:rsidRPr="005C18D0">
              <w:rPr>
                <w:rFonts w:eastAsia="Times New Roman"/>
                <w:color w:val="000000" w:themeColor="text1"/>
                <w:szCs w:val="24"/>
              </w:rPr>
              <w:fldChar w:fldCharType="separate"/>
            </w:r>
            <w:r w:rsidR="00365949" w:rsidRPr="005C18D0">
              <w:rPr>
                <w:rFonts w:eastAsia="Times New Roman"/>
                <w:noProof/>
                <w:color w:val="000000" w:themeColor="text1"/>
                <w:szCs w:val="24"/>
              </w:rPr>
              <w:t>[1]</w:t>
            </w:r>
            <w:r w:rsidR="00365949" w:rsidRPr="005C18D0">
              <w:rPr>
                <w:rFonts w:eastAsia="Times New Roman"/>
                <w:color w:val="000000" w:themeColor="text1"/>
                <w:szCs w:val="24"/>
              </w:rPr>
              <w:fldChar w:fldCharType="end"/>
            </w:r>
            <w:r w:rsidR="00365949" w:rsidRPr="005C18D0">
              <w:rPr>
                <w:rFonts w:eastAsia="Times New Roman"/>
                <w:noProof/>
                <w:color w:val="000000" w:themeColor="text1"/>
                <w:szCs w:val="24"/>
              </w:rPr>
              <w:t xml:space="preserve"> </w:t>
            </w:r>
            <w:r w:rsidRPr="005C18D0">
              <w:rPr>
                <w:rFonts w:eastAsia="Times New Roman"/>
                <w:color w:val="000000" w:themeColor="text1"/>
                <w:szCs w:val="24"/>
              </w:rPr>
              <w:t xml:space="preserve">reported “n.a.” (i.e., not assessed) in Table 2 in reference to the p-values of the </w:t>
            </w:r>
            <w:r w:rsidRPr="005C18D0">
              <w:rPr>
                <w:color w:val="000000" w:themeColor="text1"/>
                <w:szCs w:val="24"/>
              </w:rPr>
              <w:t xml:space="preserve">5-, 10-, 15-, 20-, and 30-m sprint time </w:t>
            </w:r>
            <w:r w:rsidRPr="005C18D0">
              <w:rPr>
                <w:rFonts w:eastAsia="Times New Roman"/>
                <w:color w:val="000000" w:themeColor="text1"/>
                <w:szCs w:val="24"/>
              </w:rPr>
              <w:t xml:space="preserve">meta-analysis </w:t>
            </w:r>
            <w:r w:rsidR="00365949" w:rsidRPr="005C18D0">
              <w:rPr>
                <w:rFonts w:eastAsia="Times New Roman"/>
                <w:color w:val="000000" w:themeColor="text1"/>
                <w:szCs w:val="24"/>
              </w:rPr>
              <w:fldChar w:fldCharType="begin"/>
            </w:r>
            <w:r w:rsidR="00462E58" w:rsidRPr="005C18D0">
              <w:rPr>
                <w:rFonts w:eastAsia="Times New Roman"/>
                <w:color w:val="000000" w:themeColor="text1"/>
                <w:szCs w:val="24"/>
              </w:rPr>
              <w:instrText xml:space="preserve"> ADDIN EN.CITE &lt;EndNote&gt;&lt;Cite&gt;&lt;Author&gt;van de Hoef&lt;/Author&gt;&lt;Year&gt;2020&lt;/Year&gt;&lt;RecNum&gt;31404&lt;/RecNum&gt;&lt;DisplayText&gt;[23]&lt;/DisplayText&gt;&lt;record&gt;&lt;rec-number&gt;31404&lt;/rec-number&gt;&lt;foreign-keys&gt;&lt;key app="EN" db-id="vvzw25xv4dvfs2edapypfrx59xfaw5war055" timestamp="1675069460"&gt;31404&lt;/key&gt;&lt;/foreign-keys&gt;&lt;ref-type name="Journal Article"&gt;17&lt;/ref-type&gt;&lt;contributors&gt;&lt;authors&gt;&lt;author&gt;van de Hoef, Peter A.&lt;/author&gt;&lt;author&gt;Brauers, Jur J.&lt;/author&gt;&lt;author&gt;van Smeden, Maarten&lt;/author&gt;&lt;author&gt;Backx, Frank J.G.&lt;/author&gt;&lt;author&gt;Brink, Michel S.&lt;/author&gt;&lt;/authors&gt;&lt;/contributors&gt;&lt;titles&gt;&lt;title&gt;The effects of lower-extremity plyometric training on soccer-specific outcomes in adult male soccer players: A systematic review and meta-analysis&lt;/title&gt;&lt;secondary-title&gt;Int J Sports Physiol Perform&lt;/secondary-title&gt;&lt;/titles&gt;&lt;periodical&gt;&lt;full-title&gt;Int J Sports Physiol Perform&lt;/full-title&gt;&lt;/periodical&gt;&lt;pages&gt;3-17&lt;/pages&gt;&lt;volume&gt;15&lt;/volume&gt;&lt;number&gt;1&lt;/number&gt;&lt;dates&gt;&lt;year&gt;2020&lt;/year&gt;&lt;/dates&gt;&lt;isbn&gt;1555-0265&lt;/isbn&gt;&lt;urls&gt;&lt;related-urls&gt;&lt;url&gt;https://journals.humankinetics.com/view/journals/ijspp/15/1/article-p3.xml&lt;/url&gt;&lt;/related-urls&gt;&lt;/urls&gt;&lt;electronic-resource-num&gt;10.1123/ijspp.2019-0565&lt;/electronic-resource-num&gt;&lt;language&gt;English&lt;/language&gt;&lt;/record&gt;&lt;/Cite&gt;&lt;/EndNote&gt;</w:instrText>
            </w:r>
            <w:r w:rsidR="00365949" w:rsidRPr="005C18D0">
              <w:rPr>
                <w:rFonts w:eastAsia="Times New Roman"/>
                <w:color w:val="000000" w:themeColor="text1"/>
                <w:szCs w:val="24"/>
              </w:rPr>
              <w:fldChar w:fldCharType="separate"/>
            </w:r>
            <w:r w:rsidR="00462E58" w:rsidRPr="005C18D0">
              <w:rPr>
                <w:rFonts w:eastAsia="Times New Roman"/>
                <w:noProof/>
                <w:color w:val="000000" w:themeColor="text1"/>
                <w:szCs w:val="24"/>
              </w:rPr>
              <w:t>[23]</w:t>
            </w:r>
            <w:r w:rsidR="00365949" w:rsidRPr="005C18D0">
              <w:rPr>
                <w:rFonts w:eastAsia="Times New Roman"/>
                <w:color w:val="000000" w:themeColor="text1"/>
                <w:szCs w:val="24"/>
              </w:rPr>
              <w:fldChar w:fldCharType="end"/>
            </w:r>
            <w:r w:rsidRPr="005C18D0">
              <w:rPr>
                <w:color w:val="000000" w:themeColor="text1"/>
                <w:szCs w:val="24"/>
              </w:rPr>
              <w:t xml:space="preserve">, since these were reported by van de Hoef et al. </w:t>
            </w:r>
            <w:r w:rsidR="00365949" w:rsidRPr="005C18D0">
              <w:rPr>
                <w:color w:val="000000" w:themeColor="text1"/>
                <w:szCs w:val="24"/>
              </w:rPr>
              <w:fldChar w:fldCharType="begin"/>
            </w:r>
            <w:r w:rsidR="00462E58" w:rsidRPr="005C18D0">
              <w:rPr>
                <w:color w:val="000000" w:themeColor="text1"/>
                <w:szCs w:val="24"/>
              </w:rPr>
              <w:instrText xml:space="preserve"> ADDIN EN.CITE &lt;EndNote&gt;&lt;Cite&gt;&lt;Author&gt;van de Hoef&lt;/Author&gt;&lt;Year&gt;2020&lt;/Year&gt;&lt;RecNum&gt;31404&lt;/RecNum&gt;&lt;DisplayText&gt;[23]&lt;/DisplayText&gt;&lt;record&gt;&lt;rec-number&gt;31404&lt;/rec-number&gt;&lt;foreign-keys&gt;&lt;key app="EN" db-id="vvzw25xv4dvfs2edapypfrx59xfaw5war055" timestamp="1675069460"&gt;31404&lt;/key&gt;&lt;/foreign-keys&gt;&lt;ref-type name="Journal Article"&gt;17&lt;/ref-type&gt;&lt;contributors&gt;&lt;authors&gt;&lt;author&gt;van de Hoef, Peter A.&lt;/author&gt;&lt;author&gt;Brauers, Jur J.&lt;/author&gt;&lt;author&gt;van Smeden, Maarten&lt;/author&gt;&lt;author&gt;Backx, Frank J.G.&lt;/author&gt;&lt;author&gt;Brink, Michel S.&lt;/author&gt;&lt;/authors&gt;&lt;/contributors&gt;&lt;titles&gt;&lt;title&gt;The effects of lower-extremity plyometric training on soccer-specific outcomes in adult male soccer players: A systematic review and meta-analysis&lt;/title&gt;&lt;secondary-title&gt;Int J Sports Physiol Perform&lt;/secondary-title&gt;&lt;/titles&gt;&lt;periodical&gt;&lt;full-title&gt;Int J Sports Physiol Perform&lt;/full-title&gt;&lt;/periodical&gt;&lt;pages&gt;3-17&lt;/pages&gt;&lt;volume&gt;15&lt;/volume&gt;&lt;number&gt;1&lt;/number&gt;&lt;dates&gt;&lt;year&gt;2020&lt;/year&gt;&lt;/dates&gt;&lt;isbn&gt;1555-0265&lt;/isbn&gt;&lt;urls&gt;&lt;related-urls&gt;&lt;url&gt;https://journals.humankinetics.com/view/journals/ijspp/15/1/article-p3.xml&lt;/url&gt;&lt;/related-urls&gt;&lt;/urls&gt;&lt;electronic-resource-num&gt;10.1123/ijspp.2019-0565&lt;/electronic-resource-num&gt;&lt;language&gt;English&lt;/language&gt;&lt;/record&gt;&lt;/Cite&gt;&lt;/EndNote&gt;</w:instrText>
            </w:r>
            <w:r w:rsidR="00365949" w:rsidRPr="005C18D0">
              <w:rPr>
                <w:color w:val="000000" w:themeColor="text1"/>
                <w:szCs w:val="24"/>
              </w:rPr>
              <w:fldChar w:fldCharType="separate"/>
            </w:r>
            <w:r w:rsidR="00462E58" w:rsidRPr="005C18D0">
              <w:rPr>
                <w:noProof/>
                <w:color w:val="000000" w:themeColor="text1"/>
                <w:szCs w:val="24"/>
              </w:rPr>
              <w:t>[23]</w:t>
            </w:r>
            <w:r w:rsidR="00365949" w:rsidRPr="005C18D0">
              <w:rPr>
                <w:color w:val="000000" w:themeColor="text1"/>
                <w:szCs w:val="24"/>
              </w:rPr>
              <w:fldChar w:fldCharType="end"/>
            </w:r>
            <w:r w:rsidRPr="005C18D0">
              <w:rPr>
                <w:color w:val="000000" w:themeColor="text1"/>
                <w:szCs w:val="24"/>
              </w:rPr>
              <w:t xml:space="preserve">. </w:t>
            </w:r>
          </w:p>
          <w:p w14:paraId="367B7F70" w14:textId="77777777" w:rsidR="00132777" w:rsidRPr="005C18D0" w:rsidRDefault="00132777" w:rsidP="009942AD">
            <w:pPr>
              <w:autoSpaceDE w:val="0"/>
              <w:autoSpaceDN w:val="0"/>
              <w:adjustRightInd w:val="0"/>
              <w:rPr>
                <w:rFonts w:eastAsia="Times New Roman"/>
                <w:color w:val="000000" w:themeColor="text1"/>
                <w:szCs w:val="24"/>
              </w:rPr>
            </w:pPr>
          </w:p>
        </w:tc>
      </w:tr>
      <w:tr w:rsidR="005C18D0" w:rsidRPr="005C18D0" w14:paraId="7F170582" w14:textId="77777777" w:rsidTr="00462E58">
        <w:trPr>
          <w:jc w:val="center"/>
        </w:trPr>
        <w:tc>
          <w:tcPr>
            <w:tcW w:w="2547" w:type="dxa"/>
          </w:tcPr>
          <w:p w14:paraId="0EAF7502" w14:textId="77777777" w:rsidR="00132777" w:rsidRPr="005C18D0" w:rsidRDefault="00132777" w:rsidP="009942AD">
            <w:pPr>
              <w:rPr>
                <w:rFonts w:eastAsia="MyriadPro-Light"/>
                <w:color w:val="000000" w:themeColor="text1"/>
                <w:szCs w:val="24"/>
              </w:rPr>
            </w:pPr>
            <w:r w:rsidRPr="005C18D0">
              <w:rPr>
                <w:rFonts w:eastAsia="MyriadPro-Light"/>
                <w:color w:val="000000" w:themeColor="text1"/>
                <w:szCs w:val="24"/>
              </w:rPr>
              <w:lastRenderedPageBreak/>
              <w:t xml:space="preserve">Results, Figure 3 </w:t>
            </w:r>
          </w:p>
        </w:tc>
        <w:tc>
          <w:tcPr>
            <w:tcW w:w="9214" w:type="dxa"/>
          </w:tcPr>
          <w:p w14:paraId="7C288EB0" w14:textId="67C6C19E" w:rsidR="00132777" w:rsidRPr="005C18D0" w:rsidRDefault="00132777" w:rsidP="009942AD">
            <w:pPr>
              <w:shd w:val="clear" w:color="auto" w:fill="FCFCFC"/>
              <w:rPr>
                <w:rFonts w:eastAsia="Times New Roman"/>
                <w:color w:val="000000" w:themeColor="text1"/>
                <w:szCs w:val="24"/>
              </w:rPr>
            </w:pPr>
            <w:r w:rsidRPr="005C18D0">
              <w:rPr>
                <w:rFonts w:eastAsia="Times New Roman"/>
                <w:color w:val="000000" w:themeColor="text1"/>
                <w:szCs w:val="24"/>
              </w:rPr>
              <w:t xml:space="preserve">It is unclear why Kons et al. </w:t>
            </w:r>
            <w:r w:rsidR="00365949" w:rsidRPr="005C18D0">
              <w:rPr>
                <w:rFonts w:eastAsia="Times New Roman"/>
                <w:color w:val="000000" w:themeColor="text1"/>
                <w:szCs w:val="24"/>
              </w:rPr>
              <w:fldChar w:fldCharType="begin"/>
            </w:r>
            <w:r w:rsidR="00365949"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365949" w:rsidRPr="005C18D0">
              <w:rPr>
                <w:rFonts w:eastAsia="Times New Roman"/>
                <w:color w:val="000000" w:themeColor="text1"/>
                <w:szCs w:val="24"/>
              </w:rPr>
              <w:fldChar w:fldCharType="separate"/>
            </w:r>
            <w:r w:rsidR="00365949" w:rsidRPr="005C18D0">
              <w:rPr>
                <w:rFonts w:eastAsia="Times New Roman"/>
                <w:noProof/>
                <w:color w:val="000000" w:themeColor="text1"/>
                <w:szCs w:val="24"/>
              </w:rPr>
              <w:t>[1]</w:t>
            </w:r>
            <w:r w:rsidR="00365949" w:rsidRPr="005C18D0">
              <w:rPr>
                <w:rFonts w:eastAsia="Times New Roman"/>
                <w:color w:val="000000" w:themeColor="text1"/>
                <w:szCs w:val="24"/>
              </w:rPr>
              <w:fldChar w:fldCharType="end"/>
            </w:r>
            <w:r w:rsidR="00365949" w:rsidRPr="005C18D0">
              <w:rPr>
                <w:rFonts w:eastAsia="Times New Roman"/>
                <w:noProof/>
                <w:color w:val="000000" w:themeColor="text1"/>
                <w:szCs w:val="24"/>
              </w:rPr>
              <w:t xml:space="preserve"> omitted</w:t>
            </w:r>
            <w:r w:rsidRPr="005C18D0">
              <w:rPr>
                <w:rFonts w:eastAsia="Times New Roman"/>
                <w:color w:val="000000" w:themeColor="text1"/>
                <w:szCs w:val="24"/>
              </w:rPr>
              <w:t xml:space="preserve"> a relevant meta-analysis </w:t>
            </w:r>
            <w:r w:rsidR="00365949" w:rsidRPr="005C18D0">
              <w:rPr>
                <w:rFonts w:eastAsia="Times New Roman"/>
                <w:color w:val="000000" w:themeColor="text1"/>
                <w:szCs w:val="24"/>
              </w:rPr>
              <w:fldChar w:fldCharType="begin"/>
            </w:r>
            <w:r w:rsidR="00462E58" w:rsidRPr="005C18D0">
              <w:rPr>
                <w:rFonts w:eastAsia="Times New Roman"/>
                <w:color w:val="000000" w:themeColor="text1"/>
                <w:szCs w:val="24"/>
              </w:rPr>
              <w:instrText xml:space="preserve"> ADDIN EN.CITE &lt;EndNote&gt;&lt;Cite&gt;&lt;Author&gt;Asadi&lt;/Author&gt;&lt;Year&gt;2016&lt;/Year&gt;&lt;RecNum&gt;31343&lt;/RecNum&gt;&lt;DisplayText&gt;[11]&lt;/DisplayText&gt;&lt;record&gt;&lt;rec-number&gt;31343&lt;/rec-number&gt;&lt;foreign-keys&gt;&lt;key app="EN" db-id="vvzw25xv4dvfs2edapypfrx59xfaw5war055" timestamp="1675069460"&gt;31343&lt;/key&gt;&lt;/foreign-keys&gt;&lt;ref-type name="Journal Article"&gt;17&lt;/ref-type&gt;&lt;contributors&gt;&lt;authors&gt;&lt;author&gt;Asadi, A.&lt;/author&gt;&lt;author&gt;Arazi, H.&lt;/author&gt;&lt;author&gt;Young, W. B.&lt;/author&gt;&lt;author&gt;Saez de Villarreal, E.&lt;/author&gt;&lt;/authors&gt;&lt;/contributors&gt;&lt;auth-address&gt;Roudbar Branch, Islamic Azad University, Roudbar, Iran.&lt;/auth-address&gt;&lt;titles&gt;&lt;title&gt;The effects of plyometric training on change-of-direction ability: A meta-analysis&lt;/title&gt;&lt;secondary-title&gt;Int J Sports Physiol Perform&lt;/secondary-title&gt;&lt;/titles&gt;&lt;periodical&gt;&lt;full-title&gt;Int J Sports Physiol Perform&lt;/full-title&gt;&lt;/periodical&gt;&lt;pages&gt;563-73&lt;/pages&gt;&lt;volume&gt;11&lt;/volume&gt;&lt;number&gt;5&lt;/number&gt;&lt;edition&gt;2016/05/04&lt;/edition&gt;&lt;keywords&gt;&lt;keyword&gt;*Athletic Performance&lt;/keyword&gt;&lt;keyword&gt;Female&lt;/keyword&gt;&lt;keyword&gt;Humans&lt;/keyword&gt;&lt;keyword&gt;Male&lt;/keyword&gt;&lt;keyword&gt;Physical Fitness&lt;/keyword&gt;&lt;keyword&gt;*Plyometric Exercise&lt;/keyword&gt;&lt;keyword&gt;Rotation&lt;/keyword&gt;&lt;/keywords&gt;&lt;dates&gt;&lt;year&gt;2016&lt;/year&gt;&lt;/dates&gt;&lt;isbn&gt;1555-0273 (Electronic)&amp;#xD;1555-0265 (Linking)&lt;/isbn&gt;&lt;accession-num&gt;27139591&lt;/accession-num&gt;&lt;urls&gt;&lt;related-urls&gt;&lt;url&gt;https://www.ncbi.nlm.nih.gov/pubmed/27139591&lt;/url&gt;&lt;/related-urls&gt;&lt;/urls&gt;&lt;electronic-resource-num&gt;10.1123/ijspp.2015-0694&lt;/electronic-resource-num&gt;&lt;remote-database-name&gt;Scopus&lt;/remote-database-name&gt;&lt;/record&gt;&lt;/Cite&gt;&lt;/EndNote&gt;</w:instrText>
            </w:r>
            <w:r w:rsidR="00365949" w:rsidRPr="005C18D0">
              <w:rPr>
                <w:rFonts w:eastAsia="Times New Roman"/>
                <w:color w:val="000000" w:themeColor="text1"/>
                <w:szCs w:val="24"/>
              </w:rPr>
              <w:fldChar w:fldCharType="separate"/>
            </w:r>
            <w:r w:rsidR="00462E58" w:rsidRPr="005C18D0">
              <w:rPr>
                <w:rFonts w:eastAsia="Times New Roman"/>
                <w:noProof/>
                <w:color w:val="000000" w:themeColor="text1"/>
                <w:szCs w:val="24"/>
              </w:rPr>
              <w:t>[11]</w:t>
            </w:r>
            <w:r w:rsidR="00365949" w:rsidRPr="005C18D0">
              <w:rPr>
                <w:rFonts w:eastAsia="Times New Roman"/>
                <w:color w:val="000000" w:themeColor="text1"/>
                <w:szCs w:val="24"/>
              </w:rPr>
              <w:fldChar w:fldCharType="end"/>
            </w:r>
            <w:r w:rsidRPr="005C18D0">
              <w:rPr>
                <w:rFonts w:eastAsia="Times New Roman"/>
                <w:color w:val="000000" w:themeColor="text1"/>
                <w:szCs w:val="24"/>
              </w:rPr>
              <w:t xml:space="preserve"> in Figure 3, and in the analysis-results of change-of-direction performance. </w:t>
            </w:r>
          </w:p>
          <w:p w14:paraId="3AF6E249" w14:textId="77777777" w:rsidR="00132777" w:rsidRPr="005C18D0" w:rsidRDefault="00132777" w:rsidP="009942AD">
            <w:pPr>
              <w:shd w:val="clear" w:color="auto" w:fill="FCFCFC"/>
              <w:rPr>
                <w:rFonts w:eastAsia="Times New Roman"/>
                <w:color w:val="000000" w:themeColor="text1"/>
                <w:szCs w:val="24"/>
              </w:rPr>
            </w:pPr>
          </w:p>
          <w:p w14:paraId="2C53D72C" w14:textId="178C96BC" w:rsidR="00132777" w:rsidRPr="005C18D0" w:rsidRDefault="00132777" w:rsidP="009942AD">
            <w:pPr>
              <w:autoSpaceDE w:val="0"/>
              <w:autoSpaceDN w:val="0"/>
              <w:adjustRightInd w:val="0"/>
              <w:rPr>
                <w:rFonts w:eastAsia="Times New Roman"/>
                <w:color w:val="000000" w:themeColor="text1"/>
                <w:szCs w:val="24"/>
              </w:rPr>
            </w:pPr>
            <w:r w:rsidRPr="005C18D0">
              <w:rPr>
                <w:rFonts w:eastAsia="Times New Roman"/>
                <w:color w:val="000000" w:themeColor="text1"/>
                <w:szCs w:val="24"/>
              </w:rPr>
              <w:t xml:space="preserve">Kons et al. </w:t>
            </w:r>
            <w:r w:rsidR="00365949" w:rsidRPr="005C18D0">
              <w:rPr>
                <w:rFonts w:eastAsia="Times New Roman"/>
                <w:color w:val="000000" w:themeColor="text1"/>
                <w:szCs w:val="24"/>
              </w:rPr>
              <w:fldChar w:fldCharType="begin"/>
            </w:r>
            <w:r w:rsidR="00365949"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365949" w:rsidRPr="005C18D0">
              <w:rPr>
                <w:rFonts w:eastAsia="Times New Roman"/>
                <w:color w:val="000000" w:themeColor="text1"/>
                <w:szCs w:val="24"/>
              </w:rPr>
              <w:fldChar w:fldCharType="separate"/>
            </w:r>
            <w:r w:rsidR="00365949" w:rsidRPr="005C18D0">
              <w:rPr>
                <w:rFonts w:eastAsia="Times New Roman"/>
                <w:noProof/>
                <w:color w:val="000000" w:themeColor="text1"/>
                <w:szCs w:val="24"/>
              </w:rPr>
              <w:t>[1]</w:t>
            </w:r>
            <w:r w:rsidR="00365949" w:rsidRPr="005C18D0">
              <w:rPr>
                <w:rFonts w:eastAsia="Times New Roman"/>
                <w:color w:val="000000" w:themeColor="text1"/>
                <w:szCs w:val="24"/>
              </w:rPr>
              <w:fldChar w:fldCharType="end"/>
            </w:r>
            <w:r w:rsidR="00365949" w:rsidRPr="005C18D0">
              <w:rPr>
                <w:rFonts w:eastAsia="Times New Roman"/>
                <w:noProof/>
                <w:color w:val="000000" w:themeColor="text1"/>
                <w:szCs w:val="24"/>
              </w:rPr>
              <w:t xml:space="preserve"> </w:t>
            </w:r>
            <w:r w:rsidRPr="005C18D0">
              <w:rPr>
                <w:rFonts w:eastAsia="Times New Roman"/>
                <w:color w:val="000000" w:themeColor="text1"/>
                <w:szCs w:val="24"/>
              </w:rPr>
              <w:t xml:space="preserve">postulated: </w:t>
            </w:r>
          </w:p>
          <w:p w14:paraId="277285DB" w14:textId="77777777" w:rsidR="00132777" w:rsidRPr="005C18D0" w:rsidRDefault="00132777" w:rsidP="009942AD">
            <w:pPr>
              <w:autoSpaceDE w:val="0"/>
              <w:autoSpaceDN w:val="0"/>
              <w:adjustRightInd w:val="0"/>
              <w:rPr>
                <w:color w:val="000000" w:themeColor="text1"/>
                <w:szCs w:val="24"/>
              </w:rPr>
            </w:pPr>
            <w:r w:rsidRPr="005C18D0">
              <w:rPr>
                <w:rFonts w:eastAsia="Times New Roman"/>
                <w:color w:val="000000" w:themeColor="text1"/>
                <w:szCs w:val="24"/>
              </w:rPr>
              <w:t>“</w:t>
            </w:r>
            <w:r w:rsidRPr="005C18D0">
              <w:rPr>
                <w:i/>
                <w:iCs/>
                <w:color w:val="000000" w:themeColor="text1"/>
                <w:szCs w:val="24"/>
              </w:rPr>
              <w:t>Unclear effect was observed for individual sport athletes and young athletes.</w:t>
            </w:r>
            <w:r w:rsidRPr="005C18D0">
              <w:rPr>
                <w:color w:val="000000" w:themeColor="text1"/>
                <w:szCs w:val="24"/>
              </w:rPr>
              <w:t>”</w:t>
            </w:r>
          </w:p>
          <w:p w14:paraId="6F85F859" w14:textId="0C1AD39D" w:rsidR="00132777" w:rsidRPr="005C18D0" w:rsidRDefault="00132777" w:rsidP="009942AD">
            <w:pPr>
              <w:autoSpaceDE w:val="0"/>
              <w:autoSpaceDN w:val="0"/>
              <w:adjustRightInd w:val="0"/>
              <w:rPr>
                <w:color w:val="000000" w:themeColor="text1"/>
                <w:szCs w:val="24"/>
              </w:rPr>
            </w:pPr>
            <w:r w:rsidRPr="005C18D0">
              <w:rPr>
                <w:color w:val="000000" w:themeColor="text1"/>
                <w:szCs w:val="24"/>
              </w:rPr>
              <w:t>However, Kons et al.</w:t>
            </w:r>
            <w:r w:rsidR="00365949" w:rsidRPr="005C18D0">
              <w:rPr>
                <w:color w:val="000000" w:themeColor="text1"/>
                <w:szCs w:val="24"/>
              </w:rPr>
              <w:t xml:space="preserve"> </w:t>
            </w:r>
            <w:r w:rsidR="00365949" w:rsidRPr="005C18D0">
              <w:rPr>
                <w:rFonts w:eastAsia="Times New Roman"/>
                <w:color w:val="000000" w:themeColor="text1"/>
                <w:szCs w:val="24"/>
              </w:rPr>
              <w:fldChar w:fldCharType="begin"/>
            </w:r>
            <w:r w:rsidR="00365949"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365949" w:rsidRPr="005C18D0">
              <w:rPr>
                <w:rFonts w:eastAsia="Times New Roman"/>
                <w:color w:val="000000" w:themeColor="text1"/>
                <w:szCs w:val="24"/>
              </w:rPr>
              <w:fldChar w:fldCharType="separate"/>
            </w:r>
            <w:r w:rsidR="00365949" w:rsidRPr="005C18D0">
              <w:rPr>
                <w:rFonts w:eastAsia="Times New Roman"/>
                <w:noProof/>
                <w:color w:val="000000" w:themeColor="text1"/>
                <w:szCs w:val="24"/>
              </w:rPr>
              <w:t>[1]</w:t>
            </w:r>
            <w:r w:rsidR="00365949" w:rsidRPr="005C18D0">
              <w:rPr>
                <w:rFonts w:eastAsia="Times New Roman"/>
                <w:color w:val="000000" w:themeColor="text1"/>
                <w:szCs w:val="24"/>
              </w:rPr>
              <w:fldChar w:fldCharType="end"/>
            </w:r>
            <w:r w:rsidRPr="005C18D0">
              <w:rPr>
                <w:rFonts w:eastAsia="Times New Roman"/>
                <w:color w:val="000000" w:themeColor="text1"/>
                <w:szCs w:val="24"/>
              </w:rPr>
              <w:t xml:space="preserve"> did not explain why they </w:t>
            </w:r>
            <w:r w:rsidRPr="005C18D0">
              <w:rPr>
                <w:color w:val="000000" w:themeColor="text1"/>
                <w:szCs w:val="24"/>
              </w:rPr>
              <w:t xml:space="preserve">used the term “unclear” for the studies </w:t>
            </w:r>
            <w:r w:rsidR="00365949" w:rsidRPr="005C18D0">
              <w:rPr>
                <w:color w:val="000000" w:themeColor="text1"/>
                <w:szCs w:val="24"/>
              </w:rPr>
              <w:fldChar w:fldCharType="begin">
                <w:fldData xml:space="preserve">PEVuZE5vdGU+PENpdGU+PEF1dGhvcj5Bc2FkaTwvQXV0aG9yPjxZZWFyPjIwMTc8L1llYXI+PFJl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PEVuZE5vdGU+PENpdGU+PEF1dGhvcj5Bc2FkaTwvQXV0aG9yPjxZZWFyPjIwMTc8L1llYXI+PFJl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365949" w:rsidRPr="005C18D0">
              <w:rPr>
                <w:color w:val="000000" w:themeColor="text1"/>
                <w:szCs w:val="24"/>
              </w:rPr>
            </w:r>
            <w:r w:rsidR="00365949" w:rsidRPr="005C18D0">
              <w:rPr>
                <w:color w:val="000000" w:themeColor="text1"/>
                <w:szCs w:val="24"/>
              </w:rPr>
              <w:fldChar w:fldCharType="separate"/>
            </w:r>
            <w:r w:rsidR="00462E58" w:rsidRPr="005C18D0">
              <w:rPr>
                <w:noProof/>
                <w:color w:val="000000" w:themeColor="text1"/>
                <w:szCs w:val="24"/>
              </w:rPr>
              <w:t>[24, 25]</w:t>
            </w:r>
            <w:r w:rsidR="00365949" w:rsidRPr="005C18D0">
              <w:rPr>
                <w:color w:val="000000" w:themeColor="text1"/>
                <w:szCs w:val="24"/>
              </w:rPr>
              <w:fldChar w:fldCharType="end"/>
            </w:r>
            <w:r w:rsidRPr="005C18D0">
              <w:rPr>
                <w:color w:val="000000" w:themeColor="text1"/>
                <w:szCs w:val="24"/>
              </w:rPr>
              <w:t xml:space="preserve">, since both achieved either small or moderate effect sizes according to the data interpretation proposed by </w:t>
            </w:r>
            <w:r w:rsidRPr="005C18D0">
              <w:rPr>
                <w:rFonts w:eastAsia="Times New Roman"/>
                <w:color w:val="000000" w:themeColor="text1"/>
                <w:szCs w:val="24"/>
              </w:rPr>
              <w:t xml:space="preserve">Kons et al. </w:t>
            </w:r>
            <w:r w:rsidR="00365949" w:rsidRPr="005C18D0">
              <w:rPr>
                <w:rFonts w:eastAsia="Times New Roman"/>
                <w:color w:val="000000" w:themeColor="text1"/>
                <w:szCs w:val="24"/>
              </w:rPr>
              <w:fldChar w:fldCharType="begin"/>
            </w:r>
            <w:r w:rsidR="00365949"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365949" w:rsidRPr="005C18D0">
              <w:rPr>
                <w:rFonts w:eastAsia="Times New Roman"/>
                <w:color w:val="000000" w:themeColor="text1"/>
                <w:szCs w:val="24"/>
              </w:rPr>
              <w:fldChar w:fldCharType="separate"/>
            </w:r>
            <w:r w:rsidR="00365949" w:rsidRPr="005C18D0">
              <w:rPr>
                <w:rFonts w:eastAsia="Times New Roman"/>
                <w:noProof/>
                <w:color w:val="000000" w:themeColor="text1"/>
                <w:szCs w:val="24"/>
              </w:rPr>
              <w:t>[1]</w:t>
            </w:r>
            <w:r w:rsidR="00365949" w:rsidRPr="005C18D0">
              <w:rPr>
                <w:rFonts w:eastAsia="Times New Roman"/>
                <w:color w:val="000000" w:themeColor="text1"/>
                <w:szCs w:val="24"/>
              </w:rPr>
              <w:fldChar w:fldCharType="end"/>
            </w:r>
            <w:r w:rsidRPr="005C18D0">
              <w:rPr>
                <w:rFonts w:eastAsia="Times New Roman"/>
                <w:color w:val="000000" w:themeColor="text1"/>
                <w:szCs w:val="24"/>
              </w:rPr>
              <w:t xml:space="preserve">. Moreover, </w:t>
            </w:r>
            <w:r w:rsidRPr="005C18D0">
              <w:rPr>
                <w:color w:val="000000" w:themeColor="text1"/>
                <w:szCs w:val="24"/>
              </w:rPr>
              <w:t xml:space="preserve">Asadi et al. </w:t>
            </w:r>
            <w:r w:rsidR="00365949" w:rsidRPr="005C18D0">
              <w:rPr>
                <w:color w:val="000000" w:themeColor="text1"/>
                <w:szCs w:val="24"/>
              </w:rPr>
              <w:fldChar w:fldCharType="begin">
                <w:fldData xml:space="preserve">PEVuZE5vdGU+PENpdGU+PEF1dGhvcj5Bc2FkaTwvQXV0aG9yPjxZZWFyPjIwMTc8L1llYXI+PFJl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PEVuZE5vdGU+PENpdGU+PEF1dGhvcj5Bc2FkaTwvQXV0aG9yPjxZZWFyPjIwMTc8L1llYXI+PFJl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365949" w:rsidRPr="005C18D0">
              <w:rPr>
                <w:color w:val="000000" w:themeColor="text1"/>
                <w:szCs w:val="24"/>
              </w:rPr>
            </w:r>
            <w:r w:rsidR="00365949" w:rsidRPr="005C18D0">
              <w:rPr>
                <w:color w:val="000000" w:themeColor="text1"/>
                <w:szCs w:val="24"/>
              </w:rPr>
              <w:fldChar w:fldCharType="separate"/>
            </w:r>
            <w:r w:rsidR="00462E58" w:rsidRPr="005C18D0">
              <w:rPr>
                <w:noProof/>
                <w:color w:val="000000" w:themeColor="text1"/>
                <w:szCs w:val="24"/>
              </w:rPr>
              <w:t>[24, 25]</w:t>
            </w:r>
            <w:r w:rsidR="00365949" w:rsidRPr="005C18D0">
              <w:rPr>
                <w:color w:val="000000" w:themeColor="text1"/>
                <w:szCs w:val="24"/>
              </w:rPr>
              <w:fldChar w:fldCharType="end"/>
            </w:r>
            <w:r w:rsidRPr="005C18D0">
              <w:rPr>
                <w:color w:val="000000" w:themeColor="text1"/>
                <w:szCs w:val="24"/>
              </w:rPr>
              <w:t xml:space="preserve"> reported significant changes. </w:t>
            </w:r>
          </w:p>
          <w:p w14:paraId="01956DB7" w14:textId="77777777" w:rsidR="00132777" w:rsidRPr="005C18D0" w:rsidRDefault="00132777" w:rsidP="009942AD">
            <w:pPr>
              <w:autoSpaceDE w:val="0"/>
              <w:autoSpaceDN w:val="0"/>
              <w:adjustRightInd w:val="0"/>
              <w:rPr>
                <w:color w:val="000000" w:themeColor="text1"/>
                <w:szCs w:val="24"/>
              </w:rPr>
            </w:pPr>
          </w:p>
          <w:p w14:paraId="5C9EB0DD" w14:textId="0C6F449E" w:rsidR="00132777" w:rsidRPr="005C18D0" w:rsidRDefault="00132777" w:rsidP="009942AD">
            <w:pPr>
              <w:shd w:val="clear" w:color="auto" w:fill="FCFCFC"/>
              <w:rPr>
                <w:rFonts w:eastAsia="Times New Roman"/>
                <w:color w:val="000000" w:themeColor="text1"/>
                <w:szCs w:val="24"/>
              </w:rPr>
            </w:pPr>
            <w:r w:rsidRPr="005C18D0">
              <w:rPr>
                <w:color w:val="000000" w:themeColor="text1"/>
                <w:szCs w:val="24"/>
              </w:rPr>
              <w:t xml:space="preserve">For one meta-analyses </w:t>
            </w:r>
            <w:r w:rsidR="00365949" w:rsidRPr="005C18D0">
              <w:rPr>
                <w:color w:val="000000" w:themeColor="text1"/>
                <w:szCs w:val="24"/>
              </w:rPr>
              <w:fldChar w:fldCharType="begin"/>
            </w:r>
            <w:r w:rsidR="00462E58" w:rsidRPr="005C18D0">
              <w:rPr>
                <w:color w:val="000000" w:themeColor="text1"/>
                <w:szCs w:val="24"/>
              </w:rPr>
              <w:instrText xml:space="preserve"> ADDIN EN.CITE &lt;EndNote&gt;&lt;Cite&gt;&lt;Author&gt;Asadi&lt;/Author&gt;&lt;Year&gt;2017&lt;/Year&gt;&lt;RecNum&gt;31342&lt;/RecNum&gt;&lt;DisplayText&gt;[24]&lt;/DisplayText&gt;&lt;record&gt;&lt;rec-number&gt;31342&lt;/rec-number&gt;&lt;foreign-keys&gt;&lt;key app="EN" db-id="vvzw25xv4dvfs2edapypfrx59xfaw5war055" timestamp="1675069460"&gt;31342&lt;/key&gt;&lt;/foreign-keys&gt;&lt;ref-type name="Journal Article"&gt;17&lt;/ref-type&gt;&lt;contributors&gt;&lt;authors&gt;&lt;author&gt;Asadi, A.&lt;/author&gt;&lt;author&gt;Arazi, H.&lt;/author&gt;&lt;author&gt;Ramirez-Campillo, R.&lt;/author&gt;&lt;author&gt;Moran, J.&lt;/author&gt;&lt;author&gt;Izquierdo, M.&lt;/author&gt;&lt;/authors&gt;&lt;/contributors&gt;&lt;auth-address&gt;1Department of Physical Education and Sport Sciences, Payame Noor University, Tehran, Iran; 2Department of Exercise Physiology, Faculty of Sport Sciences, University of Guilan, Rasht, Iran; 3Department of Physical Activity Sciences, University of Los Lagos, Osorno, Chile; 4Research Nucleus in Health, Physical Activity and Sports, University of Los Lagos, Osorno, Chile; 5Center for Sports and Exercise Science, School of Biological Sciences, University of Essex, Colchester, United Kingdom; 6GICAEDS Group, Faculty of Physical Culture, Sport and Recreation, Saint Thomas University, Bogota, D.C., Colombia; and 7Department of Health Sciences, Public University of Navarre, Navarra, Spain.&lt;/auth-address&gt;&lt;titles&gt;&lt;title&gt;Influence of maturation stage on agility performance gains after plyometric training: A systematic review and meta-analysis&lt;/title&gt;&lt;secondary-title&gt;J Strength Cond Res&lt;/secondary-title&gt;&lt;/titles&gt;&lt;periodical&gt;&lt;full-title&gt;J Strength Cond Res&lt;/full-title&gt;&lt;/periodical&gt;&lt;pages&gt;2609-2617&lt;/pages&gt;&lt;volume&gt;31&lt;/volume&gt;&lt;number&gt;9&lt;/number&gt;&lt;keywords&gt;&lt;keyword&gt;Adolescent&lt;/keyword&gt;&lt;keyword&gt;Adolescent Development/*physiology&lt;/keyword&gt;&lt;keyword&gt;Age Factors&lt;/keyword&gt;&lt;keyword&gt;Child&lt;/keyword&gt;&lt;keyword&gt;Clinical Trials as Topic&lt;/keyword&gt;&lt;keyword&gt;Humans&lt;/keyword&gt;&lt;keyword&gt;Male&lt;/keyword&gt;&lt;keyword&gt;Plyometric Exercise/*methods&lt;/keyword&gt;&lt;/keywords&gt;&lt;dates&gt;&lt;year&gt;2017&lt;/year&gt;&lt;/dates&gt;&lt;urls&gt;&lt;/urls&gt;&lt;electronic-resource-num&gt;10.1519/JSC.0000000000001994&lt;/electronic-resource-num&gt;&lt;/record&gt;&lt;/Cite&gt;&lt;/EndNote&gt;</w:instrText>
            </w:r>
            <w:r w:rsidR="00365949" w:rsidRPr="005C18D0">
              <w:rPr>
                <w:color w:val="000000" w:themeColor="text1"/>
                <w:szCs w:val="24"/>
              </w:rPr>
              <w:fldChar w:fldCharType="separate"/>
            </w:r>
            <w:r w:rsidR="00462E58" w:rsidRPr="005C18D0">
              <w:rPr>
                <w:noProof/>
                <w:color w:val="000000" w:themeColor="text1"/>
                <w:szCs w:val="24"/>
              </w:rPr>
              <w:t>[24]</w:t>
            </w:r>
            <w:r w:rsidR="00365949" w:rsidRPr="005C18D0">
              <w:rPr>
                <w:color w:val="000000" w:themeColor="text1"/>
                <w:szCs w:val="24"/>
              </w:rPr>
              <w:fldChar w:fldCharType="end"/>
            </w:r>
            <w:r w:rsidRPr="005C18D0">
              <w:rPr>
                <w:rFonts w:eastAsia="Times New Roman"/>
                <w:color w:val="000000" w:themeColor="text1"/>
                <w:szCs w:val="24"/>
              </w:rPr>
              <w:t>,</w:t>
            </w:r>
            <w:r w:rsidRPr="005C18D0">
              <w:rPr>
                <w:color w:val="000000" w:themeColor="text1"/>
                <w:szCs w:val="24"/>
              </w:rPr>
              <w:t xml:space="preserve"> </w:t>
            </w:r>
            <w:r w:rsidRPr="005C18D0">
              <w:rPr>
                <w:rFonts w:eastAsia="Times New Roman"/>
                <w:color w:val="000000" w:themeColor="text1"/>
                <w:szCs w:val="24"/>
              </w:rPr>
              <w:t xml:space="preserve">Kons et al. </w:t>
            </w:r>
            <w:r w:rsidR="00365949" w:rsidRPr="005C18D0">
              <w:rPr>
                <w:rFonts w:eastAsia="Times New Roman"/>
                <w:color w:val="000000" w:themeColor="text1"/>
                <w:szCs w:val="24"/>
              </w:rPr>
              <w:fldChar w:fldCharType="begin"/>
            </w:r>
            <w:r w:rsidR="00365949"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365949" w:rsidRPr="005C18D0">
              <w:rPr>
                <w:rFonts w:eastAsia="Times New Roman"/>
                <w:color w:val="000000" w:themeColor="text1"/>
                <w:szCs w:val="24"/>
              </w:rPr>
              <w:fldChar w:fldCharType="separate"/>
            </w:r>
            <w:r w:rsidR="00365949" w:rsidRPr="005C18D0">
              <w:rPr>
                <w:rFonts w:eastAsia="Times New Roman"/>
                <w:noProof/>
                <w:color w:val="000000" w:themeColor="text1"/>
                <w:szCs w:val="24"/>
              </w:rPr>
              <w:t>[1]</w:t>
            </w:r>
            <w:r w:rsidR="00365949" w:rsidRPr="005C18D0">
              <w:rPr>
                <w:rFonts w:eastAsia="Times New Roman"/>
                <w:color w:val="000000" w:themeColor="text1"/>
                <w:szCs w:val="24"/>
              </w:rPr>
              <w:fldChar w:fldCharType="end"/>
            </w:r>
            <w:r w:rsidR="00365949" w:rsidRPr="005C18D0">
              <w:rPr>
                <w:rFonts w:eastAsia="Times New Roman"/>
                <w:noProof/>
                <w:color w:val="000000" w:themeColor="text1"/>
                <w:szCs w:val="24"/>
              </w:rPr>
              <w:t xml:space="preserve"> </w:t>
            </w:r>
            <w:r w:rsidRPr="005C18D0">
              <w:rPr>
                <w:rFonts w:eastAsia="Times New Roman"/>
                <w:color w:val="000000" w:themeColor="text1"/>
                <w:szCs w:val="24"/>
              </w:rPr>
              <w:t xml:space="preserve">calculated an effect size = 0.59. No clear explanation was provided by Kons et al. </w:t>
            </w:r>
            <w:r w:rsidR="00365949" w:rsidRPr="005C18D0">
              <w:rPr>
                <w:rFonts w:eastAsia="Times New Roman"/>
                <w:color w:val="000000" w:themeColor="text1"/>
                <w:szCs w:val="24"/>
              </w:rPr>
              <w:fldChar w:fldCharType="begin"/>
            </w:r>
            <w:r w:rsidR="00365949"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365949" w:rsidRPr="005C18D0">
              <w:rPr>
                <w:rFonts w:eastAsia="Times New Roman"/>
                <w:color w:val="000000" w:themeColor="text1"/>
                <w:szCs w:val="24"/>
              </w:rPr>
              <w:fldChar w:fldCharType="separate"/>
            </w:r>
            <w:r w:rsidR="00365949" w:rsidRPr="005C18D0">
              <w:rPr>
                <w:rFonts w:eastAsia="Times New Roman"/>
                <w:noProof/>
                <w:color w:val="000000" w:themeColor="text1"/>
                <w:szCs w:val="24"/>
              </w:rPr>
              <w:t>[1]</w:t>
            </w:r>
            <w:r w:rsidR="00365949" w:rsidRPr="005C18D0">
              <w:rPr>
                <w:rFonts w:eastAsia="Times New Roman"/>
                <w:color w:val="000000" w:themeColor="text1"/>
                <w:szCs w:val="24"/>
              </w:rPr>
              <w:fldChar w:fldCharType="end"/>
            </w:r>
            <w:r w:rsidR="00365949" w:rsidRPr="005C18D0">
              <w:rPr>
                <w:rFonts w:eastAsia="Times New Roman"/>
                <w:noProof/>
                <w:color w:val="000000" w:themeColor="text1"/>
                <w:szCs w:val="24"/>
              </w:rPr>
              <w:t xml:space="preserve"> </w:t>
            </w:r>
            <w:r w:rsidRPr="005C18D0">
              <w:rPr>
                <w:rFonts w:eastAsia="Times New Roman"/>
                <w:color w:val="000000" w:themeColor="text1"/>
                <w:szCs w:val="24"/>
              </w:rPr>
              <w:t xml:space="preserve">regarding their calculation method. Moreover, sub-group effect size values (Hedge’s g values) according to participants’ age (maturity status), were not provided by Kons et al. </w:t>
            </w:r>
            <w:r w:rsidR="00365949" w:rsidRPr="005C18D0">
              <w:rPr>
                <w:rFonts w:eastAsia="Times New Roman"/>
                <w:color w:val="000000" w:themeColor="text1"/>
                <w:szCs w:val="24"/>
              </w:rPr>
              <w:fldChar w:fldCharType="begin"/>
            </w:r>
            <w:r w:rsidR="00365949"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365949" w:rsidRPr="005C18D0">
              <w:rPr>
                <w:rFonts w:eastAsia="Times New Roman"/>
                <w:color w:val="000000" w:themeColor="text1"/>
                <w:szCs w:val="24"/>
              </w:rPr>
              <w:fldChar w:fldCharType="separate"/>
            </w:r>
            <w:r w:rsidR="00365949" w:rsidRPr="005C18D0">
              <w:rPr>
                <w:rFonts w:eastAsia="Times New Roman"/>
                <w:noProof/>
                <w:color w:val="000000" w:themeColor="text1"/>
                <w:szCs w:val="24"/>
              </w:rPr>
              <w:t>[1]</w:t>
            </w:r>
            <w:r w:rsidR="00365949" w:rsidRPr="005C18D0">
              <w:rPr>
                <w:rFonts w:eastAsia="Times New Roman"/>
                <w:color w:val="000000" w:themeColor="text1"/>
                <w:szCs w:val="24"/>
              </w:rPr>
              <w:fldChar w:fldCharType="end"/>
            </w:r>
            <w:r w:rsidRPr="005C18D0">
              <w:rPr>
                <w:rFonts w:eastAsia="Times New Roman"/>
                <w:color w:val="000000" w:themeColor="text1"/>
                <w:szCs w:val="24"/>
              </w:rPr>
              <w:t xml:space="preserve">. </w:t>
            </w:r>
          </w:p>
          <w:p w14:paraId="4EF3EEA5" w14:textId="77777777" w:rsidR="00132777" w:rsidRPr="005C18D0" w:rsidRDefault="00132777" w:rsidP="009942AD">
            <w:pPr>
              <w:shd w:val="clear" w:color="auto" w:fill="FCFCFC"/>
              <w:rPr>
                <w:color w:val="000000" w:themeColor="text1"/>
                <w:szCs w:val="24"/>
              </w:rPr>
            </w:pPr>
          </w:p>
        </w:tc>
      </w:tr>
      <w:tr w:rsidR="005C18D0" w:rsidRPr="005C18D0" w14:paraId="788938D5" w14:textId="77777777" w:rsidTr="00462E58">
        <w:trPr>
          <w:jc w:val="center"/>
        </w:trPr>
        <w:tc>
          <w:tcPr>
            <w:tcW w:w="2547" w:type="dxa"/>
          </w:tcPr>
          <w:p w14:paraId="313B36B3" w14:textId="77777777" w:rsidR="00132777" w:rsidRPr="005C18D0" w:rsidRDefault="00132777" w:rsidP="009942AD">
            <w:pPr>
              <w:autoSpaceDE w:val="0"/>
              <w:autoSpaceDN w:val="0"/>
              <w:adjustRightInd w:val="0"/>
              <w:rPr>
                <w:color w:val="000000" w:themeColor="text1"/>
                <w:szCs w:val="24"/>
              </w:rPr>
            </w:pPr>
            <w:r w:rsidRPr="005C18D0">
              <w:rPr>
                <w:rFonts w:eastAsia="MyriadPro-Light"/>
                <w:color w:val="000000" w:themeColor="text1"/>
                <w:szCs w:val="24"/>
              </w:rPr>
              <w:t>Results, Figure 5</w:t>
            </w:r>
          </w:p>
        </w:tc>
        <w:tc>
          <w:tcPr>
            <w:tcW w:w="9214" w:type="dxa"/>
          </w:tcPr>
          <w:p w14:paraId="47AE4F36" w14:textId="76FB1FAE" w:rsidR="00132777" w:rsidRPr="005C18D0" w:rsidRDefault="00132777" w:rsidP="009942AD">
            <w:pPr>
              <w:rPr>
                <w:rFonts w:eastAsia="MyriadPro-Light"/>
                <w:color w:val="000000" w:themeColor="text1"/>
                <w:szCs w:val="24"/>
              </w:rPr>
            </w:pPr>
            <w:r w:rsidRPr="005C18D0">
              <w:rPr>
                <w:rFonts w:eastAsia="Times New Roman"/>
                <w:color w:val="000000" w:themeColor="text1"/>
                <w:szCs w:val="24"/>
              </w:rPr>
              <w:t xml:space="preserve">According to Kons et al. </w:t>
            </w:r>
            <w:r w:rsidR="009459EC" w:rsidRPr="005C18D0">
              <w:rPr>
                <w:rFonts w:eastAsia="Times New Roman"/>
                <w:color w:val="000000" w:themeColor="text1"/>
                <w:szCs w:val="24"/>
              </w:rPr>
              <w:fldChar w:fldCharType="begin"/>
            </w:r>
            <w:r w:rsidR="009459EC"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459EC" w:rsidRPr="005C18D0">
              <w:rPr>
                <w:rFonts w:eastAsia="Times New Roman"/>
                <w:color w:val="000000" w:themeColor="text1"/>
                <w:szCs w:val="24"/>
              </w:rPr>
              <w:fldChar w:fldCharType="separate"/>
            </w:r>
            <w:r w:rsidR="009459EC" w:rsidRPr="005C18D0">
              <w:rPr>
                <w:rFonts w:eastAsia="Times New Roman"/>
                <w:noProof/>
                <w:color w:val="000000" w:themeColor="text1"/>
                <w:szCs w:val="24"/>
              </w:rPr>
              <w:t>[1]</w:t>
            </w:r>
            <w:r w:rsidR="009459EC" w:rsidRPr="005C18D0">
              <w:rPr>
                <w:rFonts w:eastAsia="Times New Roman"/>
                <w:color w:val="000000" w:themeColor="text1"/>
                <w:szCs w:val="24"/>
              </w:rPr>
              <w:fldChar w:fldCharType="end"/>
            </w:r>
            <w:r w:rsidRPr="005C18D0">
              <w:rPr>
                <w:rFonts w:eastAsia="Times New Roman"/>
                <w:color w:val="000000" w:themeColor="text1"/>
                <w:szCs w:val="24"/>
              </w:rPr>
              <w:t xml:space="preserve">, </w:t>
            </w:r>
            <w:r w:rsidRPr="005C18D0">
              <w:rPr>
                <w:rFonts w:eastAsia="MyriadPro-Light"/>
                <w:color w:val="000000" w:themeColor="text1"/>
                <w:szCs w:val="24"/>
              </w:rPr>
              <w:t xml:space="preserve">changes on </w:t>
            </w:r>
            <w:r w:rsidRPr="005C18D0">
              <w:rPr>
                <w:rFonts w:eastAsia="MyriadPro-Light"/>
                <w:i/>
                <w:iCs/>
                <w:color w:val="000000" w:themeColor="text1"/>
                <w:szCs w:val="24"/>
              </w:rPr>
              <w:t>power or explosive muscular strength performance</w:t>
            </w:r>
            <w:r w:rsidRPr="005C18D0">
              <w:rPr>
                <w:rFonts w:eastAsia="MyriadPro-Light"/>
                <w:color w:val="000000" w:themeColor="text1"/>
                <w:szCs w:val="24"/>
              </w:rPr>
              <w:t xml:space="preserve"> were represented in Figure 5. However, the meta-analysis of Alfaro-Jimenez et al. </w:t>
            </w:r>
            <w:r w:rsidR="009459EC" w:rsidRPr="005C18D0">
              <w:rPr>
                <w:rFonts w:eastAsia="MyriadPro-Light"/>
                <w:color w:val="000000" w:themeColor="text1"/>
                <w:szCs w:val="24"/>
              </w:rPr>
              <w:fldChar w:fldCharType="begin"/>
            </w:r>
            <w:r w:rsidR="00462E58" w:rsidRPr="005C18D0">
              <w:rPr>
                <w:rFonts w:eastAsia="MyriadPro-Light"/>
                <w:color w:val="000000" w:themeColor="text1"/>
                <w:szCs w:val="24"/>
              </w:rPr>
              <w:instrText xml:space="preserve"> ADDIN EN.CITE &lt;EndNote&gt;&lt;Cite&gt;&lt;Author&gt;Alfaro-Jiménez&lt;/Author&gt;&lt;Year&gt;2018&lt;/Year&gt;&lt;RecNum&gt;31339&lt;/RecNum&gt;&lt;DisplayText&gt;[10]&lt;/DisplayText&gt;&lt;record&gt;&lt;rec-number&gt;31339&lt;/rec-number&gt;&lt;foreign-keys&gt;&lt;key app="EN" db-id="vvzw25xv4dvfs2edapypfrx59xfaw5war055" timestamp="1675069460"&gt;31339&lt;/key&gt;&lt;/foreign-keys&gt;&lt;ref-type name="Journal Article"&gt;17&lt;/ref-type&gt;&lt;contributors&gt;&lt;authors&gt;&lt;author&gt;Alfaro-Jiménez, Denis&lt;/author&gt;&lt;author&gt;Salicetti-Fonseca, Alejandro&lt;/author&gt;&lt;author&gt;Jiménez-Díaz, Judith&lt;/author&gt;&lt;/authors&gt;&lt;/contributors&gt;&lt;titles&gt;&lt;title&gt;[Effect of plyometric training on explosive strength in team sports: a meta-analysis] [Article in Spanish]&lt;/title&gt;&lt;secondary-title&gt;Pensar en Movimiento: Revista de ciencias del ejercicio y la salud&lt;/secondary-title&gt;&lt;/titles&gt;&lt;periodical&gt;&lt;full-title&gt;Pensar en Movimiento: Revista de ciencias del ejercicio y la salud&lt;/full-title&gt;&lt;/periodical&gt;&lt;pages&gt;e27752&lt;/pages&gt;&lt;volume&gt;16&lt;/volume&gt;&lt;number&gt;1&lt;/number&gt;&lt;dates&gt;&lt;year&gt;2018&lt;/year&gt;&lt;/dates&gt;&lt;isbn&gt;1659-4436&lt;/isbn&gt;&lt;urls&gt;&lt;related-urls&gt;&lt;url&gt;http://www.scielo.sa.cr/scielo.php?script=sci_arttext&amp;amp;pid=S1659-44362018000100002&amp;amp;nrm=iso&lt;/url&gt;&lt;/related-urls&gt;&lt;/urls&gt;&lt;/record&gt;&lt;/Cite&gt;&lt;/EndNote&gt;</w:instrText>
            </w:r>
            <w:r w:rsidR="009459EC" w:rsidRPr="005C18D0">
              <w:rPr>
                <w:rFonts w:eastAsia="MyriadPro-Light"/>
                <w:color w:val="000000" w:themeColor="text1"/>
                <w:szCs w:val="24"/>
              </w:rPr>
              <w:fldChar w:fldCharType="separate"/>
            </w:r>
            <w:r w:rsidR="00462E58" w:rsidRPr="005C18D0">
              <w:rPr>
                <w:rFonts w:eastAsia="MyriadPro-Light"/>
                <w:noProof/>
                <w:color w:val="000000" w:themeColor="text1"/>
                <w:szCs w:val="24"/>
              </w:rPr>
              <w:t>[10]</w:t>
            </w:r>
            <w:r w:rsidR="009459EC" w:rsidRPr="005C18D0">
              <w:rPr>
                <w:rFonts w:eastAsia="MyriadPro-Light"/>
                <w:color w:val="000000" w:themeColor="text1"/>
                <w:szCs w:val="24"/>
              </w:rPr>
              <w:fldChar w:fldCharType="end"/>
            </w:r>
            <w:r w:rsidRPr="005C18D0">
              <w:rPr>
                <w:rFonts w:eastAsia="MyriadPro-Light"/>
                <w:color w:val="000000" w:themeColor="text1"/>
                <w:szCs w:val="24"/>
              </w:rPr>
              <w:t xml:space="preserve"> investigated the effects on jump performance, and thus probably should be included in Figure 6 rather than Figure 5. </w:t>
            </w:r>
          </w:p>
          <w:p w14:paraId="0521B0D3" w14:textId="77777777" w:rsidR="00132777" w:rsidRPr="005C18D0" w:rsidRDefault="00132777" w:rsidP="009942AD">
            <w:pPr>
              <w:rPr>
                <w:rFonts w:eastAsia="Times New Roman"/>
                <w:color w:val="000000" w:themeColor="text1"/>
                <w:szCs w:val="24"/>
              </w:rPr>
            </w:pPr>
          </w:p>
        </w:tc>
      </w:tr>
      <w:tr w:rsidR="005C18D0" w:rsidRPr="005C18D0" w14:paraId="554314AA" w14:textId="77777777" w:rsidTr="00462E58">
        <w:trPr>
          <w:jc w:val="center"/>
        </w:trPr>
        <w:tc>
          <w:tcPr>
            <w:tcW w:w="2547" w:type="dxa"/>
          </w:tcPr>
          <w:p w14:paraId="43564DB2" w14:textId="77777777" w:rsidR="00132777" w:rsidRPr="005C18D0" w:rsidRDefault="00132777" w:rsidP="009942AD">
            <w:pPr>
              <w:autoSpaceDE w:val="0"/>
              <w:autoSpaceDN w:val="0"/>
              <w:adjustRightInd w:val="0"/>
              <w:rPr>
                <w:rFonts w:eastAsia="MyriadPro-Light"/>
                <w:color w:val="000000" w:themeColor="text1"/>
                <w:szCs w:val="24"/>
              </w:rPr>
            </w:pPr>
            <w:r w:rsidRPr="005C18D0">
              <w:rPr>
                <w:rFonts w:eastAsia="MyriadPro-Light"/>
                <w:color w:val="000000" w:themeColor="text1"/>
                <w:szCs w:val="24"/>
              </w:rPr>
              <w:t>Results, Figure 6.</w:t>
            </w:r>
          </w:p>
        </w:tc>
        <w:tc>
          <w:tcPr>
            <w:tcW w:w="9214" w:type="dxa"/>
          </w:tcPr>
          <w:p w14:paraId="60EF8B7D" w14:textId="68543A57" w:rsidR="00132777" w:rsidRPr="005C18D0" w:rsidRDefault="00132777" w:rsidP="009942AD">
            <w:pPr>
              <w:rPr>
                <w:rFonts w:eastAsia="Times New Roman"/>
                <w:color w:val="000000" w:themeColor="text1"/>
                <w:szCs w:val="24"/>
              </w:rPr>
            </w:pPr>
            <w:r w:rsidRPr="005C18D0">
              <w:rPr>
                <w:rFonts w:eastAsia="Times New Roman"/>
                <w:color w:val="000000" w:themeColor="text1"/>
                <w:szCs w:val="24"/>
              </w:rPr>
              <w:t xml:space="preserve">For one </w:t>
            </w:r>
            <w:r w:rsidRPr="005C18D0">
              <w:rPr>
                <w:color w:val="000000" w:themeColor="text1"/>
                <w:szCs w:val="24"/>
              </w:rPr>
              <w:t xml:space="preserve">meta-analysis </w:t>
            </w:r>
            <w:r w:rsidR="009459EC" w:rsidRPr="005C18D0">
              <w:rPr>
                <w:color w:val="000000" w:themeColor="text1"/>
                <w:szCs w:val="24"/>
              </w:rPr>
              <w:fldChar w:fldCharType="begin"/>
            </w:r>
            <w:r w:rsidR="00462E58" w:rsidRPr="005C18D0">
              <w:rPr>
                <w:color w:val="000000" w:themeColor="text1"/>
                <w:szCs w:val="24"/>
              </w:rPr>
              <w:instrText xml:space="preserve"> ADDIN EN.CITE &lt;EndNote&gt;&lt;Cite&gt;&lt;Author&gt;Ramirez-Campillo&lt;/Author&gt;&lt;Year&gt;2020&lt;/Year&gt;&lt;RecNum&gt;31384&lt;/RecNum&gt;&lt;DisplayText&gt;[26]&lt;/DisplayText&gt;&lt;record&gt;&lt;rec-number&gt;31384&lt;/rec-number&gt;&lt;foreign-keys&gt;&lt;key app="EN" db-id="vvzw25xv4dvfs2edapypfrx59xfaw5war055" timestamp="1675069460"&gt;31384&lt;/key&gt;&lt;/foreign-keys&gt;&lt;ref-type name="Journal Article"&gt;17&lt;/ref-type&gt;&lt;contributors&gt;&lt;authors&gt;&lt;author&gt;Ramirez-Campillo, R.&lt;/author&gt;&lt;author&gt;Andrade, D.C.&lt;/author&gt;&lt;author&gt;Nikolaidis, P.T.&lt;/author&gt;&lt;author&gt;Moran, J.&lt;/author&gt;&lt;author&gt;Clemente, F.M.&lt;/author&gt;&lt;author&gt;Chaabene, H.&lt;/author&gt;&lt;author&gt;Comfort, P.&lt;/author&gt;&lt;/authors&gt;&lt;/contributors&gt;&lt;titles&gt;&lt;title&gt;Effects of plyometric jump training on vertical jump height of volleyball players: A systematic review with meta-analysis of randomized-controlled trial&lt;/title&gt;&lt;secondary-title&gt;J Sports Sci Med&lt;/secondary-title&gt;&lt;/titles&gt;&lt;periodical&gt;&lt;full-title&gt;J Sports Sci Med&lt;/full-title&gt;&lt;/periodical&gt;&lt;pages&gt;489-499&lt;/pages&gt;&lt;volume&gt;19&lt;/volume&gt;&lt;dates&gt;&lt;year&gt;2020&lt;/year&gt;&lt;/dates&gt;&lt;urls&gt;&lt;/urls&gt;&lt;/record&gt;&lt;/Cite&gt;&lt;/EndNote&gt;</w:instrText>
            </w:r>
            <w:r w:rsidR="009459EC" w:rsidRPr="005C18D0">
              <w:rPr>
                <w:color w:val="000000" w:themeColor="text1"/>
                <w:szCs w:val="24"/>
              </w:rPr>
              <w:fldChar w:fldCharType="separate"/>
            </w:r>
            <w:r w:rsidR="00462E58" w:rsidRPr="005C18D0">
              <w:rPr>
                <w:noProof/>
                <w:color w:val="000000" w:themeColor="text1"/>
                <w:szCs w:val="24"/>
              </w:rPr>
              <w:t>[26]</w:t>
            </w:r>
            <w:r w:rsidR="009459EC" w:rsidRPr="005C18D0">
              <w:rPr>
                <w:color w:val="000000" w:themeColor="text1"/>
                <w:szCs w:val="24"/>
              </w:rPr>
              <w:fldChar w:fldCharType="end"/>
            </w:r>
            <w:r w:rsidRPr="005C18D0">
              <w:rPr>
                <w:color w:val="000000" w:themeColor="text1"/>
                <w:szCs w:val="24"/>
              </w:rPr>
              <w:t xml:space="preserve">, </w:t>
            </w:r>
            <w:r w:rsidRPr="005C18D0">
              <w:rPr>
                <w:rFonts w:eastAsia="Times New Roman"/>
                <w:color w:val="000000" w:themeColor="text1"/>
                <w:szCs w:val="24"/>
              </w:rPr>
              <w:t xml:space="preserve">Kons et al. </w:t>
            </w:r>
            <w:r w:rsidR="009459EC" w:rsidRPr="005C18D0">
              <w:rPr>
                <w:rFonts w:eastAsia="Times New Roman"/>
                <w:color w:val="000000" w:themeColor="text1"/>
                <w:szCs w:val="24"/>
              </w:rPr>
              <w:fldChar w:fldCharType="begin"/>
            </w:r>
            <w:r w:rsidR="009459EC"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459EC" w:rsidRPr="005C18D0">
              <w:rPr>
                <w:rFonts w:eastAsia="Times New Roman"/>
                <w:color w:val="000000" w:themeColor="text1"/>
                <w:szCs w:val="24"/>
              </w:rPr>
              <w:fldChar w:fldCharType="separate"/>
            </w:r>
            <w:r w:rsidR="009459EC" w:rsidRPr="005C18D0">
              <w:rPr>
                <w:rFonts w:eastAsia="Times New Roman"/>
                <w:noProof/>
                <w:color w:val="000000" w:themeColor="text1"/>
                <w:szCs w:val="24"/>
              </w:rPr>
              <w:t>[1]</w:t>
            </w:r>
            <w:r w:rsidR="009459EC" w:rsidRPr="005C18D0">
              <w:rPr>
                <w:rFonts w:eastAsia="Times New Roman"/>
                <w:color w:val="000000" w:themeColor="text1"/>
                <w:szCs w:val="24"/>
              </w:rPr>
              <w:fldChar w:fldCharType="end"/>
            </w:r>
            <w:r w:rsidRPr="005C18D0">
              <w:rPr>
                <w:color w:val="000000" w:themeColor="text1"/>
                <w:szCs w:val="24"/>
              </w:rPr>
              <w:t xml:space="preserve"> indicated an effect size of 2.07. However, the authors of the respective meta-analysis </w:t>
            </w:r>
            <w:r w:rsidR="009459EC" w:rsidRPr="005C18D0">
              <w:rPr>
                <w:color w:val="000000" w:themeColor="text1"/>
                <w:szCs w:val="24"/>
              </w:rPr>
              <w:fldChar w:fldCharType="begin"/>
            </w:r>
            <w:r w:rsidR="00462E58" w:rsidRPr="005C18D0">
              <w:rPr>
                <w:color w:val="000000" w:themeColor="text1"/>
                <w:szCs w:val="24"/>
              </w:rPr>
              <w:instrText xml:space="preserve"> ADDIN EN.CITE &lt;EndNote&gt;&lt;Cite&gt;&lt;Author&gt;Ramirez-Campillo&lt;/Author&gt;&lt;Year&gt;2020&lt;/Year&gt;&lt;RecNum&gt;31384&lt;/RecNum&gt;&lt;DisplayText&gt;[26]&lt;/DisplayText&gt;&lt;record&gt;&lt;rec-number&gt;31384&lt;/rec-number&gt;&lt;foreign-keys&gt;&lt;key app="EN" db-id="vvzw25xv4dvfs2edapypfrx59xfaw5war055" timestamp="1675069460"&gt;31384&lt;/key&gt;&lt;/foreign-keys&gt;&lt;ref-type name="Journal Article"&gt;17&lt;/ref-type&gt;&lt;contributors&gt;&lt;authors&gt;&lt;author&gt;Ramirez-Campillo, R.&lt;/author&gt;&lt;author&gt;Andrade, D.C.&lt;/author&gt;&lt;author&gt;Nikolaidis, P.T.&lt;/author&gt;&lt;author&gt;Moran, J.&lt;/author&gt;&lt;author&gt;Clemente, F.M.&lt;/author&gt;&lt;author&gt;Chaabene, H.&lt;/author&gt;&lt;author&gt;Comfort, P.&lt;/author&gt;&lt;/authors&gt;&lt;/contributors&gt;&lt;titles&gt;&lt;title&gt;Effects of plyometric jump training on vertical jump height of volleyball players: A systematic review with meta-analysis of randomized-controlled trial&lt;/title&gt;&lt;secondary-title&gt;J Sports Sci Med&lt;/secondary-title&gt;&lt;/titles&gt;&lt;periodical&gt;&lt;full-title&gt;J Sports Sci Med&lt;/full-title&gt;&lt;/periodical&gt;&lt;pages&gt;489-499&lt;/pages&gt;&lt;volume&gt;19&lt;/volume&gt;&lt;dates&gt;&lt;year&gt;2020&lt;/year&gt;&lt;/dates&gt;&lt;urls&gt;&lt;/urls&gt;&lt;/record&gt;&lt;/Cite&gt;&lt;/EndNote&gt;</w:instrText>
            </w:r>
            <w:r w:rsidR="009459EC" w:rsidRPr="005C18D0">
              <w:rPr>
                <w:color w:val="000000" w:themeColor="text1"/>
                <w:szCs w:val="24"/>
              </w:rPr>
              <w:fldChar w:fldCharType="separate"/>
            </w:r>
            <w:r w:rsidR="00462E58" w:rsidRPr="005C18D0">
              <w:rPr>
                <w:noProof/>
                <w:color w:val="000000" w:themeColor="text1"/>
                <w:szCs w:val="24"/>
              </w:rPr>
              <w:t>[26]</w:t>
            </w:r>
            <w:r w:rsidR="009459EC" w:rsidRPr="005C18D0">
              <w:rPr>
                <w:color w:val="000000" w:themeColor="text1"/>
                <w:szCs w:val="24"/>
              </w:rPr>
              <w:fldChar w:fldCharType="end"/>
            </w:r>
            <w:r w:rsidRPr="005C18D0">
              <w:rPr>
                <w:color w:val="000000" w:themeColor="text1"/>
                <w:szCs w:val="24"/>
              </w:rPr>
              <w:t xml:space="preserve"> emphasized that a corrected value of 0.82 (after outlier exclusion) should be considered, in line with recent recommendations </w:t>
            </w:r>
            <w:r w:rsidR="009459EC" w:rsidRPr="005C18D0">
              <w:rPr>
                <w:color w:val="000000" w:themeColor="text1"/>
                <w:szCs w:val="24"/>
              </w:rPr>
              <w:fldChar w:fldCharType="begin"/>
            </w:r>
            <w:r w:rsidR="00462E58" w:rsidRPr="005C18D0">
              <w:rPr>
                <w:color w:val="000000" w:themeColor="text1"/>
                <w:szCs w:val="24"/>
              </w:rPr>
              <w:instrText xml:space="preserve"> ADDIN EN.CITE &lt;EndNote&gt;&lt;Cite&gt;&lt;Author&gt;Kadlec&lt;/Author&gt;&lt;Year&gt;2023&lt;/Year&gt;&lt;RecNum&gt;31361&lt;/RecNum&gt;&lt;DisplayText&gt;[27]&lt;/DisplayText&gt;&lt;record&gt;&lt;rec-number&gt;31361&lt;/rec-number&gt;&lt;foreign-keys&gt;&lt;key app="EN" db-id="vvzw25xv4dvfs2edapypfrx59xfaw5war055" timestamp="1675069460"&gt;31361&lt;/key&gt;&lt;/foreign-keys&gt;&lt;ref-type name="Journal Article"&gt;17&lt;/ref-type&gt;&lt;contributors&gt;&lt;authors&gt;&lt;author&gt;Kadlec, D.&lt;/author&gt;&lt;author&gt;Sainani, K. L.&lt;/author&gt;&lt;author&gt;Nimphius, S.&lt;/author&gt;&lt;/authors&gt;&lt;/contributors&gt;&lt;auth-address&gt;School of Medical and Health Sciences, Centre for Human Performance, Edith Cowan University, 270 Joondalup Drive, Joondalup, WA, 6027, Australia. d.kadlec@ecu.edu.au.&amp;#xD;Epidemiology and Population Health, Stanford University, Stanford, CA, USA.&amp;#xD;School of Medical and Health Sciences, Centre for Human Performance, Edith Cowan University, 270 Joondalup Drive, Joondalup, WA, 6027, Australia.&lt;/auth-address&gt;&lt;titles&gt;&lt;title&gt;With great power comes great responsibility: Common errors in meta-analyses and meta-regressions in strength and conditioning research&lt;/title&gt;&lt;secondary-title&gt;Sports Med&lt;/secondary-title&gt;&lt;/titles&gt;&lt;periodical&gt;&lt;full-title&gt;Sports Med&lt;/full-title&gt;&lt;/periodical&gt;&lt;pages&gt;313-325&lt;/pages&gt;&lt;volume&gt;53&lt;/volume&gt;&lt;number&gt;2&lt;/number&gt;&lt;edition&gt;20221008&lt;/edition&gt;&lt;dates&gt;&lt;year&gt;2023&lt;/year&gt;&lt;/dates&gt;&lt;isbn&gt;0112-1642&lt;/isbn&gt;&lt;accession-num&gt;36208412&lt;/accession-num&gt;&lt;urls&gt;&lt;/urls&gt;&lt;electronic-resource-num&gt;10.1007/s40279-022-01766-0&lt;/electronic-resource-num&gt;&lt;remote-database-provider&gt;NLM&lt;/remote-database-provider&gt;&lt;language&gt;eng&lt;/language&gt;&lt;/record&gt;&lt;/Cite&gt;&lt;/EndNote&gt;</w:instrText>
            </w:r>
            <w:r w:rsidR="009459EC" w:rsidRPr="005C18D0">
              <w:rPr>
                <w:color w:val="000000" w:themeColor="text1"/>
                <w:szCs w:val="24"/>
              </w:rPr>
              <w:fldChar w:fldCharType="separate"/>
            </w:r>
            <w:r w:rsidR="00462E58" w:rsidRPr="005C18D0">
              <w:rPr>
                <w:noProof/>
                <w:color w:val="000000" w:themeColor="text1"/>
                <w:szCs w:val="24"/>
              </w:rPr>
              <w:t>[27]</w:t>
            </w:r>
            <w:r w:rsidR="009459EC" w:rsidRPr="005C18D0">
              <w:rPr>
                <w:color w:val="000000" w:themeColor="text1"/>
                <w:szCs w:val="24"/>
              </w:rPr>
              <w:fldChar w:fldCharType="end"/>
            </w:r>
            <w:r w:rsidRPr="005C18D0">
              <w:rPr>
                <w:color w:val="000000" w:themeColor="text1"/>
                <w:szCs w:val="24"/>
              </w:rPr>
              <w:t xml:space="preserve">. It is unclear why </w:t>
            </w:r>
            <w:r w:rsidRPr="005C18D0">
              <w:rPr>
                <w:rFonts w:eastAsia="Times New Roman"/>
                <w:color w:val="000000" w:themeColor="text1"/>
                <w:szCs w:val="24"/>
              </w:rPr>
              <w:t xml:space="preserve">Kons et al. </w:t>
            </w:r>
            <w:r w:rsidR="009459EC" w:rsidRPr="005C18D0">
              <w:rPr>
                <w:rFonts w:eastAsia="Times New Roman"/>
                <w:color w:val="000000" w:themeColor="text1"/>
                <w:szCs w:val="24"/>
              </w:rPr>
              <w:fldChar w:fldCharType="begin"/>
            </w:r>
            <w:r w:rsidR="009459EC"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459EC" w:rsidRPr="005C18D0">
              <w:rPr>
                <w:rFonts w:eastAsia="Times New Roman"/>
                <w:color w:val="000000" w:themeColor="text1"/>
                <w:szCs w:val="24"/>
              </w:rPr>
              <w:fldChar w:fldCharType="separate"/>
            </w:r>
            <w:r w:rsidR="009459EC" w:rsidRPr="005C18D0">
              <w:rPr>
                <w:rFonts w:eastAsia="Times New Roman"/>
                <w:noProof/>
                <w:color w:val="000000" w:themeColor="text1"/>
                <w:szCs w:val="24"/>
              </w:rPr>
              <w:t>[1]</w:t>
            </w:r>
            <w:r w:rsidR="009459EC" w:rsidRPr="005C18D0">
              <w:rPr>
                <w:rFonts w:eastAsia="Times New Roman"/>
                <w:color w:val="000000" w:themeColor="text1"/>
                <w:szCs w:val="24"/>
              </w:rPr>
              <w:fldChar w:fldCharType="end"/>
            </w:r>
            <w:r w:rsidR="009459EC" w:rsidRPr="005C18D0">
              <w:rPr>
                <w:rFonts w:eastAsia="Times New Roman"/>
                <w:noProof/>
                <w:color w:val="000000" w:themeColor="text1"/>
                <w:szCs w:val="24"/>
              </w:rPr>
              <w:t xml:space="preserve"> </w:t>
            </w:r>
            <w:r w:rsidRPr="005C18D0">
              <w:rPr>
                <w:rFonts w:eastAsia="Times New Roman"/>
                <w:color w:val="000000" w:themeColor="text1"/>
                <w:szCs w:val="24"/>
              </w:rPr>
              <w:t>decided to use the uncorrected value.</w:t>
            </w:r>
          </w:p>
          <w:p w14:paraId="60C734D7" w14:textId="77777777" w:rsidR="00132777" w:rsidRPr="005C18D0" w:rsidRDefault="00132777" w:rsidP="009942AD">
            <w:pPr>
              <w:rPr>
                <w:rFonts w:eastAsia="Times New Roman"/>
                <w:color w:val="000000" w:themeColor="text1"/>
                <w:szCs w:val="24"/>
              </w:rPr>
            </w:pPr>
          </w:p>
        </w:tc>
      </w:tr>
      <w:tr w:rsidR="005C18D0" w:rsidRPr="005C18D0" w14:paraId="68C396D5" w14:textId="77777777" w:rsidTr="00462E58">
        <w:trPr>
          <w:jc w:val="center"/>
        </w:trPr>
        <w:tc>
          <w:tcPr>
            <w:tcW w:w="2547" w:type="dxa"/>
          </w:tcPr>
          <w:p w14:paraId="097CA191" w14:textId="77777777" w:rsidR="00132777" w:rsidRPr="005C18D0" w:rsidRDefault="00132777" w:rsidP="009942AD">
            <w:pPr>
              <w:rPr>
                <w:color w:val="000000" w:themeColor="text1"/>
                <w:szCs w:val="24"/>
              </w:rPr>
            </w:pPr>
            <w:r w:rsidRPr="005C18D0">
              <w:rPr>
                <w:rFonts w:eastAsia="MyriadPro-Light"/>
                <w:color w:val="000000" w:themeColor="text1"/>
                <w:szCs w:val="24"/>
              </w:rPr>
              <w:t xml:space="preserve">Results, Figures 2 to 6 </w:t>
            </w:r>
          </w:p>
        </w:tc>
        <w:tc>
          <w:tcPr>
            <w:tcW w:w="9214" w:type="dxa"/>
          </w:tcPr>
          <w:p w14:paraId="0D4EE90F" w14:textId="2053A8B7" w:rsidR="00132777" w:rsidRPr="005C18D0" w:rsidRDefault="00132777" w:rsidP="009942AD">
            <w:pPr>
              <w:autoSpaceDE w:val="0"/>
              <w:autoSpaceDN w:val="0"/>
              <w:adjustRightInd w:val="0"/>
              <w:rPr>
                <w:rFonts w:eastAsia="Times New Roman"/>
                <w:color w:val="000000" w:themeColor="text1"/>
                <w:szCs w:val="24"/>
              </w:rPr>
            </w:pPr>
            <w:r w:rsidRPr="005C18D0">
              <w:rPr>
                <w:rFonts w:eastAsia="Times New Roman"/>
                <w:color w:val="000000" w:themeColor="text1"/>
                <w:szCs w:val="24"/>
              </w:rPr>
              <w:t xml:space="preserve">Kons et al. </w:t>
            </w:r>
            <w:r w:rsidR="009459EC" w:rsidRPr="005C18D0">
              <w:rPr>
                <w:rFonts w:eastAsia="Times New Roman"/>
                <w:color w:val="000000" w:themeColor="text1"/>
                <w:szCs w:val="24"/>
              </w:rPr>
              <w:fldChar w:fldCharType="begin"/>
            </w:r>
            <w:r w:rsidR="009459EC"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459EC" w:rsidRPr="005C18D0">
              <w:rPr>
                <w:rFonts w:eastAsia="Times New Roman"/>
                <w:color w:val="000000" w:themeColor="text1"/>
                <w:szCs w:val="24"/>
              </w:rPr>
              <w:fldChar w:fldCharType="separate"/>
            </w:r>
            <w:r w:rsidR="009459EC" w:rsidRPr="005C18D0">
              <w:rPr>
                <w:rFonts w:eastAsia="Times New Roman"/>
                <w:noProof/>
                <w:color w:val="000000" w:themeColor="text1"/>
                <w:szCs w:val="24"/>
              </w:rPr>
              <w:t>[1]</w:t>
            </w:r>
            <w:r w:rsidR="009459EC" w:rsidRPr="005C18D0">
              <w:rPr>
                <w:rFonts w:eastAsia="Times New Roman"/>
                <w:color w:val="000000" w:themeColor="text1"/>
                <w:szCs w:val="24"/>
              </w:rPr>
              <w:fldChar w:fldCharType="end"/>
            </w:r>
            <w:r w:rsidR="009459EC" w:rsidRPr="005C18D0">
              <w:rPr>
                <w:rFonts w:eastAsia="Times New Roman"/>
                <w:color w:val="000000" w:themeColor="text1"/>
                <w:szCs w:val="24"/>
              </w:rPr>
              <w:t xml:space="preserve"> </w:t>
            </w:r>
            <w:r w:rsidRPr="005C18D0">
              <w:rPr>
                <w:rFonts w:eastAsia="Times New Roman"/>
                <w:color w:val="000000" w:themeColor="text1"/>
                <w:szCs w:val="24"/>
              </w:rPr>
              <w:t>indicated:</w:t>
            </w:r>
          </w:p>
          <w:p w14:paraId="274F8C76" w14:textId="77777777" w:rsidR="00132777" w:rsidRPr="005C18D0" w:rsidRDefault="00132777" w:rsidP="009942AD">
            <w:pPr>
              <w:autoSpaceDE w:val="0"/>
              <w:autoSpaceDN w:val="0"/>
              <w:adjustRightInd w:val="0"/>
              <w:rPr>
                <w:color w:val="000000" w:themeColor="text1"/>
                <w:szCs w:val="24"/>
              </w:rPr>
            </w:pPr>
            <w:r w:rsidRPr="005C18D0">
              <w:rPr>
                <w:rFonts w:eastAsia="Times New Roman"/>
                <w:color w:val="000000" w:themeColor="text1"/>
                <w:szCs w:val="24"/>
              </w:rPr>
              <w:t>“</w:t>
            </w:r>
            <w:r w:rsidRPr="005C18D0">
              <w:rPr>
                <w:i/>
                <w:iCs/>
                <w:color w:val="000000" w:themeColor="text1"/>
                <w:szCs w:val="24"/>
              </w:rPr>
              <w:t>The following data were extracted from the included meta-</w:t>
            </w:r>
            <w:proofErr w:type="gramStart"/>
            <w:r w:rsidRPr="005C18D0">
              <w:rPr>
                <w:i/>
                <w:iCs/>
                <w:color w:val="000000" w:themeColor="text1"/>
                <w:szCs w:val="24"/>
              </w:rPr>
              <w:t>analyses:…</w:t>
            </w:r>
            <w:proofErr w:type="gramEnd"/>
            <w:r w:rsidRPr="005C18D0">
              <w:rPr>
                <w:i/>
                <w:iCs/>
                <w:color w:val="000000" w:themeColor="text1"/>
                <w:szCs w:val="24"/>
              </w:rPr>
              <w:t>.</w:t>
            </w:r>
            <w:r w:rsidRPr="005C18D0">
              <w:rPr>
                <w:rFonts w:eastAsia="Times New Roman"/>
                <w:i/>
                <w:iCs/>
                <w:color w:val="000000" w:themeColor="text1"/>
                <w:szCs w:val="24"/>
              </w:rPr>
              <w:t>.</w:t>
            </w:r>
            <w:r w:rsidRPr="005C18D0">
              <w:rPr>
                <w:i/>
                <w:iCs/>
                <w:color w:val="000000" w:themeColor="text1"/>
                <w:szCs w:val="24"/>
              </w:rPr>
              <w:t>effect sizes and the equations used to compute effect sizes…)</w:t>
            </w:r>
            <w:r w:rsidRPr="005C18D0">
              <w:rPr>
                <w:color w:val="000000" w:themeColor="text1"/>
                <w:szCs w:val="24"/>
              </w:rPr>
              <w:t xml:space="preserve">.” </w:t>
            </w:r>
          </w:p>
          <w:p w14:paraId="31CC648F" w14:textId="77777777" w:rsidR="00132777" w:rsidRPr="005C18D0" w:rsidRDefault="00132777" w:rsidP="009942AD">
            <w:pPr>
              <w:autoSpaceDE w:val="0"/>
              <w:autoSpaceDN w:val="0"/>
              <w:adjustRightInd w:val="0"/>
              <w:rPr>
                <w:color w:val="000000" w:themeColor="text1"/>
                <w:szCs w:val="24"/>
              </w:rPr>
            </w:pPr>
            <w:r w:rsidRPr="005C18D0">
              <w:rPr>
                <w:color w:val="000000" w:themeColor="text1"/>
                <w:szCs w:val="24"/>
              </w:rPr>
              <w:t>They also indicated:</w:t>
            </w:r>
          </w:p>
          <w:p w14:paraId="093A85B0" w14:textId="77777777" w:rsidR="00132777" w:rsidRPr="005C18D0" w:rsidRDefault="00132777" w:rsidP="009942AD">
            <w:pPr>
              <w:autoSpaceDE w:val="0"/>
              <w:autoSpaceDN w:val="0"/>
              <w:adjustRightInd w:val="0"/>
              <w:rPr>
                <w:color w:val="000000" w:themeColor="text1"/>
                <w:szCs w:val="24"/>
              </w:rPr>
            </w:pPr>
            <w:r w:rsidRPr="005C18D0">
              <w:rPr>
                <w:color w:val="000000" w:themeColor="text1"/>
                <w:szCs w:val="24"/>
              </w:rPr>
              <w:t>“…</w:t>
            </w:r>
            <w:r w:rsidRPr="005C18D0">
              <w:rPr>
                <w:i/>
                <w:iCs/>
                <w:color w:val="000000" w:themeColor="text1"/>
                <w:szCs w:val="24"/>
              </w:rPr>
              <w:t>differences were found in the respective equations that were used to compute SMDs. …. Therefore, we extracted the effect sizes for each included meta-analysis</w:t>
            </w:r>
            <w:r w:rsidRPr="005C18D0">
              <w:rPr>
                <w:color w:val="000000" w:themeColor="text1"/>
                <w:szCs w:val="24"/>
              </w:rPr>
              <w:t>…”</w:t>
            </w:r>
          </w:p>
          <w:p w14:paraId="60588A3A" w14:textId="77777777" w:rsidR="009942AD" w:rsidRPr="005C18D0" w:rsidRDefault="00132777" w:rsidP="009942AD">
            <w:pPr>
              <w:autoSpaceDE w:val="0"/>
              <w:autoSpaceDN w:val="0"/>
              <w:adjustRightInd w:val="0"/>
              <w:rPr>
                <w:rFonts w:eastAsia="Times New Roman"/>
                <w:color w:val="000000" w:themeColor="text1"/>
                <w:szCs w:val="24"/>
              </w:rPr>
            </w:pPr>
            <w:r w:rsidRPr="005C18D0">
              <w:rPr>
                <w:color w:val="000000" w:themeColor="text1"/>
                <w:szCs w:val="24"/>
              </w:rPr>
              <w:t xml:space="preserve">However, no clear explanation was provided regarding calculations performed to compute </w:t>
            </w:r>
            <w:r w:rsidRPr="005C18D0">
              <w:rPr>
                <w:rFonts w:eastAsia="Times New Roman"/>
                <w:color w:val="000000" w:themeColor="text1"/>
                <w:szCs w:val="24"/>
              </w:rPr>
              <w:t>standardised mean differences</w:t>
            </w:r>
            <w:r w:rsidRPr="005C18D0">
              <w:rPr>
                <w:color w:val="000000" w:themeColor="text1"/>
                <w:szCs w:val="24"/>
              </w:rPr>
              <w:t xml:space="preserve"> from meta-analyses that reported effect sizes other than </w:t>
            </w:r>
            <w:r w:rsidRPr="005C18D0">
              <w:rPr>
                <w:rFonts w:eastAsia="Times New Roman"/>
                <w:color w:val="000000" w:themeColor="text1"/>
                <w:szCs w:val="24"/>
              </w:rPr>
              <w:t>standardised mean differences</w:t>
            </w:r>
            <w:r w:rsidRPr="005C18D0">
              <w:rPr>
                <w:color w:val="000000" w:themeColor="text1"/>
                <w:szCs w:val="24"/>
              </w:rPr>
              <w:t xml:space="preserve">. This may impact the interpretation of findings. For example, </w:t>
            </w:r>
            <w:r w:rsidRPr="005C18D0">
              <w:rPr>
                <w:rFonts w:eastAsia="Times New Roman"/>
                <w:color w:val="000000" w:themeColor="text1"/>
                <w:szCs w:val="24"/>
              </w:rPr>
              <w:t xml:space="preserve">Kons et al. </w:t>
            </w:r>
            <w:r w:rsidR="009459EC" w:rsidRPr="005C18D0">
              <w:rPr>
                <w:rFonts w:eastAsia="Times New Roman"/>
                <w:color w:val="000000" w:themeColor="text1"/>
                <w:szCs w:val="24"/>
              </w:rPr>
              <w:fldChar w:fldCharType="begin"/>
            </w:r>
            <w:r w:rsidR="009459EC"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459EC" w:rsidRPr="005C18D0">
              <w:rPr>
                <w:rFonts w:eastAsia="Times New Roman"/>
                <w:color w:val="000000" w:themeColor="text1"/>
                <w:szCs w:val="24"/>
              </w:rPr>
              <w:fldChar w:fldCharType="separate"/>
            </w:r>
            <w:r w:rsidR="009459EC" w:rsidRPr="005C18D0">
              <w:rPr>
                <w:rFonts w:eastAsia="Times New Roman"/>
                <w:noProof/>
                <w:color w:val="000000" w:themeColor="text1"/>
                <w:szCs w:val="24"/>
              </w:rPr>
              <w:t>[1]</w:t>
            </w:r>
            <w:r w:rsidR="009459EC" w:rsidRPr="005C18D0">
              <w:rPr>
                <w:rFonts w:eastAsia="Times New Roman"/>
                <w:color w:val="000000" w:themeColor="text1"/>
                <w:szCs w:val="24"/>
              </w:rPr>
              <w:fldChar w:fldCharType="end"/>
            </w:r>
            <w:r w:rsidR="009459EC" w:rsidRPr="005C18D0">
              <w:rPr>
                <w:rFonts w:eastAsia="Times New Roman"/>
                <w:noProof/>
                <w:color w:val="000000" w:themeColor="text1"/>
                <w:szCs w:val="24"/>
              </w:rPr>
              <w:t xml:space="preserve"> </w:t>
            </w:r>
            <w:r w:rsidRPr="005C18D0">
              <w:rPr>
                <w:rFonts w:eastAsia="Times New Roman"/>
                <w:color w:val="000000" w:themeColor="text1"/>
                <w:szCs w:val="24"/>
              </w:rPr>
              <w:t>indicated that for change of direction performance</w:t>
            </w:r>
            <w:r w:rsidR="009942AD" w:rsidRPr="005C18D0">
              <w:rPr>
                <w:rFonts w:eastAsia="Times New Roman"/>
                <w:color w:val="000000" w:themeColor="text1"/>
                <w:szCs w:val="24"/>
              </w:rPr>
              <w:t>:</w:t>
            </w:r>
          </w:p>
          <w:p w14:paraId="25276C35" w14:textId="3F9AEA2B" w:rsidR="00132777" w:rsidRPr="005C18D0" w:rsidRDefault="00132777" w:rsidP="009942AD">
            <w:pPr>
              <w:autoSpaceDE w:val="0"/>
              <w:autoSpaceDN w:val="0"/>
              <w:adjustRightInd w:val="0"/>
              <w:rPr>
                <w:color w:val="000000" w:themeColor="text1"/>
                <w:szCs w:val="24"/>
              </w:rPr>
            </w:pPr>
            <w:r w:rsidRPr="005C18D0">
              <w:rPr>
                <w:rFonts w:eastAsia="Times New Roman"/>
                <w:color w:val="000000" w:themeColor="text1"/>
                <w:szCs w:val="24"/>
              </w:rPr>
              <w:t>“</w:t>
            </w:r>
            <w:r w:rsidRPr="005C18D0">
              <w:rPr>
                <w:i/>
                <w:iCs/>
                <w:color w:val="000000" w:themeColor="text1"/>
                <w:szCs w:val="24"/>
              </w:rPr>
              <w:t>A large effect was observed in basketball players (for running distances shorter or longer than 40 m)</w:t>
            </w:r>
            <w:r w:rsidRPr="005C18D0">
              <w:rPr>
                <w:color w:val="000000" w:themeColor="text1"/>
                <w:szCs w:val="24"/>
              </w:rPr>
              <w:t xml:space="preserve"> </w:t>
            </w:r>
            <w:r w:rsidR="009459EC" w:rsidRPr="005C18D0">
              <w:rPr>
                <w:color w:val="000000" w:themeColor="text1"/>
                <w:szCs w:val="24"/>
              </w:rPr>
              <w:fldChar w:fldCharType="begin">
                <w:fldData xml:space="preserve">PEVuZE5vdGU+PENpdGU+PEF1dGhvcj5SYW1pcmV6LUNhbXBpbGxvPC9BdXRob3I+PFllYXI+MjAy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PEVuZE5vdGU+PENpdGU+PEF1dGhvcj5SYW1pcmV6LUNhbXBpbGxvPC9BdXRob3I+PFllYXI+MjAy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9459EC" w:rsidRPr="005C18D0">
              <w:rPr>
                <w:color w:val="000000" w:themeColor="text1"/>
                <w:szCs w:val="24"/>
              </w:rPr>
            </w:r>
            <w:r w:rsidR="009459EC" w:rsidRPr="005C18D0">
              <w:rPr>
                <w:color w:val="000000" w:themeColor="text1"/>
                <w:szCs w:val="24"/>
              </w:rPr>
              <w:fldChar w:fldCharType="separate"/>
            </w:r>
            <w:r w:rsidR="00462E58" w:rsidRPr="005C18D0">
              <w:rPr>
                <w:noProof/>
                <w:color w:val="000000" w:themeColor="text1"/>
                <w:szCs w:val="24"/>
              </w:rPr>
              <w:t>[20]</w:t>
            </w:r>
            <w:r w:rsidR="009459EC" w:rsidRPr="005C18D0">
              <w:rPr>
                <w:color w:val="000000" w:themeColor="text1"/>
                <w:szCs w:val="24"/>
              </w:rPr>
              <w:fldChar w:fldCharType="end"/>
            </w:r>
            <w:r w:rsidRPr="005C18D0">
              <w:rPr>
                <w:color w:val="000000" w:themeColor="text1"/>
                <w:szCs w:val="24"/>
              </w:rPr>
              <w:t xml:space="preserve">.” </w:t>
            </w:r>
          </w:p>
          <w:p w14:paraId="746EFABA" w14:textId="1D9CCDDD" w:rsidR="00132777" w:rsidRPr="005C18D0" w:rsidRDefault="00132777" w:rsidP="009942AD">
            <w:pPr>
              <w:autoSpaceDE w:val="0"/>
              <w:autoSpaceDN w:val="0"/>
              <w:adjustRightInd w:val="0"/>
              <w:rPr>
                <w:color w:val="000000" w:themeColor="text1"/>
                <w:szCs w:val="24"/>
              </w:rPr>
            </w:pPr>
            <w:r w:rsidRPr="005C18D0">
              <w:rPr>
                <w:color w:val="000000" w:themeColor="text1"/>
                <w:szCs w:val="24"/>
              </w:rPr>
              <w:t xml:space="preserve">However, the “large” classification seems to be based on the Hedges’ </w:t>
            </w:r>
            <w:r w:rsidRPr="005C18D0">
              <w:rPr>
                <w:i/>
                <w:iCs/>
                <w:color w:val="000000" w:themeColor="text1"/>
                <w:szCs w:val="24"/>
              </w:rPr>
              <w:t>g</w:t>
            </w:r>
            <w:r w:rsidRPr="005C18D0">
              <w:rPr>
                <w:color w:val="000000" w:themeColor="text1"/>
                <w:szCs w:val="24"/>
              </w:rPr>
              <w:t xml:space="preserve"> effect size values reported in the original meta-analysis </w:t>
            </w:r>
            <w:r w:rsidR="009459EC" w:rsidRPr="005C18D0">
              <w:rPr>
                <w:color w:val="000000" w:themeColor="text1"/>
                <w:szCs w:val="24"/>
              </w:rPr>
              <w:fldChar w:fldCharType="begin">
                <w:fldData xml:space="preserve">PEVuZE5vdGU+PENpdGU+PEF1dGhvcj5SYW1pcmV6LUNhbXBpbGxvPC9BdXRob3I+PFllYXI+MjAy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PEVuZE5vdGU+PENpdGU+PEF1dGhvcj5SYW1pcmV6LUNhbXBpbGxvPC9BdXRob3I+PFllYXI+MjAy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9459EC" w:rsidRPr="005C18D0">
              <w:rPr>
                <w:color w:val="000000" w:themeColor="text1"/>
                <w:szCs w:val="24"/>
              </w:rPr>
            </w:r>
            <w:r w:rsidR="009459EC" w:rsidRPr="005C18D0">
              <w:rPr>
                <w:color w:val="000000" w:themeColor="text1"/>
                <w:szCs w:val="24"/>
              </w:rPr>
              <w:fldChar w:fldCharType="separate"/>
            </w:r>
            <w:r w:rsidR="00462E58" w:rsidRPr="005C18D0">
              <w:rPr>
                <w:noProof/>
                <w:color w:val="000000" w:themeColor="text1"/>
                <w:szCs w:val="24"/>
              </w:rPr>
              <w:t>[20]</w:t>
            </w:r>
            <w:r w:rsidR="009459EC" w:rsidRPr="005C18D0">
              <w:rPr>
                <w:color w:val="000000" w:themeColor="text1"/>
                <w:szCs w:val="24"/>
              </w:rPr>
              <w:fldChar w:fldCharType="end"/>
            </w:r>
            <w:r w:rsidRPr="005C18D0">
              <w:rPr>
                <w:color w:val="000000" w:themeColor="text1"/>
                <w:szCs w:val="24"/>
              </w:rPr>
              <w:t xml:space="preserve">, without correction for the </w:t>
            </w:r>
            <w:r w:rsidRPr="005C18D0">
              <w:rPr>
                <w:rFonts w:eastAsia="Times New Roman"/>
                <w:color w:val="000000" w:themeColor="text1"/>
                <w:szCs w:val="24"/>
              </w:rPr>
              <w:t xml:space="preserve">standardised mean difference </w:t>
            </w:r>
            <w:r w:rsidRPr="005C18D0">
              <w:rPr>
                <w:color w:val="000000" w:themeColor="text1"/>
                <w:szCs w:val="24"/>
              </w:rPr>
              <w:t xml:space="preserve">classification used by </w:t>
            </w:r>
            <w:r w:rsidRPr="005C18D0">
              <w:rPr>
                <w:rFonts w:eastAsia="Times New Roman"/>
                <w:color w:val="000000" w:themeColor="text1"/>
                <w:szCs w:val="24"/>
              </w:rPr>
              <w:t xml:space="preserve">Kons et al. </w:t>
            </w:r>
            <w:r w:rsidR="009459EC" w:rsidRPr="005C18D0">
              <w:rPr>
                <w:rFonts w:eastAsia="Times New Roman"/>
                <w:color w:val="000000" w:themeColor="text1"/>
                <w:szCs w:val="24"/>
              </w:rPr>
              <w:fldChar w:fldCharType="begin"/>
            </w:r>
            <w:r w:rsidR="009459EC"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459EC" w:rsidRPr="005C18D0">
              <w:rPr>
                <w:rFonts w:eastAsia="Times New Roman"/>
                <w:color w:val="000000" w:themeColor="text1"/>
                <w:szCs w:val="24"/>
              </w:rPr>
              <w:fldChar w:fldCharType="separate"/>
            </w:r>
            <w:r w:rsidR="009459EC" w:rsidRPr="005C18D0">
              <w:rPr>
                <w:rFonts w:eastAsia="Times New Roman"/>
                <w:noProof/>
                <w:color w:val="000000" w:themeColor="text1"/>
                <w:szCs w:val="24"/>
              </w:rPr>
              <w:t>[1]</w:t>
            </w:r>
            <w:r w:rsidR="009459EC" w:rsidRPr="005C18D0">
              <w:rPr>
                <w:rFonts w:eastAsia="Times New Roman"/>
                <w:color w:val="000000" w:themeColor="text1"/>
                <w:szCs w:val="24"/>
              </w:rPr>
              <w:fldChar w:fldCharType="end"/>
            </w:r>
            <w:r w:rsidRPr="005C18D0">
              <w:rPr>
                <w:color w:val="000000" w:themeColor="text1"/>
                <w:szCs w:val="24"/>
              </w:rPr>
              <w:t>. Indeed, the authors of the meta-analys</w:t>
            </w:r>
            <w:r w:rsidR="009459EC" w:rsidRPr="005C18D0">
              <w:rPr>
                <w:color w:val="000000" w:themeColor="text1"/>
                <w:szCs w:val="24"/>
              </w:rPr>
              <w:t>i</w:t>
            </w:r>
            <w:r w:rsidRPr="005C18D0">
              <w:rPr>
                <w:color w:val="000000" w:themeColor="text1"/>
                <w:szCs w:val="24"/>
              </w:rPr>
              <w:t>s</w:t>
            </w:r>
            <w:r w:rsidR="009459EC" w:rsidRPr="005C18D0">
              <w:rPr>
                <w:color w:val="000000" w:themeColor="text1"/>
                <w:szCs w:val="24"/>
              </w:rPr>
              <w:t xml:space="preserve"> </w:t>
            </w:r>
            <w:r w:rsidR="009459EC" w:rsidRPr="005C18D0">
              <w:rPr>
                <w:color w:val="000000" w:themeColor="text1"/>
                <w:szCs w:val="24"/>
              </w:rPr>
              <w:fldChar w:fldCharType="begin">
                <w:fldData xml:space="preserve">PEVuZE5vdGU+PENpdGU+PEF1dGhvcj5SYW1pcmV6LUNhbXBpbGxvPC9BdXRob3I+PFllYXI+MjAy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PEVuZE5vdGU+PENpdGU+PEF1dGhvcj5SYW1pcmV6LUNhbXBpbGxvPC9BdXRob3I+PFllYXI+MjAy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9459EC" w:rsidRPr="005C18D0">
              <w:rPr>
                <w:color w:val="000000" w:themeColor="text1"/>
                <w:szCs w:val="24"/>
              </w:rPr>
            </w:r>
            <w:r w:rsidR="009459EC" w:rsidRPr="005C18D0">
              <w:rPr>
                <w:color w:val="000000" w:themeColor="text1"/>
                <w:szCs w:val="24"/>
              </w:rPr>
              <w:fldChar w:fldCharType="separate"/>
            </w:r>
            <w:r w:rsidR="00462E58" w:rsidRPr="005C18D0">
              <w:rPr>
                <w:noProof/>
                <w:color w:val="000000" w:themeColor="text1"/>
                <w:szCs w:val="24"/>
              </w:rPr>
              <w:t>[20]</w:t>
            </w:r>
            <w:r w:rsidR="009459EC" w:rsidRPr="005C18D0">
              <w:rPr>
                <w:color w:val="000000" w:themeColor="text1"/>
                <w:szCs w:val="24"/>
              </w:rPr>
              <w:fldChar w:fldCharType="end"/>
            </w:r>
            <w:r w:rsidRPr="005C18D0">
              <w:rPr>
                <w:color w:val="000000" w:themeColor="text1"/>
                <w:szCs w:val="24"/>
              </w:rPr>
              <w:t xml:space="preserve"> indicated only a “moderate” effect.</w:t>
            </w:r>
          </w:p>
          <w:p w14:paraId="6095AABA" w14:textId="77777777" w:rsidR="00132777" w:rsidRPr="005C18D0" w:rsidRDefault="00132777" w:rsidP="009942AD">
            <w:pPr>
              <w:autoSpaceDE w:val="0"/>
              <w:autoSpaceDN w:val="0"/>
              <w:adjustRightInd w:val="0"/>
              <w:rPr>
                <w:rFonts w:eastAsia="Times New Roman"/>
                <w:color w:val="000000" w:themeColor="text1"/>
                <w:szCs w:val="24"/>
              </w:rPr>
            </w:pPr>
          </w:p>
        </w:tc>
      </w:tr>
      <w:tr w:rsidR="005C18D0" w:rsidRPr="005C18D0" w14:paraId="6EFCFC2F" w14:textId="77777777" w:rsidTr="00462E58">
        <w:trPr>
          <w:jc w:val="center"/>
        </w:trPr>
        <w:tc>
          <w:tcPr>
            <w:tcW w:w="2547" w:type="dxa"/>
          </w:tcPr>
          <w:p w14:paraId="327E4D7C" w14:textId="77777777" w:rsidR="00132777" w:rsidRPr="005C18D0" w:rsidRDefault="00132777" w:rsidP="009942AD">
            <w:pPr>
              <w:rPr>
                <w:rFonts w:eastAsia="MyriadPro-Light"/>
                <w:color w:val="000000" w:themeColor="text1"/>
                <w:szCs w:val="24"/>
              </w:rPr>
            </w:pPr>
            <w:r w:rsidRPr="005C18D0">
              <w:rPr>
                <w:rFonts w:eastAsia="MyriadPro-Light"/>
                <w:color w:val="000000" w:themeColor="text1"/>
                <w:szCs w:val="24"/>
              </w:rPr>
              <w:t xml:space="preserve">Results, Figures 4, 5, and 6 </w:t>
            </w:r>
          </w:p>
          <w:p w14:paraId="326F5B4D" w14:textId="77777777" w:rsidR="00132777" w:rsidRPr="005C18D0" w:rsidRDefault="00132777" w:rsidP="009942AD">
            <w:pPr>
              <w:rPr>
                <w:rFonts w:eastAsia="MyriadPro-Light"/>
                <w:color w:val="000000" w:themeColor="text1"/>
                <w:szCs w:val="24"/>
              </w:rPr>
            </w:pPr>
          </w:p>
        </w:tc>
        <w:tc>
          <w:tcPr>
            <w:tcW w:w="9214" w:type="dxa"/>
          </w:tcPr>
          <w:p w14:paraId="750E56DC" w14:textId="663537BA" w:rsidR="00132777" w:rsidRPr="005C18D0" w:rsidRDefault="009942AD" w:rsidP="009942AD">
            <w:pPr>
              <w:autoSpaceDE w:val="0"/>
              <w:autoSpaceDN w:val="0"/>
              <w:adjustRightInd w:val="0"/>
              <w:rPr>
                <w:color w:val="000000" w:themeColor="text1"/>
                <w:szCs w:val="24"/>
              </w:rPr>
            </w:pPr>
            <w:r w:rsidRPr="005C18D0">
              <w:rPr>
                <w:color w:val="000000" w:themeColor="text1"/>
                <w:szCs w:val="24"/>
              </w:rPr>
              <w:lastRenderedPageBreak/>
              <w:t>A</w:t>
            </w:r>
            <w:r w:rsidR="00132777" w:rsidRPr="005C18D0">
              <w:rPr>
                <w:color w:val="000000" w:themeColor="text1"/>
                <w:szCs w:val="24"/>
              </w:rPr>
              <w:t xml:space="preserve">ll </w:t>
            </w:r>
            <w:r w:rsidR="00132777" w:rsidRPr="005C18D0">
              <w:rPr>
                <w:i/>
                <w:iCs/>
                <w:color w:val="000000" w:themeColor="text1"/>
                <w:szCs w:val="24"/>
              </w:rPr>
              <w:t>trivial-unclear</w:t>
            </w:r>
            <w:r w:rsidR="00132777" w:rsidRPr="005C18D0">
              <w:rPr>
                <w:color w:val="000000" w:themeColor="text1"/>
                <w:szCs w:val="24"/>
              </w:rPr>
              <w:t xml:space="preserve"> </w:t>
            </w:r>
            <w:r w:rsidR="00132777" w:rsidRPr="005C18D0">
              <w:rPr>
                <w:rFonts w:eastAsia="Times New Roman"/>
                <w:color w:val="000000" w:themeColor="text1"/>
                <w:szCs w:val="24"/>
              </w:rPr>
              <w:t>standardised mean differences</w:t>
            </w:r>
            <w:r w:rsidR="00132777" w:rsidRPr="005C18D0">
              <w:rPr>
                <w:color w:val="000000" w:themeColor="text1"/>
                <w:szCs w:val="24"/>
              </w:rPr>
              <w:t xml:space="preserve"> values reported by </w:t>
            </w:r>
            <w:r w:rsidR="00132777" w:rsidRPr="005C18D0">
              <w:rPr>
                <w:rFonts w:eastAsia="Times New Roman"/>
                <w:color w:val="000000" w:themeColor="text1"/>
                <w:szCs w:val="24"/>
              </w:rPr>
              <w:t xml:space="preserve">Kons et al. </w:t>
            </w:r>
            <w:r w:rsidR="009459EC" w:rsidRPr="005C18D0">
              <w:rPr>
                <w:rFonts w:eastAsia="Times New Roman"/>
                <w:color w:val="000000" w:themeColor="text1"/>
                <w:szCs w:val="24"/>
              </w:rPr>
              <w:fldChar w:fldCharType="begin"/>
            </w:r>
            <w:r w:rsidR="009459EC"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459EC" w:rsidRPr="005C18D0">
              <w:rPr>
                <w:rFonts w:eastAsia="Times New Roman"/>
                <w:color w:val="000000" w:themeColor="text1"/>
                <w:szCs w:val="24"/>
              </w:rPr>
              <w:fldChar w:fldCharType="separate"/>
            </w:r>
            <w:r w:rsidR="009459EC" w:rsidRPr="005C18D0">
              <w:rPr>
                <w:rFonts w:eastAsia="Times New Roman"/>
                <w:noProof/>
                <w:color w:val="000000" w:themeColor="text1"/>
                <w:szCs w:val="24"/>
              </w:rPr>
              <w:t>[1]</w:t>
            </w:r>
            <w:r w:rsidR="009459EC" w:rsidRPr="005C18D0">
              <w:rPr>
                <w:rFonts w:eastAsia="Times New Roman"/>
                <w:color w:val="000000" w:themeColor="text1"/>
                <w:szCs w:val="24"/>
              </w:rPr>
              <w:fldChar w:fldCharType="end"/>
            </w:r>
            <w:r w:rsidR="009459EC" w:rsidRPr="005C18D0">
              <w:rPr>
                <w:rFonts w:eastAsia="Times New Roman"/>
                <w:noProof/>
                <w:color w:val="000000" w:themeColor="text1"/>
                <w:szCs w:val="24"/>
              </w:rPr>
              <w:t xml:space="preserve"> </w:t>
            </w:r>
            <w:r w:rsidR="00132777" w:rsidRPr="005C18D0">
              <w:rPr>
                <w:rFonts w:eastAsia="Times New Roman"/>
                <w:color w:val="000000" w:themeColor="text1"/>
                <w:szCs w:val="24"/>
              </w:rPr>
              <w:t>in F</w:t>
            </w:r>
            <w:r w:rsidR="00132777" w:rsidRPr="005C18D0">
              <w:rPr>
                <w:rFonts w:eastAsia="MyriadPro-Light"/>
                <w:color w:val="000000" w:themeColor="text1"/>
                <w:szCs w:val="24"/>
              </w:rPr>
              <w:t xml:space="preserve">igures 4, 5, and 6 </w:t>
            </w:r>
            <w:r w:rsidR="00132777" w:rsidRPr="005C18D0">
              <w:rPr>
                <w:color w:val="000000" w:themeColor="text1"/>
                <w:szCs w:val="24"/>
              </w:rPr>
              <w:t xml:space="preserve">come from meta-analyses that either focused on upper-body plyometric training or </w:t>
            </w:r>
            <w:r w:rsidR="00132777" w:rsidRPr="005C18D0">
              <w:rPr>
                <w:color w:val="000000" w:themeColor="text1"/>
                <w:szCs w:val="24"/>
              </w:rPr>
              <w:lastRenderedPageBreak/>
              <w:t xml:space="preserve">compared plyometric training with weightlifting exercises </w:t>
            </w:r>
            <w:r w:rsidR="009459EC" w:rsidRPr="005C18D0">
              <w:rPr>
                <w:color w:val="000000" w:themeColor="text1"/>
                <w:szCs w:val="24"/>
              </w:rPr>
              <w:fldChar w:fldCharType="begin"/>
            </w:r>
            <w:r w:rsidR="00462E58" w:rsidRPr="005C18D0">
              <w:rPr>
                <w:color w:val="000000" w:themeColor="text1"/>
                <w:szCs w:val="24"/>
              </w:rPr>
              <w:instrText xml:space="preserve"> ADDIN EN.CITE &lt;EndNote&gt;&lt;Cite&gt;&lt;Author&gt;Berton&lt;/Author&gt;&lt;Year&gt;2018&lt;/Year&gt;&lt;RecNum&gt;31348&lt;/RecNum&gt;&lt;DisplayText&gt;[12]&lt;/DisplayText&gt;&lt;record&gt;&lt;rec-number&gt;31348&lt;/rec-number&gt;&lt;foreign-keys&gt;&lt;key app="EN" db-id="vvzw25xv4dvfs2edapypfrx59xfaw5war055" timestamp="1675069460"&gt;31348&lt;/key&gt;&lt;/foreign-keys&gt;&lt;ref-type name="Journal Article"&gt;17&lt;/ref-type&gt;&lt;contributors&gt;&lt;authors&gt;&lt;author&gt;Berton, R.&lt;/author&gt;&lt;author&gt;Lixandrão, M. E.&lt;/author&gt;&lt;author&gt;Pinto, E. Silva C. M.&lt;/author&gt;&lt;author&gt;Tricoli, V.&lt;/author&gt;&lt;/authors&gt;&lt;/contributors&gt;&lt;auth-address&gt;a School of Physical Education and Sport , University of São Paulo , São Paulo , Brazil.&lt;/auth-address&gt;&lt;titles&gt;&lt;title&gt;Effects of weightlifting exercise, traditional resistance and plyometric training on countermovement jump performance: A meta-analysis&lt;/title&gt;&lt;secondary-title&gt;J Sports Sci&lt;/secondary-title&gt;&lt;/titles&gt;&lt;periodical&gt;&lt;full-title&gt;J Sports Sci&lt;/full-title&gt;&lt;/periodical&gt;&lt;pages&gt;2038-2044&lt;/pages&gt;&lt;volume&gt;36&lt;/volume&gt;&lt;number&gt;18&lt;/number&gt;&lt;edition&gt;2018/02/02&lt;/edition&gt;&lt;keywords&gt;&lt;keyword&gt;Athletic Performance/*physiology&lt;/keyword&gt;&lt;keyword&gt;Humans&lt;/keyword&gt;&lt;keyword&gt;*Plyometric Exercise&lt;/keyword&gt;&lt;keyword&gt;*Resistance Training/methods&lt;/keyword&gt;&lt;keyword&gt;Weight Lifting/*physiology&lt;/keyword&gt;&lt;keyword&gt;Exercise&lt;/keyword&gt;&lt;keyword&gt;performance&lt;/keyword&gt;&lt;keyword&gt;training&lt;/keyword&gt;&lt;/keywords&gt;&lt;dates&gt;&lt;year&gt;2018&lt;/year&gt;&lt;/dates&gt;&lt;isbn&gt;0264-0414&lt;/isbn&gt;&lt;accession-num&gt;29385904&lt;/accession-num&gt;&lt;urls&gt;&lt;/urls&gt;&lt;electronic-resource-num&gt;10.1080/02640414.2018.1434746&lt;/electronic-resource-num&gt;&lt;remote-database-provider&gt;NLM&lt;/remote-database-provider&gt;&lt;language&gt;eng&lt;/language&gt;&lt;/record&gt;&lt;/Cite&gt;&lt;/EndNote&gt;</w:instrText>
            </w:r>
            <w:r w:rsidR="009459EC" w:rsidRPr="005C18D0">
              <w:rPr>
                <w:color w:val="000000" w:themeColor="text1"/>
                <w:szCs w:val="24"/>
              </w:rPr>
              <w:fldChar w:fldCharType="separate"/>
            </w:r>
            <w:r w:rsidR="00462E58" w:rsidRPr="005C18D0">
              <w:rPr>
                <w:noProof/>
                <w:color w:val="000000" w:themeColor="text1"/>
                <w:szCs w:val="24"/>
              </w:rPr>
              <w:t>[12]</w:t>
            </w:r>
            <w:r w:rsidR="009459EC" w:rsidRPr="005C18D0">
              <w:rPr>
                <w:color w:val="000000" w:themeColor="text1"/>
                <w:szCs w:val="24"/>
              </w:rPr>
              <w:fldChar w:fldCharType="end"/>
            </w:r>
            <w:r w:rsidR="00132777" w:rsidRPr="005C18D0">
              <w:rPr>
                <w:color w:val="000000" w:themeColor="text1"/>
                <w:szCs w:val="24"/>
              </w:rPr>
              <w:t xml:space="preserve"> or traditional strength training </w:t>
            </w:r>
            <w:r w:rsidR="009459EC" w:rsidRPr="005C18D0">
              <w:rPr>
                <w:color w:val="000000" w:themeColor="text1"/>
                <w:szCs w:val="24"/>
              </w:rPr>
              <w:fldChar w:fldCharType="begin"/>
            </w:r>
            <w:r w:rsidR="00462E58" w:rsidRPr="005C18D0">
              <w:rPr>
                <w:color w:val="000000" w:themeColor="text1"/>
                <w:szCs w:val="24"/>
              </w:rPr>
              <w:instrText xml:space="preserve"> ADDIN EN.CITE &lt;EndNote&gt;&lt;Cite&gt;&lt;Author&gt;Behm&lt;/Author&gt;&lt;Year&gt;2017&lt;/Year&gt;&lt;RecNum&gt;31345&lt;/RecNum&gt;&lt;DisplayText&gt;[28]&lt;/DisplayText&gt;&lt;record&gt;&lt;rec-number&gt;31345&lt;/rec-number&gt;&lt;foreign-keys&gt;&lt;key app="EN" db-id="vvzw25xv4dvfs2edapypfrx59xfaw5war055" timestamp="1675069460"&gt;31345&lt;/key&gt;&lt;/foreign-keys&gt;&lt;ref-type name="Journal Article"&gt;17&lt;/ref-type&gt;&lt;contributors&gt;&lt;authors&gt;&lt;author&gt;Behm, David G.&lt;/author&gt;&lt;author&gt;Young, James D.&lt;/author&gt;&lt;author&gt;Whitten, Joseph H. D.&lt;/author&gt;&lt;author&gt;Reid, Jonathan C.&lt;/author&gt;&lt;author&gt;Quigley, Patrick J.&lt;/author&gt;&lt;author&gt;Low, Jonathan&lt;/author&gt;&lt;author&gt;Li, Yimeng&lt;/author&gt;&lt;author&gt;Lima, Camila D.&lt;/author&gt;&lt;author&gt;Hodgson, Daniel D.&lt;/author&gt;&lt;author&gt;Chaouachi, Anis&lt;/author&gt;&lt;author&gt;Prieske, Olaf&lt;/author&gt;&lt;author&gt;Granacher, Urs&lt;/author&gt;&lt;/authors&gt;&lt;/contributors&gt;&lt;titles&gt;&lt;title&gt;Effectiveness of traditional strength vs. power training on muscle strength, power and speed with youth: A systematic review and meta-analysis&lt;/title&gt;&lt;secondary-title&gt;Front Physiol&lt;/secondary-title&gt;&lt;/titles&gt;&lt;periodical&gt;&lt;full-title&gt;Front Physiol&lt;/full-title&gt;&lt;abbr-1&gt;Frontiers in physiology&lt;/abbr-1&gt;&lt;/periodical&gt;&lt;pages&gt;423&lt;/pages&gt;&lt;volume&gt;8&lt;/volume&gt;&lt;dates&gt;&lt;year&gt;2017&lt;/year&gt;&lt;/dates&gt;&lt;isbn&gt;1664-042X&lt;/isbn&gt;&lt;accession-num&gt;WOS:000404482700001&lt;/accession-num&gt;&lt;urls&gt;&lt;related-urls&gt;&lt;url&gt;&lt;style face="underline" font="default" size="100%"&gt;&amp;lt;Go to ISI&amp;gt;://WOS:000404482700001&lt;/style&gt;&lt;/url&gt;&lt;/related-urls&gt;&lt;/urls&gt;&lt;custom7&gt;423&lt;/custom7&gt;&lt;electronic-resource-num&gt;10.3389/fphys.2017.00423&lt;/electronic-resource-num&gt;&lt;/record&gt;&lt;/Cite&gt;&lt;/EndNote&gt;</w:instrText>
            </w:r>
            <w:r w:rsidR="009459EC" w:rsidRPr="005C18D0">
              <w:rPr>
                <w:color w:val="000000" w:themeColor="text1"/>
                <w:szCs w:val="24"/>
              </w:rPr>
              <w:fldChar w:fldCharType="separate"/>
            </w:r>
            <w:r w:rsidR="00462E58" w:rsidRPr="005C18D0">
              <w:rPr>
                <w:noProof/>
                <w:color w:val="000000" w:themeColor="text1"/>
                <w:szCs w:val="24"/>
              </w:rPr>
              <w:t>[28]</w:t>
            </w:r>
            <w:r w:rsidR="009459EC" w:rsidRPr="005C18D0">
              <w:rPr>
                <w:color w:val="000000" w:themeColor="text1"/>
                <w:szCs w:val="24"/>
              </w:rPr>
              <w:fldChar w:fldCharType="end"/>
            </w:r>
            <w:r w:rsidR="00132777" w:rsidRPr="005C18D0">
              <w:rPr>
                <w:color w:val="000000" w:themeColor="text1"/>
                <w:szCs w:val="24"/>
              </w:rPr>
              <w:t>. Future umbrella reviews are advised to consider the type of comparator group and to distinguish between upper- and lower-body plyometric training in the sub-group analyses.</w:t>
            </w:r>
          </w:p>
          <w:p w14:paraId="42273779" w14:textId="77777777" w:rsidR="00132777" w:rsidRPr="005C18D0" w:rsidRDefault="00132777" w:rsidP="009942AD">
            <w:pPr>
              <w:rPr>
                <w:color w:val="000000" w:themeColor="text1"/>
                <w:szCs w:val="24"/>
              </w:rPr>
            </w:pPr>
          </w:p>
          <w:p w14:paraId="7587F90A" w14:textId="0F369E0D" w:rsidR="00132777" w:rsidRPr="005C18D0" w:rsidRDefault="00132777" w:rsidP="009942AD">
            <w:pPr>
              <w:rPr>
                <w:rFonts w:eastAsia="MyriadPro-Light"/>
                <w:color w:val="000000" w:themeColor="text1"/>
                <w:szCs w:val="24"/>
              </w:rPr>
            </w:pPr>
            <w:r w:rsidRPr="005C18D0">
              <w:rPr>
                <w:color w:val="000000" w:themeColor="text1"/>
                <w:szCs w:val="24"/>
              </w:rPr>
              <w:t xml:space="preserve">Relatedly, although </w:t>
            </w:r>
            <w:r w:rsidRPr="005C18D0">
              <w:rPr>
                <w:rFonts w:eastAsia="Times New Roman"/>
                <w:color w:val="000000" w:themeColor="text1"/>
                <w:szCs w:val="24"/>
              </w:rPr>
              <w:t xml:space="preserve">Kons et al. </w:t>
            </w:r>
            <w:r w:rsidR="009459EC" w:rsidRPr="005C18D0">
              <w:rPr>
                <w:rFonts w:eastAsia="Times New Roman"/>
                <w:color w:val="000000" w:themeColor="text1"/>
                <w:szCs w:val="24"/>
              </w:rPr>
              <w:fldChar w:fldCharType="begin"/>
            </w:r>
            <w:r w:rsidR="009459EC"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459EC" w:rsidRPr="005C18D0">
              <w:rPr>
                <w:rFonts w:eastAsia="Times New Roman"/>
                <w:color w:val="000000" w:themeColor="text1"/>
                <w:szCs w:val="24"/>
              </w:rPr>
              <w:fldChar w:fldCharType="separate"/>
            </w:r>
            <w:r w:rsidR="009459EC" w:rsidRPr="005C18D0">
              <w:rPr>
                <w:rFonts w:eastAsia="Times New Roman"/>
                <w:noProof/>
                <w:color w:val="000000" w:themeColor="text1"/>
                <w:szCs w:val="24"/>
              </w:rPr>
              <w:t>[1]</w:t>
            </w:r>
            <w:r w:rsidR="009459EC" w:rsidRPr="005C18D0">
              <w:rPr>
                <w:rFonts w:eastAsia="Times New Roman"/>
                <w:color w:val="000000" w:themeColor="text1"/>
                <w:szCs w:val="24"/>
              </w:rPr>
              <w:fldChar w:fldCharType="end"/>
            </w:r>
            <w:r w:rsidR="009459EC" w:rsidRPr="005C18D0">
              <w:rPr>
                <w:rFonts w:eastAsia="Times New Roman"/>
                <w:noProof/>
                <w:color w:val="000000" w:themeColor="text1"/>
                <w:szCs w:val="24"/>
              </w:rPr>
              <w:t xml:space="preserve"> </w:t>
            </w:r>
            <w:r w:rsidRPr="005C18D0">
              <w:rPr>
                <w:color w:val="000000" w:themeColor="text1"/>
                <w:szCs w:val="24"/>
              </w:rPr>
              <w:t xml:space="preserve">provided group-specific and/or outcome-specific values for some studies, such as for the meta-analysis of </w:t>
            </w:r>
            <w:r w:rsidRPr="005C18D0">
              <w:rPr>
                <w:rFonts w:eastAsia="MyriadPro-Light"/>
                <w:color w:val="000000" w:themeColor="text1"/>
                <w:szCs w:val="24"/>
              </w:rPr>
              <w:t xml:space="preserve">Behm et al. </w:t>
            </w:r>
            <w:r w:rsidR="009459EC" w:rsidRPr="005C18D0">
              <w:rPr>
                <w:rFonts w:eastAsia="MyriadPro-Light"/>
                <w:color w:val="000000" w:themeColor="text1"/>
                <w:szCs w:val="24"/>
              </w:rPr>
              <w:fldChar w:fldCharType="begin"/>
            </w:r>
            <w:r w:rsidR="00462E58" w:rsidRPr="005C18D0">
              <w:rPr>
                <w:rFonts w:eastAsia="MyriadPro-Light"/>
                <w:color w:val="000000" w:themeColor="text1"/>
                <w:szCs w:val="24"/>
              </w:rPr>
              <w:instrText xml:space="preserve"> ADDIN EN.CITE &lt;EndNote&gt;&lt;Cite&gt;&lt;Author&gt;Behm&lt;/Author&gt;&lt;Year&gt;2017&lt;/Year&gt;&lt;RecNum&gt;31345&lt;/RecNum&gt;&lt;DisplayText&gt;[28]&lt;/DisplayText&gt;&lt;record&gt;&lt;rec-number&gt;31345&lt;/rec-number&gt;&lt;foreign-keys&gt;&lt;key app="EN" db-id="vvzw25xv4dvfs2edapypfrx59xfaw5war055" timestamp="1675069460"&gt;31345&lt;/key&gt;&lt;/foreign-keys&gt;&lt;ref-type name="Journal Article"&gt;17&lt;/ref-type&gt;&lt;contributors&gt;&lt;authors&gt;&lt;author&gt;Behm, David G.&lt;/author&gt;&lt;author&gt;Young, James D.&lt;/author&gt;&lt;author&gt;Whitten, Joseph H. D.&lt;/author&gt;&lt;author&gt;Reid, Jonathan C.&lt;/author&gt;&lt;author&gt;Quigley, Patrick J.&lt;/author&gt;&lt;author&gt;Low, Jonathan&lt;/author&gt;&lt;author&gt;Li, Yimeng&lt;/author&gt;&lt;author&gt;Lima, Camila D.&lt;/author&gt;&lt;author&gt;Hodgson, Daniel D.&lt;/author&gt;&lt;author&gt;Chaouachi, Anis&lt;/author&gt;&lt;author&gt;Prieske, Olaf&lt;/author&gt;&lt;author&gt;Granacher, Urs&lt;/author&gt;&lt;/authors&gt;&lt;/contributors&gt;&lt;titles&gt;&lt;title&gt;Effectiveness of traditional strength vs. power training on muscle strength, power and speed with youth: A systematic review and meta-analysis&lt;/title&gt;&lt;secondary-title&gt;Front Physiol&lt;/secondary-title&gt;&lt;/titles&gt;&lt;periodical&gt;&lt;full-title&gt;Front Physiol&lt;/full-title&gt;&lt;abbr-1&gt;Frontiers in physiology&lt;/abbr-1&gt;&lt;/periodical&gt;&lt;pages&gt;423&lt;/pages&gt;&lt;volume&gt;8&lt;/volume&gt;&lt;dates&gt;&lt;year&gt;2017&lt;/year&gt;&lt;/dates&gt;&lt;isbn&gt;1664-042X&lt;/isbn&gt;&lt;accession-num&gt;WOS:000404482700001&lt;/accession-num&gt;&lt;urls&gt;&lt;related-urls&gt;&lt;url&gt;&lt;style face="underline" font="default" size="100%"&gt;&amp;lt;Go to ISI&amp;gt;://WOS:000404482700001&lt;/style&gt;&lt;/url&gt;&lt;/related-urls&gt;&lt;/urls&gt;&lt;custom7&gt;423&lt;/custom7&gt;&lt;electronic-resource-num&gt;10.3389/fphys.2017.00423&lt;/electronic-resource-num&gt;&lt;/record&gt;&lt;/Cite&gt;&lt;/EndNote&gt;</w:instrText>
            </w:r>
            <w:r w:rsidR="009459EC" w:rsidRPr="005C18D0">
              <w:rPr>
                <w:rFonts w:eastAsia="MyriadPro-Light"/>
                <w:color w:val="000000" w:themeColor="text1"/>
                <w:szCs w:val="24"/>
              </w:rPr>
              <w:fldChar w:fldCharType="separate"/>
            </w:r>
            <w:r w:rsidR="00462E58" w:rsidRPr="005C18D0">
              <w:rPr>
                <w:rFonts w:eastAsia="MyriadPro-Light"/>
                <w:noProof/>
                <w:color w:val="000000" w:themeColor="text1"/>
                <w:szCs w:val="24"/>
              </w:rPr>
              <w:t>[28]</w:t>
            </w:r>
            <w:r w:rsidR="009459EC" w:rsidRPr="005C18D0">
              <w:rPr>
                <w:rFonts w:eastAsia="MyriadPro-Light"/>
                <w:color w:val="000000" w:themeColor="text1"/>
                <w:szCs w:val="24"/>
              </w:rPr>
              <w:fldChar w:fldCharType="end"/>
            </w:r>
            <w:r w:rsidRPr="005C18D0">
              <w:rPr>
                <w:rFonts w:eastAsia="MyriadPro-Light"/>
                <w:color w:val="000000" w:themeColor="text1"/>
                <w:szCs w:val="24"/>
              </w:rPr>
              <w:t>, providing effect size</w:t>
            </w:r>
            <w:r w:rsidRPr="005C18D0">
              <w:rPr>
                <w:color w:val="000000" w:themeColor="text1"/>
                <w:szCs w:val="24"/>
              </w:rPr>
              <w:t xml:space="preserve"> values for sub-groups such as t</w:t>
            </w:r>
            <w:r w:rsidRPr="005C18D0">
              <w:rPr>
                <w:rFonts w:eastAsia="MyriadPro-Light"/>
                <w:color w:val="000000" w:themeColor="text1"/>
                <w:szCs w:val="24"/>
              </w:rPr>
              <w:t xml:space="preserve">rained and untrained boys, </w:t>
            </w:r>
            <w:r w:rsidRPr="005C18D0">
              <w:rPr>
                <w:rFonts w:eastAsia="Times New Roman"/>
                <w:color w:val="000000" w:themeColor="text1"/>
                <w:szCs w:val="24"/>
              </w:rPr>
              <w:t xml:space="preserve">Kons et al. </w:t>
            </w:r>
            <w:r w:rsidR="009459EC" w:rsidRPr="005C18D0">
              <w:rPr>
                <w:rFonts w:eastAsia="Times New Roman"/>
                <w:color w:val="000000" w:themeColor="text1"/>
                <w:szCs w:val="24"/>
              </w:rPr>
              <w:fldChar w:fldCharType="begin"/>
            </w:r>
            <w:r w:rsidR="009459EC"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9459EC" w:rsidRPr="005C18D0">
              <w:rPr>
                <w:rFonts w:eastAsia="Times New Roman"/>
                <w:color w:val="000000" w:themeColor="text1"/>
                <w:szCs w:val="24"/>
              </w:rPr>
              <w:fldChar w:fldCharType="separate"/>
            </w:r>
            <w:r w:rsidR="009459EC" w:rsidRPr="005C18D0">
              <w:rPr>
                <w:rFonts w:eastAsia="Times New Roman"/>
                <w:noProof/>
                <w:color w:val="000000" w:themeColor="text1"/>
                <w:szCs w:val="24"/>
              </w:rPr>
              <w:t>[1]</w:t>
            </w:r>
            <w:r w:rsidR="009459EC" w:rsidRPr="005C18D0">
              <w:rPr>
                <w:rFonts w:eastAsia="Times New Roman"/>
                <w:color w:val="000000" w:themeColor="text1"/>
                <w:szCs w:val="24"/>
              </w:rPr>
              <w:fldChar w:fldCharType="end"/>
            </w:r>
            <w:r w:rsidR="009459EC" w:rsidRPr="005C18D0">
              <w:rPr>
                <w:rFonts w:eastAsia="Times New Roman"/>
                <w:noProof/>
                <w:color w:val="000000" w:themeColor="text1"/>
                <w:szCs w:val="24"/>
              </w:rPr>
              <w:t xml:space="preserve"> </w:t>
            </w:r>
            <w:r w:rsidRPr="005C18D0">
              <w:rPr>
                <w:rFonts w:eastAsia="MyriadPro-Light"/>
                <w:color w:val="000000" w:themeColor="text1"/>
                <w:szCs w:val="24"/>
              </w:rPr>
              <w:t>did not provide effect size</w:t>
            </w:r>
            <w:r w:rsidRPr="005C18D0">
              <w:rPr>
                <w:color w:val="000000" w:themeColor="text1"/>
                <w:szCs w:val="24"/>
              </w:rPr>
              <w:t xml:space="preserve"> values for the sub-groups</w:t>
            </w:r>
            <w:r w:rsidRPr="005C18D0">
              <w:rPr>
                <w:rFonts w:eastAsia="MyriadPro-Light"/>
                <w:color w:val="000000" w:themeColor="text1"/>
                <w:szCs w:val="24"/>
              </w:rPr>
              <w:t xml:space="preserve"> that were included in other studies (e.g., </w:t>
            </w:r>
            <w:r w:rsidR="002600E8" w:rsidRPr="005C18D0">
              <w:rPr>
                <w:rFonts w:eastAsia="MyriadPro-Light"/>
                <w:color w:val="000000" w:themeColor="text1"/>
                <w:szCs w:val="24"/>
              </w:rPr>
              <w:fldChar w:fldCharType="begin"/>
            </w:r>
            <w:r w:rsidR="00462E58" w:rsidRPr="005C18D0">
              <w:rPr>
                <w:rFonts w:eastAsia="MyriadPro-Light"/>
                <w:color w:val="000000" w:themeColor="text1"/>
                <w:szCs w:val="24"/>
              </w:rPr>
              <w:instrText xml:space="preserve"> ADDIN EN.CITE &lt;EndNote&gt;&lt;Cite&gt;&lt;Author&gt;Asadi&lt;/Author&gt;&lt;Year&gt;2017&lt;/Year&gt;&lt;RecNum&gt;31342&lt;/RecNum&gt;&lt;DisplayText&gt;[24]&lt;/DisplayText&gt;&lt;record&gt;&lt;rec-number&gt;31342&lt;/rec-number&gt;&lt;foreign-keys&gt;&lt;key app="EN" db-id="vvzw25xv4dvfs2edapypfrx59xfaw5war055" timestamp="1675069460"&gt;31342&lt;/key&gt;&lt;/foreign-keys&gt;&lt;ref-type name="Journal Article"&gt;17&lt;/ref-type&gt;&lt;contributors&gt;&lt;authors&gt;&lt;author&gt;Asadi, A.&lt;/author&gt;&lt;author&gt;Arazi, H.&lt;/author&gt;&lt;author&gt;Ramirez-Campillo, R.&lt;/author&gt;&lt;author&gt;Moran, J.&lt;/author&gt;&lt;author&gt;Izquierdo, M.&lt;/author&gt;&lt;/authors&gt;&lt;/contributors&gt;&lt;auth-address&gt;1Department of Physical Education and Sport Sciences, Payame Noor University, Tehran, Iran; 2Department of Exercise Physiology, Faculty of Sport Sciences, University of Guilan, Rasht, Iran; 3Department of Physical Activity Sciences, University of Los Lagos, Osorno, Chile; 4Research Nucleus in Health, Physical Activity and Sports, University of Los Lagos, Osorno, Chile; 5Center for Sports and Exercise Science, School of Biological Sciences, University of Essex, Colchester, United Kingdom; 6GICAEDS Group, Faculty of Physical Culture, Sport and Recreation, Saint Thomas University, Bogota, D.C., Colombia; and 7Department of Health Sciences, Public University of Navarre, Navarra, Spain.&lt;/auth-address&gt;&lt;titles&gt;&lt;title&gt;Influence of maturation stage on agility performance gains after plyometric training: A systematic review and meta-analysis&lt;/title&gt;&lt;secondary-title&gt;J Strength Cond Res&lt;/secondary-title&gt;&lt;/titles&gt;&lt;periodical&gt;&lt;full-title&gt;J Strength Cond Res&lt;/full-title&gt;&lt;/periodical&gt;&lt;pages&gt;2609-2617&lt;/pages&gt;&lt;volume&gt;31&lt;/volume&gt;&lt;number&gt;9&lt;/number&gt;&lt;keywords&gt;&lt;keyword&gt;Adolescent&lt;/keyword&gt;&lt;keyword&gt;Adolescent Development/*physiology&lt;/keyword&gt;&lt;keyword&gt;Age Factors&lt;/keyword&gt;&lt;keyword&gt;Child&lt;/keyword&gt;&lt;keyword&gt;Clinical Trials as Topic&lt;/keyword&gt;&lt;keyword&gt;Humans&lt;/keyword&gt;&lt;keyword&gt;Male&lt;/keyword&gt;&lt;keyword&gt;Plyometric Exercise/*methods&lt;/keyword&gt;&lt;/keywords&gt;&lt;dates&gt;&lt;year&gt;2017&lt;/year&gt;&lt;/dates&gt;&lt;urls&gt;&lt;/urls&gt;&lt;electronic-resource-num&gt;10.1519/JSC.0000000000001994&lt;/electronic-resource-num&gt;&lt;/record&gt;&lt;/Cite&gt;&lt;/EndNote&gt;</w:instrText>
            </w:r>
            <w:r w:rsidR="002600E8" w:rsidRPr="005C18D0">
              <w:rPr>
                <w:rFonts w:eastAsia="MyriadPro-Light"/>
                <w:color w:val="000000" w:themeColor="text1"/>
                <w:szCs w:val="24"/>
              </w:rPr>
              <w:fldChar w:fldCharType="separate"/>
            </w:r>
            <w:r w:rsidR="00462E58" w:rsidRPr="005C18D0">
              <w:rPr>
                <w:rFonts w:eastAsia="MyriadPro-Light"/>
                <w:noProof/>
                <w:color w:val="000000" w:themeColor="text1"/>
                <w:szCs w:val="24"/>
              </w:rPr>
              <w:t>[24]</w:t>
            </w:r>
            <w:r w:rsidR="002600E8" w:rsidRPr="005C18D0">
              <w:rPr>
                <w:rFonts w:eastAsia="MyriadPro-Light"/>
                <w:color w:val="000000" w:themeColor="text1"/>
                <w:szCs w:val="24"/>
              </w:rPr>
              <w:fldChar w:fldCharType="end"/>
            </w:r>
            <w:r w:rsidRPr="005C18D0">
              <w:rPr>
                <w:rFonts w:eastAsia="MyriadPro-Light"/>
                <w:color w:val="000000" w:themeColor="text1"/>
                <w:szCs w:val="24"/>
              </w:rPr>
              <w:t xml:space="preserve">). </w:t>
            </w:r>
          </w:p>
          <w:p w14:paraId="7C69FDE6" w14:textId="77777777" w:rsidR="00132777" w:rsidRPr="005C18D0" w:rsidRDefault="00132777" w:rsidP="009942AD">
            <w:pPr>
              <w:autoSpaceDE w:val="0"/>
              <w:autoSpaceDN w:val="0"/>
              <w:adjustRightInd w:val="0"/>
              <w:rPr>
                <w:color w:val="000000" w:themeColor="text1"/>
                <w:szCs w:val="24"/>
              </w:rPr>
            </w:pPr>
          </w:p>
          <w:p w14:paraId="2EC8763B" w14:textId="6D9FFD77" w:rsidR="00132777" w:rsidRPr="005C18D0" w:rsidRDefault="00132777" w:rsidP="009942AD">
            <w:pPr>
              <w:autoSpaceDE w:val="0"/>
              <w:autoSpaceDN w:val="0"/>
              <w:adjustRightInd w:val="0"/>
              <w:rPr>
                <w:rFonts w:eastAsia="Times New Roman"/>
                <w:noProof/>
                <w:color w:val="000000" w:themeColor="text1"/>
                <w:szCs w:val="24"/>
              </w:rPr>
            </w:pPr>
            <w:r w:rsidRPr="005C18D0">
              <w:rPr>
                <w:color w:val="000000" w:themeColor="text1"/>
                <w:szCs w:val="24"/>
              </w:rPr>
              <w:t xml:space="preserve">Further, some meta-analyses </w:t>
            </w:r>
            <w:r w:rsidR="002600E8" w:rsidRPr="005C18D0">
              <w:rPr>
                <w:color w:val="000000" w:themeColor="text1"/>
                <w:szCs w:val="24"/>
              </w:rPr>
              <w:t xml:space="preserve">(e.g., </w:t>
            </w:r>
            <w:r w:rsidR="002600E8" w:rsidRPr="005C18D0">
              <w:rPr>
                <w:color w:val="000000" w:themeColor="text1"/>
                <w:szCs w:val="24"/>
              </w:rPr>
              <w:fldChar w:fldCharType="begin">
                <w:fldData xml:space="preserve">PEVuZE5vdGU+PENpdGU+PEF1dGhvcj5CZWhtPC9BdXRob3I+PFllYXI+MjAxNzwvWWVhcj48UmVj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</w:fldData>
              </w:fldChar>
            </w:r>
            <w:r w:rsidR="00462E58" w:rsidRPr="005C18D0">
              <w:rPr>
                <w:color w:val="000000" w:themeColor="text1"/>
                <w:szCs w:val="24"/>
              </w:rPr>
              <w:instrText xml:space="preserve"> ADDIN EN.CITE </w:instrText>
            </w:r>
            <w:r w:rsidR="00462E58" w:rsidRPr="005C18D0">
              <w:rPr>
                <w:color w:val="000000" w:themeColor="text1"/>
                <w:szCs w:val="24"/>
              </w:rPr>
              <w:fldChar w:fldCharType="begin">
                <w:fldData xml:space="preserve">PEVuZE5vdGU+PENpdGU+PEF1dGhvcj5CZWhtPC9BdXRob3I+PFllYXI+MjAxNzwvWWVhcj48UmVj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</w:fldData>
              </w:fldChar>
            </w:r>
            <w:r w:rsidR="00462E58" w:rsidRPr="005C18D0">
              <w:rPr>
                <w:color w:val="000000" w:themeColor="text1"/>
                <w:szCs w:val="24"/>
              </w:rPr>
              <w:instrText xml:space="preserve"> ADDIN EN.CITE.DATA </w:instrText>
            </w:r>
            <w:r w:rsidR="00462E58" w:rsidRPr="005C18D0">
              <w:rPr>
                <w:color w:val="000000" w:themeColor="text1"/>
                <w:szCs w:val="24"/>
              </w:rPr>
            </w:r>
            <w:r w:rsidR="00462E58" w:rsidRPr="005C18D0">
              <w:rPr>
                <w:color w:val="000000" w:themeColor="text1"/>
                <w:szCs w:val="24"/>
              </w:rPr>
              <w:fldChar w:fldCharType="end"/>
            </w:r>
            <w:r w:rsidR="002600E8" w:rsidRPr="005C18D0">
              <w:rPr>
                <w:color w:val="000000" w:themeColor="text1"/>
                <w:szCs w:val="24"/>
              </w:rPr>
            </w:r>
            <w:r w:rsidR="002600E8" w:rsidRPr="005C18D0">
              <w:rPr>
                <w:color w:val="000000" w:themeColor="text1"/>
                <w:szCs w:val="24"/>
              </w:rPr>
              <w:fldChar w:fldCharType="separate"/>
            </w:r>
            <w:r w:rsidR="00462E58" w:rsidRPr="005C18D0">
              <w:rPr>
                <w:noProof/>
                <w:color w:val="000000" w:themeColor="text1"/>
                <w:szCs w:val="24"/>
              </w:rPr>
              <w:t>[20, 28]</w:t>
            </w:r>
            <w:r w:rsidR="002600E8" w:rsidRPr="005C18D0">
              <w:rPr>
                <w:color w:val="000000" w:themeColor="text1"/>
                <w:szCs w:val="24"/>
              </w:rPr>
              <w:fldChar w:fldCharType="end"/>
            </w:r>
            <w:r w:rsidRPr="005C18D0">
              <w:rPr>
                <w:noProof/>
                <w:color w:val="000000" w:themeColor="text1"/>
                <w:szCs w:val="24"/>
              </w:rPr>
              <w:t>)</w:t>
            </w:r>
            <w:r w:rsidRPr="005C18D0">
              <w:rPr>
                <w:color w:val="000000" w:themeColor="text1"/>
                <w:szCs w:val="24"/>
              </w:rPr>
              <w:t xml:space="preserve"> reported several outcomes (e.g., jump; sprint), with a different number of participants included in each outcome analysis. </w:t>
            </w:r>
            <w:r w:rsidRPr="005C18D0">
              <w:rPr>
                <w:rFonts w:eastAsia="Times New Roman"/>
                <w:color w:val="000000" w:themeColor="text1"/>
                <w:szCs w:val="24"/>
              </w:rPr>
              <w:t xml:space="preserve">Kons et al. </w:t>
            </w:r>
            <w:r w:rsidR="002600E8" w:rsidRPr="005C18D0">
              <w:rPr>
                <w:rFonts w:eastAsia="Times New Roman"/>
                <w:color w:val="000000" w:themeColor="text1"/>
                <w:szCs w:val="24"/>
              </w:rPr>
              <w:fldChar w:fldCharType="begin"/>
            </w:r>
            <w:r w:rsidR="002600E8"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2600E8" w:rsidRPr="005C18D0">
              <w:rPr>
                <w:rFonts w:eastAsia="Times New Roman"/>
                <w:color w:val="000000" w:themeColor="text1"/>
                <w:szCs w:val="24"/>
              </w:rPr>
              <w:fldChar w:fldCharType="separate"/>
            </w:r>
            <w:r w:rsidR="002600E8" w:rsidRPr="005C18D0">
              <w:rPr>
                <w:rFonts w:eastAsia="Times New Roman"/>
                <w:noProof/>
                <w:color w:val="000000" w:themeColor="text1"/>
                <w:szCs w:val="24"/>
              </w:rPr>
              <w:t>[1]</w:t>
            </w:r>
            <w:r w:rsidR="002600E8" w:rsidRPr="005C18D0">
              <w:rPr>
                <w:rFonts w:eastAsia="Times New Roman"/>
                <w:color w:val="000000" w:themeColor="text1"/>
                <w:szCs w:val="24"/>
              </w:rPr>
              <w:fldChar w:fldCharType="end"/>
            </w:r>
            <w:r w:rsidR="002600E8" w:rsidRPr="005C18D0">
              <w:rPr>
                <w:rFonts w:eastAsia="Times New Roman"/>
                <w:color w:val="000000" w:themeColor="text1"/>
                <w:szCs w:val="24"/>
              </w:rPr>
              <w:t xml:space="preserve"> </w:t>
            </w:r>
            <w:r w:rsidRPr="005C18D0">
              <w:rPr>
                <w:rFonts w:eastAsia="Times New Roman"/>
                <w:color w:val="000000" w:themeColor="text1"/>
                <w:szCs w:val="24"/>
              </w:rPr>
              <w:t xml:space="preserve">reported the global number of participants in the meta-analyses. </w:t>
            </w:r>
            <w:r w:rsidR="002600E8" w:rsidRPr="005C18D0">
              <w:rPr>
                <w:rFonts w:eastAsia="Times New Roman"/>
                <w:color w:val="000000" w:themeColor="text1"/>
                <w:szCs w:val="24"/>
              </w:rPr>
              <w:t>F</w:t>
            </w:r>
            <w:r w:rsidRPr="005C18D0">
              <w:rPr>
                <w:rFonts w:eastAsia="Times New Roman"/>
                <w:color w:val="000000" w:themeColor="text1"/>
                <w:szCs w:val="24"/>
              </w:rPr>
              <w:t xml:space="preserve">uture umbrella reviews </w:t>
            </w:r>
            <w:r w:rsidR="002600E8" w:rsidRPr="005C18D0">
              <w:rPr>
                <w:rFonts w:eastAsia="Times New Roman"/>
                <w:color w:val="000000" w:themeColor="text1"/>
                <w:szCs w:val="24"/>
              </w:rPr>
              <w:t>may consider reporting</w:t>
            </w:r>
            <w:r w:rsidRPr="005C18D0">
              <w:rPr>
                <w:rFonts w:eastAsia="Times New Roman"/>
                <w:color w:val="000000" w:themeColor="text1"/>
                <w:szCs w:val="24"/>
              </w:rPr>
              <w:t xml:space="preserve"> the exact number of participants per outcome</w:t>
            </w:r>
            <w:r w:rsidR="002600E8" w:rsidRPr="005C18D0">
              <w:rPr>
                <w:rFonts w:eastAsia="Times New Roman"/>
                <w:color w:val="000000" w:themeColor="text1"/>
                <w:szCs w:val="24"/>
              </w:rPr>
              <w:t>,</w:t>
            </w:r>
            <w:r w:rsidRPr="005C18D0">
              <w:rPr>
                <w:rFonts w:eastAsia="Times New Roman"/>
                <w:color w:val="000000" w:themeColor="text1"/>
                <w:szCs w:val="24"/>
              </w:rPr>
              <w:t xml:space="preserve"> </w:t>
            </w:r>
            <w:r w:rsidR="002600E8" w:rsidRPr="005C18D0">
              <w:rPr>
                <w:rFonts w:eastAsia="Times New Roman"/>
                <w:color w:val="000000" w:themeColor="text1"/>
                <w:szCs w:val="24"/>
              </w:rPr>
              <w:t xml:space="preserve">to assess meta-analyses on an outcome-specific basis </w:t>
            </w:r>
            <w:r w:rsidR="00C66121" w:rsidRPr="005C18D0">
              <w:rPr>
                <w:rFonts w:eastAsia="Times New Roman"/>
                <w:color w:val="000000" w:themeColor="text1"/>
                <w:szCs w:val="24"/>
              </w:rPr>
              <w:fldChar w:fldCharType="begin"/>
            </w:r>
            <w:r w:rsidR="00462E58" w:rsidRPr="005C18D0">
              <w:rPr>
                <w:rFonts w:eastAsia="Times New Roman"/>
                <w:color w:val="000000" w:themeColor="text1"/>
                <w:szCs w:val="24"/>
              </w:rPr>
              <w:instrText xml:space="preserve"> ADDIN EN.CITE &lt;EndNote&gt;&lt;Cite&gt;&lt;Author&gt;Guyatt&lt;/Author&gt;&lt;Year&gt;2011&lt;/Year&gt;&lt;RecNum&gt;31358&lt;/RecNum&gt;&lt;DisplayText&gt;[29]&lt;/DisplayText&gt;&lt;record&gt;&lt;rec-number&gt;31358&lt;/rec-number&gt;&lt;foreign-keys&gt;&lt;key app="EN" db-id="vvzw25xv4dvfs2edapypfrx59xfaw5war055" timestamp="1675069460"&gt;31358&lt;/key&gt;&lt;/foreign-keys&gt;&lt;ref-type name="Journal Article"&gt;17&lt;/ref-type&gt;&lt;contributors&gt;&lt;authors&gt;&lt;author&gt;Guyatt, G. H.&lt;/author&gt;&lt;author&gt;Oxman, A. D.&lt;/author&gt;&lt;author&gt;Montori, V.&lt;/author&gt;&lt;author&gt;Vist, G.&lt;/author&gt;&lt;author&gt;Kunz, R.&lt;/author&gt;&lt;author&gt;Brozek, J.&lt;/author&gt;&lt;author&gt;Alonso-Coello, P.&lt;/author&gt;&lt;author&gt;Djulbegovic, B.&lt;/author&gt;&lt;author&gt;Atkins, D.&lt;/author&gt;&lt;author&gt;Falck-Ytter, Y.&lt;/author&gt;&lt;author&gt;Williams, J. W., Jr.&lt;/author&gt;&lt;author&gt;Meerpohl, J.&lt;/author&gt;&lt;author&gt;Norris, S. L.&lt;/author&gt;&lt;author&gt;Akl, E. A.&lt;/author&gt;&lt;author&gt;Schünemann, H. J.&lt;/author&gt;&lt;/authors&gt;&lt;/contributors&gt;&lt;auth-address&gt;Department of Clinical Epidemiology and Biostatistics, McMaster University, Hamilton, Ontario L8N 3Z5, Canada. guyatt@mcmaster.ca&lt;/auth-address&gt;&lt;titles&gt;&lt;title&gt;GRADE guidelines: 5. Rating the quality of evidence--publication bias&lt;/title&gt;&lt;secondary-title&gt;J Clin Epidemiol&lt;/secondary-title&gt;&lt;/titles&gt;&lt;periodical&gt;&lt;full-title&gt;J Clin Epidemiol&lt;/full-title&gt;&lt;abbr-1&gt;Journal of clinical epidemiology&lt;/abbr-1&gt;&lt;/periodical&gt;&lt;pages&gt;1277-82&lt;/pages&gt;&lt;volume&gt;64&lt;/volume&gt;&lt;number&gt;12&lt;/number&gt;&lt;edition&gt;20110730&lt;/edition&gt;&lt;keywords&gt;&lt;keyword&gt;Cross-Sectional Studies&lt;/keyword&gt;&lt;keyword&gt;*Drug Industry&lt;/keyword&gt;&lt;keyword&gt;Evidence-Based Medicine/*standards&lt;/keyword&gt;&lt;keyword&gt;Meta-Analysis as Topic&lt;/keyword&gt;&lt;keyword&gt;*Practice Guidelines as Topic&lt;/keyword&gt;&lt;keyword&gt;*Publication Bias&lt;/keyword&gt;&lt;keyword&gt;Randomized Controlled Trials as Topic/*standards&lt;/keyword&gt;&lt;keyword&gt;Review Literature as Topic&lt;/keyword&gt;&lt;keyword&gt;Statistics as Topic&lt;/keyword&gt;&lt;/keywords&gt;&lt;dates&gt;&lt;year&gt;2011&lt;/year&gt;&lt;/dates&gt;&lt;isbn&gt;0895-4356&lt;/isbn&gt;&lt;accession-num&gt;21802904&lt;/accession-num&gt;&lt;urls&gt;&lt;/urls&gt;&lt;electronic-resource-num&gt;10.1016/j.jclinepi.2011.01.011&lt;/electronic-resource-num&gt;&lt;remote-database-provider&gt;NLM&lt;/remote-database-provider&gt;&lt;language&gt;eng&lt;/language&gt;&lt;/record&gt;&lt;/Cite&gt;&lt;/EndNote&gt;</w:instrText>
            </w:r>
            <w:r w:rsidR="00C66121" w:rsidRPr="005C18D0">
              <w:rPr>
                <w:rFonts w:eastAsia="Times New Roman"/>
                <w:color w:val="000000" w:themeColor="text1"/>
                <w:szCs w:val="24"/>
              </w:rPr>
              <w:fldChar w:fldCharType="separate"/>
            </w:r>
            <w:r w:rsidR="00462E58" w:rsidRPr="005C18D0">
              <w:rPr>
                <w:rFonts w:eastAsia="Times New Roman"/>
                <w:noProof/>
                <w:color w:val="000000" w:themeColor="text1"/>
                <w:szCs w:val="24"/>
              </w:rPr>
              <w:t>[29]</w:t>
            </w:r>
            <w:r w:rsidR="00C66121" w:rsidRPr="005C18D0">
              <w:rPr>
                <w:rFonts w:eastAsia="Times New Roman"/>
                <w:color w:val="000000" w:themeColor="text1"/>
                <w:szCs w:val="24"/>
              </w:rPr>
              <w:fldChar w:fldCharType="end"/>
            </w:r>
            <w:r w:rsidR="00C66121" w:rsidRPr="005C18D0">
              <w:rPr>
                <w:rFonts w:eastAsia="Times New Roman"/>
                <w:noProof/>
                <w:color w:val="000000" w:themeColor="text1"/>
                <w:szCs w:val="24"/>
              </w:rPr>
              <w:t>.</w:t>
            </w:r>
          </w:p>
          <w:p w14:paraId="37B9D3BE" w14:textId="6B40C4BD" w:rsidR="00C66121" w:rsidRPr="005C18D0" w:rsidRDefault="00C66121" w:rsidP="009942AD">
            <w:pPr>
              <w:autoSpaceDE w:val="0"/>
              <w:autoSpaceDN w:val="0"/>
              <w:adjustRightInd w:val="0"/>
              <w:rPr>
                <w:rFonts w:eastAsia="Times New Roman"/>
                <w:color w:val="000000" w:themeColor="text1"/>
                <w:szCs w:val="24"/>
              </w:rPr>
            </w:pPr>
          </w:p>
        </w:tc>
      </w:tr>
      <w:tr w:rsidR="005C18D0" w:rsidRPr="005C18D0" w14:paraId="23479553" w14:textId="77777777" w:rsidTr="00462E58">
        <w:trPr>
          <w:jc w:val="center"/>
        </w:trPr>
        <w:tc>
          <w:tcPr>
            <w:tcW w:w="2547" w:type="dxa"/>
          </w:tcPr>
          <w:p w14:paraId="7A6380F2" w14:textId="77777777" w:rsidR="00132777" w:rsidRPr="005C18D0" w:rsidRDefault="00132777" w:rsidP="009942AD">
            <w:pPr>
              <w:rPr>
                <w:rFonts w:eastAsia="MyriadPro-Light"/>
                <w:color w:val="000000" w:themeColor="text1"/>
                <w:szCs w:val="24"/>
              </w:rPr>
            </w:pPr>
            <w:r w:rsidRPr="005C18D0">
              <w:rPr>
                <w:rFonts w:eastAsia="MyriadPro-Light"/>
                <w:color w:val="000000" w:themeColor="text1"/>
                <w:szCs w:val="24"/>
              </w:rPr>
              <w:lastRenderedPageBreak/>
              <w:t>Results, Table 3</w:t>
            </w:r>
          </w:p>
        </w:tc>
        <w:tc>
          <w:tcPr>
            <w:tcW w:w="9214" w:type="dxa"/>
          </w:tcPr>
          <w:p w14:paraId="5656B714" w14:textId="77777777" w:rsidR="00132777" w:rsidRPr="005C18D0" w:rsidRDefault="00132777" w:rsidP="009942AD">
            <w:pPr>
              <w:autoSpaceDE w:val="0"/>
              <w:autoSpaceDN w:val="0"/>
              <w:adjustRightInd w:val="0"/>
              <w:rPr>
                <w:color w:val="000000" w:themeColor="text1"/>
                <w:szCs w:val="24"/>
              </w:rPr>
            </w:pPr>
            <w:r w:rsidRPr="005C18D0">
              <w:rPr>
                <w:color w:val="000000" w:themeColor="text1"/>
                <w:szCs w:val="24"/>
              </w:rPr>
              <w:t>AMSTAR 2 results may need a thorough revision based on current observations.</w:t>
            </w:r>
          </w:p>
          <w:p w14:paraId="57BA5B26" w14:textId="77777777" w:rsidR="00132777" w:rsidRPr="005C18D0" w:rsidRDefault="00132777" w:rsidP="009942AD">
            <w:pPr>
              <w:autoSpaceDE w:val="0"/>
              <w:autoSpaceDN w:val="0"/>
              <w:adjustRightInd w:val="0"/>
              <w:rPr>
                <w:color w:val="000000" w:themeColor="text1"/>
                <w:szCs w:val="24"/>
              </w:rPr>
            </w:pPr>
          </w:p>
        </w:tc>
      </w:tr>
      <w:tr w:rsidR="005C18D0" w:rsidRPr="005C18D0" w14:paraId="6AB55148" w14:textId="77777777" w:rsidTr="00462E58">
        <w:trPr>
          <w:jc w:val="center"/>
        </w:trPr>
        <w:tc>
          <w:tcPr>
            <w:tcW w:w="2547" w:type="dxa"/>
          </w:tcPr>
          <w:p w14:paraId="0C3866CD" w14:textId="77777777" w:rsidR="00132777" w:rsidRPr="005C18D0" w:rsidRDefault="00132777" w:rsidP="009942AD">
            <w:pPr>
              <w:autoSpaceDE w:val="0"/>
              <w:autoSpaceDN w:val="0"/>
              <w:adjustRightInd w:val="0"/>
              <w:rPr>
                <w:color w:val="000000" w:themeColor="text1"/>
                <w:szCs w:val="24"/>
              </w:rPr>
            </w:pPr>
            <w:r w:rsidRPr="005C18D0">
              <w:rPr>
                <w:rFonts w:eastAsia="MyriadPro-Light"/>
                <w:color w:val="000000" w:themeColor="text1"/>
                <w:szCs w:val="24"/>
              </w:rPr>
              <w:t>Discussion</w:t>
            </w:r>
          </w:p>
        </w:tc>
        <w:tc>
          <w:tcPr>
            <w:tcW w:w="9214" w:type="dxa"/>
          </w:tcPr>
          <w:p w14:paraId="6ACC6B2F" w14:textId="6A778998" w:rsidR="00132777" w:rsidRPr="005C18D0" w:rsidRDefault="00132777" w:rsidP="009942AD">
            <w:pPr>
              <w:autoSpaceDE w:val="0"/>
              <w:autoSpaceDN w:val="0"/>
              <w:adjustRightInd w:val="0"/>
              <w:rPr>
                <w:rFonts w:eastAsia="Times New Roman"/>
                <w:color w:val="000000" w:themeColor="text1"/>
                <w:szCs w:val="24"/>
              </w:rPr>
            </w:pPr>
            <w:r w:rsidRPr="005C18D0">
              <w:rPr>
                <w:rFonts w:eastAsia="Times New Roman"/>
                <w:color w:val="000000" w:themeColor="text1"/>
                <w:szCs w:val="24"/>
              </w:rPr>
              <w:t xml:space="preserve">In the opening paragraph of the discussion section, Kons et al. </w:t>
            </w:r>
            <w:r w:rsidR="00C66121" w:rsidRPr="005C18D0">
              <w:rPr>
                <w:rFonts w:eastAsia="Times New Roman"/>
                <w:color w:val="000000" w:themeColor="text1"/>
                <w:szCs w:val="24"/>
              </w:rPr>
              <w:fldChar w:fldCharType="begin"/>
            </w:r>
            <w:r w:rsidR="00C66121"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C66121" w:rsidRPr="005C18D0">
              <w:rPr>
                <w:rFonts w:eastAsia="Times New Roman"/>
                <w:color w:val="000000" w:themeColor="text1"/>
                <w:szCs w:val="24"/>
              </w:rPr>
              <w:fldChar w:fldCharType="separate"/>
            </w:r>
            <w:r w:rsidR="00C66121" w:rsidRPr="005C18D0">
              <w:rPr>
                <w:rFonts w:eastAsia="Times New Roman"/>
                <w:noProof/>
                <w:color w:val="000000" w:themeColor="text1"/>
                <w:szCs w:val="24"/>
              </w:rPr>
              <w:t>[1]</w:t>
            </w:r>
            <w:r w:rsidR="00C66121" w:rsidRPr="005C18D0">
              <w:rPr>
                <w:rFonts w:eastAsia="Times New Roman"/>
                <w:color w:val="000000" w:themeColor="text1"/>
                <w:szCs w:val="24"/>
              </w:rPr>
              <w:fldChar w:fldCharType="end"/>
            </w:r>
            <w:r w:rsidR="00C66121" w:rsidRPr="005C18D0">
              <w:rPr>
                <w:rFonts w:eastAsia="Times New Roman"/>
                <w:color w:val="000000" w:themeColor="text1"/>
                <w:szCs w:val="24"/>
              </w:rPr>
              <w:t xml:space="preserve"> </w:t>
            </w:r>
            <w:r w:rsidRPr="005C18D0">
              <w:rPr>
                <w:rFonts w:eastAsia="Times New Roman"/>
                <w:color w:val="000000" w:themeColor="text1"/>
                <w:szCs w:val="24"/>
              </w:rPr>
              <w:t xml:space="preserve">indicated: </w:t>
            </w:r>
          </w:p>
          <w:p w14:paraId="3F38EA6D" w14:textId="77777777" w:rsidR="00132777" w:rsidRPr="005C18D0" w:rsidRDefault="00132777" w:rsidP="009942AD">
            <w:pPr>
              <w:autoSpaceDE w:val="0"/>
              <w:autoSpaceDN w:val="0"/>
              <w:adjustRightInd w:val="0"/>
              <w:rPr>
                <w:color w:val="000000" w:themeColor="text1"/>
                <w:szCs w:val="24"/>
                <w:lang w:val="en-US"/>
              </w:rPr>
            </w:pPr>
            <w:r w:rsidRPr="005C18D0">
              <w:rPr>
                <w:rFonts w:eastAsia="Times New Roman"/>
                <w:color w:val="000000" w:themeColor="text1"/>
                <w:szCs w:val="24"/>
              </w:rPr>
              <w:t>“</w:t>
            </w:r>
            <w:r w:rsidRPr="005C18D0">
              <w:rPr>
                <w:i/>
                <w:iCs/>
                <w:color w:val="000000" w:themeColor="text1"/>
                <w:szCs w:val="24"/>
                <w:lang w:val="en-US"/>
              </w:rPr>
              <w:t>The most concerning finding from our study is the lack of control group comparisons and the low-to-moderate quality for most of the meta-analyses available in the literature.</w:t>
            </w:r>
            <w:r w:rsidRPr="005C18D0">
              <w:rPr>
                <w:color w:val="000000" w:themeColor="text1"/>
                <w:szCs w:val="24"/>
                <w:lang w:val="en-US"/>
              </w:rPr>
              <w:t>”</w:t>
            </w:r>
          </w:p>
          <w:p w14:paraId="05863749" w14:textId="5DAF7A36" w:rsidR="00132777" w:rsidRPr="005C18D0" w:rsidRDefault="00132777" w:rsidP="009942AD">
            <w:pPr>
              <w:autoSpaceDE w:val="0"/>
              <w:autoSpaceDN w:val="0"/>
              <w:adjustRightInd w:val="0"/>
              <w:rPr>
                <w:rFonts w:eastAsia="Times New Roman"/>
                <w:color w:val="000000" w:themeColor="text1"/>
                <w:szCs w:val="24"/>
              </w:rPr>
            </w:pPr>
            <w:r w:rsidRPr="005C18D0">
              <w:rPr>
                <w:color w:val="000000" w:themeColor="text1"/>
                <w:szCs w:val="24"/>
                <w:lang w:val="en-US"/>
              </w:rPr>
              <w:t xml:space="preserve">Probably, statements such as this must be reviewed with caution, considering our previously discussed observations related to the work made by </w:t>
            </w:r>
            <w:r w:rsidRPr="005C18D0">
              <w:rPr>
                <w:rFonts w:eastAsia="Times New Roman"/>
                <w:color w:val="000000" w:themeColor="text1"/>
                <w:szCs w:val="24"/>
              </w:rPr>
              <w:t xml:space="preserve">Kons et al. </w:t>
            </w:r>
            <w:r w:rsidR="00C66121" w:rsidRPr="005C18D0">
              <w:rPr>
                <w:rFonts w:eastAsia="Times New Roman"/>
                <w:color w:val="000000" w:themeColor="text1"/>
                <w:szCs w:val="24"/>
              </w:rPr>
              <w:fldChar w:fldCharType="begin"/>
            </w:r>
            <w:r w:rsidR="00C66121"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C66121" w:rsidRPr="005C18D0">
              <w:rPr>
                <w:rFonts w:eastAsia="Times New Roman"/>
                <w:color w:val="000000" w:themeColor="text1"/>
                <w:szCs w:val="24"/>
              </w:rPr>
              <w:fldChar w:fldCharType="separate"/>
            </w:r>
            <w:r w:rsidR="00C66121" w:rsidRPr="005C18D0">
              <w:rPr>
                <w:rFonts w:eastAsia="Times New Roman"/>
                <w:noProof/>
                <w:color w:val="000000" w:themeColor="text1"/>
                <w:szCs w:val="24"/>
              </w:rPr>
              <w:t>[1]</w:t>
            </w:r>
            <w:r w:rsidR="00C66121" w:rsidRPr="005C18D0">
              <w:rPr>
                <w:rFonts w:eastAsia="Times New Roman"/>
                <w:color w:val="000000" w:themeColor="text1"/>
                <w:szCs w:val="24"/>
              </w:rPr>
              <w:fldChar w:fldCharType="end"/>
            </w:r>
            <w:r w:rsidRPr="005C18D0">
              <w:rPr>
                <w:rFonts w:eastAsia="Times New Roman"/>
                <w:color w:val="000000" w:themeColor="text1"/>
                <w:szCs w:val="24"/>
              </w:rPr>
              <w:t xml:space="preserve"> regarding their assessment of </w:t>
            </w:r>
            <w:r w:rsidRPr="005C18D0">
              <w:rPr>
                <w:color w:val="000000" w:themeColor="text1"/>
                <w:szCs w:val="24"/>
                <w:lang w:val="en-US"/>
              </w:rPr>
              <w:t xml:space="preserve">control group comparisons. Further, the quality of the meta-analyses available in the literature (assessed by </w:t>
            </w:r>
            <w:r w:rsidRPr="005C18D0">
              <w:rPr>
                <w:rFonts w:eastAsia="Times New Roman"/>
                <w:color w:val="000000" w:themeColor="text1"/>
                <w:szCs w:val="24"/>
              </w:rPr>
              <w:t xml:space="preserve">Kons et al. </w:t>
            </w:r>
            <w:r w:rsidR="00C66121" w:rsidRPr="005C18D0">
              <w:rPr>
                <w:rFonts w:eastAsia="Times New Roman"/>
                <w:color w:val="000000" w:themeColor="text1"/>
                <w:szCs w:val="24"/>
              </w:rPr>
              <w:fldChar w:fldCharType="begin"/>
            </w:r>
            <w:r w:rsidR="00C66121"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C66121" w:rsidRPr="005C18D0">
              <w:rPr>
                <w:rFonts w:eastAsia="Times New Roman"/>
                <w:color w:val="000000" w:themeColor="text1"/>
                <w:szCs w:val="24"/>
              </w:rPr>
              <w:fldChar w:fldCharType="separate"/>
            </w:r>
            <w:r w:rsidR="00C66121" w:rsidRPr="005C18D0">
              <w:rPr>
                <w:rFonts w:eastAsia="Times New Roman"/>
                <w:noProof/>
                <w:color w:val="000000" w:themeColor="text1"/>
                <w:szCs w:val="24"/>
              </w:rPr>
              <w:t>[1]</w:t>
            </w:r>
            <w:r w:rsidR="00C66121" w:rsidRPr="005C18D0">
              <w:rPr>
                <w:rFonts w:eastAsia="Times New Roman"/>
                <w:color w:val="000000" w:themeColor="text1"/>
                <w:szCs w:val="24"/>
              </w:rPr>
              <w:fldChar w:fldCharType="end"/>
            </w:r>
            <w:r w:rsidR="00C66121" w:rsidRPr="005C18D0">
              <w:rPr>
                <w:rFonts w:eastAsia="Times New Roman"/>
                <w:noProof/>
                <w:color w:val="000000" w:themeColor="text1"/>
                <w:szCs w:val="24"/>
              </w:rPr>
              <w:t xml:space="preserve"> </w:t>
            </w:r>
            <w:r w:rsidRPr="005C18D0">
              <w:rPr>
                <w:rFonts w:eastAsia="Times New Roman"/>
                <w:color w:val="000000" w:themeColor="text1"/>
                <w:szCs w:val="24"/>
              </w:rPr>
              <w:t xml:space="preserve">in Table 3) </w:t>
            </w:r>
            <w:r w:rsidRPr="005C18D0">
              <w:rPr>
                <w:color w:val="000000" w:themeColor="text1"/>
                <w:szCs w:val="24"/>
                <w:lang w:val="en-US"/>
              </w:rPr>
              <w:t>could be re-assessed. Furthermore, most (22 of 29) of the meta-analyses assessed by</w:t>
            </w:r>
            <w:r w:rsidRPr="005C18D0">
              <w:rPr>
                <w:rFonts w:eastAsia="Times New Roman"/>
                <w:color w:val="000000" w:themeColor="text1"/>
                <w:szCs w:val="24"/>
              </w:rPr>
              <w:t xml:space="preserve"> Kons et al. </w:t>
            </w:r>
            <w:r w:rsidR="00C66121" w:rsidRPr="005C18D0">
              <w:rPr>
                <w:rFonts w:eastAsia="Times New Roman"/>
                <w:color w:val="000000" w:themeColor="text1"/>
                <w:szCs w:val="24"/>
              </w:rPr>
              <w:fldChar w:fldCharType="begin"/>
            </w:r>
            <w:r w:rsidR="00C66121"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C66121" w:rsidRPr="005C18D0">
              <w:rPr>
                <w:rFonts w:eastAsia="Times New Roman"/>
                <w:color w:val="000000" w:themeColor="text1"/>
                <w:szCs w:val="24"/>
              </w:rPr>
              <w:fldChar w:fldCharType="separate"/>
            </w:r>
            <w:r w:rsidR="00C66121" w:rsidRPr="005C18D0">
              <w:rPr>
                <w:rFonts w:eastAsia="Times New Roman"/>
                <w:noProof/>
                <w:color w:val="000000" w:themeColor="text1"/>
                <w:szCs w:val="24"/>
              </w:rPr>
              <w:t>[1]</w:t>
            </w:r>
            <w:r w:rsidR="00C66121" w:rsidRPr="005C18D0">
              <w:rPr>
                <w:rFonts w:eastAsia="Times New Roman"/>
                <w:color w:val="000000" w:themeColor="text1"/>
                <w:szCs w:val="24"/>
              </w:rPr>
              <w:fldChar w:fldCharType="end"/>
            </w:r>
            <w:r w:rsidR="00C66121" w:rsidRPr="005C18D0">
              <w:rPr>
                <w:rFonts w:eastAsia="Times New Roman"/>
                <w:noProof/>
                <w:color w:val="000000" w:themeColor="text1"/>
                <w:szCs w:val="24"/>
              </w:rPr>
              <w:t xml:space="preserve"> </w:t>
            </w:r>
            <w:r w:rsidRPr="005C18D0">
              <w:rPr>
                <w:rFonts w:eastAsia="Times New Roman"/>
                <w:color w:val="000000" w:themeColor="text1"/>
                <w:szCs w:val="24"/>
              </w:rPr>
              <w:t>attained a moderate quality, opposed to the “low-to-moderate” classification statement made by Kons et al.</w:t>
            </w:r>
            <w:r w:rsidR="00C66121" w:rsidRPr="005C18D0">
              <w:rPr>
                <w:rFonts w:eastAsia="Times New Roman"/>
                <w:color w:val="000000" w:themeColor="text1"/>
                <w:szCs w:val="24"/>
              </w:rPr>
              <w:t xml:space="preserve"> </w:t>
            </w:r>
            <w:r w:rsidR="00C66121" w:rsidRPr="005C18D0">
              <w:rPr>
                <w:rFonts w:eastAsia="Times New Roman"/>
                <w:color w:val="000000" w:themeColor="text1"/>
                <w:szCs w:val="24"/>
              </w:rPr>
              <w:fldChar w:fldCharType="begin"/>
            </w:r>
            <w:r w:rsidR="00C66121"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C66121" w:rsidRPr="005C18D0">
              <w:rPr>
                <w:rFonts w:eastAsia="Times New Roman"/>
                <w:color w:val="000000" w:themeColor="text1"/>
                <w:szCs w:val="24"/>
              </w:rPr>
              <w:fldChar w:fldCharType="separate"/>
            </w:r>
            <w:r w:rsidR="00C66121" w:rsidRPr="005C18D0">
              <w:rPr>
                <w:rFonts w:eastAsia="Times New Roman"/>
                <w:noProof/>
                <w:color w:val="000000" w:themeColor="text1"/>
                <w:szCs w:val="24"/>
              </w:rPr>
              <w:t>[1]</w:t>
            </w:r>
            <w:r w:rsidR="00C66121" w:rsidRPr="005C18D0">
              <w:rPr>
                <w:rFonts w:eastAsia="Times New Roman"/>
                <w:color w:val="000000" w:themeColor="text1"/>
                <w:szCs w:val="24"/>
              </w:rPr>
              <w:fldChar w:fldCharType="end"/>
            </w:r>
            <w:r w:rsidRPr="005C18D0">
              <w:rPr>
                <w:rFonts w:eastAsia="Times New Roman"/>
                <w:color w:val="000000" w:themeColor="text1"/>
                <w:szCs w:val="24"/>
              </w:rPr>
              <w:t>.</w:t>
            </w:r>
          </w:p>
          <w:p w14:paraId="09039D47" w14:textId="77777777" w:rsidR="00132777" w:rsidRPr="005C18D0" w:rsidRDefault="00132777" w:rsidP="009942AD">
            <w:pPr>
              <w:autoSpaceDE w:val="0"/>
              <w:autoSpaceDN w:val="0"/>
              <w:adjustRightInd w:val="0"/>
              <w:rPr>
                <w:rFonts w:eastAsia="Times New Roman"/>
                <w:color w:val="000000" w:themeColor="text1"/>
                <w:szCs w:val="24"/>
              </w:rPr>
            </w:pPr>
          </w:p>
        </w:tc>
      </w:tr>
      <w:tr w:rsidR="005C18D0" w:rsidRPr="005C18D0" w14:paraId="1EC74573" w14:textId="77777777" w:rsidTr="00462E58">
        <w:trPr>
          <w:jc w:val="center"/>
        </w:trPr>
        <w:tc>
          <w:tcPr>
            <w:tcW w:w="2547" w:type="dxa"/>
          </w:tcPr>
          <w:p w14:paraId="48FC229A" w14:textId="77777777" w:rsidR="00132777" w:rsidRPr="005C18D0" w:rsidRDefault="00132777" w:rsidP="009942AD">
            <w:pPr>
              <w:autoSpaceDE w:val="0"/>
              <w:autoSpaceDN w:val="0"/>
              <w:adjustRightInd w:val="0"/>
              <w:rPr>
                <w:color w:val="000000" w:themeColor="text1"/>
                <w:szCs w:val="24"/>
              </w:rPr>
            </w:pPr>
            <w:r w:rsidRPr="005C18D0">
              <w:rPr>
                <w:color w:val="000000" w:themeColor="text1"/>
                <w:szCs w:val="24"/>
              </w:rPr>
              <w:t>Conclusion</w:t>
            </w:r>
          </w:p>
        </w:tc>
        <w:tc>
          <w:tcPr>
            <w:tcW w:w="9214" w:type="dxa"/>
          </w:tcPr>
          <w:p w14:paraId="0BC859EC" w14:textId="2005F849" w:rsidR="00132777" w:rsidRPr="005C18D0" w:rsidRDefault="00132777" w:rsidP="009942AD">
            <w:pPr>
              <w:autoSpaceDE w:val="0"/>
              <w:autoSpaceDN w:val="0"/>
              <w:adjustRightInd w:val="0"/>
              <w:rPr>
                <w:rFonts w:eastAsia="MyriadPro-Light"/>
                <w:color w:val="000000" w:themeColor="text1"/>
                <w:szCs w:val="24"/>
              </w:rPr>
            </w:pPr>
            <w:r w:rsidRPr="005C18D0">
              <w:rPr>
                <w:rFonts w:eastAsia="Times New Roman"/>
                <w:color w:val="000000" w:themeColor="text1"/>
                <w:szCs w:val="24"/>
              </w:rPr>
              <w:t xml:space="preserve">Kons et al. </w:t>
            </w:r>
            <w:r w:rsidR="00C66121" w:rsidRPr="005C18D0">
              <w:rPr>
                <w:rFonts w:eastAsia="Times New Roman"/>
                <w:color w:val="000000" w:themeColor="text1"/>
                <w:szCs w:val="24"/>
              </w:rPr>
              <w:fldChar w:fldCharType="begin"/>
            </w:r>
            <w:r w:rsidR="00C66121" w:rsidRPr="005C18D0">
              <w:rPr>
                <w:rFonts w:eastAsia="Times New Roman"/>
                <w:color w:val="000000" w:themeColor="text1"/>
                <w:szCs w:val="24"/>
              </w:rPr>
              <w:instrText xml:space="preserve"> ADDIN EN.CITE &lt;EndNote&gt;&lt;Cite&gt;&lt;Author&gt;Kons&lt;/Author&gt;&lt;Year&gt;2023&lt;/Year&gt;&lt;RecNum&gt;31364&lt;/RecNum&gt;&lt;DisplayText&gt;[1]&lt;/DisplayText&gt;&lt;record&gt;&lt;rec-number&gt;31364&lt;/rec-number&gt;&lt;foreign-keys&gt;&lt;key app="EN" db-id="vvzw25xv4dvfs2edapypfrx59xfaw5war055" timestamp="1675069460"&gt;31364&lt;/key&gt;&lt;/foreign-keys&gt;&lt;ref-type name="Journal Article"&gt;17&lt;/ref-type&gt;&lt;contributors&gt;&lt;authors&gt;&lt;author&gt;Kons, R.L., Orssatto, L.B.R., Ache-Dias, J., De Pauw, K., Meeusen, R., Trajano, G.S., Dal Pupo, J., Detanico, D.&lt;/author&gt;&lt;/authors&gt;&lt;/contributors&gt;&lt;titles&gt;&lt;title&gt;Effects of plyometric training on physical performance: An umbrella review&lt;/title&gt;&lt;secondary-title&gt;Sports Med - Open&lt;/secondary-title&gt;&lt;/titles&gt;&lt;periodical&gt;&lt;full-title&gt;Sports Med - Open&lt;/full-title&gt;&lt;/periodical&gt;&lt;volume&gt;9&lt;/volume&gt;&lt;dates&gt;&lt;year&gt;2023&lt;/year&gt;&lt;/dates&gt;&lt;urls&gt;&lt;/urls&gt;&lt;electronic-resource-num&gt;10.1186/s40798-022-00550-8&lt;/electronic-resource-num&gt;&lt;/record&gt;&lt;/Cite&gt;&lt;/EndNote&gt;</w:instrText>
            </w:r>
            <w:r w:rsidR="00C66121" w:rsidRPr="005C18D0">
              <w:rPr>
                <w:rFonts w:eastAsia="Times New Roman"/>
                <w:color w:val="000000" w:themeColor="text1"/>
                <w:szCs w:val="24"/>
              </w:rPr>
              <w:fldChar w:fldCharType="separate"/>
            </w:r>
            <w:r w:rsidR="00C66121" w:rsidRPr="005C18D0">
              <w:rPr>
                <w:rFonts w:eastAsia="Times New Roman"/>
                <w:noProof/>
                <w:color w:val="000000" w:themeColor="text1"/>
                <w:szCs w:val="24"/>
              </w:rPr>
              <w:t>[1]</w:t>
            </w:r>
            <w:r w:rsidR="00C66121" w:rsidRPr="005C18D0">
              <w:rPr>
                <w:rFonts w:eastAsia="Times New Roman"/>
                <w:color w:val="000000" w:themeColor="text1"/>
                <w:szCs w:val="24"/>
              </w:rPr>
              <w:fldChar w:fldCharType="end"/>
            </w:r>
            <w:r w:rsidR="00C66121" w:rsidRPr="005C18D0">
              <w:rPr>
                <w:rFonts w:eastAsia="Times New Roman"/>
                <w:noProof/>
                <w:color w:val="000000" w:themeColor="text1"/>
                <w:szCs w:val="24"/>
              </w:rPr>
              <w:t xml:space="preserve"> </w:t>
            </w:r>
            <w:r w:rsidRPr="005C18D0">
              <w:rPr>
                <w:rFonts w:eastAsia="MyriadPro-Light"/>
                <w:color w:val="000000" w:themeColor="text1"/>
                <w:szCs w:val="24"/>
              </w:rPr>
              <w:t xml:space="preserve">indicate: </w:t>
            </w:r>
          </w:p>
          <w:p w14:paraId="202E5C66" w14:textId="77777777" w:rsidR="00132777" w:rsidRPr="005C18D0" w:rsidRDefault="00132777" w:rsidP="009942AD">
            <w:pPr>
              <w:autoSpaceDE w:val="0"/>
              <w:autoSpaceDN w:val="0"/>
              <w:adjustRightInd w:val="0"/>
              <w:rPr>
                <w:color w:val="000000" w:themeColor="text1"/>
                <w:szCs w:val="24"/>
              </w:rPr>
            </w:pPr>
            <w:r w:rsidRPr="005C18D0">
              <w:rPr>
                <w:rFonts w:eastAsia="MyriadPro-Light"/>
                <w:color w:val="000000" w:themeColor="text1"/>
                <w:szCs w:val="24"/>
              </w:rPr>
              <w:t>“</w:t>
            </w:r>
            <w:r w:rsidRPr="005C18D0">
              <w:rPr>
                <w:i/>
                <w:iCs/>
                <w:color w:val="000000" w:themeColor="text1"/>
                <w:szCs w:val="24"/>
              </w:rPr>
              <w:t>Nonetheless, it is important to bear in mind that most meta-analyses did not include a control condition, limiting the strength of some statements mentioned in papers. This systematic umbrella review unveiled an important weakness of the present research topic. Although several meta-analyses investigated the effects of plyometric training on physical performance outcomes; most of them lack comparisons with control groups and are classified as low-to-moderate quality. It is advised that the outcomes from this umbrella review must not be considered as level 1 evidence.</w:t>
            </w:r>
            <w:r w:rsidRPr="005C18D0">
              <w:rPr>
                <w:color w:val="000000" w:themeColor="text1"/>
                <w:szCs w:val="24"/>
              </w:rPr>
              <w:t xml:space="preserve">” </w:t>
            </w:r>
          </w:p>
          <w:p w14:paraId="2D9B683B" w14:textId="77777777" w:rsidR="00132777" w:rsidRPr="005C18D0" w:rsidRDefault="00132777" w:rsidP="009942AD">
            <w:pPr>
              <w:autoSpaceDE w:val="0"/>
              <w:autoSpaceDN w:val="0"/>
              <w:adjustRightInd w:val="0"/>
              <w:rPr>
                <w:rFonts w:eastAsia="MyriadPro-Light"/>
                <w:color w:val="000000" w:themeColor="text1"/>
                <w:szCs w:val="24"/>
              </w:rPr>
            </w:pPr>
          </w:p>
          <w:p w14:paraId="3DFA7B99" w14:textId="4ACEF441" w:rsidR="00132777" w:rsidRPr="005C18D0" w:rsidRDefault="00132777" w:rsidP="009942AD">
            <w:pPr>
              <w:autoSpaceDE w:val="0"/>
              <w:autoSpaceDN w:val="0"/>
              <w:adjustRightInd w:val="0"/>
              <w:rPr>
                <w:rFonts w:eastAsia="MyriadPro-Light"/>
                <w:color w:val="000000" w:themeColor="text1"/>
                <w:szCs w:val="24"/>
              </w:rPr>
            </w:pPr>
            <w:r w:rsidRPr="005C18D0">
              <w:rPr>
                <w:rFonts w:eastAsia="MyriadPro-Light"/>
                <w:color w:val="000000" w:themeColor="text1"/>
                <w:szCs w:val="24"/>
              </w:rPr>
              <w:t xml:space="preserve">Based on our observations, the conclusion may need </w:t>
            </w:r>
            <w:r w:rsidR="00C66121" w:rsidRPr="005C18D0">
              <w:rPr>
                <w:rFonts w:eastAsia="MyriadPro-Light"/>
                <w:color w:val="000000" w:themeColor="text1"/>
                <w:szCs w:val="24"/>
              </w:rPr>
              <w:t xml:space="preserve">(major) </w:t>
            </w:r>
            <w:r w:rsidRPr="005C18D0">
              <w:rPr>
                <w:rFonts w:eastAsia="MyriadPro-Light"/>
                <w:color w:val="000000" w:themeColor="text1"/>
                <w:szCs w:val="24"/>
              </w:rPr>
              <w:t>revision.</w:t>
            </w:r>
          </w:p>
          <w:p w14:paraId="4D646018" w14:textId="77777777" w:rsidR="00132777" w:rsidRPr="005C18D0" w:rsidRDefault="00132777" w:rsidP="009942AD">
            <w:pPr>
              <w:autoSpaceDE w:val="0"/>
              <w:autoSpaceDN w:val="0"/>
              <w:adjustRightInd w:val="0"/>
              <w:rPr>
                <w:rFonts w:eastAsia="MyriadPro-Light"/>
                <w:color w:val="000000" w:themeColor="text1"/>
                <w:szCs w:val="24"/>
              </w:rPr>
            </w:pPr>
          </w:p>
        </w:tc>
      </w:tr>
      <w:tr w:rsidR="00132777" w:rsidRPr="005C18D0" w14:paraId="6CB304DE" w14:textId="77777777" w:rsidTr="00462E58">
        <w:trPr>
          <w:jc w:val="center"/>
        </w:trPr>
        <w:tc>
          <w:tcPr>
            <w:tcW w:w="2547" w:type="dxa"/>
          </w:tcPr>
          <w:p w14:paraId="5DC00040" w14:textId="77777777" w:rsidR="00132777" w:rsidRPr="005C18D0" w:rsidRDefault="00132777" w:rsidP="009942AD">
            <w:pPr>
              <w:autoSpaceDE w:val="0"/>
              <w:autoSpaceDN w:val="0"/>
              <w:adjustRightInd w:val="0"/>
              <w:rPr>
                <w:color w:val="000000" w:themeColor="text1"/>
                <w:szCs w:val="24"/>
              </w:rPr>
            </w:pPr>
            <w:r w:rsidRPr="005C18D0">
              <w:rPr>
                <w:rFonts w:eastAsia="MyriadPro-Light"/>
                <w:color w:val="000000" w:themeColor="text1"/>
                <w:szCs w:val="24"/>
              </w:rPr>
              <w:t>References</w:t>
            </w:r>
          </w:p>
        </w:tc>
        <w:tc>
          <w:tcPr>
            <w:tcW w:w="9214" w:type="dxa"/>
          </w:tcPr>
          <w:p w14:paraId="29D68F49" w14:textId="77777777" w:rsidR="00132777" w:rsidRPr="005C18D0" w:rsidRDefault="00132777" w:rsidP="009942AD">
            <w:pPr>
              <w:autoSpaceDE w:val="0"/>
              <w:autoSpaceDN w:val="0"/>
              <w:adjustRightInd w:val="0"/>
              <w:rPr>
                <w:color w:val="000000" w:themeColor="text1"/>
                <w:szCs w:val="24"/>
              </w:rPr>
            </w:pPr>
            <w:r w:rsidRPr="005C18D0">
              <w:rPr>
                <w:color w:val="000000" w:themeColor="text1"/>
                <w:szCs w:val="24"/>
              </w:rPr>
              <w:t xml:space="preserve">Several references need revision in their numeration. For example, </w:t>
            </w:r>
            <w:r w:rsidRPr="005C18D0">
              <w:rPr>
                <w:rFonts w:eastAsia="Times New Roman"/>
                <w:color w:val="000000" w:themeColor="text1"/>
                <w:szCs w:val="24"/>
              </w:rPr>
              <w:t xml:space="preserve">the numeration of several references appearing in Figures 2-6 do not match with the numeration provided in the reference list. </w:t>
            </w:r>
          </w:p>
          <w:p w14:paraId="2743BCE9" w14:textId="77777777" w:rsidR="00132777" w:rsidRPr="005C18D0" w:rsidRDefault="00132777" w:rsidP="009942AD">
            <w:pPr>
              <w:autoSpaceDE w:val="0"/>
              <w:autoSpaceDN w:val="0"/>
              <w:adjustRightInd w:val="0"/>
              <w:rPr>
                <w:rFonts w:eastAsia="Times New Roman"/>
                <w:color w:val="000000" w:themeColor="text1"/>
                <w:szCs w:val="24"/>
              </w:rPr>
            </w:pPr>
          </w:p>
        </w:tc>
      </w:tr>
      <w:tr w:rsidR="00A800A5" w:rsidRPr="005C18D0" w14:paraId="200339FA" w14:textId="77777777" w:rsidTr="00DB72A3">
        <w:trPr>
          <w:jc w:val="center"/>
        </w:trPr>
        <w:tc>
          <w:tcPr>
            <w:tcW w:w="11761" w:type="dxa"/>
            <w:gridSpan w:val="2"/>
          </w:tcPr>
          <w:p w14:paraId="2CCBA9FE" w14:textId="77777777" w:rsidR="00A800A5" w:rsidRPr="005C18D0" w:rsidRDefault="00A800A5" w:rsidP="00A800A5">
            <w:pPr>
              <w:rPr>
                <w:color w:val="000000" w:themeColor="text1"/>
                <w:szCs w:val="24"/>
              </w:rPr>
            </w:pPr>
            <w:r w:rsidRPr="005C18D0">
              <w:rPr>
                <w:color w:val="000000" w:themeColor="text1"/>
                <w:szCs w:val="24"/>
              </w:rPr>
              <w:t>AMSTAR 2: a measurement tool to assess systematic reviews.</w:t>
            </w:r>
          </w:p>
          <w:p w14:paraId="59A16742" w14:textId="27DC7586" w:rsidR="00A800A5" w:rsidRPr="00A800A5" w:rsidRDefault="00A800A5" w:rsidP="00A800A5">
            <w:pPr>
              <w:rPr>
                <w:rFonts w:eastAsia="Times New Roman"/>
                <w:color w:val="000000" w:themeColor="text1"/>
                <w:szCs w:val="24"/>
                <w:lang w:eastAsia="es-CL"/>
              </w:rPr>
            </w:pPr>
            <w:r w:rsidRPr="005C18D0">
              <w:rPr>
                <w:rFonts w:eastAsia="Times New Roman"/>
                <w:bCs/>
                <w:color w:val="000000" w:themeColor="text1"/>
                <w:szCs w:val="24"/>
                <w:lang w:eastAsia="es-CL"/>
              </w:rPr>
              <w:t xml:space="preserve">GRADE: </w:t>
            </w:r>
            <w:r w:rsidRPr="005C18D0">
              <w:rPr>
                <w:rStyle w:val="nfasis"/>
                <w:i w:val="0"/>
                <w:iCs w:val="0"/>
                <w:color w:val="000000" w:themeColor="text1"/>
                <w:szCs w:val="24"/>
                <w:shd w:val="clear" w:color="auto" w:fill="FFFFFF"/>
              </w:rPr>
              <w:t>grading of recommendations, assessment, development, and evaluations.</w:t>
            </w:r>
          </w:p>
        </w:tc>
      </w:tr>
    </w:tbl>
    <w:p w14:paraId="2ACEAAC4" w14:textId="77777777" w:rsidR="00132777" w:rsidRPr="005C18D0" w:rsidRDefault="00132777" w:rsidP="009942AD">
      <w:pPr>
        <w:shd w:val="clear" w:color="auto" w:fill="FCFCFC"/>
        <w:rPr>
          <w:rFonts w:eastAsia="Times New Roman"/>
          <w:color w:val="000000" w:themeColor="text1"/>
          <w:szCs w:val="24"/>
        </w:rPr>
      </w:pPr>
    </w:p>
    <w:p w14:paraId="5579ED41" w14:textId="45D59194" w:rsidR="00132777" w:rsidRPr="005C18D0" w:rsidRDefault="00132777" w:rsidP="009942AD">
      <w:pPr>
        <w:shd w:val="clear" w:color="auto" w:fill="FCFCFC"/>
        <w:rPr>
          <w:rFonts w:eastAsia="Times New Roman"/>
          <w:color w:val="000000" w:themeColor="text1"/>
          <w:szCs w:val="24"/>
        </w:rPr>
      </w:pPr>
    </w:p>
    <w:p w14:paraId="2D3EC431" w14:textId="5BF95514" w:rsidR="00FE4715" w:rsidRPr="005C18D0" w:rsidRDefault="00FE4715" w:rsidP="009942AD">
      <w:pPr>
        <w:shd w:val="clear" w:color="auto" w:fill="FCFCFC"/>
        <w:rPr>
          <w:rFonts w:eastAsia="Times New Roman"/>
          <w:color w:val="000000" w:themeColor="text1"/>
          <w:szCs w:val="24"/>
        </w:rPr>
      </w:pPr>
    </w:p>
    <w:p w14:paraId="0741D2D6" w14:textId="034204CF" w:rsidR="00FE4715" w:rsidRPr="005C18D0" w:rsidRDefault="00FE4715" w:rsidP="009942AD">
      <w:pPr>
        <w:shd w:val="clear" w:color="auto" w:fill="FCFCFC"/>
        <w:rPr>
          <w:rFonts w:eastAsia="Times New Roman"/>
          <w:color w:val="000000" w:themeColor="text1"/>
          <w:szCs w:val="24"/>
        </w:rPr>
      </w:pPr>
    </w:p>
    <w:p w14:paraId="16BF1AFF" w14:textId="3C7B590B" w:rsidR="00FE4715" w:rsidRPr="005C18D0" w:rsidRDefault="00FE4715" w:rsidP="009942AD">
      <w:pPr>
        <w:shd w:val="clear" w:color="auto" w:fill="FCFCFC"/>
        <w:rPr>
          <w:rFonts w:eastAsia="Times New Roman"/>
          <w:color w:val="000000" w:themeColor="text1"/>
          <w:szCs w:val="24"/>
        </w:rPr>
      </w:pPr>
    </w:p>
    <w:p w14:paraId="6313D283" w14:textId="0A7FCB6D" w:rsidR="00FE4715" w:rsidRPr="005C18D0" w:rsidRDefault="00FE4715" w:rsidP="009942AD">
      <w:pPr>
        <w:shd w:val="clear" w:color="auto" w:fill="FCFCFC"/>
        <w:rPr>
          <w:rFonts w:eastAsia="Times New Roman"/>
          <w:color w:val="000000" w:themeColor="text1"/>
          <w:szCs w:val="24"/>
        </w:rPr>
      </w:pPr>
    </w:p>
    <w:p w14:paraId="22F98864" w14:textId="585F71F6" w:rsidR="00132777" w:rsidRPr="005C18D0" w:rsidRDefault="00132777" w:rsidP="009942AD">
      <w:pPr>
        <w:rPr>
          <w:b/>
          <w:bCs/>
          <w:color w:val="000000" w:themeColor="text1"/>
          <w:szCs w:val="24"/>
        </w:rPr>
      </w:pPr>
      <w:r w:rsidRPr="005C18D0">
        <w:rPr>
          <w:b/>
          <w:bCs/>
          <w:color w:val="000000" w:themeColor="text1"/>
          <w:szCs w:val="24"/>
        </w:rPr>
        <w:lastRenderedPageBreak/>
        <w:t>REFERENCES</w:t>
      </w:r>
    </w:p>
    <w:p w14:paraId="60A3D0CB" w14:textId="77777777" w:rsidR="009942AD" w:rsidRPr="005C18D0" w:rsidRDefault="009942AD" w:rsidP="009942AD">
      <w:pPr>
        <w:rPr>
          <w:b/>
          <w:bCs/>
          <w:color w:val="000000" w:themeColor="text1"/>
          <w:szCs w:val="24"/>
        </w:rPr>
      </w:pPr>
    </w:p>
    <w:p w14:paraId="527C853D" w14:textId="77777777" w:rsidR="005C18D0" w:rsidRPr="005C18D0" w:rsidRDefault="00245193" w:rsidP="005C18D0">
      <w:pPr>
        <w:pStyle w:val="EndNoteBibliography"/>
      </w:pPr>
      <w:r w:rsidRPr="005C18D0">
        <w:rPr>
          <w:color w:val="000000" w:themeColor="text1"/>
          <w:szCs w:val="24"/>
        </w:rPr>
        <w:fldChar w:fldCharType="begin"/>
      </w:r>
      <w:r w:rsidRPr="005C18D0">
        <w:rPr>
          <w:color w:val="000000" w:themeColor="text1"/>
          <w:szCs w:val="24"/>
        </w:rPr>
        <w:instrText xml:space="preserve"> ADDIN EN.REFLIST </w:instrText>
      </w:r>
      <w:r w:rsidRPr="005C18D0">
        <w:rPr>
          <w:color w:val="000000" w:themeColor="text1"/>
          <w:szCs w:val="24"/>
        </w:rPr>
        <w:fldChar w:fldCharType="separate"/>
      </w:r>
      <w:r w:rsidR="005C18D0" w:rsidRPr="005C18D0">
        <w:t>1.</w:t>
      </w:r>
      <w:r w:rsidR="005C18D0" w:rsidRPr="005C18D0">
        <w:tab/>
        <w:t>Kons RL, Orssatto, L.B.R., Ache-Dias, J., De Pauw, K., Meeusen, R., Trajano, G.S., Dal Pupo, J., Detanico, D. Effects of plyometric training on physical performance: An umbrella review. Sports Med - Open. 2023;9.</w:t>
      </w:r>
    </w:p>
    <w:p w14:paraId="0EDE1AD2" w14:textId="77777777" w:rsidR="005C18D0" w:rsidRPr="005C18D0" w:rsidRDefault="005C18D0" w:rsidP="005C18D0">
      <w:pPr>
        <w:pStyle w:val="EndNoteBibliography"/>
      </w:pPr>
      <w:r w:rsidRPr="005C18D0">
        <w:t>2.</w:t>
      </w:r>
      <w:r w:rsidRPr="005C18D0">
        <w:tab/>
        <w:t>Aromataris E, Fernandez R, Godfrey CM, Holly C, Khalil H, Tungpunkom P. Summarizing systematic reviews: Methodological development, conduct and reporting of an umbrella review approach. Int J Evid Based Healthc. 2015;13(3):132-40.</w:t>
      </w:r>
    </w:p>
    <w:p w14:paraId="2CC9DD7C" w14:textId="77777777" w:rsidR="005C18D0" w:rsidRPr="005C18D0" w:rsidRDefault="005C18D0" w:rsidP="005C18D0">
      <w:pPr>
        <w:pStyle w:val="EndNoteBibliography"/>
      </w:pPr>
      <w:r w:rsidRPr="005C18D0">
        <w:t>3.</w:t>
      </w:r>
      <w:r w:rsidRPr="005C18D0">
        <w:tab/>
        <w:t>Liberati A, Altman DG, Tetzlaff J, Mulrow C, Gøtzsche PC, Ioannidis JPA, et al. The PRISMA statement for reporting systematic reviews and meta-analyses of studies that evaluate healthcare interventions: Explanation and elaboration. BMJ. 2009;339:b2700.</w:t>
      </w:r>
    </w:p>
    <w:p w14:paraId="5BDCCC16" w14:textId="77777777" w:rsidR="005C18D0" w:rsidRPr="005C18D0" w:rsidRDefault="005C18D0" w:rsidP="005C18D0">
      <w:pPr>
        <w:pStyle w:val="EndNoteBibliography"/>
      </w:pPr>
      <w:r w:rsidRPr="005C18D0">
        <w:t>4.</w:t>
      </w:r>
      <w:r w:rsidRPr="005C18D0">
        <w:tab/>
        <w:t>Lesinski M, Herz M, Schmelcher A, Granacher U. Effects of resistance training on physical fitness in healthy children and adolescents: An umbrella review. Sports Med. 2020;50(11):1901-28.</w:t>
      </w:r>
    </w:p>
    <w:p w14:paraId="300131B4" w14:textId="77777777" w:rsidR="005C18D0" w:rsidRPr="005C18D0" w:rsidRDefault="005C18D0" w:rsidP="005C18D0">
      <w:pPr>
        <w:pStyle w:val="EndNoteBibliography"/>
      </w:pPr>
      <w:r w:rsidRPr="005C18D0">
        <w:t>5.</w:t>
      </w:r>
      <w:r w:rsidRPr="005C18D0">
        <w:tab/>
        <w:t>Belbasis L, Bellou V, Ioannidis JPA. Conducting umbrella reviews. BMJ Medicine. 2022;1(1):e000071.</w:t>
      </w:r>
    </w:p>
    <w:p w14:paraId="421B3BB8" w14:textId="77777777" w:rsidR="005C18D0" w:rsidRPr="005C18D0" w:rsidRDefault="005C18D0" w:rsidP="005C18D0">
      <w:pPr>
        <w:pStyle w:val="EndNoteBibliography"/>
      </w:pPr>
      <w:r w:rsidRPr="005C18D0">
        <w:t>6.</w:t>
      </w:r>
      <w:r w:rsidRPr="005C18D0">
        <w:tab/>
        <w:t>Page MJ, McKenzie JE, Bossuyt PM, Boutron I, Hoffmann TC, Mulrow CD, et al. The PRISMA 2020 statement: An updated guideline for reporting systematic reviews. BMJ. 2021;372:n71.</w:t>
      </w:r>
    </w:p>
    <w:p w14:paraId="7CCD78C6" w14:textId="77777777" w:rsidR="005C18D0" w:rsidRPr="005C18D0" w:rsidRDefault="005C18D0" w:rsidP="005C18D0">
      <w:pPr>
        <w:pStyle w:val="EndNoteBibliography"/>
      </w:pPr>
      <w:r w:rsidRPr="005C18D0">
        <w:t>7.</w:t>
      </w:r>
      <w:r w:rsidRPr="005C18D0">
        <w:tab/>
        <w:t>Kons RL, Orssatto, L.B.R., Ache-Dias, J., De Pauw, K., Meeusen, R., Trajano, G.S., Dal Pupo, J., Detanico, D. Effects of plyometric training on physical performance: An umbrella review. Pre-print, SporRxiv. 2022.</w:t>
      </w:r>
    </w:p>
    <w:p w14:paraId="4A141E44" w14:textId="77777777" w:rsidR="005C18D0" w:rsidRPr="005C18D0" w:rsidRDefault="005C18D0" w:rsidP="005C18D0">
      <w:pPr>
        <w:pStyle w:val="EndNoteBibliography"/>
      </w:pPr>
      <w:r w:rsidRPr="005C18D0">
        <w:t>8.</w:t>
      </w:r>
      <w:r w:rsidRPr="005C18D0">
        <w:tab/>
        <w:t>Taylor J, Macpherson T, Spears I, Weston M. The effects of repeated-sprint training on field-based fitness measures: A meta-analysis of controlled and non-controlled trials. Sports Med. 2015;45(6):881-91.</w:t>
      </w:r>
    </w:p>
    <w:p w14:paraId="5AE02610" w14:textId="77777777" w:rsidR="005C18D0" w:rsidRPr="005C18D0" w:rsidRDefault="005C18D0" w:rsidP="005C18D0">
      <w:pPr>
        <w:pStyle w:val="EndNoteBibliography"/>
      </w:pPr>
      <w:r w:rsidRPr="005C18D0">
        <w:t>9.</w:t>
      </w:r>
      <w:r w:rsidRPr="005C18D0">
        <w:tab/>
        <w:t>Caspersen CJ, Powell KE, Christenson GM. Physical activity, exercise, and physical fitness: Definitions and distinctions for health-related research. Public Health Rep. 1985;100(2):126-31.</w:t>
      </w:r>
    </w:p>
    <w:p w14:paraId="3B3F8575" w14:textId="77777777" w:rsidR="005C18D0" w:rsidRPr="005C18D0" w:rsidRDefault="005C18D0" w:rsidP="005C18D0">
      <w:pPr>
        <w:pStyle w:val="EndNoteBibliography"/>
      </w:pPr>
      <w:r w:rsidRPr="005C18D0">
        <w:t>10.</w:t>
      </w:r>
      <w:r w:rsidRPr="005C18D0">
        <w:tab/>
        <w:t>Alfaro-Jiménez D, Salicetti-Fonseca A, Jiménez-Díaz J. [Effect of plyometric training on explosive strength in team sports: a meta-analysis] [Article in Spanish]. Pensar en Movimiento: Revista de ciencias del ejercicio y la salud. 2018;16(1):e27752.</w:t>
      </w:r>
    </w:p>
    <w:p w14:paraId="1E2A3859" w14:textId="77777777" w:rsidR="005C18D0" w:rsidRPr="005C18D0" w:rsidRDefault="005C18D0" w:rsidP="005C18D0">
      <w:pPr>
        <w:pStyle w:val="EndNoteBibliography"/>
      </w:pPr>
      <w:r w:rsidRPr="005C18D0">
        <w:t>11.</w:t>
      </w:r>
      <w:r w:rsidRPr="005C18D0">
        <w:tab/>
        <w:t>Asadi A, Arazi H, Young WB, Saez de Villarreal E. The effects of plyometric training on change-of-direction ability: A meta-analysis. Int J Sports Physiol Perform. 2016;11(5):563-73.</w:t>
      </w:r>
    </w:p>
    <w:p w14:paraId="5D582209" w14:textId="77777777" w:rsidR="005C18D0" w:rsidRPr="005C18D0" w:rsidRDefault="005C18D0" w:rsidP="005C18D0">
      <w:pPr>
        <w:pStyle w:val="EndNoteBibliography"/>
      </w:pPr>
      <w:r w:rsidRPr="005C18D0">
        <w:t>12.</w:t>
      </w:r>
      <w:r w:rsidRPr="005C18D0">
        <w:tab/>
        <w:t>Berton R, Lixandrão ME, Pinto ESCM, Tricoli V. Effects of weightlifting exercise, traditional resistance and plyometric training on countermovement jump performance: A meta-analysis. J Sports Sci. 2018;36(18):2038-44.</w:t>
      </w:r>
    </w:p>
    <w:p w14:paraId="2FEF91D4" w14:textId="77777777" w:rsidR="005C18D0" w:rsidRPr="005C18D0" w:rsidRDefault="005C18D0" w:rsidP="005C18D0">
      <w:pPr>
        <w:pStyle w:val="EndNoteBibliography"/>
      </w:pPr>
      <w:r w:rsidRPr="005C18D0">
        <w:t>13.</w:t>
      </w:r>
      <w:r w:rsidRPr="005C18D0">
        <w:tab/>
        <w:t>Ramirez-Campillo R, Alvarez C, Garcia-Hermoso A, Keogh JWL, Garcia-Pinillos F, Pereira LA, et al. Effects of jump training on jumping performance of handball players: A systematic review with meta-analysis of randomised controlled trials. Int J Sports Sci Coach. 2020;15(4):584-94.</w:t>
      </w:r>
    </w:p>
    <w:p w14:paraId="7C1C739B" w14:textId="77777777" w:rsidR="005C18D0" w:rsidRPr="005C18D0" w:rsidRDefault="005C18D0" w:rsidP="005C18D0">
      <w:pPr>
        <w:pStyle w:val="EndNoteBibliography"/>
      </w:pPr>
      <w:r w:rsidRPr="005C18D0">
        <w:t>14.</w:t>
      </w:r>
      <w:r w:rsidRPr="005C18D0">
        <w:tab/>
        <w:t>Ramirez-Campillo R, Pereira LA, Andrade D, Méndez-Rebolledo G, de la Fuente CI, Castro-Sepulveda M, et al. Tapering strategies applied to plyometric jump training: A systematic review with meta-analysis of randomized-controlled trials. J Sports Med Phys Fitness. 2021;61(1):53-62.</w:t>
      </w:r>
    </w:p>
    <w:p w14:paraId="3D87DA8B" w14:textId="77777777" w:rsidR="005C18D0" w:rsidRPr="005C18D0" w:rsidRDefault="005C18D0" w:rsidP="005C18D0">
      <w:pPr>
        <w:pStyle w:val="EndNoteBibliography"/>
      </w:pPr>
      <w:r w:rsidRPr="005C18D0">
        <w:t>15.</w:t>
      </w:r>
      <w:r w:rsidRPr="005C18D0">
        <w:tab/>
        <w:t>Ramirez-Campillo R, Sanchez-Sanchez J, Romero-Moraleda B, Yanci J, García-Hermoso A, Manuel Clemente F. Effects of plyometric jump training in female soccer player's vertical jump height: A systematic review with meta-analysis. J Sports Sci. 2020;38(13):1475-87.</w:t>
      </w:r>
    </w:p>
    <w:p w14:paraId="41112C0E" w14:textId="77777777" w:rsidR="005C18D0" w:rsidRPr="005C18D0" w:rsidRDefault="005C18D0" w:rsidP="005C18D0">
      <w:pPr>
        <w:pStyle w:val="EndNoteBibliography"/>
      </w:pPr>
      <w:r w:rsidRPr="005C18D0">
        <w:t>16.</w:t>
      </w:r>
      <w:r w:rsidRPr="005C18D0">
        <w:tab/>
        <w:t>de Villarreal ES, Kellis E, Kraemer WJ, Izquierdo M. Determining variables of plyometric training for improving vertical jump height performance: a meta-analysis. J Strength Cond Res. 2009;23(2):495-506.</w:t>
      </w:r>
    </w:p>
    <w:p w14:paraId="1894F533" w14:textId="77777777" w:rsidR="005C18D0" w:rsidRPr="005C18D0" w:rsidRDefault="005C18D0" w:rsidP="005C18D0">
      <w:pPr>
        <w:pStyle w:val="EndNoteBibliography"/>
      </w:pPr>
      <w:r w:rsidRPr="005C18D0">
        <w:t>17.</w:t>
      </w:r>
      <w:r w:rsidRPr="005C18D0">
        <w:tab/>
        <w:t>Sáez de Villarreal E, Requena B, Cronin JB. The effects of plyometric training on sprint performance: A meta-analysis. J Strength Cond Res. 2012;26(2):575-84.</w:t>
      </w:r>
    </w:p>
    <w:p w14:paraId="07097ACA" w14:textId="77777777" w:rsidR="005C18D0" w:rsidRPr="005C18D0" w:rsidRDefault="005C18D0" w:rsidP="005C18D0">
      <w:pPr>
        <w:pStyle w:val="EndNoteBibliography"/>
      </w:pPr>
      <w:r w:rsidRPr="005C18D0">
        <w:t>18.</w:t>
      </w:r>
      <w:r w:rsidRPr="005C18D0">
        <w:tab/>
        <w:t>Sáez-Sáez de Villarreal E, Requena B, Newton RU. Does plyometric training improve strength performance? A meta-analysis. J Sci Med Sport. 2010;13(5):513-22.</w:t>
      </w:r>
    </w:p>
    <w:p w14:paraId="6B4E2E2E" w14:textId="77777777" w:rsidR="005C18D0" w:rsidRPr="005C18D0" w:rsidRDefault="005C18D0" w:rsidP="005C18D0">
      <w:pPr>
        <w:pStyle w:val="EndNoteBibliography"/>
      </w:pPr>
      <w:r w:rsidRPr="005C18D0">
        <w:t>19.</w:t>
      </w:r>
      <w:r w:rsidRPr="005C18D0">
        <w:tab/>
        <w:t>Moran J, Ramirez-Campillo R, Liew B, Chaabene H, Behm DG, García-Hermoso A, et al. Effects of bilateral and unilateral resistance training on horizontally orientated movement performance: A systematic review and meta-analysis. Sports Med. 2021;51(2):225-42.</w:t>
      </w:r>
    </w:p>
    <w:p w14:paraId="2D2730F3" w14:textId="77777777" w:rsidR="005C18D0" w:rsidRPr="005C18D0" w:rsidRDefault="005C18D0" w:rsidP="005C18D0">
      <w:pPr>
        <w:pStyle w:val="EndNoteBibliography"/>
      </w:pPr>
      <w:r w:rsidRPr="005C18D0">
        <w:lastRenderedPageBreak/>
        <w:t>20.</w:t>
      </w:r>
      <w:r w:rsidRPr="005C18D0">
        <w:tab/>
        <w:t>Ramirez-Campillo R, García-Hermoso A, Moran J, Chaabene H, Negra Y, Scanlan AT. The effects of plyometric jump training on physical fitness attributes in basketball players: A meta-analysis. J Sport Health Sci. 2022;11(6):656-70.</w:t>
      </w:r>
    </w:p>
    <w:p w14:paraId="2269D780" w14:textId="77777777" w:rsidR="005C18D0" w:rsidRPr="005C18D0" w:rsidRDefault="005C18D0" w:rsidP="005C18D0">
      <w:pPr>
        <w:pStyle w:val="EndNoteBibliography"/>
      </w:pPr>
      <w:r w:rsidRPr="005C18D0">
        <w:t>21.</w:t>
      </w:r>
      <w:r w:rsidRPr="005C18D0">
        <w:tab/>
        <w:t>Moran J, Ramirez-Campillo R, Granacher U. Effects of jumping exercise on muscular power in older adults: A meta-analysis. Sports Med. 2018;48(12):2843-57.</w:t>
      </w:r>
    </w:p>
    <w:p w14:paraId="02796B4E" w14:textId="77777777" w:rsidR="005C18D0" w:rsidRPr="005C18D0" w:rsidRDefault="005C18D0" w:rsidP="005C18D0">
      <w:pPr>
        <w:pStyle w:val="EndNoteBibliography"/>
      </w:pPr>
      <w:r w:rsidRPr="005C18D0">
        <w:t>22.</w:t>
      </w:r>
      <w:r w:rsidRPr="005C18D0">
        <w:tab/>
        <w:t>Kayantaş I SM. Effect of plyometric training on speed parameters (a meta-analysis study). Int J Appl Exerc. 2020;9(8):117-30.</w:t>
      </w:r>
    </w:p>
    <w:p w14:paraId="46CB90C2" w14:textId="77777777" w:rsidR="005C18D0" w:rsidRPr="005C18D0" w:rsidRDefault="005C18D0" w:rsidP="005C18D0">
      <w:pPr>
        <w:pStyle w:val="EndNoteBibliography"/>
      </w:pPr>
      <w:r w:rsidRPr="005C18D0">
        <w:t>23.</w:t>
      </w:r>
      <w:r w:rsidRPr="005C18D0">
        <w:tab/>
        <w:t>van de Hoef PA, Brauers JJ, van Smeden M, Backx FJG, Brink MS. The effects of lower-extremity plyometric training on soccer-specific outcomes in adult male soccer players: A systematic review and meta-analysis. Int J Sports Physiol Perform. 2020;15(1):3-17.</w:t>
      </w:r>
    </w:p>
    <w:p w14:paraId="7C0FE1BE" w14:textId="77777777" w:rsidR="005C18D0" w:rsidRPr="005C18D0" w:rsidRDefault="005C18D0" w:rsidP="005C18D0">
      <w:pPr>
        <w:pStyle w:val="EndNoteBibliography"/>
      </w:pPr>
      <w:r w:rsidRPr="005C18D0">
        <w:t>24.</w:t>
      </w:r>
      <w:r w:rsidRPr="005C18D0">
        <w:tab/>
        <w:t>Asadi A, Arazi H, Ramirez-Campillo R, Moran J, Izquierdo M. Influence of maturation stage on agility performance gains after plyometric training: A systematic review and meta-analysis. J Strength Cond Res. 2017;31(9):2609-17.</w:t>
      </w:r>
    </w:p>
    <w:p w14:paraId="1EFF3FDC" w14:textId="77777777" w:rsidR="005C18D0" w:rsidRPr="005C18D0" w:rsidRDefault="005C18D0" w:rsidP="005C18D0">
      <w:pPr>
        <w:pStyle w:val="EndNoteBibliography"/>
      </w:pPr>
      <w:r w:rsidRPr="005C18D0">
        <w:t>25.</w:t>
      </w:r>
      <w:r w:rsidRPr="005C18D0">
        <w:tab/>
        <w:t>Sole S, Ramírez-Campillo R, Andrade DC, Sanchez-Sanchez J. Plyometric jump training effects on the physical fitness of individual-sport athletes: A systematic review with meta-analysis. PeerJ. 2021;9:e11004-e.</w:t>
      </w:r>
    </w:p>
    <w:p w14:paraId="6FA851B1" w14:textId="77777777" w:rsidR="005C18D0" w:rsidRPr="005C18D0" w:rsidRDefault="005C18D0" w:rsidP="005C18D0">
      <w:pPr>
        <w:pStyle w:val="EndNoteBibliography"/>
      </w:pPr>
      <w:r w:rsidRPr="005C18D0">
        <w:t>26.</w:t>
      </w:r>
      <w:r w:rsidRPr="005C18D0">
        <w:tab/>
        <w:t>Ramirez-Campillo R, Andrade DC, Nikolaidis PT, Moran J, Clemente FM, Chaabene H, et al. Effects of plyometric jump training on vertical jump height of volleyball players: A systematic review with meta-analysis of randomized-controlled trial. J Sports Sci Med. 2020;19:489-99.</w:t>
      </w:r>
    </w:p>
    <w:p w14:paraId="08FA08A6" w14:textId="77777777" w:rsidR="005C18D0" w:rsidRPr="005C18D0" w:rsidRDefault="005C18D0" w:rsidP="005C18D0">
      <w:pPr>
        <w:pStyle w:val="EndNoteBibliography"/>
      </w:pPr>
      <w:r w:rsidRPr="005C18D0">
        <w:t>27.</w:t>
      </w:r>
      <w:r w:rsidRPr="005C18D0">
        <w:tab/>
        <w:t>Kadlec D, Sainani KL, Nimphius S. With great power comes great responsibility: Common errors in meta-analyses and meta-regressions in strength and conditioning research. Sports Med. 2023;53(2):313-25.</w:t>
      </w:r>
    </w:p>
    <w:p w14:paraId="496FC8FF" w14:textId="77777777" w:rsidR="005C18D0" w:rsidRPr="005C18D0" w:rsidRDefault="005C18D0" w:rsidP="005C18D0">
      <w:pPr>
        <w:pStyle w:val="EndNoteBibliography"/>
      </w:pPr>
      <w:r w:rsidRPr="005C18D0">
        <w:t>28.</w:t>
      </w:r>
      <w:r w:rsidRPr="005C18D0">
        <w:tab/>
        <w:t>Behm DG, Young JD, Whitten JHD, Reid JC, Quigley PJ, Low J, et al. Effectiveness of traditional strength vs. power training on muscle strength, power and speed with youth: A systematic review and meta-analysis. Frontiers in physiology. 2017;8:423.</w:t>
      </w:r>
    </w:p>
    <w:p w14:paraId="12F81616" w14:textId="77777777" w:rsidR="005C18D0" w:rsidRPr="005C18D0" w:rsidRDefault="005C18D0" w:rsidP="005C18D0">
      <w:pPr>
        <w:pStyle w:val="EndNoteBibliography"/>
      </w:pPr>
      <w:r w:rsidRPr="005C18D0">
        <w:t>29.</w:t>
      </w:r>
      <w:r w:rsidRPr="005C18D0">
        <w:tab/>
        <w:t>Guyatt GH, Oxman AD, Montori V, Vist G, Kunz R, Brozek J, et al. GRADE guidelines: 5. Rating the quality of evidence--publication bias. Journal of clinical epidemiology. 2011;64(12):1277-82.</w:t>
      </w:r>
    </w:p>
    <w:p w14:paraId="3FFF794F" w14:textId="785293AC" w:rsidR="00A220CC" w:rsidRPr="005C18D0" w:rsidRDefault="00245193" w:rsidP="009942AD">
      <w:pPr>
        <w:rPr>
          <w:color w:val="000000" w:themeColor="text1"/>
          <w:szCs w:val="24"/>
        </w:rPr>
      </w:pPr>
      <w:r w:rsidRPr="005C18D0">
        <w:rPr>
          <w:color w:val="000000" w:themeColor="text1"/>
          <w:szCs w:val="24"/>
        </w:rPr>
        <w:fldChar w:fldCharType="end"/>
      </w:r>
    </w:p>
    <w:sectPr w:rsidR="00A220CC" w:rsidRPr="005C18D0" w:rsidSect="005C18D0">
      <w:pgSz w:w="12240" w:h="15840" w:code="1"/>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Pro-Light">
    <w:altName w:val="Yu Gothic"/>
    <w:panose1 w:val="00000000000000000000"/>
    <w:charset w:val="80"/>
    <w:family w:val="swiss"/>
    <w:notTrueType/>
    <w:pitch w:val="default"/>
    <w:sig w:usb0="00000001" w:usb1="08070000" w:usb2="00000010" w:usb3="00000000" w:csb0="00020000" w:csb1="00000000"/>
  </w:font>
  <w:font w:name="MTSY">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2611"/>
    <w:multiLevelType w:val="multilevel"/>
    <w:tmpl w:val="4B9A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96AD8"/>
    <w:multiLevelType w:val="multilevel"/>
    <w:tmpl w:val="53A4481E"/>
    <w:lvl w:ilvl="0">
      <w:numFmt w:val="decimal"/>
      <w:lvlText w:val="%1.0"/>
      <w:lvlJc w:val="left"/>
      <w:pPr>
        <w:ind w:left="360" w:hanging="360"/>
      </w:pPr>
      <w:rPr>
        <w:rFonts w:hint="default"/>
      </w:rPr>
    </w:lvl>
    <w:lvl w:ilvl="1">
      <w:start w:val="1"/>
      <w:numFmt w:val="decimalZero"/>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300154F7"/>
    <w:multiLevelType w:val="hybridMultilevel"/>
    <w:tmpl w:val="2BAEFCFE"/>
    <w:lvl w:ilvl="0" w:tplc="D48E02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9B7735"/>
    <w:multiLevelType w:val="hybridMultilevel"/>
    <w:tmpl w:val="B2AE3628"/>
    <w:lvl w:ilvl="0" w:tplc="A1EC8764">
      <w:start w:val="1"/>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6527986">
    <w:abstractNumId w:val="0"/>
  </w:num>
  <w:num w:numId="2" w16cid:durableId="671177013">
    <w:abstractNumId w:val="2"/>
  </w:num>
  <w:num w:numId="3" w16cid:durableId="335425385">
    <w:abstractNumId w:val="3"/>
  </w:num>
  <w:num w:numId="4" w16cid:durableId="2128500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orts Medicine_2020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zw25xv4dvfs2edapypfrx59xfaw5war055&quot;&gt;BIBLIOTECA_copia_14_3_19-Converted&lt;record-ids&gt;&lt;item&gt;31339&lt;/item&gt;&lt;item&gt;31341&lt;/item&gt;&lt;item&gt;31342&lt;/item&gt;&lt;item&gt;31343&lt;/item&gt;&lt;item&gt;31345&lt;/item&gt;&lt;item&gt;31347&lt;/item&gt;&lt;item&gt;31348&lt;/item&gt;&lt;item&gt;31349&lt;/item&gt;&lt;item&gt;31352&lt;/item&gt;&lt;item&gt;31358&lt;/item&gt;&lt;item&gt;31361&lt;/item&gt;&lt;item&gt;31362&lt;/item&gt;&lt;item&gt;31363&lt;/item&gt;&lt;item&gt;31364&lt;/item&gt;&lt;item&gt;31365&lt;/item&gt;&lt;item&gt;31367&lt;/item&gt;&lt;item&gt;31371&lt;/item&gt;&lt;item&gt;31372&lt;/item&gt;&lt;item&gt;31378&lt;/item&gt;&lt;item&gt;31382&lt;/item&gt;&lt;item&gt;31384&lt;/item&gt;&lt;item&gt;31386&lt;/item&gt;&lt;item&gt;31389&lt;/item&gt;&lt;item&gt;31391&lt;/item&gt;&lt;item&gt;31395&lt;/item&gt;&lt;item&gt;31397&lt;/item&gt;&lt;item&gt;31401&lt;/item&gt;&lt;item&gt;31403&lt;/item&gt;&lt;item&gt;31404&lt;/item&gt;&lt;/record-ids&gt;&lt;/item&gt;&lt;/Libraries&gt;"/>
  </w:docVars>
  <w:rsids>
    <w:rsidRoot w:val="00132777"/>
    <w:rsid w:val="00053B6D"/>
    <w:rsid w:val="00132777"/>
    <w:rsid w:val="00151187"/>
    <w:rsid w:val="001E3A89"/>
    <w:rsid w:val="001E6186"/>
    <w:rsid w:val="001F0FCA"/>
    <w:rsid w:val="00245193"/>
    <w:rsid w:val="002600E8"/>
    <w:rsid w:val="00270FAD"/>
    <w:rsid w:val="00317842"/>
    <w:rsid w:val="00365949"/>
    <w:rsid w:val="003D4934"/>
    <w:rsid w:val="003F4BB8"/>
    <w:rsid w:val="00462E58"/>
    <w:rsid w:val="004D0345"/>
    <w:rsid w:val="00504525"/>
    <w:rsid w:val="005C18D0"/>
    <w:rsid w:val="005D270D"/>
    <w:rsid w:val="009459EC"/>
    <w:rsid w:val="009942AD"/>
    <w:rsid w:val="009A52A5"/>
    <w:rsid w:val="00A220CC"/>
    <w:rsid w:val="00A556FB"/>
    <w:rsid w:val="00A800A5"/>
    <w:rsid w:val="00B579FA"/>
    <w:rsid w:val="00C66121"/>
    <w:rsid w:val="00CB35C0"/>
    <w:rsid w:val="00DF0CAD"/>
    <w:rsid w:val="00E0158F"/>
    <w:rsid w:val="00F06E1A"/>
    <w:rsid w:val="00FE4715"/>
  </w:rsids>
  <m:mathPr>
    <m:mathFont m:val="Cambria Math"/>
    <m:brkBin m:val="before"/>
    <m:brkBinSub m:val="--"/>
    <m:smallFrac m:val="0"/>
    <m:dispDef/>
    <m:lMargin m:val="0"/>
    <m:rMargin m:val="0"/>
    <m:defJc m:val="centerGroup"/>
    <m:wrapIndent m:val="1440"/>
    <m:intLim m:val="subSup"/>
    <m:naryLim m:val="undOvr"/>
  </m:mathPr>
  <w:themeFontLang w:val="es-C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2633"/>
  <w15:chartTrackingRefBased/>
  <w15:docId w15:val="{B5907867-DC08-47EE-9D2A-7763F684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32777"/>
    <w:pPr>
      <w:spacing w:after="0" w:line="240" w:lineRule="auto"/>
      <w:jc w:val="both"/>
    </w:pPr>
    <w:rPr>
      <w:rFonts w:ascii="Times New Roman" w:eastAsia="Calibri" w:hAnsi="Times New Roman" w:cs="Times New Roman"/>
      <w:sz w:val="24"/>
      <w:lang w:val="en-GB"/>
    </w:rPr>
  </w:style>
  <w:style w:type="paragraph" w:styleId="Ttulo1">
    <w:name w:val="heading 1"/>
    <w:basedOn w:val="Normal"/>
    <w:link w:val="Ttulo1Car"/>
    <w:uiPriority w:val="1"/>
    <w:qFormat/>
    <w:rsid w:val="00132777"/>
    <w:pPr>
      <w:ind w:left="119"/>
      <w:outlineLvl w:val="0"/>
    </w:pPr>
    <w:rPr>
      <w:sz w:val="25"/>
      <w:szCs w:val="25"/>
    </w:rPr>
  </w:style>
  <w:style w:type="paragraph" w:styleId="Ttulo2">
    <w:name w:val="heading 2"/>
    <w:basedOn w:val="Normal"/>
    <w:link w:val="Ttulo2Car"/>
    <w:uiPriority w:val="1"/>
    <w:qFormat/>
    <w:rsid w:val="00132777"/>
    <w:pPr>
      <w:ind w:left="19" w:right="36" w:hanging="13"/>
      <w:outlineLvl w:val="1"/>
    </w:pPr>
    <w:rPr>
      <w:b/>
      <w:bCs/>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32777"/>
    <w:rPr>
      <w:rFonts w:ascii="Times New Roman" w:eastAsia="Calibri" w:hAnsi="Times New Roman" w:cs="Times New Roman"/>
      <w:sz w:val="25"/>
      <w:szCs w:val="25"/>
      <w:lang w:val="en-GB"/>
    </w:rPr>
  </w:style>
  <w:style w:type="character" w:customStyle="1" w:styleId="Ttulo2Car">
    <w:name w:val="Título 2 Car"/>
    <w:basedOn w:val="Fuentedeprrafopredeter"/>
    <w:link w:val="Ttulo2"/>
    <w:uiPriority w:val="1"/>
    <w:rsid w:val="00132777"/>
    <w:rPr>
      <w:rFonts w:ascii="Times New Roman" w:eastAsia="Calibri" w:hAnsi="Times New Roman" w:cs="Times New Roman"/>
      <w:b/>
      <w:bCs/>
      <w:sz w:val="24"/>
      <w:szCs w:val="24"/>
      <w:lang w:val="en-GB"/>
    </w:rPr>
  </w:style>
  <w:style w:type="paragraph" w:customStyle="1" w:styleId="a">
    <w:name w:val="متن"/>
    <w:basedOn w:val="Normal"/>
    <w:qFormat/>
    <w:rsid w:val="00132777"/>
    <w:pPr>
      <w:spacing w:line="288" w:lineRule="auto"/>
      <w:ind w:firstLine="567"/>
      <w:jc w:val="lowKashida"/>
    </w:pPr>
    <w:rPr>
      <w:rFonts w:eastAsia="Times New Roman" w:cs="B Lotus"/>
      <w:szCs w:val="28"/>
    </w:rPr>
  </w:style>
  <w:style w:type="character" w:customStyle="1" w:styleId="markedcontent">
    <w:name w:val="markedcontent"/>
    <w:basedOn w:val="Fuentedeprrafopredeter"/>
    <w:rsid w:val="00132777"/>
  </w:style>
  <w:style w:type="table" w:customStyle="1" w:styleId="Tablanormal21">
    <w:name w:val="Tabla normal 21"/>
    <w:basedOn w:val="Tablanormal"/>
    <w:uiPriority w:val="42"/>
    <w:rsid w:val="00132777"/>
    <w:pPr>
      <w:spacing w:after="0" w:line="240" w:lineRule="auto"/>
      <w:jc w:val="both"/>
    </w:pPr>
    <w:rPr>
      <w:rFonts w:ascii="Times New Roman" w:eastAsia="Calibri" w:hAnsi="Times New Roman" w:cs="Times New Roman"/>
      <w:sz w:val="24"/>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basedOn w:val="Fuentedeprrafopredeter"/>
    <w:rsid w:val="00132777"/>
  </w:style>
  <w:style w:type="character" w:customStyle="1" w:styleId="viiyi">
    <w:name w:val="viiyi"/>
    <w:basedOn w:val="Fuentedeprrafopredeter"/>
    <w:rsid w:val="00132777"/>
  </w:style>
  <w:style w:type="paragraph" w:styleId="Textoindependiente">
    <w:name w:val="Body Text"/>
    <w:basedOn w:val="Normal"/>
    <w:link w:val="TextoindependienteCar"/>
    <w:uiPriority w:val="1"/>
    <w:qFormat/>
    <w:rsid w:val="00132777"/>
    <w:rPr>
      <w:szCs w:val="24"/>
    </w:rPr>
  </w:style>
  <w:style w:type="character" w:customStyle="1" w:styleId="TextoindependienteCar">
    <w:name w:val="Texto independiente Car"/>
    <w:basedOn w:val="Fuentedeprrafopredeter"/>
    <w:link w:val="Textoindependiente"/>
    <w:uiPriority w:val="1"/>
    <w:rsid w:val="00132777"/>
    <w:rPr>
      <w:rFonts w:ascii="Times New Roman" w:eastAsia="Calibri" w:hAnsi="Times New Roman" w:cs="Times New Roman"/>
      <w:sz w:val="24"/>
      <w:szCs w:val="24"/>
      <w:lang w:val="en-GB"/>
    </w:rPr>
  </w:style>
  <w:style w:type="paragraph" w:styleId="Textonotapie">
    <w:name w:val="footnote text"/>
    <w:aliases w:val="متن زيرنويس, Char,Char,پایان نامه"/>
    <w:basedOn w:val="Normal"/>
    <w:link w:val="TextonotapieCar"/>
    <w:uiPriority w:val="99"/>
    <w:semiHidden/>
    <w:unhideWhenUsed/>
    <w:rsid w:val="00132777"/>
    <w:rPr>
      <w:sz w:val="20"/>
      <w:szCs w:val="20"/>
    </w:rPr>
  </w:style>
  <w:style w:type="character" w:customStyle="1" w:styleId="TextonotapieCar">
    <w:name w:val="Texto nota pie Car"/>
    <w:aliases w:val="متن زيرنويس Car, Char Car,Char Car,پایان نامه Car"/>
    <w:basedOn w:val="Fuentedeprrafopredeter"/>
    <w:link w:val="Textonotapie"/>
    <w:uiPriority w:val="99"/>
    <w:semiHidden/>
    <w:rsid w:val="00132777"/>
    <w:rPr>
      <w:rFonts w:ascii="Times New Roman" w:eastAsia="Calibri" w:hAnsi="Times New Roman" w:cs="Times New Roman"/>
      <w:sz w:val="20"/>
      <w:szCs w:val="20"/>
      <w:lang w:val="en-GB"/>
    </w:rPr>
  </w:style>
  <w:style w:type="paragraph" w:styleId="Textocomentario">
    <w:name w:val="annotation text"/>
    <w:basedOn w:val="Normal"/>
    <w:link w:val="TextocomentarioCar"/>
    <w:uiPriority w:val="99"/>
    <w:unhideWhenUsed/>
    <w:rsid w:val="00132777"/>
    <w:rPr>
      <w:sz w:val="20"/>
      <w:szCs w:val="20"/>
    </w:rPr>
  </w:style>
  <w:style w:type="character" w:customStyle="1" w:styleId="TextocomentarioCar">
    <w:name w:val="Texto comentario Car"/>
    <w:basedOn w:val="Fuentedeprrafopredeter"/>
    <w:link w:val="Textocomentario"/>
    <w:uiPriority w:val="99"/>
    <w:rsid w:val="00132777"/>
    <w:rPr>
      <w:rFonts w:ascii="Times New Roman" w:eastAsia="Calibri" w:hAnsi="Times New Roman" w:cs="Times New Roman"/>
      <w:sz w:val="20"/>
      <w:szCs w:val="20"/>
      <w:lang w:val="en-GB"/>
    </w:rPr>
  </w:style>
  <w:style w:type="paragraph" w:styleId="Encabezado">
    <w:name w:val="header"/>
    <w:basedOn w:val="Normal"/>
    <w:link w:val="EncabezadoCar"/>
    <w:uiPriority w:val="99"/>
    <w:semiHidden/>
    <w:unhideWhenUsed/>
    <w:rsid w:val="00132777"/>
    <w:pPr>
      <w:tabs>
        <w:tab w:val="center" w:pos="4419"/>
        <w:tab w:val="right" w:pos="8838"/>
      </w:tabs>
    </w:pPr>
  </w:style>
  <w:style w:type="character" w:customStyle="1" w:styleId="EncabezadoCar">
    <w:name w:val="Encabezado Car"/>
    <w:basedOn w:val="Fuentedeprrafopredeter"/>
    <w:link w:val="Encabezado"/>
    <w:uiPriority w:val="99"/>
    <w:semiHidden/>
    <w:rsid w:val="00132777"/>
    <w:rPr>
      <w:rFonts w:ascii="Times New Roman" w:eastAsia="Calibri" w:hAnsi="Times New Roman" w:cs="Times New Roman"/>
      <w:sz w:val="24"/>
      <w:lang w:val="en-GB"/>
    </w:rPr>
  </w:style>
  <w:style w:type="paragraph" w:styleId="Piedepgina">
    <w:name w:val="footer"/>
    <w:basedOn w:val="Normal"/>
    <w:link w:val="PiedepginaCar"/>
    <w:uiPriority w:val="99"/>
    <w:semiHidden/>
    <w:unhideWhenUsed/>
    <w:rsid w:val="00132777"/>
    <w:pPr>
      <w:tabs>
        <w:tab w:val="center" w:pos="4419"/>
        <w:tab w:val="right" w:pos="8838"/>
      </w:tabs>
    </w:pPr>
  </w:style>
  <w:style w:type="character" w:customStyle="1" w:styleId="PiedepginaCar">
    <w:name w:val="Pie de página Car"/>
    <w:basedOn w:val="Fuentedeprrafopredeter"/>
    <w:link w:val="Piedepgina"/>
    <w:uiPriority w:val="99"/>
    <w:semiHidden/>
    <w:rsid w:val="00132777"/>
    <w:rPr>
      <w:rFonts w:ascii="Times New Roman" w:eastAsia="Calibri" w:hAnsi="Times New Roman" w:cs="Times New Roman"/>
      <w:sz w:val="24"/>
      <w:lang w:val="en-GB"/>
    </w:rPr>
  </w:style>
  <w:style w:type="character" w:styleId="Refdenotaalpie">
    <w:name w:val="footnote reference"/>
    <w:aliases w:val="پاورقی,شماره زيرنويس"/>
    <w:uiPriority w:val="99"/>
    <w:semiHidden/>
    <w:unhideWhenUsed/>
    <w:rsid w:val="00132777"/>
    <w:rPr>
      <w:vertAlign w:val="superscript"/>
    </w:rPr>
  </w:style>
  <w:style w:type="character" w:styleId="Refdecomentario">
    <w:name w:val="annotation reference"/>
    <w:basedOn w:val="Fuentedeprrafopredeter"/>
    <w:uiPriority w:val="99"/>
    <w:semiHidden/>
    <w:unhideWhenUsed/>
    <w:rsid w:val="00132777"/>
    <w:rPr>
      <w:sz w:val="16"/>
      <w:szCs w:val="16"/>
    </w:rPr>
  </w:style>
  <w:style w:type="paragraph" w:styleId="Ttulo">
    <w:name w:val="Title"/>
    <w:basedOn w:val="Normal"/>
    <w:next w:val="Normal"/>
    <w:link w:val="TtuloCar"/>
    <w:uiPriority w:val="10"/>
    <w:qFormat/>
    <w:rsid w:val="00132777"/>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2777"/>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13277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132777"/>
    <w:rPr>
      <w:rFonts w:eastAsiaTheme="minorEastAsia"/>
      <w:color w:val="5A5A5A" w:themeColor="text1" w:themeTint="A5"/>
      <w:spacing w:val="15"/>
      <w:sz w:val="24"/>
      <w:lang w:val="en-GB"/>
    </w:rPr>
  </w:style>
  <w:style w:type="character" w:styleId="Hipervnculo">
    <w:name w:val="Hyperlink"/>
    <w:basedOn w:val="Fuentedeprrafopredeter"/>
    <w:uiPriority w:val="99"/>
    <w:unhideWhenUsed/>
    <w:rsid w:val="00132777"/>
    <w:rPr>
      <w:color w:val="0563C1" w:themeColor="hyperlink"/>
      <w:u w:val="single"/>
    </w:rPr>
  </w:style>
  <w:style w:type="paragraph" w:styleId="HTMLconformatoprevio">
    <w:name w:val="HTML Preformatted"/>
    <w:basedOn w:val="Normal"/>
    <w:link w:val="HTMLconformatoprevioCar"/>
    <w:uiPriority w:val="99"/>
    <w:semiHidden/>
    <w:unhideWhenUsed/>
    <w:rsid w:val="00132777"/>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32777"/>
    <w:rPr>
      <w:rFonts w:ascii="Consolas" w:eastAsia="Calibri" w:hAnsi="Consolas" w:cs="Times New Roman"/>
      <w:sz w:val="20"/>
      <w:szCs w:val="20"/>
      <w:lang w:val="en-GB"/>
    </w:rPr>
  </w:style>
  <w:style w:type="paragraph" w:styleId="Asuntodelcomentario">
    <w:name w:val="annotation subject"/>
    <w:basedOn w:val="Textocomentario"/>
    <w:next w:val="Textocomentario"/>
    <w:link w:val="AsuntodelcomentarioCar"/>
    <w:uiPriority w:val="99"/>
    <w:semiHidden/>
    <w:unhideWhenUsed/>
    <w:rsid w:val="00132777"/>
    <w:rPr>
      <w:b/>
      <w:bCs/>
    </w:rPr>
  </w:style>
  <w:style w:type="character" w:customStyle="1" w:styleId="AsuntodelcomentarioCar">
    <w:name w:val="Asunto del comentario Car"/>
    <w:basedOn w:val="TextocomentarioCar"/>
    <w:link w:val="Asuntodelcomentario"/>
    <w:uiPriority w:val="99"/>
    <w:semiHidden/>
    <w:rsid w:val="00132777"/>
    <w:rPr>
      <w:rFonts w:ascii="Times New Roman" w:eastAsia="Calibri" w:hAnsi="Times New Roman" w:cs="Times New Roman"/>
      <w:b/>
      <w:bCs/>
      <w:sz w:val="20"/>
      <w:szCs w:val="20"/>
      <w:lang w:val="en-GB"/>
    </w:rPr>
  </w:style>
  <w:style w:type="paragraph" w:styleId="Textodeglobo">
    <w:name w:val="Balloon Text"/>
    <w:basedOn w:val="Normal"/>
    <w:link w:val="TextodegloboCar"/>
    <w:uiPriority w:val="99"/>
    <w:semiHidden/>
    <w:unhideWhenUsed/>
    <w:rsid w:val="00132777"/>
    <w:rPr>
      <w:rFonts w:ascii="Tahoma" w:hAnsi="Tahoma" w:cs="Tahoma"/>
      <w:sz w:val="16"/>
      <w:szCs w:val="16"/>
    </w:rPr>
  </w:style>
  <w:style w:type="character" w:customStyle="1" w:styleId="TextodegloboCar">
    <w:name w:val="Texto de globo Car"/>
    <w:basedOn w:val="Fuentedeprrafopredeter"/>
    <w:link w:val="Textodeglobo"/>
    <w:uiPriority w:val="99"/>
    <w:semiHidden/>
    <w:rsid w:val="00132777"/>
    <w:rPr>
      <w:rFonts w:ascii="Tahoma" w:eastAsia="Calibri" w:hAnsi="Tahoma" w:cs="Tahoma"/>
      <w:sz w:val="16"/>
      <w:szCs w:val="16"/>
      <w:lang w:val="en-GB"/>
    </w:rPr>
  </w:style>
  <w:style w:type="table" w:styleId="Tablaconcuadrcula">
    <w:name w:val="Table Grid"/>
    <w:basedOn w:val="Tablanormal"/>
    <w:uiPriority w:val="39"/>
    <w:rsid w:val="00132777"/>
    <w:pPr>
      <w:spacing w:after="200" w:line="276" w:lineRule="auto"/>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32777"/>
    <w:pPr>
      <w:widowControl w:val="0"/>
      <w:autoSpaceDE w:val="0"/>
      <w:autoSpaceDN w:val="0"/>
      <w:spacing w:after="0" w:line="240" w:lineRule="auto"/>
      <w:jc w:val="both"/>
    </w:pPr>
    <w:rPr>
      <w:rFonts w:ascii="Calibri" w:eastAsia="Calibri" w:hAnsi="Calibri" w:cs="Calibri"/>
      <w:lang w:bidi="en-US"/>
    </w:rPr>
  </w:style>
  <w:style w:type="paragraph" w:styleId="Prrafodelista">
    <w:name w:val="List Paragraph"/>
    <w:basedOn w:val="Normal"/>
    <w:uiPriority w:val="1"/>
    <w:qFormat/>
    <w:rsid w:val="00132777"/>
  </w:style>
  <w:style w:type="table" w:customStyle="1" w:styleId="TableNormal1">
    <w:name w:val="Table Normal1"/>
    <w:uiPriority w:val="2"/>
    <w:semiHidden/>
    <w:unhideWhenUsed/>
    <w:qFormat/>
    <w:rsid w:val="00132777"/>
    <w:pPr>
      <w:widowControl w:val="0"/>
      <w:autoSpaceDE w:val="0"/>
      <w:autoSpaceDN w:val="0"/>
      <w:spacing w:after="0" w:line="240" w:lineRule="auto"/>
      <w:jc w:val="both"/>
    </w:pPr>
    <w:rPr>
      <w:rFonts w:eastAsia="Calibri" w:cs="Times New Roma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32777"/>
  </w:style>
  <w:style w:type="paragraph" w:customStyle="1" w:styleId="Default">
    <w:name w:val="Default"/>
    <w:rsid w:val="00132777"/>
    <w:pPr>
      <w:autoSpaceDE w:val="0"/>
      <w:autoSpaceDN w:val="0"/>
      <w:adjustRightInd w:val="0"/>
      <w:spacing w:after="0" w:line="240" w:lineRule="auto"/>
    </w:pPr>
    <w:rPr>
      <w:rFonts w:ascii="Times New Roman" w:eastAsia="Calibri" w:hAnsi="Times New Roman" w:cs="Times New Roman"/>
      <w:color w:val="000000"/>
      <w:sz w:val="24"/>
      <w:szCs w:val="24"/>
      <w:lang w:val="es-CL"/>
    </w:rPr>
  </w:style>
  <w:style w:type="paragraph" w:styleId="NormalWeb">
    <w:name w:val="Normal (Web)"/>
    <w:basedOn w:val="Normal"/>
    <w:uiPriority w:val="99"/>
    <w:unhideWhenUsed/>
    <w:rsid w:val="00132777"/>
    <w:pPr>
      <w:spacing w:before="100" w:beforeAutospacing="1" w:after="100" w:afterAutospacing="1"/>
      <w:jc w:val="left"/>
    </w:pPr>
    <w:rPr>
      <w:rFonts w:eastAsia="Times New Roman"/>
      <w:szCs w:val="24"/>
      <w:lang w:val="en-US"/>
    </w:rPr>
  </w:style>
  <w:style w:type="character" w:styleId="nfasis">
    <w:name w:val="Emphasis"/>
    <w:basedOn w:val="Fuentedeprrafopredeter"/>
    <w:uiPriority w:val="20"/>
    <w:qFormat/>
    <w:rsid w:val="00132777"/>
    <w:rPr>
      <w:i/>
      <w:iCs/>
    </w:rPr>
  </w:style>
  <w:style w:type="character" w:styleId="Mencinsinresolver">
    <w:name w:val="Unresolved Mention"/>
    <w:basedOn w:val="Fuentedeprrafopredeter"/>
    <w:uiPriority w:val="99"/>
    <w:semiHidden/>
    <w:unhideWhenUsed/>
    <w:rsid w:val="00132777"/>
    <w:rPr>
      <w:color w:val="605E5C"/>
      <w:shd w:val="clear" w:color="auto" w:fill="E1DFDD"/>
    </w:rPr>
  </w:style>
  <w:style w:type="character" w:customStyle="1" w:styleId="A6">
    <w:name w:val="A6"/>
    <w:uiPriority w:val="99"/>
    <w:rsid w:val="00132777"/>
    <w:rPr>
      <w:color w:val="000000"/>
      <w:sz w:val="13"/>
      <w:szCs w:val="13"/>
    </w:rPr>
  </w:style>
  <w:style w:type="paragraph" w:customStyle="1" w:styleId="EndNoteBibliographyTitle">
    <w:name w:val="EndNote Bibliography Title"/>
    <w:basedOn w:val="Normal"/>
    <w:link w:val="EndNoteBibliographyTitleCar"/>
    <w:rsid w:val="00132777"/>
    <w:pPr>
      <w:jc w:val="center"/>
    </w:pPr>
    <w:rPr>
      <w:noProof/>
      <w:lang w:val="en-US"/>
    </w:rPr>
  </w:style>
  <w:style w:type="character" w:customStyle="1" w:styleId="EndNoteBibliographyTitleCar">
    <w:name w:val="EndNote Bibliography Title Car"/>
    <w:basedOn w:val="Fuentedeprrafopredeter"/>
    <w:link w:val="EndNoteBibliographyTitle"/>
    <w:rsid w:val="00132777"/>
    <w:rPr>
      <w:rFonts w:ascii="Times New Roman" w:eastAsia="Calibri" w:hAnsi="Times New Roman" w:cs="Times New Roman"/>
      <w:noProof/>
      <w:sz w:val="24"/>
    </w:rPr>
  </w:style>
  <w:style w:type="paragraph" w:customStyle="1" w:styleId="EndNoteBibliography">
    <w:name w:val="EndNote Bibliography"/>
    <w:basedOn w:val="Normal"/>
    <w:link w:val="EndNoteBibliographyCar"/>
    <w:rsid w:val="00132777"/>
    <w:rPr>
      <w:noProof/>
      <w:lang w:val="en-US"/>
    </w:rPr>
  </w:style>
  <w:style w:type="character" w:customStyle="1" w:styleId="EndNoteBibliographyCar">
    <w:name w:val="EndNote Bibliography Car"/>
    <w:basedOn w:val="Fuentedeprrafopredeter"/>
    <w:link w:val="EndNoteBibliography"/>
    <w:rsid w:val="00132777"/>
    <w:rPr>
      <w:rFonts w:ascii="Times New Roman" w:eastAsia="Calibri" w:hAnsi="Times New Roman" w:cs="Times New Roman"/>
      <w:noProof/>
      <w:sz w:val="24"/>
    </w:rPr>
  </w:style>
  <w:style w:type="character" w:customStyle="1" w:styleId="authors-list-item">
    <w:name w:val="authors-list-item"/>
    <w:basedOn w:val="Fuentedeprrafopredeter"/>
    <w:rsid w:val="00132777"/>
  </w:style>
  <w:style w:type="character" w:customStyle="1" w:styleId="author-sup-separator">
    <w:name w:val="author-sup-separator"/>
    <w:basedOn w:val="Fuentedeprrafopredeter"/>
    <w:rsid w:val="00132777"/>
  </w:style>
  <w:style w:type="character" w:customStyle="1" w:styleId="comma">
    <w:name w:val="comma"/>
    <w:basedOn w:val="Fuentedeprrafopredeter"/>
    <w:rsid w:val="00132777"/>
  </w:style>
  <w:style w:type="paragraph" w:customStyle="1" w:styleId="pf0">
    <w:name w:val="pf0"/>
    <w:basedOn w:val="Normal"/>
    <w:rsid w:val="00132777"/>
    <w:pPr>
      <w:spacing w:before="100" w:beforeAutospacing="1" w:after="100" w:afterAutospacing="1"/>
      <w:jc w:val="left"/>
    </w:pPr>
    <w:rPr>
      <w:rFonts w:eastAsia="Times New Roman"/>
      <w:szCs w:val="24"/>
      <w:lang w:val="en-US"/>
    </w:rPr>
  </w:style>
  <w:style w:type="character" w:customStyle="1" w:styleId="cf01">
    <w:name w:val="cf01"/>
    <w:basedOn w:val="Fuentedeprrafopredeter"/>
    <w:rsid w:val="00132777"/>
    <w:rPr>
      <w:rFonts w:ascii="Segoe UI" w:hAnsi="Segoe UI" w:cs="Segoe UI" w:hint="default"/>
      <w:color w:val="333333"/>
      <w:sz w:val="18"/>
      <w:szCs w:val="18"/>
    </w:rPr>
  </w:style>
  <w:style w:type="character" w:customStyle="1" w:styleId="cf21">
    <w:name w:val="cf21"/>
    <w:basedOn w:val="Fuentedeprrafopredeter"/>
    <w:rsid w:val="00132777"/>
    <w:rPr>
      <w:rFonts w:ascii="Segoe UI" w:hAnsi="Segoe UI" w:cs="Segoe UI" w:hint="default"/>
      <w:i/>
      <w:iCs/>
      <w:color w:val="333333"/>
      <w:sz w:val="18"/>
      <w:szCs w:val="18"/>
    </w:rPr>
  </w:style>
  <w:style w:type="paragraph" w:styleId="Revisin">
    <w:name w:val="Revision"/>
    <w:hidden/>
    <w:uiPriority w:val="99"/>
    <w:semiHidden/>
    <w:rsid w:val="00132777"/>
    <w:pPr>
      <w:spacing w:after="0" w:line="240" w:lineRule="auto"/>
    </w:pPr>
    <w:rPr>
      <w:rFonts w:ascii="Times New Roman" w:eastAsia="Calibri" w:hAnsi="Times New Roman"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xpertscape.com/go/plyometric%20exercis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Pages>
  <Words>16762</Words>
  <Characters>95546</Characters>
  <Application>Microsoft Office Word</Application>
  <DocSecurity>0</DocSecurity>
  <Lines>796</Lines>
  <Paragraphs>224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Ramirez Campillo</dc:creator>
  <cp:keywords/>
  <dc:description/>
  <cp:lastModifiedBy>Rodrigo Ramirez Campillo</cp:lastModifiedBy>
  <cp:revision>17</cp:revision>
  <dcterms:created xsi:type="dcterms:W3CDTF">2023-01-30T13:30:00Z</dcterms:created>
  <dcterms:modified xsi:type="dcterms:W3CDTF">2023-02-01T01:11:00Z</dcterms:modified>
</cp:coreProperties>
</file>