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F9E88" w14:textId="6E3E8ACC" w:rsidR="0016676D" w:rsidRDefault="0016676D" w:rsidP="0016676D">
      <w:pPr>
        <w:autoSpaceDE w:val="0"/>
        <w:autoSpaceDN w:val="0"/>
        <w:adjustRightInd w:val="0"/>
        <w:rPr>
          <w:rFonts w:ascii="Times New Roman" w:hAnsi="Times New Roman" w:cs="Times New Roman"/>
          <w:b/>
          <w:bCs/>
          <w:color w:val="000000"/>
          <w:kern w:val="0"/>
          <w:lang w:val="en-US"/>
        </w:rPr>
      </w:pPr>
      <w:r w:rsidRPr="002C7C03">
        <w:rPr>
          <w:rFonts w:ascii="Times New Roman" w:eastAsiaTheme="minorHAnsi" w:hAnsi="Times New Roman" w:cs="Times New Roman"/>
          <w:b/>
          <w:bCs/>
          <w:color w:val="000000" w:themeColor="text1" w:themeShade="BF"/>
          <w:kern w:val="0"/>
          <w:lang w:val="en-GB" w:eastAsia="zh-CN"/>
          <w14:ligatures w14:val="none"/>
        </w:rPr>
        <w:t>Supplementary</w:t>
      </w:r>
      <w:r w:rsidRPr="00AD2135">
        <w:rPr>
          <w:sz w:val="22"/>
          <w:szCs w:val="22"/>
        </w:rPr>
        <w:t xml:space="preserve"> </w:t>
      </w:r>
      <w:r w:rsidRPr="0016676D">
        <w:rPr>
          <w:rFonts w:ascii="Times New Roman" w:hAnsi="Times New Roman" w:cs="Times New Roman"/>
          <w:b/>
          <w:bCs/>
          <w:color w:val="000000"/>
          <w:kern w:val="0"/>
          <w:lang w:val="en-US"/>
        </w:rPr>
        <w:t xml:space="preserve">Table </w:t>
      </w:r>
      <w:r w:rsidR="0012406C">
        <w:rPr>
          <w:rFonts w:ascii="Times New Roman" w:hAnsi="Times New Roman" w:cs="Times New Roman"/>
          <w:b/>
          <w:bCs/>
          <w:color w:val="000000"/>
          <w:kern w:val="0"/>
          <w:lang w:val="en-US"/>
        </w:rPr>
        <w:t>S</w:t>
      </w:r>
      <w:r w:rsidR="00DF77B0">
        <w:rPr>
          <w:rFonts w:ascii="Times New Roman" w:hAnsi="Times New Roman" w:cs="Times New Roman"/>
          <w:b/>
          <w:bCs/>
          <w:color w:val="000000"/>
          <w:kern w:val="0"/>
          <w:lang w:val="en-US"/>
        </w:rPr>
        <w:t>5</w:t>
      </w:r>
      <w:r w:rsidRPr="0016676D">
        <w:rPr>
          <w:rFonts w:ascii="Times New Roman" w:hAnsi="Times New Roman" w:cs="Times New Roman"/>
          <w:b/>
          <w:bCs/>
          <w:color w:val="000000"/>
          <w:kern w:val="0"/>
          <w:lang w:val="en-US"/>
        </w:rPr>
        <w:t xml:space="preserve"> </w:t>
      </w:r>
      <w:r w:rsidR="005A4F94" w:rsidRPr="005A4F94">
        <w:rPr>
          <w:rFonts w:ascii="Times New Roman" w:hAnsi="Times New Roman" w:cs="Times New Roman"/>
          <w:color w:val="000000"/>
          <w:kern w:val="0"/>
          <w:lang w:val="en-US"/>
        </w:rPr>
        <w:t xml:space="preserve">Characteristics of Excluded </w:t>
      </w:r>
      <w:r w:rsidRPr="0016676D">
        <w:rPr>
          <w:rFonts w:ascii="Times New Roman" w:hAnsi="Times New Roman" w:cs="Times New Roman"/>
          <w:color w:val="000000"/>
          <w:kern w:val="0"/>
          <w:lang w:val="en-US"/>
        </w:rPr>
        <w:t>Reviews</w:t>
      </w:r>
    </w:p>
    <w:p w14:paraId="5C865BF8" w14:textId="77777777" w:rsidR="0016676D" w:rsidRPr="0016676D" w:rsidRDefault="0016676D" w:rsidP="0016676D">
      <w:pPr>
        <w:autoSpaceDE w:val="0"/>
        <w:autoSpaceDN w:val="0"/>
        <w:adjustRightInd w:val="0"/>
        <w:rPr>
          <w:rFonts w:ascii="Times New Roman" w:hAnsi="Times New Roman" w:cs="Times New Roman"/>
          <w:b/>
          <w:bCs/>
          <w:color w:val="000000"/>
          <w:kern w:val="0"/>
          <w:lang w:val="en-US"/>
        </w:rPr>
      </w:pPr>
    </w:p>
    <w:tbl>
      <w:tblPr>
        <w:tblStyle w:val="ListTable7Colourful"/>
        <w:tblW w:w="0" w:type="auto"/>
        <w:tblLayout w:type="fixed"/>
        <w:tblLook w:val="0400" w:firstRow="0" w:lastRow="0" w:firstColumn="0" w:lastColumn="0" w:noHBand="0" w:noVBand="1"/>
      </w:tblPr>
      <w:tblGrid>
        <w:gridCol w:w="5245"/>
        <w:gridCol w:w="4253"/>
        <w:gridCol w:w="850"/>
        <w:gridCol w:w="2552"/>
      </w:tblGrid>
      <w:tr w:rsidR="00BE25A2" w:rsidRPr="0016676D" w14:paraId="235DDD86" w14:textId="77777777" w:rsidTr="00D82107">
        <w:trPr>
          <w:cnfStyle w:val="000000100000" w:firstRow="0" w:lastRow="0" w:firstColumn="0" w:lastColumn="0" w:oddVBand="0" w:evenVBand="0" w:oddHBand="1" w:evenHBand="0" w:firstRowFirstColumn="0" w:firstRowLastColumn="0" w:lastRowFirstColumn="0" w:lastRowLastColumn="0"/>
          <w:cantSplit/>
          <w:trHeight w:val="280"/>
        </w:trPr>
        <w:tc>
          <w:tcPr>
            <w:tcW w:w="5245" w:type="dxa"/>
            <w:shd w:val="clear" w:color="auto" w:fill="AEAAAA" w:themeFill="background2" w:themeFillShade="BF"/>
          </w:tcPr>
          <w:p w14:paraId="35502786" w14:textId="77777777" w:rsidR="00BE25A2" w:rsidRPr="0016676D" w:rsidRDefault="00BE25A2">
            <w:pPr>
              <w:autoSpaceDE w:val="0"/>
              <w:autoSpaceDN w:val="0"/>
              <w:adjustRightInd w:val="0"/>
              <w:rPr>
                <w:rFonts w:ascii="Times New Roman" w:hAnsi="Times New Roman" w:cs="Times New Roman"/>
                <w:b/>
                <w:bCs/>
                <w:color w:val="000000"/>
                <w:kern w:val="0"/>
                <w:lang w:val="en-US"/>
              </w:rPr>
            </w:pPr>
            <w:r w:rsidRPr="0016676D">
              <w:rPr>
                <w:rFonts w:ascii="Times New Roman" w:hAnsi="Times New Roman" w:cs="Times New Roman"/>
                <w:b/>
                <w:bCs/>
                <w:color w:val="000000"/>
                <w:kern w:val="0"/>
                <w:lang w:val="en-US"/>
              </w:rPr>
              <w:t>Title</w:t>
            </w:r>
          </w:p>
        </w:tc>
        <w:tc>
          <w:tcPr>
            <w:tcW w:w="4253" w:type="dxa"/>
            <w:shd w:val="clear" w:color="auto" w:fill="AEAAAA" w:themeFill="background2" w:themeFillShade="BF"/>
          </w:tcPr>
          <w:p w14:paraId="5F08FFBE" w14:textId="77777777" w:rsidR="00BE25A2" w:rsidRPr="0016676D" w:rsidRDefault="00BE25A2">
            <w:pPr>
              <w:autoSpaceDE w:val="0"/>
              <w:autoSpaceDN w:val="0"/>
              <w:adjustRightInd w:val="0"/>
              <w:rPr>
                <w:rFonts w:ascii="Times New Roman" w:hAnsi="Times New Roman" w:cs="Times New Roman"/>
                <w:b/>
                <w:bCs/>
                <w:color w:val="000000"/>
                <w:kern w:val="0"/>
                <w:lang w:val="en-US"/>
              </w:rPr>
            </w:pPr>
            <w:r w:rsidRPr="0016676D">
              <w:rPr>
                <w:rFonts w:ascii="Times New Roman" w:hAnsi="Times New Roman" w:cs="Times New Roman"/>
                <w:b/>
                <w:bCs/>
                <w:color w:val="000000"/>
                <w:kern w:val="0"/>
                <w:lang w:val="en-US"/>
              </w:rPr>
              <w:t>Authors</w:t>
            </w:r>
          </w:p>
        </w:tc>
        <w:tc>
          <w:tcPr>
            <w:tcW w:w="850" w:type="dxa"/>
            <w:shd w:val="clear" w:color="auto" w:fill="AEAAAA" w:themeFill="background2" w:themeFillShade="BF"/>
          </w:tcPr>
          <w:p w14:paraId="77480179" w14:textId="77777777" w:rsidR="00BE25A2" w:rsidRPr="0016676D" w:rsidRDefault="00BE25A2">
            <w:pPr>
              <w:autoSpaceDE w:val="0"/>
              <w:autoSpaceDN w:val="0"/>
              <w:adjustRightInd w:val="0"/>
              <w:rPr>
                <w:rFonts w:ascii="Times New Roman" w:hAnsi="Times New Roman" w:cs="Times New Roman"/>
                <w:b/>
                <w:bCs/>
                <w:color w:val="000000"/>
                <w:kern w:val="0"/>
                <w:lang w:val="en-US"/>
              </w:rPr>
            </w:pPr>
            <w:r w:rsidRPr="0016676D">
              <w:rPr>
                <w:rFonts w:ascii="Times New Roman" w:hAnsi="Times New Roman" w:cs="Times New Roman"/>
                <w:b/>
                <w:bCs/>
                <w:color w:val="000000"/>
                <w:kern w:val="0"/>
                <w:lang w:val="en-US"/>
              </w:rPr>
              <w:t>Year</w:t>
            </w:r>
          </w:p>
        </w:tc>
        <w:tc>
          <w:tcPr>
            <w:tcW w:w="2552" w:type="dxa"/>
            <w:shd w:val="clear" w:color="auto" w:fill="AEAAAA" w:themeFill="background2" w:themeFillShade="BF"/>
          </w:tcPr>
          <w:p w14:paraId="206D7CEA" w14:textId="77777777" w:rsidR="00BE25A2" w:rsidRPr="0016676D" w:rsidRDefault="00BE25A2">
            <w:pPr>
              <w:autoSpaceDE w:val="0"/>
              <w:autoSpaceDN w:val="0"/>
              <w:adjustRightInd w:val="0"/>
              <w:rPr>
                <w:rFonts w:ascii="Times New Roman" w:hAnsi="Times New Roman" w:cs="Times New Roman"/>
                <w:b/>
                <w:bCs/>
                <w:color w:val="000000"/>
                <w:kern w:val="0"/>
                <w:lang w:val="en-US"/>
              </w:rPr>
            </w:pPr>
            <w:r w:rsidRPr="0016676D">
              <w:rPr>
                <w:rFonts w:ascii="Times New Roman" w:hAnsi="Times New Roman" w:cs="Times New Roman"/>
                <w:b/>
                <w:bCs/>
                <w:color w:val="000000"/>
                <w:kern w:val="0"/>
                <w:lang w:val="en-US"/>
              </w:rPr>
              <w:t>Exclusion reasons</w:t>
            </w:r>
          </w:p>
        </w:tc>
      </w:tr>
      <w:tr w:rsidR="00BE25A2" w:rsidRPr="0016676D" w14:paraId="661A8185" w14:textId="77777777" w:rsidTr="00D82107">
        <w:trPr>
          <w:cantSplit/>
          <w:trHeight w:val="280"/>
          <w:tblHeader/>
        </w:trPr>
        <w:tc>
          <w:tcPr>
            <w:tcW w:w="5245" w:type="dxa"/>
          </w:tcPr>
          <w:p w14:paraId="63082037"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biomineralization, mechanical and durability features of bacteria-based self-healing concrete-a state of the art review</w:t>
            </w:r>
          </w:p>
        </w:tc>
        <w:tc>
          <w:tcPr>
            <w:tcW w:w="4253" w:type="dxa"/>
          </w:tcPr>
          <w:p w14:paraId="49C8C335" w14:textId="494FC54C" w:rsidR="00BE25A2" w:rsidRPr="0016676D" w:rsidRDefault="00226535">
            <w:pPr>
              <w:autoSpaceDE w:val="0"/>
              <w:autoSpaceDN w:val="0"/>
              <w:adjustRightInd w:val="0"/>
              <w:rPr>
                <w:rFonts w:ascii="Times New Roman" w:hAnsi="Times New Roman" w:cs="Times New Roman"/>
                <w:color w:val="000000"/>
                <w:kern w:val="0"/>
                <w:lang w:val="en-US"/>
              </w:rPr>
            </w:pPr>
            <w:r w:rsidRPr="00226535">
              <w:rPr>
                <w:rFonts w:ascii="Times New Roman" w:hAnsi="Times New Roman" w:cs="Times New Roman"/>
                <w:color w:val="000000"/>
                <w:kern w:val="0"/>
              </w:rPr>
              <w:t>Kashif Ur Rehman S, Mahmood F, Jameel M, Riaz N, Javed MF, Salmi A, Awad YA. </w:t>
            </w:r>
          </w:p>
        </w:tc>
        <w:tc>
          <w:tcPr>
            <w:tcW w:w="850" w:type="dxa"/>
          </w:tcPr>
          <w:p w14:paraId="35F5B14E"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2D9FCA24"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BE25A2" w:rsidRPr="0016676D" w14:paraId="7D8A00C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E7BF3C"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brief review: factors affecting the length of the rest interval between resistance exercise sets</w:t>
            </w:r>
          </w:p>
        </w:tc>
        <w:tc>
          <w:tcPr>
            <w:tcW w:w="4253" w:type="dxa"/>
          </w:tcPr>
          <w:p w14:paraId="52A01432"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Willardson JM.</w:t>
            </w:r>
          </w:p>
        </w:tc>
        <w:tc>
          <w:tcPr>
            <w:tcW w:w="850" w:type="dxa"/>
          </w:tcPr>
          <w:p w14:paraId="6233B33B"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746FBBF1"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BE25A2" w:rsidRPr="0016676D" w14:paraId="6DB8D638" w14:textId="77777777" w:rsidTr="00D82107">
        <w:trPr>
          <w:cantSplit/>
          <w:trHeight w:val="280"/>
          <w:tblHeader/>
        </w:trPr>
        <w:tc>
          <w:tcPr>
            <w:tcW w:w="5245" w:type="dxa"/>
          </w:tcPr>
          <w:p w14:paraId="324C2E8E"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brief review: factors affecting the length of the rest interval between resistance exercise sets</w:t>
            </w:r>
          </w:p>
        </w:tc>
        <w:tc>
          <w:tcPr>
            <w:tcW w:w="4253" w:type="dxa"/>
          </w:tcPr>
          <w:p w14:paraId="2FA2BEDA" w14:textId="1059CE65" w:rsidR="00BE25A2" w:rsidRPr="0016676D" w:rsidRDefault="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Willardson JM.</w:t>
            </w:r>
          </w:p>
        </w:tc>
        <w:tc>
          <w:tcPr>
            <w:tcW w:w="850" w:type="dxa"/>
          </w:tcPr>
          <w:p w14:paraId="11806CB1"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06D67E52"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BE25A2" w:rsidRPr="0016676D" w14:paraId="2D631A7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6FF18A7"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brief review: how much rest between sets?</w:t>
            </w:r>
          </w:p>
        </w:tc>
        <w:tc>
          <w:tcPr>
            <w:tcW w:w="4253" w:type="dxa"/>
          </w:tcPr>
          <w:p w14:paraId="6361B7AD" w14:textId="69FD3144" w:rsidR="00BE25A2" w:rsidRPr="0016676D" w:rsidRDefault="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Willardson JM.</w:t>
            </w:r>
          </w:p>
        </w:tc>
        <w:tc>
          <w:tcPr>
            <w:tcW w:w="850" w:type="dxa"/>
          </w:tcPr>
          <w:p w14:paraId="36D04F1A"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70775775"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BE25A2" w:rsidRPr="0016676D" w14:paraId="2140CA15" w14:textId="77777777" w:rsidTr="00D82107">
        <w:trPr>
          <w:cantSplit/>
          <w:trHeight w:val="280"/>
          <w:tblHeader/>
        </w:trPr>
        <w:tc>
          <w:tcPr>
            <w:tcW w:w="5245" w:type="dxa"/>
          </w:tcPr>
          <w:p w14:paraId="4DFC1855"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framework for understanding the training process leading to elite performance</w:t>
            </w:r>
          </w:p>
        </w:tc>
        <w:tc>
          <w:tcPr>
            <w:tcW w:w="4253" w:type="dxa"/>
          </w:tcPr>
          <w:p w14:paraId="5B3E566F"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Smith DJ.</w:t>
            </w:r>
          </w:p>
        </w:tc>
        <w:tc>
          <w:tcPr>
            <w:tcW w:w="850" w:type="dxa"/>
          </w:tcPr>
          <w:p w14:paraId="0186CD33"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2B7ACE15"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BE25A2" w:rsidRPr="0016676D" w14:paraId="0698132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D954D6D"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framework for understanding the training process leading to elite performance</w:t>
            </w:r>
          </w:p>
        </w:tc>
        <w:tc>
          <w:tcPr>
            <w:tcW w:w="4253" w:type="dxa"/>
          </w:tcPr>
          <w:p w14:paraId="73C81CDC" w14:textId="7D3D7FB9" w:rsidR="00BE25A2" w:rsidRPr="0016676D" w:rsidRDefault="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Smith DJ.</w:t>
            </w:r>
          </w:p>
        </w:tc>
        <w:tc>
          <w:tcPr>
            <w:tcW w:w="850" w:type="dxa"/>
          </w:tcPr>
          <w:p w14:paraId="5F080660"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51E984CA"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BE25A2" w:rsidRPr="0016676D" w14:paraId="679B59DE" w14:textId="77777777" w:rsidTr="00D82107">
        <w:trPr>
          <w:cantSplit/>
          <w:trHeight w:val="280"/>
          <w:tblHeader/>
        </w:trPr>
        <w:tc>
          <w:tcPr>
            <w:tcW w:w="5245" w:type="dxa"/>
          </w:tcPr>
          <w:p w14:paraId="13236383"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literature review of immersion pulmonary edema</w:t>
            </w:r>
          </w:p>
        </w:tc>
        <w:tc>
          <w:tcPr>
            <w:tcW w:w="4253" w:type="dxa"/>
          </w:tcPr>
          <w:p w14:paraId="4FAD4FBD"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Kumar M, Thompson PD.</w:t>
            </w:r>
          </w:p>
        </w:tc>
        <w:tc>
          <w:tcPr>
            <w:tcW w:w="850" w:type="dxa"/>
          </w:tcPr>
          <w:p w14:paraId="46D8D383"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73717DE" w14:textId="77777777" w:rsidR="00BE25A2" w:rsidRPr="0016676D" w:rsidRDefault="00BE25A2">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CE6EF3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DD378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literature review of immersion pulmonary edema</w:t>
            </w:r>
          </w:p>
        </w:tc>
        <w:tc>
          <w:tcPr>
            <w:tcW w:w="4253" w:type="dxa"/>
          </w:tcPr>
          <w:p w14:paraId="44C8AB29" w14:textId="2805B48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Kumar M, Thompson PD.</w:t>
            </w:r>
          </w:p>
        </w:tc>
        <w:tc>
          <w:tcPr>
            <w:tcW w:w="850" w:type="dxa"/>
          </w:tcPr>
          <w:p w14:paraId="615B0D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D20C3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FDFC7C2" w14:textId="77777777" w:rsidTr="00D82107">
        <w:trPr>
          <w:cantSplit/>
          <w:trHeight w:val="280"/>
          <w:tblHeader/>
        </w:trPr>
        <w:tc>
          <w:tcPr>
            <w:tcW w:w="5245" w:type="dxa"/>
          </w:tcPr>
          <w:p w14:paraId="7273B4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mathematical model for training impulse and lactate influx and outflux during exercise</w:t>
            </w:r>
          </w:p>
        </w:tc>
        <w:tc>
          <w:tcPr>
            <w:tcW w:w="4253" w:type="dxa"/>
          </w:tcPr>
          <w:p w14:paraId="5BD7AA2F" w14:textId="38DE762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076FC">
              <w:rPr>
                <w:rFonts w:ascii="Times New Roman" w:hAnsi="Times New Roman" w:cs="Times New Roman"/>
                <w:color w:val="000000"/>
                <w:kern w:val="0"/>
              </w:rPr>
              <w:t>Moxnes JF, Hausken K. </w:t>
            </w:r>
          </w:p>
        </w:tc>
        <w:tc>
          <w:tcPr>
            <w:tcW w:w="850" w:type="dxa"/>
          </w:tcPr>
          <w:p w14:paraId="7BA8B5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124017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5D64BA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6FF34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patient in persistent vegetative state and his rehabilitation</w:t>
            </w:r>
          </w:p>
        </w:tc>
        <w:tc>
          <w:tcPr>
            <w:tcW w:w="4253" w:type="dxa"/>
          </w:tcPr>
          <w:p w14:paraId="079B145F" w14:textId="2082D20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77AFC">
              <w:rPr>
                <w:rFonts w:ascii="Times New Roman" w:hAnsi="Times New Roman" w:cs="Times New Roman"/>
                <w:color w:val="000000"/>
                <w:kern w:val="0"/>
              </w:rPr>
              <w:t>Lippert-Gruener M, Angerova Y, Hralova M, Syestkova O.</w:t>
            </w:r>
          </w:p>
        </w:tc>
        <w:tc>
          <w:tcPr>
            <w:tcW w:w="850" w:type="dxa"/>
          </w:tcPr>
          <w:p w14:paraId="636922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534D41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87A1389" w14:textId="77777777" w:rsidTr="00D82107">
        <w:trPr>
          <w:cantSplit/>
          <w:trHeight w:val="280"/>
          <w:tblHeader/>
        </w:trPr>
        <w:tc>
          <w:tcPr>
            <w:tcW w:w="5245" w:type="dxa"/>
          </w:tcPr>
          <w:p w14:paraId="192107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rationale for training respiratory muscles</w:t>
            </w:r>
          </w:p>
        </w:tc>
        <w:tc>
          <w:tcPr>
            <w:tcW w:w="4253" w:type="dxa"/>
          </w:tcPr>
          <w:p w14:paraId="23197A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Grassino A.</w:t>
            </w:r>
          </w:p>
        </w:tc>
        <w:tc>
          <w:tcPr>
            <w:tcW w:w="850" w:type="dxa"/>
          </w:tcPr>
          <w:p w14:paraId="236C6B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1984</w:t>
            </w:r>
          </w:p>
        </w:tc>
        <w:tc>
          <w:tcPr>
            <w:tcW w:w="2552" w:type="dxa"/>
          </w:tcPr>
          <w:p w14:paraId="116847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22F842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E4C64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review of the ketogenic diet for endurance athletes: performance enhancer or placebo effect?</w:t>
            </w:r>
          </w:p>
        </w:tc>
        <w:tc>
          <w:tcPr>
            <w:tcW w:w="4253" w:type="dxa"/>
          </w:tcPr>
          <w:p w14:paraId="43C609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Bailey CP, Hennessy E.</w:t>
            </w:r>
          </w:p>
        </w:tc>
        <w:tc>
          <w:tcPr>
            <w:tcW w:w="850" w:type="dxa"/>
          </w:tcPr>
          <w:p w14:paraId="1F6AAC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A5AA3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2E167F3" w14:textId="77777777" w:rsidTr="00D82107">
        <w:trPr>
          <w:cantSplit/>
          <w:trHeight w:val="280"/>
          <w:tblHeader/>
        </w:trPr>
        <w:tc>
          <w:tcPr>
            <w:tcW w:w="5245" w:type="dxa"/>
          </w:tcPr>
          <w:p w14:paraId="53EE45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review of the ketogenic diet for endurance athletes: performance enhancer or placebo effect?</w:t>
            </w:r>
          </w:p>
        </w:tc>
        <w:tc>
          <w:tcPr>
            <w:tcW w:w="4253" w:type="dxa"/>
          </w:tcPr>
          <w:p w14:paraId="76DFD9B5" w14:textId="361A02E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Bailey CP, Hennessy E.</w:t>
            </w:r>
          </w:p>
        </w:tc>
        <w:tc>
          <w:tcPr>
            <w:tcW w:w="850" w:type="dxa"/>
          </w:tcPr>
          <w:p w14:paraId="04AFEE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C5278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80BB57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C5DA4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review on strength exercise-induced muscle damage: applications, adaptation mechanisms and limitations</w:t>
            </w:r>
          </w:p>
        </w:tc>
        <w:tc>
          <w:tcPr>
            <w:tcW w:w="4253" w:type="dxa"/>
          </w:tcPr>
          <w:p w14:paraId="7F6A76B5" w14:textId="79820EF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77AFC">
              <w:rPr>
                <w:rFonts w:ascii="Times New Roman" w:hAnsi="Times New Roman" w:cs="Times New Roman"/>
                <w:color w:val="000000"/>
                <w:kern w:val="0"/>
              </w:rPr>
              <w:t>Brentano MA, Martins Kruel LF.</w:t>
            </w:r>
          </w:p>
        </w:tc>
        <w:tc>
          <w:tcPr>
            <w:tcW w:w="850" w:type="dxa"/>
          </w:tcPr>
          <w:p w14:paraId="3258F9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1A6CB9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2A3301F" w14:textId="77777777" w:rsidTr="00D82107">
        <w:trPr>
          <w:cantSplit/>
          <w:trHeight w:val="280"/>
          <w:tblHeader/>
        </w:trPr>
        <w:tc>
          <w:tcPr>
            <w:tcW w:w="5245" w:type="dxa"/>
          </w:tcPr>
          <w:p w14:paraId="543CD7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review with special reference to considerations for the optimisation of training protocols to elicit the longest time at or near vo2max</w:t>
            </w:r>
          </w:p>
        </w:tc>
        <w:tc>
          <w:tcPr>
            <w:tcW w:w="4253" w:type="dxa"/>
          </w:tcPr>
          <w:p w14:paraId="3D24BB85" w14:textId="6167AE2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E3610">
              <w:rPr>
                <w:rFonts w:ascii="Times New Roman" w:hAnsi="Times New Roman" w:cs="Times New Roman"/>
                <w:color w:val="000000"/>
                <w:kern w:val="0"/>
              </w:rPr>
              <w:t>Midgley AW, Mc Naughton LR. </w:t>
            </w:r>
          </w:p>
        </w:tc>
        <w:tc>
          <w:tcPr>
            <w:tcW w:w="850" w:type="dxa"/>
          </w:tcPr>
          <w:p w14:paraId="453AAB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76D69F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179686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FA8ED7C" w14:textId="76A61355" w:rsidR="00C076FC" w:rsidRPr="003F56B7" w:rsidRDefault="00C076FC" w:rsidP="00C076FC">
            <w:pPr>
              <w:autoSpaceDE w:val="0"/>
              <w:autoSpaceDN w:val="0"/>
              <w:adjustRightInd w:val="0"/>
              <w:rPr>
                <w:rFonts w:ascii="Times New Roman" w:hAnsi="Times New Roman" w:cs="Times New Roman"/>
                <w:color w:val="000000"/>
                <w:kern w:val="0"/>
              </w:rPr>
            </w:pPr>
            <w:r w:rsidRPr="0016676D">
              <w:rPr>
                <w:rFonts w:ascii="Times New Roman" w:hAnsi="Times New Roman" w:cs="Times New Roman"/>
                <w:color w:val="000000"/>
                <w:kern w:val="0"/>
                <w:lang w:val="en-US"/>
              </w:rPr>
              <w:lastRenderedPageBreak/>
              <w:t xml:space="preserve">A robust framework for low-cost cubesat scientific missions in-orbit recovery, results and lessons learned from </w:t>
            </w:r>
            <w:r w:rsidRPr="003F56B7">
              <w:rPr>
                <w:rFonts w:ascii="Times New Roman" w:hAnsi="Times New Roman" w:cs="Times New Roman"/>
                <w:color w:val="000000"/>
                <w:kern w:val="0"/>
              </w:rPr>
              <w:t>UNSW-EC0</w:t>
            </w:r>
          </w:p>
          <w:p w14:paraId="6979D03A" w14:textId="4EAB9047" w:rsidR="00C076FC" w:rsidRPr="003F56B7" w:rsidRDefault="00C076FC" w:rsidP="00C076FC">
            <w:pPr>
              <w:autoSpaceDE w:val="0"/>
              <w:autoSpaceDN w:val="0"/>
              <w:adjustRightInd w:val="0"/>
              <w:rPr>
                <w:rFonts w:ascii="Times New Roman" w:hAnsi="Times New Roman" w:cs="Times New Roman"/>
                <w:color w:val="000000"/>
                <w:kern w:val="0"/>
              </w:rPr>
            </w:pPr>
          </w:p>
        </w:tc>
        <w:tc>
          <w:tcPr>
            <w:tcW w:w="4253" w:type="dxa"/>
          </w:tcPr>
          <w:p w14:paraId="01363F67" w14:textId="75683E5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E3610">
              <w:rPr>
                <w:rFonts w:ascii="Times New Roman" w:hAnsi="Times New Roman" w:cs="Times New Roman"/>
                <w:color w:val="000000"/>
                <w:kern w:val="0"/>
              </w:rPr>
              <w:t>Cheong JW, Southwell BJ, Andrew W, Aboutanios E, Lam C, Croston T, Li L, Green S, Kroh A, Glennon EP, Bultitude J. </w:t>
            </w:r>
          </w:p>
        </w:tc>
        <w:tc>
          <w:tcPr>
            <w:tcW w:w="850" w:type="dxa"/>
          </w:tcPr>
          <w:p w14:paraId="192B0F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3F823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B0A0CDB" w14:textId="77777777" w:rsidTr="00D82107">
        <w:trPr>
          <w:cantSplit/>
          <w:trHeight w:val="280"/>
          <w:tblHeader/>
        </w:trPr>
        <w:tc>
          <w:tcPr>
            <w:tcW w:w="5245" w:type="dxa"/>
          </w:tcPr>
          <w:p w14:paraId="29A6F6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soy-based supplement alters energy metabolism but not the exercise-induced stress response</w:t>
            </w:r>
          </w:p>
        </w:tc>
        <w:tc>
          <w:tcPr>
            <w:tcW w:w="4253" w:type="dxa"/>
          </w:tcPr>
          <w:p w14:paraId="0555C05F" w14:textId="4F6EA46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F56B7">
              <w:rPr>
                <w:rFonts w:ascii="Times New Roman" w:hAnsi="Times New Roman" w:cs="Times New Roman"/>
                <w:color w:val="000000"/>
                <w:kern w:val="0"/>
              </w:rPr>
              <w:t>Berg A, Schaffner D, Pohlmann Y, Baumstark MW, Deibert P, König D, Gollhofer A. </w:t>
            </w:r>
          </w:p>
        </w:tc>
        <w:tc>
          <w:tcPr>
            <w:tcW w:w="850" w:type="dxa"/>
          </w:tcPr>
          <w:p w14:paraId="45C1A6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312A9E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62A478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B9C1A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comparison of exercise training protocols on animal models of cardiovascular capacity</w:t>
            </w:r>
          </w:p>
        </w:tc>
        <w:tc>
          <w:tcPr>
            <w:tcW w:w="4253" w:type="dxa"/>
          </w:tcPr>
          <w:p w14:paraId="0EBD243C" w14:textId="298AD7C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F56B7">
              <w:rPr>
                <w:rFonts w:ascii="Times New Roman" w:hAnsi="Times New Roman" w:cs="Times New Roman"/>
                <w:color w:val="000000"/>
                <w:kern w:val="0"/>
              </w:rPr>
              <w:t>Feng R, Wang L, Li Z, Yang R, Liang Y, Sun Y, Yu Q, Ghartey-Kwansah G, Sun Y, Wu Y, Zhang W. </w:t>
            </w:r>
          </w:p>
        </w:tc>
        <w:tc>
          <w:tcPr>
            <w:tcW w:w="850" w:type="dxa"/>
          </w:tcPr>
          <w:p w14:paraId="0923CB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D4835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8F460C2" w14:textId="77777777" w:rsidTr="00D82107">
        <w:trPr>
          <w:cantSplit/>
          <w:trHeight w:val="280"/>
          <w:tblHeader/>
        </w:trPr>
        <w:tc>
          <w:tcPr>
            <w:tcW w:w="5245" w:type="dxa"/>
          </w:tcPr>
          <w:p w14:paraId="6F0767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of muscle morphology and function in intermittent claudication</w:t>
            </w:r>
          </w:p>
        </w:tc>
        <w:tc>
          <w:tcPr>
            <w:tcW w:w="4253" w:type="dxa"/>
          </w:tcPr>
          <w:p w14:paraId="0A0F09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Harwood AE, King S, Totty J, Smith GE, Vanicek N, Chetter IC.</w:t>
            </w:r>
          </w:p>
        </w:tc>
        <w:tc>
          <w:tcPr>
            <w:tcW w:w="850" w:type="dxa"/>
          </w:tcPr>
          <w:p w14:paraId="7DE135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3DBF9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07956B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230F2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of muscle morphology and function in intermittent claudication</w:t>
            </w:r>
          </w:p>
        </w:tc>
        <w:tc>
          <w:tcPr>
            <w:tcW w:w="4253" w:type="dxa"/>
          </w:tcPr>
          <w:p w14:paraId="2AC0F00C" w14:textId="088C525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Harwood AE, King S, Totty J, Smith GE, Vanicek N, Chetter IC.</w:t>
            </w:r>
          </w:p>
        </w:tc>
        <w:tc>
          <w:tcPr>
            <w:tcW w:w="850" w:type="dxa"/>
          </w:tcPr>
          <w:p w14:paraId="46C5D4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E752E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53E62C7" w14:textId="77777777" w:rsidTr="00D82107">
        <w:trPr>
          <w:cantSplit/>
          <w:trHeight w:val="280"/>
          <w:tblHeader/>
        </w:trPr>
        <w:tc>
          <w:tcPr>
            <w:tcW w:w="5245" w:type="dxa"/>
          </w:tcPr>
          <w:p w14:paraId="2A010A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of supervised comprehensive functional physiotherapy after radical prostatectomy</w:t>
            </w:r>
          </w:p>
        </w:tc>
        <w:tc>
          <w:tcPr>
            <w:tcW w:w="4253" w:type="dxa"/>
          </w:tcPr>
          <w:p w14:paraId="04F7881A" w14:textId="77777777" w:rsidR="00C076FC" w:rsidRPr="00C449FA" w:rsidRDefault="00C076FC" w:rsidP="00C076FC">
            <w:pPr>
              <w:autoSpaceDE w:val="0"/>
              <w:autoSpaceDN w:val="0"/>
              <w:adjustRightInd w:val="0"/>
              <w:rPr>
                <w:rFonts w:ascii="Times New Roman" w:hAnsi="Times New Roman" w:cs="Times New Roman"/>
                <w:color w:val="000000"/>
                <w:kern w:val="0"/>
                <w:lang w:val="nl-NL"/>
              </w:rPr>
            </w:pPr>
            <w:r w:rsidRPr="00C449FA">
              <w:rPr>
                <w:rFonts w:ascii="Times New Roman" w:hAnsi="Times New Roman" w:cs="Times New Roman"/>
                <w:color w:val="000000"/>
                <w:kern w:val="0"/>
                <w:lang w:val="nl-NL"/>
              </w:rPr>
              <w:t>Steenstrup B, Cartier M, Nouhaud FX, Kerdelhue G, Gilliaux M.</w:t>
            </w:r>
          </w:p>
        </w:tc>
        <w:tc>
          <w:tcPr>
            <w:tcW w:w="850" w:type="dxa"/>
          </w:tcPr>
          <w:p w14:paraId="272CF9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3725B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4F98F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5603C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of supervised comprehensive functional physiotherapy after radical prostatectomy</w:t>
            </w:r>
          </w:p>
        </w:tc>
        <w:tc>
          <w:tcPr>
            <w:tcW w:w="4253" w:type="dxa"/>
          </w:tcPr>
          <w:p w14:paraId="67FF6893" w14:textId="6E14912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449FA">
              <w:rPr>
                <w:rFonts w:ascii="Times New Roman" w:hAnsi="Times New Roman" w:cs="Times New Roman"/>
                <w:color w:val="000000"/>
                <w:kern w:val="0"/>
                <w:lang w:val="nl-NL"/>
              </w:rPr>
              <w:t>Steenstrup B, Cartier M, Nouhaud FX, Kerdelhue G, Gilliaux M.</w:t>
            </w:r>
          </w:p>
        </w:tc>
        <w:tc>
          <w:tcPr>
            <w:tcW w:w="850" w:type="dxa"/>
          </w:tcPr>
          <w:p w14:paraId="4C5BC5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7B710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 Not about recovery</w:t>
            </w:r>
          </w:p>
        </w:tc>
      </w:tr>
      <w:tr w:rsidR="00C076FC" w:rsidRPr="0016676D" w14:paraId="4F755DCB" w14:textId="77777777" w:rsidTr="00D82107">
        <w:trPr>
          <w:cantSplit/>
          <w:trHeight w:val="280"/>
          <w:tblHeader/>
        </w:trPr>
        <w:tc>
          <w:tcPr>
            <w:tcW w:w="5245" w:type="dxa"/>
          </w:tcPr>
          <w:p w14:paraId="34F866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of the mysterious caterpillar fungus ophiocordyceps sinensis in dong-chongxiacao ( dōng chóng xià cǎo) and related bioactive ingredients</w:t>
            </w:r>
          </w:p>
        </w:tc>
        <w:tc>
          <w:tcPr>
            <w:tcW w:w="4253" w:type="dxa"/>
          </w:tcPr>
          <w:p w14:paraId="38824D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 HC, Hsieh C, Lin FY, Hsu TH.</w:t>
            </w:r>
          </w:p>
        </w:tc>
        <w:tc>
          <w:tcPr>
            <w:tcW w:w="850" w:type="dxa"/>
          </w:tcPr>
          <w:p w14:paraId="79EA5F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F6EF9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B17F31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49C16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on heart-rate recovery to monitor changes in training status in athletes</w:t>
            </w:r>
          </w:p>
        </w:tc>
        <w:tc>
          <w:tcPr>
            <w:tcW w:w="4253" w:type="dxa"/>
          </w:tcPr>
          <w:p w14:paraId="532773CF" w14:textId="7F4218F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859B2">
              <w:rPr>
                <w:rFonts w:ascii="Times New Roman" w:hAnsi="Times New Roman" w:cs="Times New Roman"/>
                <w:color w:val="000000"/>
                <w:kern w:val="0"/>
              </w:rPr>
              <w:t>Daanen HA, Lamberts RP, Kallen VL, Jin A, Van Meeteren NL.</w:t>
            </w:r>
          </w:p>
        </w:tc>
        <w:tc>
          <w:tcPr>
            <w:tcW w:w="850" w:type="dxa"/>
          </w:tcPr>
          <w:p w14:paraId="2B92A8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34577B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7BF1F8E6" w14:textId="77777777" w:rsidTr="00D82107">
        <w:trPr>
          <w:cantSplit/>
          <w:trHeight w:val="280"/>
          <w:tblHeader/>
        </w:trPr>
        <w:tc>
          <w:tcPr>
            <w:tcW w:w="5245" w:type="dxa"/>
          </w:tcPr>
          <w:p w14:paraId="00D6A0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on markers of functional overreaching in endurance athletes</w:t>
            </w:r>
          </w:p>
        </w:tc>
        <w:tc>
          <w:tcPr>
            <w:tcW w:w="4253" w:type="dxa"/>
          </w:tcPr>
          <w:p w14:paraId="44D7A60A" w14:textId="77777777" w:rsidR="00C076FC" w:rsidRPr="00C449FA" w:rsidRDefault="00C076FC" w:rsidP="00C076FC">
            <w:pPr>
              <w:autoSpaceDE w:val="0"/>
              <w:autoSpaceDN w:val="0"/>
              <w:adjustRightInd w:val="0"/>
              <w:rPr>
                <w:rFonts w:ascii="Times New Roman" w:hAnsi="Times New Roman" w:cs="Times New Roman"/>
                <w:color w:val="000000"/>
                <w:kern w:val="0"/>
                <w:lang w:val="nl-NL"/>
              </w:rPr>
            </w:pPr>
            <w:r w:rsidRPr="00C449FA">
              <w:rPr>
                <w:rFonts w:ascii="Times New Roman" w:hAnsi="Times New Roman" w:cs="Times New Roman"/>
                <w:color w:val="000000"/>
                <w:kern w:val="0"/>
                <w:lang w:val="nl-NL"/>
              </w:rPr>
              <w:t>Roete AJ, Elferink-Gemser MT, Otter RTA, Stoter IK, Lamberts RP.</w:t>
            </w:r>
          </w:p>
        </w:tc>
        <w:tc>
          <w:tcPr>
            <w:tcW w:w="850" w:type="dxa"/>
          </w:tcPr>
          <w:p w14:paraId="2009A4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CEC2F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EEAC78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CE689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on markers of functional overreaching in endurance athletes</w:t>
            </w:r>
          </w:p>
        </w:tc>
        <w:tc>
          <w:tcPr>
            <w:tcW w:w="4253" w:type="dxa"/>
          </w:tcPr>
          <w:p w14:paraId="032EA259" w14:textId="303AC87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449FA">
              <w:rPr>
                <w:rFonts w:ascii="Times New Roman" w:hAnsi="Times New Roman" w:cs="Times New Roman"/>
                <w:color w:val="000000"/>
                <w:kern w:val="0"/>
                <w:lang w:val="nl-NL"/>
              </w:rPr>
              <w:t>Roete AJ, Elferink-Gemser MT, Otter RTA, Stoter IK, Lamberts RP.</w:t>
            </w:r>
          </w:p>
        </w:tc>
        <w:tc>
          <w:tcPr>
            <w:tcW w:w="850" w:type="dxa"/>
          </w:tcPr>
          <w:p w14:paraId="2F16F3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E8712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00C2797" w14:textId="77777777" w:rsidTr="00D82107">
        <w:trPr>
          <w:cantSplit/>
          <w:trHeight w:val="280"/>
          <w:tblHeader/>
        </w:trPr>
        <w:tc>
          <w:tcPr>
            <w:tcW w:w="5245" w:type="dxa"/>
          </w:tcPr>
          <w:p w14:paraId="4FF659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 systematic review with meta-analysis of mindful exercises on rehabilitative outcomes among poststroke patients</w:t>
            </w:r>
          </w:p>
        </w:tc>
        <w:tc>
          <w:tcPr>
            <w:tcW w:w="4253" w:type="dxa"/>
          </w:tcPr>
          <w:p w14:paraId="38CD6440" w14:textId="1F9EA93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15871">
              <w:rPr>
                <w:rFonts w:ascii="Times New Roman" w:hAnsi="Times New Roman" w:cs="Times New Roman"/>
                <w:color w:val="000000"/>
                <w:kern w:val="0"/>
              </w:rPr>
              <w:t>Zou L, Sasaki JE, Zeng N, Wang C, Sun L.</w:t>
            </w:r>
          </w:p>
        </w:tc>
        <w:tc>
          <w:tcPr>
            <w:tcW w:w="850" w:type="dxa"/>
          </w:tcPr>
          <w:p w14:paraId="3A8BAD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B859E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49CA0E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D57BCC6" w14:textId="61FCFBB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A unique case series of novel biomarkers of cardiac damage in cyclists completing the 4800 km race across america (</w:t>
            </w:r>
            <w:r>
              <w:rPr>
                <w:rFonts w:ascii="Times New Roman" w:hAnsi="Times New Roman" w:cs="Times New Roman" w:hint="eastAsia"/>
                <w:color w:val="000000"/>
                <w:kern w:val="0"/>
                <w:lang w:val="en-US" w:eastAsia="zh-CN"/>
              </w:rPr>
              <w:t>RAAM</w:t>
            </w:r>
            <w:r w:rsidRPr="0016676D">
              <w:rPr>
                <w:rFonts w:ascii="Times New Roman" w:hAnsi="Times New Roman" w:cs="Times New Roman"/>
                <w:color w:val="000000"/>
                <w:kern w:val="0"/>
                <w:lang w:val="en-US"/>
              </w:rPr>
              <w:t>)</w:t>
            </w:r>
          </w:p>
        </w:tc>
        <w:tc>
          <w:tcPr>
            <w:tcW w:w="4253" w:type="dxa"/>
          </w:tcPr>
          <w:p w14:paraId="49F1C794" w14:textId="3F90DBF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15871">
              <w:rPr>
                <w:rFonts w:ascii="Times New Roman" w:hAnsi="Times New Roman" w:cs="Times New Roman"/>
                <w:color w:val="000000"/>
                <w:kern w:val="0"/>
              </w:rPr>
              <w:t>Williams K, George K, Hulton A, Godfrey R, Lahart I, G Wilson M, Charlesworth S, Warburton D, Gaze D, Whyte G. </w:t>
            </w:r>
          </w:p>
        </w:tc>
        <w:tc>
          <w:tcPr>
            <w:tcW w:w="850" w:type="dxa"/>
          </w:tcPr>
          <w:p w14:paraId="5B8255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322370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4F40D4D0" w14:textId="77777777" w:rsidTr="00D82107">
        <w:trPr>
          <w:cantSplit/>
          <w:trHeight w:val="280"/>
          <w:tblHeader/>
        </w:trPr>
        <w:tc>
          <w:tcPr>
            <w:tcW w:w="5245" w:type="dxa"/>
          </w:tcPr>
          <w:p w14:paraId="57D469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Accelerating recovery from exercise-induced muscle injuries in triathletes: considerations for olympic distance races</w:t>
            </w:r>
          </w:p>
        </w:tc>
        <w:tc>
          <w:tcPr>
            <w:tcW w:w="4253" w:type="dxa"/>
          </w:tcPr>
          <w:p w14:paraId="0ADA49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Hotfiel T, Mayer I, Huettel M, Hoppe MW, Engelhardt M, Lutter C, Pöttgen K, Heiss R, Kastner T, Grim C.</w:t>
            </w:r>
          </w:p>
        </w:tc>
        <w:tc>
          <w:tcPr>
            <w:tcW w:w="850" w:type="dxa"/>
          </w:tcPr>
          <w:p w14:paraId="73337F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9AE50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716EFA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53119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Accelerating recovery from exercise-induced muscle injuries in triathletes: considerations for olympic distance races</w:t>
            </w:r>
          </w:p>
        </w:tc>
        <w:tc>
          <w:tcPr>
            <w:tcW w:w="4253" w:type="dxa"/>
          </w:tcPr>
          <w:p w14:paraId="47A10ACD" w14:textId="0BD5A03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Hotfiel T, Mayer I, Huettel M, Hoppe MW, Engelhardt M, Lutter C, Pöttgen K, Heiss R, Kastner T, Grim C.</w:t>
            </w:r>
          </w:p>
        </w:tc>
        <w:tc>
          <w:tcPr>
            <w:tcW w:w="850" w:type="dxa"/>
          </w:tcPr>
          <w:p w14:paraId="082840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B45FD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67E7C3A" w14:textId="77777777" w:rsidTr="00D82107">
        <w:trPr>
          <w:cantSplit/>
          <w:trHeight w:val="280"/>
          <w:tblHeader/>
        </w:trPr>
        <w:tc>
          <w:tcPr>
            <w:tcW w:w="5245" w:type="dxa"/>
          </w:tcPr>
          <w:p w14:paraId="65F472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Achieving optimal post-exercise muscle protein remodeling in physically active adults through whole food consumption</w:t>
            </w:r>
          </w:p>
        </w:tc>
        <w:tc>
          <w:tcPr>
            <w:tcW w:w="4253" w:type="dxa"/>
          </w:tcPr>
          <w:p w14:paraId="6DDE03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Vliet SV, Beals JW, Martinez IG, Skinner SK, Burd NA.</w:t>
            </w:r>
          </w:p>
        </w:tc>
        <w:tc>
          <w:tcPr>
            <w:tcW w:w="850" w:type="dxa"/>
          </w:tcPr>
          <w:p w14:paraId="794842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430FD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F7CE46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D7091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Achieving optimal post-exercise muscle protein remodeling in physically active adults through whole food consumption</w:t>
            </w:r>
          </w:p>
        </w:tc>
        <w:tc>
          <w:tcPr>
            <w:tcW w:w="4253" w:type="dxa"/>
          </w:tcPr>
          <w:p w14:paraId="627CE446" w14:textId="6C3E1A8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Vliet SV, Beals JW, Martinez IG, Skinner SK, Burd NA.</w:t>
            </w:r>
          </w:p>
        </w:tc>
        <w:tc>
          <w:tcPr>
            <w:tcW w:w="850" w:type="dxa"/>
          </w:tcPr>
          <w:p w14:paraId="6C4E35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F5FF6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5C06E8E8" w14:textId="77777777" w:rsidTr="00D82107">
        <w:trPr>
          <w:cantSplit/>
          <w:trHeight w:val="280"/>
          <w:tblHeader/>
        </w:trPr>
        <w:tc>
          <w:tcPr>
            <w:tcW w:w="5245" w:type="dxa"/>
          </w:tcPr>
          <w:p w14:paraId="2552F7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Acquired and genetic thrombotic risk factors in the athlete</w:t>
            </w:r>
          </w:p>
        </w:tc>
        <w:tc>
          <w:tcPr>
            <w:tcW w:w="4253" w:type="dxa"/>
          </w:tcPr>
          <w:p w14:paraId="7ADF209F" w14:textId="6E95C99F" w:rsidR="00C076FC" w:rsidRPr="00E70D77" w:rsidRDefault="00C076FC" w:rsidP="00C076FC">
            <w:pPr>
              <w:autoSpaceDE w:val="0"/>
              <w:autoSpaceDN w:val="0"/>
              <w:adjustRightInd w:val="0"/>
              <w:rPr>
                <w:rFonts w:ascii="Times New Roman" w:hAnsi="Times New Roman" w:cs="Times New Roman"/>
                <w:color w:val="000000"/>
                <w:kern w:val="0"/>
              </w:rPr>
            </w:pPr>
            <w:r w:rsidRPr="00E70D77">
              <w:rPr>
                <w:rFonts w:ascii="Times New Roman" w:hAnsi="Times New Roman" w:cs="Times New Roman"/>
                <w:color w:val="000000"/>
                <w:kern w:val="0"/>
                <w:lang w:val="en-US"/>
              </w:rPr>
              <w:t>Zadow EK, Adams MJ, Kitic CM, Wu SS, Fell JW.</w:t>
            </w:r>
          </w:p>
        </w:tc>
        <w:tc>
          <w:tcPr>
            <w:tcW w:w="850" w:type="dxa"/>
          </w:tcPr>
          <w:p w14:paraId="5CF375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2DFBA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5CAD11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021FE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Acupuncture for shoulder pain</w:t>
            </w:r>
          </w:p>
        </w:tc>
        <w:tc>
          <w:tcPr>
            <w:tcW w:w="4253" w:type="dxa"/>
          </w:tcPr>
          <w:p w14:paraId="0323B24C" w14:textId="3954989F"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4905CE">
              <w:rPr>
                <w:rFonts w:ascii="Times New Roman" w:hAnsi="Times New Roman" w:cs="Times New Roman"/>
                <w:color w:val="000000"/>
                <w:kern w:val="0"/>
              </w:rPr>
              <w:t>Green S, Buchbinder R, Hetrick SE, Cochrane Musculoskeletal Group</w:t>
            </w:r>
            <w:r>
              <w:rPr>
                <w:rFonts w:ascii="Times New Roman" w:hAnsi="Times New Roman" w:cs="Times New Roman" w:hint="eastAsia"/>
                <w:color w:val="000000"/>
                <w:kern w:val="0"/>
                <w:lang w:eastAsia="zh-CN"/>
              </w:rPr>
              <w:t>.</w:t>
            </w:r>
          </w:p>
        </w:tc>
        <w:tc>
          <w:tcPr>
            <w:tcW w:w="850" w:type="dxa"/>
          </w:tcPr>
          <w:p w14:paraId="0B7BC7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2699CF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3D5B22E" w14:textId="77777777" w:rsidTr="00D82107">
        <w:trPr>
          <w:cantSplit/>
          <w:trHeight w:val="280"/>
          <w:tblHeader/>
        </w:trPr>
        <w:tc>
          <w:tcPr>
            <w:tcW w:w="5245" w:type="dxa"/>
          </w:tcPr>
          <w:p w14:paraId="00C34E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Acupuncture for treating acute ankle sprains in adults</w:t>
            </w:r>
          </w:p>
        </w:tc>
        <w:tc>
          <w:tcPr>
            <w:tcW w:w="4253" w:type="dxa"/>
          </w:tcPr>
          <w:p w14:paraId="5F9B2A94" w14:textId="74C97E9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905CE">
              <w:rPr>
                <w:rFonts w:ascii="Times New Roman" w:hAnsi="Times New Roman" w:cs="Times New Roman"/>
                <w:color w:val="000000"/>
                <w:kern w:val="0"/>
              </w:rPr>
              <w:t>Kim TH, Lee MS, Kim KH, Kang JW, Choi TY, Ernst E.</w:t>
            </w:r>
          </w:p>
        </w:tc>
        <w:tc>
          <w:tcPr>
            <w:tcW w:w="850" w:type="dxa"/>
          </w:tcPr>
          <w:p w14:paraId="5EBD50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1FD46F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A05694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82170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Acute and long-term effects of concurrent resistance and swimming training on swimming performance</w:t>
            </w:r>
          </w:p>
        </w:tc>
        <w:tc>
          <w:tcPr>
            <w:tcW w:w="4253" w:type="dxa"/>
          </w:tcPr>
          <w:p w14:paraId="25E84D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Arsoniadis G, Botonis P, Bogdanis GC, Terzis G, Toubekis A.</w:t>
            </w:r>
          </w:p>
        </w:tc>
        <w:tc>
          <w:tcPr>
            <w:tcW w:w="850" w:type="dxa"/>
          </w:tcPr>
          <w:p w14:paraId="5BE0FE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19EF4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62F9064" w14:textId="77777777" w:rsidTr="00D82107">
        <w:trPr>
          <w:cantSplit/>
          <w:trHeight w:val="280"/>
          <w:tblHeader/>
        </w:trPr>
        <w:tc>
          <w:tcPr>
            <w:tcW w:w="5245" w:type="dxa"/>
          </w:tcPr>
          <w:p w14:paraId="2CA542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Acute cardiovascular responses to interval exercise: a systematic review and meta-analysis</w:t>
            </w:r>
          </w:p>
        </w:tc>
        <w:tc>
          <w:tcPr>
            <w:tcW w:w="4253" w:type="dxa"/>
          </w:tcPr>
          <w:p w14:paraId="5AF61E8A" w14:textId="6F81818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E0DF2">
              <w:rPr>
                <w:rFonts w:ascii="Times New Roman" w:hAnsi="Times New Roman" w:cs="Times New Roman"/>
                <w:color w:val="000000"/>
                <w:kern w:val="0"/>
              </w:rPr>
              <w:t>Price KJ, Gordon BA, Bird SR, Benson AC. </w:t>
            </w:r>
          </w:p>
        </w:tc>
        <w:tc>
          <w:tcPr>
            <w:tcW w:w="850" w:type="dxa"/>
          </w:tcPr>
          <w:p w14:paraId="2EFE8A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61D89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46343A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9C337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Acute changes to biomarkers as a consequence of prolonged strenuous running</w:t>
            </w:r>
          </w:p>
        </w:tc>
        <w:tc>
          <w:tcPr>
            <w:tcW w:w="4253" w:type="dxa"/>
          </w:tcPr>
          <w:p w14:paraId="6131338C" w14:textId="6439737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E0DF2">
              <w:rPr>
                <w:rFonts w:ascii="Times New Roman" w:hAnsi="Times New Roman" w:cs="Times New Roman"/>
                <w:color w:val="000000"/>
                <w:kern w:val="0"/>
              </w:rPr>
              <w:t>Bird SR, Linden M, Hawley JA. </w:t>
            </w:r>
          </w:p>
        </w:tc>
        <w:tc>
          <w:tcPr>
            <w:tcW w:w="850" w:type="dxa"/>
          </w:tcPr>
          <w:p w14:paraId="379366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2CCFA1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FA43505" w14:textId="77777777" w:rsidTr="00D82107">
        <w:trPr>
          <w:cantSplit/>
          <w:trHeight w:val="280"/>
          <w:tblHeader/>
        </w:trPr>
        <w:tc>
          <w:tcPr>
            <w:tcW w:w="5245" w:type="dxa"/>
          </w:tcPr>
          <w:p w14:paraId="5F27FB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Acute effects of muscle fatigue and recovery on force production and relaxation in endurance, power and strength athletes</w:t>
            </w:r>
          </w:p>
        </w:tc>
        <w:tc>
          <w:tcPr>
            <w:tcW w:w="4253" w:type="dxa"/>
          </w:tcPr>
          <w:p w14:paraId="1BE055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Häkkinen K, Myllylä E.</w:t>
            </w:r>
          </w:p>
        </w:tc>
        <w:tc>
          <w:tcPr>
            <w:tcW w:w="850" w:type="dxa"/>
          </w:tcPr>
          <w:p w14:paraId="084EF0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1990</w:t>
            </w:r>
          </w:p>
        </w:tc>
        <w:tc>
          <w:tcPr>
            <w:tcW w:w="2552" w:type="dxa"/>
          </w:tcPr>
          <w:p w14:paraId="576382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25A895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92BA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Acute effects of warm-up, exercise and recovery-related strategies on assessments of soccer kicking performance: a critical and systematic review</w:t>
            </w:r>
          </w:p>
        </w:tc>
        <w:tc>
          <w:tcPr>
            <w:tcW w:w="4253" w:type="dxa"/>
          </w:tcPr>
          <w:p w14:paraId="0D1867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Palucci Vieira LH, Santinelli FB, Carling C, Kellis E, Santiago PRP, Barbieri FA.</w:t>
            </w:r>
          </w:p>
        </w:tc>
        <w:tc>
          <w:tcPr>
            <w:tcW w:w="850" w:type="dxa"/>
          </w:tcPr>
          <w:p w14:paraId="7C48E1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2F7AA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AC00ECB" w14:textId="77777777" w:rsidTr="00D82107">
        <w:trPr>
          <w:cantSplit/>
          <w:trHeight w:val="280"/>
          <w:tblHeader/>
        </w:trPr>
        <w:tc>
          <w:tcPr>
            <w:tcW w:w="5245" w:type="dxa"/>
          </w:tcPr>
          <w:p w14:paraId="265352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Acute effects of warm-up, exercise and recovery-related strategies on assessments of soccer kicking performance: a critical and systematic review</w:t>
            </w:r>
          </w:p>
        </w:tc>
        <w:tc>
          <w:tcPr>
            <w:tcW w:w="4253" w:type="dxa"/>
          </w:tcPr>
          <w:p w14:paraId="658B23AE" w14:textId="7B6C518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A2B02">
              <w:rPr>
                <w:rFonts w:ascii="Times New Roman" w:hAnsi="Times New Roman" w:cs="Times New Roman"/>
                <w:color w:val="000000"/>
                <w:kern w:val="0"/>
              </w:rPr>
              <w:t>Palucci Vieira LH, Santinelli FB, Carling C, Kellis E, Santiago PR, Barbieri FA. </w:t>
            </w:r>
          </w:p>
        </w:tc>
        <w:tc>
          <w:tcPr>
            <w:tcW w:w="850" w:type="dxa"/>
          </w:tcPr>
          <w:p w14:paraId="25E4B4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1DA9C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team sports</w:t>
            </w:r>
          </w:p>
        </w:tc>
      </w:tr>
      <w:tr w:rsidR="00C076FC" w:rsidRPr="0016676D" w14:paraId="13DC861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50453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Acute ingestion of ketone monoesters and precursors do not enhance endurance exercise performance: a systematic review and meta-analysis</w:t>
            </w:r>
          </w:p>
        </w:tc>
        <w:tc>
          <w:tcPr>
            <w:tcW w:w="4253" w:type="dxa"/>
          </w:tcPr>
          <w:p w14:paraId="51F2A9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Brooks E, Lamothe G, Nagpal TS, Imbeault P, Adamo K, Kara J, Doucet É.</w:t>
            </w:r>
          </w:p>
        </w:tc>
        <w:tc>
          <w:tcPr>
            <w:tcW w:w="850" w:type="dxa"/>
          </w:tcPr>
          <w:p w14:paraId="656D0C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3767E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5B10EBA" w14:textId="77777777" w:rsidTr="00D82107">
        <w:trPr>
          <w:cantSplit/>
          <w:trHeight w:val="280"/>
          <w:tblHeader/>
        </w:trPr>
        <w:tc>
          <w:tcPr>
            <w:tcW w:w="5245" w:type="dxa"/>
          </w:tcPr>
          <w:p w14:paraId="0E111B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Adaptations of lactate kinetics to mixed and continuous training</w:t>
            </w:r>
          </w:p>
        </w:tc>
        <w:tc>
          <w:tcPr>
            <w:tcW w:w="4253" w:type="dxa"/>
          </w:tcPr>
          <w:p w14:paraId="415A4849" w14:textId="2836B67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A2B02">
              <w:rPr>
                <w:rFonts w:ascii="Times New Roman" w:hAnsi="Times New Roman" w:cs="Times New Roman"/>
                <w:color w:val="000000"/>
                <w:kern w:val="0"/>
              </w:rPr>
              <w:t>Gharbi A, Chamari K, Latiri I, Tabka Z, Zbidi A.</w:t>
            </w:r>
          </w:p>
        </w:tc>
        <w:tc>
          <w:tcPr>
            <w:tcW w:w="850" w:type="dxa"/>
          </w:tcPr>
          <w:p w14:paraId="3F93F9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2AD698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A3B726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48E9A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Adaptations to post-exercise cold water immersion: friend, foe, or futile?</w:t>
            </w:r>
          </w:p>
        </w:tc>
        <w:tc>
          <w:tcPr>
            <w:tcW w:w="4253" w:type="dxa"/>
          </w:tcPr>
          <w:p w14:paraId="1DD01B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Ihsan M, Abbiss CR, Allan R.</w:t>
            </w:r>
          </w:p>
        </w:tc>
        <w:tc>
          <w:tcPr>
            <w:tcW w:w="850" w:type="dxa"/>
          </w:tcPr>
          <w:p w14:paraId="53C9B8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CB581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C90D579" w14:textId="77777777" w:rsidTr="00D82107">
        <w:trPr>
          <w:cantSplit/>
          <w:trHeight w:val="280"/>
          <w:tblHeader/>
        </w:trPr>
        <w:tc>
          <w:tcPr>
            <w:tcW w:w="5245" w:type="dxa"/>
          </w:tcPr>
          <w:p w14:paraId="35A1B7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Adaptations to post-exercise cold water immersion: friend, foe, or futile?</w:t>
            </w:r>
          </w:p>
        </w:tc>
        <w:tc>
          <w:tcPr>
            <w:tcW w:w="4253" w:type="dxa"/>
          </w:tcPr>
          <w:p w14:paraId="180BBB60" w14:textId="50F2E43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D58A8">
              <w:rPr>
                <w:rFonts w:ascii="Times New Roman" w:hAnsi="Times New Roman" w:cs="Times New Roman"/>
                <w:color w:val="000000"/>
                <w:kern w:val="0"/>
              </w:rPr>
              <w:t>Ihsan M, Abbiss CR, Allan R. </w:t>
            </w:r>
          </w:p>
        </w:tc>
        <w:tc>
          <w:tcPr>
            <w:tcW w:w="850" w:type="dxa"/>
          </w:tcPr>
          <w:p w14:paraId="151FFD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75AAC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C1D973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B5A52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Adapted exercise important after stroke. acute and long-term effects of different training programs</w:t>
            </w:r>
          </w:p>
        </w:tc>
        <w:tc>
          <w:tcPr>
            <w:tcW w:w="4253" w:type="dxa"/>
          </w:tcPr>
          <w:p w14:paraId="730BC2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Engardt M, Grimby G.</w:t>
            </w:r>
          </w:p>
        </w:tc>
        <w:tc>
          <w:tcPr>
            <w:tcW w:w="850" w:type="dxa"/>
          </w:tcPr>
          <w:p w14:paraId="2528DE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2BF39E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07D0C9D" w14:textId="77777777" w:rsidTr="00D82107">
        <w:trPr>
          <w:cantSplit/>
          <w:trHeight w:val="280"/>
          <w:tblHeader/>
        </w:trPr>
        <w:tc>
          <w:tcPr>
            <w:tcW w:w="5245" w:type="dxa"/>
          </w:tcPr>
          <w:p w14:paraId="563F22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Adjunctive therapies in addition to land‐based exercise therapy for osteoarthritis of the hip or knee</w:t>
            </w:r>
          </w:p>
        </w:tc>
        <w:tc>
          <w:tcPr>
            <w:tcW w:w="4253" w:type="dxa"/>
          </w:tcPr>
          <w:p w14:paraId="4F09227C" w14:textId="448EF82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D58A8">
              <w:rPr>
                <w:rFonts w:ascii="Times New Roman" w:hAnsi="Times New Roman" w:cs="Times New Roman"/>
                <w:color w:val="000000"/>
                <w:kern w:val="0"/>
              </w:rPr>
              <w:t>French HP, Abbott JH, Galvin R.</w:t>
            </w:r>
          </w:p>
        </w:tc>
        <w:tc>
          <w:tcPr>
            <w:tcW w:w="850" w:type="dxa"/>
          </w:tcPr>
          <w:p w14:paraId="2C7CD4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BFF69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6BD329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859A0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Aerobic endurance training for cancer patients</w:t>
            </w:r>
          </w:p>
        </w:tc>
        <w:tc>
          <w:tcPr>
            <w:tcW w:w="4253" w:type="dxa"/>
          </w:tcPr>
          <w:p w14:paraId="216E40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Crevenna R, Zielinski C, Keilani MY, Schmidinger M, Bittner C, Nuhr M, Nur H, Marosi C, Fialka-Moser V, Quittan M.</w:t>
            </w:r>
          </w:p>
        </w:tc>
        <w:tc>
          <w:tcPr>
            <w:tcW w:w="850" w:type="dxa"/>
          </w:tcPr>
          <w:p w14:paraId="1D9C74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16250F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45C82CC" w14:textId="77777777" w:rsidTr="00D82107">
        <w:trPr>
          <w:cantSplit/>
          <w:trHeight w:val="280"/>
          <w:tblHeader/>
        </w:trPr>
        <w:tc>
          <w:tcPr>
            <w:tcW w:w="5245" w:type="dxa"/>
          </w:tcPr>
          <w:p w14:paraId="434B93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Aerobic exercise deconditioning and countermeasures during bed rest</w:t>
            </w:r>
          </w:p>
        </w:tc>
        <w:tc>
          <w:tcPr>
            <w:tcW w:w="4253" w:type="dxa"/>
          </w:tcPr>
          <w:p w14:paraId="4554D6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Lee SM, Moore AD, Everett ME, Stenger MB, Platts SH.</w:t>
            </w:r>
          </w:p>
        </w:tc>
        <w:tc>
          <w:tcPr>
            <w:tcW w:w="850" w:type="dxa"/>
          </w:tcPr>
          <w:p w14:paraId="62C70C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094418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8AC33D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C1283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Aerobic exercise deconditioning and countermeasures during bed rest</w:t>
            </w:r>
          </w:p>
        </w:tc>
        <w:tc>
          <w:tcPr>
            <w:tcW w:w="4253" w:type="dxa"/>
          </w:tcPr>
          <w:p w14:paraId="2D3F68F5" w14:textId="513E5C0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Lee SM, Moore AD, Everett ME, Stenger MB, Platts SH.</w:t>
            </w:r>
          </w:p>
        </w:tc>
        <w:tc>
          <w:tcPr>
            <w:tcW w:w="850" w:type="dxa"/>
          </w:tcPr>
          <w:p w14:paraId="74AA52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4527F3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8595180" w14:textId="77777777" w:rsidTr="00D82107">
        <w:trPr>
          <w:cantSplit/>
          <w:trHeight w:val="280"/>
          <w:tblHeader/>
        </w:trPr>
        <w:tc>
          <w:tcPr>
            <w:tcW w:w="5245" w:type="dxa"/>
          </w:tcPr>
          <w:p w14:paraId="714EC6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Aerobic physical exercise for adult patients with haematological malignancies</w:t>
            </w:r>
          </w:p>
        </w:tc>
        <w:tc>
          <w:tcPr>
            <w:tcW w:w="4253" w:type="dxa"/>
          </w:tcPr>
          <w:p w14:paraId="761D654E" w14:textId="34C633A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1729C">
              <w:rPr>
                <w:rFonts w:ascii="Times New Roman" w:hAnsi="Times New Roman" w:cs="Times New Roman"/>
                <w:color w:val="000000"/>
                <w:kern w:val="0"/>
              </w:rPr>
              <w:t>Knips L, Bergenthal N, Streckmann F, Monsef I, Elter T, Skoetz N. </w:t>
            </w:r>
          </w:p>
        </w:tc>
        <w:tc>
          <w:tcPr>
            <w:tcW w:w="850" w:type="dxa"/>
          </w:tcPr>
          <w:p w14:paraId="60C45B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7E788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6F66C7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5986B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Aerobic training with blood flow restriction for endurance athletes: potential benefits and considerations of implementation</w:t>
            </w:r>
          </w:p>
        </w:tc>
        <w:tc>
          <w:tcPr>
            <w:tcW w:w="4253" w:type="dxa"/>
          </w:tcPr>
          <w:p w14:paraId="536A6C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Smith NDW, Scott BR, Girard O, Peiffer JJ.</w:t>
            </w:r>
          </w:p>
        </w:tc>
        <w:tc>
          <w:tcPr>
            <w:tcW w:w="850" w:type="dxa"/>
          </w:tcPr>
          <w:p w14:paraId="34DDF7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26064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C520B60" w14:textId="77777777" w:rsidTr="00D82107">
        <w:trPr>
          <w:cantSplit/>
          <w:trHeight w:val="280"/>
          <w:tblHeader/>
        </w:trPr>
        <w:tc>
          <w:tcPr>
            <w:tcW w:w="5245" w:type="dxa"/>
          </w:tcPr>
          <w:p w14:paraId="36AD06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Age differences in human skeletal muscle fatigue during high-intensity intermittent exercise</w:t>
            </w:r>
          </w:p>
        </w:tc>
        <w:tc>
          <w:tcPr>
            <w:tcW w:w="4253" w:type="dxa"/>
          </w:tcPr>
          <w:p w14:paraId="26E019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Ratel S, Lazaar N, Williams CA, Bedu M, Duché P.</w:t>
            </w:r>
          </w:p>
        </w:tc>
        <w:tc>
          <w:tcPr>
            <w:tcW w:w="850" w:type="dxa"/>
          </w:tcPr>
          <w:p w14:paraId="7E5130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0BBA120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F38B42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28B5F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Age- and sex-related differences in recovery from high-intensity and endurance exercise: a brief review</w:t>
            </w:r>
          </w:p>
        </w:tc>
        <w:tc>
          <w:tcPr>
            <w:tcW w:w="4253" w:type="dxa"/>
          </w:tcPr>
          <w:p w14:paraId="67DF8F5A"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Hottenrott L, Ketelhut S, Schneider C, Wiewelhove T, Ferrauti A.</w:t>
            </w:r>
          </w:p>
        </w:tc>
        <w:tc>
          <w:tcPr>
            <w:tcW w:w="850" w:type="dxa"/>
          </w:tcPr>
          <w:p w14:paraId="068B6C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DBB22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4B93545" w14:textId="77777777" w:rsidTr="00D82107">
        <w:trPr>
          <w:cantSplit/>
          <w:trHeight w:val="280"/>
          <w:tblHeader/>
        </w:trPr>
        <w:tc>
          <w:tcPr>
            <w:tcW w:w="5245" w:type="dxa"/>
          </w:tcPr>
          <w:p w14:paraId="3D63D0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Age- and sex-related differences in recovery from high-intensity and endurance exercise: a brief review</w:t>
            </w:r>
          </w:p>
        </w:tc>
        <w:tc>
          <w:tcPr>
            <w:tcW w:w="4253" w:type="dxa"/>
          </w:tcPr>
          <w:p w14:paraId="39447449" w14:textId="619A16A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Hottenrott L, Ketelhut S, Schneider C, Wiewelhove T, Ferrauti A.</w:t>
            </w:r>
          </w:p>
        </w:tc>
        <w:tc>
          <w:tcPr>
            <w:tcW w:w="850" w:type="dxa"/>
          </w:tcPr>
          <w:p w14:paraId="122DDD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4A2CD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72F0E5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03D86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Alcohol withdrawal and conditioning</w:t>
            </w:r>
          </w:p>
        </w:tc>
        <w:tc>
          <w:tcPr>
            <w:tcW w:w="4253" w:type="dxa"/>
          </w:tcPr>
          <w:p w14:paraId="5360FF55" w14:textId="7E2B80D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03E2F">
              <w:rPr>
                <w:rFonts w:ascii="Times New Roman" w:hAnsi="Times New Roman" w:cs="Times New Roman"/>
                <w:color w:val="000000"/>
                <w:kern w:val="0"/>
              </w:rPr>
              <w:t>Little HJ, Stephens DN, Ripley TL, Borlikova G, Duka T, Schubert M, Albrecht D, Becker HC, Lopez MF, Weiss F, Drummond C. </w:t>
            </w:r>
          </w:p>
        </w:tc>
        <w:tc>
          <w:tcPr>
            <w:tcW w:w="850" w:type="dxa"/>
          </w:tcPr>
          <w:p w14:paraId="4B304D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1722A5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39E29A0" w14:textId="77777777" w:rsidTr="00D82107">
        <w:trPr>
          <w:cantSplit/>
          <w:trHeight w:val="280"/>
          <w:tblHeader/>
        </w:trPr>
        <w:tc>
          <w:tcPr>
            <w:tcW w:w="5245" w:type="dxa"/>
          </w:tcPr>
          <w:p w14:paraId="53452D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Alcohol, athletic performance and recovery</w:t>
            </w:r>
          </w:p>
        </w:tc>
        <w:tc>
          <w:tcPr>
            <w:tcW w:w="4253" w:type="dxa"/>
          </w:tcPr>
          <w:p w14:paraId="1FE93C5F" w14:textId="2B1609C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03E2F">
              <w:rPr>
                <w:rFonts w:ascii="Times New Roman" w:hAnsi="Times New Roman" w:cs="Times New Roman"/>
                <w:color w:val="000000"/>
                <w:kern w:val="0"/>
              </w:rPr>
              <w:t>Vella LD, Cameron-Smith D. </w:t>
            </w:r>
          </w:p>
        </w:tc>
        <w:tc>
          <w:tcPr>
            <w:tcW w:w="850" w:type="dxa"/>
          </w:tcPr>
          <w:p w14:paraId="51BDD3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7A5CC2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72F9D6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5AFAE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Altitude training considerations for the winter sport athlete</w:t>
            </w:r>
          </w:p>
        </w:tc>
        <w:tc>
          <w:tcPr>
            <w:tcW w:w="4253" w:type="dxa"/>
          </w:tcPr>
          <w:p w14:paraId="6FC53F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Chapman RF, Stickford JL, Levine BD.</w:t>
            </w:r>
          </w:p>
        </w:tc>
        <w:tc>
          <w:tcPr>
            <w:tcW w:w="850" w:type="dxa"/>
          </w:tcPr>
          <w:p w14:paraId="7D2239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24FBB3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301D7A1" w14:textId="77777777" w:rsidTr="00D82107">
        <w:trPr>
          <w:cantSplit/>
          <w:trHeight w:val="280"/>
          <w:tblHeader/>
        </w:trPr>
        <w:tc>
          <w:tcPr>
            <w:tcW w:w="5245" w:type="dxa"/>
          </w:tcPr>
          <w:p w14:paraId="28B6E8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Altitude training considerations for the winter sport athlete</w:t>
            </w:r>
          </w:p>
        </w:tc>
        <w:tc>
          <w:tcPr>
            <w:tcW w:w="4253" w:type="dxa"/>
          </w:tcPr>
          <w:p w14:paraId="0C131B94" w14:textId="3994C62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Chapman RF, Stickford JL, Levine BD.</w:t>
            </w:r>
          </w:p>
        </w:tc>
        <w:tc>
          <w:tcPr>
            <w:tcW w:w="850" w:type="dxa"/>
          </w:tcPr>
          <w:p w14:paraId="5415AE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5EE06E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BF3CED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BA28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Altitude training improves glycemic control</w:t>
            </w:r>
          </w:p>
        </w:tc>
        <w:tc>
          <w:tcPr>
            <w:tcW w:w="4253" w:type="dxa"/>
          </w:tcPr>
          <w:p w14:paraId="78C227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Chen SM, Lin HY, Kuo CH.</w:t>
            </w:r>
          </w:p>
        </w:tc>
        <w:tc>
          <w:tcPr>
            <w:tcW w:w="850" w:type="dxa"/>
          </w:tcPr>
          <w:p w14:paraId="4B6AAF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56CF5B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0070FEB" w14:textId="77777777" w:rsidTr="00D82107">
        <w:trPr>
          <w:cantSplit/>
          <w:trHeight w:val="280"/>
          <w:tblHeader/>
        </w:trPr>
        <w:tc>
          <w:tcPr>
            <w:tcW w:w="5245" w:type="dxa"/>
          </w:tcPr>
          <w:p w14:paraId="035247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Altitude training improves glycemic control</w:t>
            </w:r>
          </w:p>
        </w:tc>
        <w:tc>
          <w:tcPr>
            <w:tcW w:w="4253" w:type="dxa"/>
          </w:tcPr>
          <w:p w14:paraId="06805633" w14:textId="792B706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Chen SM, Lin HY, Kuo CH.</w:t>
            </w:r>
          </w:p>
        </w:tc>
        <w:tc>
          <w:tcPr>
            <w:tcW w:w="850" w:type="dxa"/>
          </w:tcPr>
          <w:p w14:paraId="04778A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7905011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16009B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9FA91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American college of sports medicine position stand. nutrition and athletic performance</w:t>
            </w:r>
          </w:p>
        </w:tc>
        <w:tc>
          <w:tcPr>
            <w:tcW w:w="4253" w:type="dxa"/>
          </w:tcPr>
          <w:p w14:paraId="5CA8C687" w14:textId="5FD49B7E" w:rsidR="00C076FC" w:rsidRPr="00803831" w:rsidRDefault="00C076FC" w:rsidP="00C076FC">
            <w:pPr>
              <w:autoSpaceDE w:val="0"/>
              <w:autoSpaceDN w:val="0"/>
              <w:adjustRightInd w:val="0"/>
              <w:rPr>
                <w:rFonts w:ascii="Times New Roman" w:hAnsi="Times New Roman" w:cs="Times New Roman"/>
                <w:color w:val="000000"/>
                <w:kern w:val="0"/>
              </w:rPr>
            </w:pPr>
            <w:r w:rsidRPr="00803831">
              <w:rPr>
                <w:rFonts w:ascii="Times New Roman" w:hAnsi="Times New Roman" w:cs="Times New Roman"/>
                <w:color w:val="000000"/>
                <w:kern w:val="0"/>
                <w:lang w:val="en-US"/>
              </w:rPr>
              <w:t>Rodriguez NR, Di Marco NM, Langley S.</w:t>
            </w:r>
          </w:p>
        </w:tc>
        <w:tc>
          <w:tcPr>
            <w:tcW w:w="850" w:type="dxa"/>
          </w:tcPr>
          <w:p w14:paraId="51D506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745524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E95A75B" w14:textId="77777777" w:rsidTr="00D82107">
        <w:trPr>
          <w:cantSplit/>
          <w:trHeight w:val="280"/>
          <w:tblHeader/>
        </w:trPr>
        <w:tc>
          <w:tcPr>
            <w:tcW w:w="5245" w:type="dxa"/>
          </w:tcPr>
          <w:p w14:paraId="5C6202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Amino acid supplementation and exercise performance. analysis of the proposed ergogenic value</w:t>
            </w:r>
          </w:p>
        </w:tc>
        <w:tc>
          <w:tcPr>
            <w:tcW w:w="4253" w:type="dxa"/>
          </w:tcPr>
          <w:p w14:paraId="370ACC93"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Kreider RB, Miriel V, Bertun E.</w:t>
            </w:r>
          </w:p>
        </w:tc>
        <w:tc>
          <w:tcPr>
            <w:tcW w:w="850" w:type="dxa"/>
          </w:tcPr>
          <w:p w14:paraId="345707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09CD933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BBBF9C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4229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Amino-acid supplementation and exercise performance - analysis of the proposed ergogenic value</w:t>
            </w:r>
          </w:p>
        </w:tc>
        <w:tc>
          <w:tcPr>
            <w:tcW w:w="4253" w:type="dxa"/>
          </w:tcPr>
          <w:p w14:paraId="0B51F09C" w14:textId="72AC53C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Kreider RB, Miriel V, Bertun E.</w:t>
            </w:r>
          </w:p>
        </w:tc>
        <w:tc>
          <w:tcPr>
            <w:tcW w:w="850" w:type="dxa"/>
          </w:tcPr>
          <w:p w14:paraId="618843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438E78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188BD4B" w14:textId="77777777" w:rsidTr="00D82107">
        <w:trPr>
          <w:cantSplit/>
          <w:trHeight w:val="280"/>
          <w:tblHeader/>
        </w:trPr>
        <w:tc>
          <w:tcPr>
            <w:tcW w:w="5245" w:type="dxa"/>
          </w:tcPr>
          <w:p w14:paraId="056B1E5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Ampk pathway gene regulation by physical exercise: systematic review and in silico analysis</w:t>
            </w:r>
          </w:p>
        </w:tc>
        <w:tc>
          <w:tcPr>
            <w:tcW w:w="4253" w:type="dxa"/>
          </w:tcPr>
          <w:p w14:paraId="7976D207" w14:textId="55D536E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843CB">
              <w:rPr>
                <w:rFonts w:ascii="Times New Roman" w:hAnsi="Times New Roman" w:cs="Times New Roman"/>
                <w:color w:val="000000"/>
                <w:kern w:val="0"/>
              </w:rPr>
              <w:t>Pacheco C, Santos LH, Alves JO, Queiroz AN, Soares PM, Ceccatto VM. </w:t>
            </w:r>
          </w:p>
        </w:tc>
        <w:tc>
          <w:tcPr>
            <w:tcW w:w="850" w:type="dxa"/>
          </w:tcPr>
          <w:p w14:paraId="5E6457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A6F0E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CBE9CB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D2B6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 official systematic review of the european respiratory society/american thoracic society: measurement properties of field walking tests in chronic respiratory disease</w:t>
            </w:r>
          </w:p>
        </w:tc>
        <w:tc>
          <w:tcPr>
            <w:tcW w:w="4253" w:type="dxa"/>
          </w:tcPr>
          <w:p w14:paraId="4FAA2E7A" w14:textId="3F031CA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843CB">
              <w:rPr>
                <w:rFonts w:ascii="Times New Roman" w:hAnsi="Times New Roman" w:cs="Times New Roman"/>
                <w:color w:val="000000"/>
                <w:kern w:val="0"/>
              </w:rPr>
              <w:t>Singh SJ, Puhan MA, Andrianopoulos V, Hernandes NA, Mitchell KE, Hill CJ, Lee AL, Camillo CA, Troosters T, Spruit MA, Carlin BW. </w:t>
            </w:r>
          </w:p>
        </w:tc>
        <w:tc>
          <w:tcPr>
            <w:tcW w:w="850" w:type="dxa"/>
          </w:tcPr>
          <w:p w14:paraId="4EC5D6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16BD71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9E7599D" w14:textId="77777777" w:rsidTr="00D82107">
        <w:trPr>
          <w:cantSplit/>
          <w:trHeight w:val="280"/>
          <w:tblHeader/>
        </w:trPr>
        <w:tc>
          <w:tcPr>
            <w:tcW w:w="5245" w:type="dxa"/>
          </w:tcPr>
          <w:p w14:paraId="378DF7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Anabolic steroids for rehabilitation after hip fracture in older people</w:t>
            </w:r>
          </w:p>
        </w:tc>
        <w:tc>
          <w:tcPr>
            <w:tcW w:w="4253" w:type="dxa"/>
          </w:tcPr>
          <w:p w14:paraId="5C5E1650" w14:textId="6FE9B43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936FF">
              <w:rPr>
                <w:rFonts w:ascii="Times New Roman" w:hAnsi="Times New Roman" w:cs="Times New Roman"/>
                <w:color w:val="000000"/>
                <w:kern w:val="0"/>
              </w:rPr>
              <w:t>Farooqi V, van den Berg ME, Cameron ID, Crotty M.</w:t>
            </w:r>
          </w:p>
        </w:tc>
        <w:tc>
          <w:tcPr>
            <w:tcW w:w="850" w:type="dxa"/>
          </w:tcPr>
          <w:p w14:paraId="208AE9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0C2170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86B4BC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B65C3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Analgesic and anti-inflammatory drugs in sports: implications for exercise performance and training adaptations</w:t>
            </w:r>
          </w:p>
        </w:tc>
        <w:tc>
          <w:tcPr>
            <w:tcW w:w="4253" w:type="dxa"/>
          </w:tcPr>
          <w:p w14:paraId="49F90D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Lundberg TR, Howatson G.</w:t>
            </w:r>
          </w:p>
        </w:tc>
        <w:tc>
          <w:tcPr>
            <w:tcW w:w="850" w:type="dxa"/>
          </w:tcPr>
          <w:p w14:paraId="728266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F9E56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34A9F2B" w14:textId="77777777" w:rsidTr="00D82107">
        <w:trPr>
          <w:cantSplit/>
          <w:trHeight w:val="280"/>
          <w:tblHeader/>
        </w:trPr>
        <w:tc>
          <w:tcPr>
            <w:tcW w:w="5245" w:type="dxa"/>
          </w:tcPr>
          <w:p w14:paraId="57478C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Analgesic and anti-inflammatory drugs in sports: implications for exercise performance and training adaptations</w:t>
            </w:r>
          </w:p>
        </w:tc>
        <w:tc>
          <w:tcPr>
            <w:tcW w:w="4253" w:type="dxa"/>
          </w:tcPr>
          <w:p w14:paraId="6ED89319" w14:textId="1535789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Lundberg TR, Howatson G.</w:t>
            </w:r>
          </w:p>
        </w:tc>
        <w:tc>
          <w:tcPr>
            <w:tcW w:w="850" w:type="dxa"/>
          </w:tcPr>
          <w:p w14:paraId="05902B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6E5A7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7964E3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0C915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Analogies between heart and respiratory muscle failure. importance to clinical practice</w:t>
            </w:r>
          </w:p>
        </w:tc>
        <w:tc>
          <w:tcPr>
            <w:tcW w:w="4253" w:type="dxa"/>
          </w:tcPr>
          <w:p w14:paraId="4D3F4A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Köhler D.</w:t>
            </w:r>
          </w:p>
        </w:tc>
        <w:tc>
          <w:tcPr>
            <w:tcW w:w="850" w:type="dxa"/>
          </w:tcPr>
          <w:p w14:paraId="10293F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197CE6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9B85714" w14:textId="77777777" w:rsidTr="00D82107">
        <w:trPr>
          <w:cantSplit/>
          <w:trHeight w:val="280"/>
          <w:tblHeader/>
        </w:trPr>
        <w:tc>
          <w:tcPr>
            <w:tcW w:w="5245" w:type="dxa"/>
          </w:tcPr>
          <w:p w14:paraId="0C4485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Analysis of physical therapy application in children with acute lymphoblastic leukemia (literature review)</w:t>
            </w:r>
          </w:p>
        </w:tc>
        <w:tc>
          <w:tcPr>
            <w:tcW w:w="4253" w:type="dxa"/>
          </w:tcPr>
          <w:p w14:paraId="3BCEDFAC" w14:textId="06ABF92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05583">
              <w:rPr>
                <w:rFonts w:ascii="Times New Roman" w:hAnsi="Times New Roman" w:cs="Times New Roman"/>
                <w:color w:val="000000"/>
                <w:kern w:val="0"/>
              </w:rPr>
              <w:t>Bas OA, Ivasyk NO, Tyravska OI, Hertsyk AM.</w:t>
            </w:r>
          </w:p>
        </w:tc>
        <w:tc>
          <w:tcPr>
            <w:tcW w:w="850" w:type="dxa"/>
          </w:tcPr>
          <w:p w14:paraId="0A6792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25F36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F5180D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FF185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Analysis of the results of heel-rise test with sensors: a systematic review</w:t>
            </w:r>
          </w:p>
        </w:tc>
        <w:tc>
          <w:tcPr>
            <w:tcW w:w="4253" w:type="dxa"/>
          </w:tcPr>
          <w:p w14:paraId="3FA662F6" w14:textId="79860167" w:rsidR="00C076FC" w:rsidRPr="0016676D" w:rsidRDefault="00E67319" w:rsidP="00C076FC">
            <w:pPr>
              <w:autoSpaceDE w:val="0"/>
              <w:autoSpaceDN w:val="0"/>
              <w:adjustRightInd w:val="0"/>
              <w:rPr>
                <w:rFonts w:ascii="Times New Roman" w:hAnsi="Times New Roman" w:cs="Times New Roman"/>
                <w:color w:val="000000"/>
                <w:kern w:val="0"/>
                <w:lang w:val="en-US"/>
              </w:rPr>
            </w:pPr>
            <w:r w:rsidRPr="00E67319">
              <w:rPr>
                <w:rFonts w:ascii="Times New Roman" w:hAnsi="Times New Roman" w:cs="Times New Roman"/>
                <w:color w:val="000000"/>
                <w:kern w:val="0"/>
              </w:rPr>
              <w:t>Pires IM, Ponciano V, Garcia NM, Zdravevski E.</w:t>
            </w:r>
          </w:p>
        </w:tc>
        <w:tc>
          <w:tcPr>
            <w:tcW w:w="850" w:type="dxa"/>
          </w:tcPr>
          <w:p w14:paraId="6D2F43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93487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BDC985A" w14:textId="77777777" w:rsidTr="00D82107">
        <w:trPr>
          <w:cantSplit/>
          <w:trHeight w:val="280"/>
          <w:tblHeader/>
        </w:trPr>
        <w:tc>
          <w:tcPr>
            <w:tcW w:w="5245" w:type="dxa"/>
          </w:tcPr>
          <w:p w14:paraId="74C7F3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Antidepressant treatment for postnatal depression</w:t>
            </w:r>
          </w:p>
        </w:tc>
        <w:tc>
          <w:tcPr>
            <w:tcW w:w="4253" w:type="dxa"/>
          </w:tcPr>
          <w:p w14:paraId="35E5737C" w14:textId="4599E68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50AE1">
              <w:rPr>
                <w:rFonts w:ascii="Times New Roman" w:hAnsi="Times New Roman" w:cs="Times New Roman"/>
                <w:color w:val="000000"/>
                <w:kern w:val="0"/>
              </w:rPr>
              <w:t>Brown JV, Wilson CA, Ayre K, Robertson L, South E, Molyneaux E, Trevillion K, Howard LM, Khalifeh H.</w:t>
            </w:r>
          </w:p>
        </w:tc>
        <w:tc>
          <w:tcPr>
            <w:tcW w:w="850" w:type="dxa"/>
          </w:tcPr>
          <w:p w14:paraId="3E8C32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3721D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9A139C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CD974E" w14:textId="7049089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 xml:space="preserve">Antidepressants for depression in adults with </w:t>
            </w:r>
            <w:r>
              <w:rPr>
                <w:rFonts w:ascii="Times New Roman" w:hAnsi="Times New Roman" w:cs="Times New Roman" w:hint="eastAsia"/>
                <w:color w:val="000000"/>
                <w:kern w:val="0"/>
                <w:lang w:val="en-US" w:eastAsia="zh-CN"/>
              </w:rPr>
              <w:t xml:space="preserve">HIV </w:t>
            </w:r>
            <w:r w:rsidRPr="0016676D">
              <w:rPr>
                <w:rFonts w:ascii="Times New Roman" w:hAnsi="Times New Roman" w:cs="Times New Roman"/>
                <w:color w:val="000000"/>
                <w:kern w:val="0"/>
                <w:lang w:val="en-US"/>
              </w:rPr>
              <w:t>infection</w:t>
            </w:r>
          </w:p>
        </w:tc>
        <w:tc>
          <w:tcPr>
            <w:tcW w:w="4253" w:type="dxa"/>
          </w:tcPr>
          <w:p w14:paraId="5232404F" w14:textId="79A5F8F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039BE">
              <w:rPr>
                <w:rFonts w:ascii="Times New Roman" w:hAnsi="Times New Roman" w:cs="Times New Roman"/>
                <w:color w:val="000000"/>
                <w:kern w:val="0"/>
              </w:rPr>
              <w:t>Eshun‐Wilson I, Siegfried N, Akena DH, Stein DJ, Obuku EA, Joska JA. </w:t>
            </w:r>
          </w:p>
        </w:tc>
        <w:tc>
          <w:tcPr>
            <w:tcW w:w="850" w:type="dxa"/>
          </w:tcPr>
          <w:p w14:paraId="6CDA00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257B4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2723A4B" w14:textId="77777777" w:rsidTr="00D82107">
        <w:trPr>
          <w:cantSplit/>
          <w:trHeight w:val="280"/>
          <w:tblHeader/>
        </w:trPr>
        <w:tc>
          <w:tcPr>
            <w:tcW w:w="5245" w:type="dxa"/>
          </w:tcPr>
          <w:p w14:paraId="3932F9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Antidepressants plus benzodiazepines for adults with major depression</w:t>
            </w:r>
          </w:p>
        </w:tc>
        <w:tc>
          <w:tcPr>
            <w:tcW w:w="4253" w:type="dxa"/>
          </w:tcPr>
          <w:p w14:paraId="73A496A9" w14:textId="68AB7CB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039BE">
              <w:rPr>
                <w:rFonts w:ascii="Times New Roman" w:hAnsi="Times New Roman" w:cs="Times New Roman"/>
                <w:color w:val="000000"/>
                <w:kern w:val="0"/>
              </w:rPr>
              <w:t>Ogawa Y, Takeshima N, Hayasaka Y, Tajika A, Watanabe N, Streiner D, Furukawa TA.</w:t>
            </w:r>
          </w:p>
        </w:tc>
        <w:tc>
          <w:tcPr>
            <w:tcW w:w="850" w:type="dxa"/>
          </w:tcPr>
          <w:p w14:paraId="0C34D60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20344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739F0E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3332B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Antioxidant supplements and endurance exercise: current evidence and mechanistic insights</w:t>
            </w:r>
          </w:p>
        </w:tc>
        <w:tc>
          <w:tcPr>
            <w:tcW w:w="4253" w:type="dxa"/>
          </w:tcPr>
          <w:p w14:paraId="3D123E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Mason SA, Trewin AJ, Parker L, Wadley GD.</w:t>
            </w:r>
          </w:p>
        </w:tc>
        <w:tc>
          <w:tcPr>
            <w:tcW w:w="850" w:type="dxa"/>
          </w:tcPr>
          <w:p w14:paraId="7FFF75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6599F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D7EF07E" w14:textId="77777777" w:rsidTr="00D82107">
        <w:trPr>
          <w:cantSplit/>
          <w:trHeight w:val="280"/>
          <w:tblHeader/>
        </w:trPr>
        <w:tc>
          <w:tcPr>
            <w:tcW w:w="5245" w:type="dxa"/>
          </w:tcPr>
          <w:p w14:paraId="44DABD4E" w14:textId="4E20E93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 xml:space="preserve">Antioxidants and exercise performance: with a focus on vitamin </w:t>
            </w:r>
            <w:r>
              <w:rPr>
                <w:rFonts w:ascii="Times New Roman" w:hAnsi="Times New Roman" w:cs="Times New Roman" w:hint="eastAsia"/>
                <w:color w:val="000000"/>
                <w:kern w:val="0"/>
                <w:lang w:val="en-US" w:eastAsia="zh-CN"/>
              </w:rPr>
              <w:t>E</w:t>
            </w:r>
            <w:r w:rsidRPr="0016676D">
              <w:rPr>
                <w:rFonts w:ascii="Times New Roman" w:hAnsi="Times New Roman" w:cs="Times New Roman"/>
                <w:color w:val="000000"/>
                <w:kern w:val="0"/>
                <w:lang w:val="en-US"/>
              </w:rPr>
              <w:t xml:space="preserve"> and </w:t>
            </w:r>
            <w:r>
              <w:rPr>
                <w:rFonts w:ascii="Times New Roman" w:hAnsi="Times New Roman" w:cs="Times New Roman" w:hint="eastAsia"/>
                <w:color w:val="000000"/>
                <w:kern w:val="0"/>
                <w:lang w:val="en-US" w:eastAsia="zh-CN"/>
              </w:rPr>
              <w:t>C</w:t>
            </w:r>
            <w:r w:rsidRPr="0016676D">
              <w:rPr>
                <w:rFonts w:ascii="Times New Roman" w:hAnsi="Times New Roman" w:cs="Times New Roman"/>
                <w:color w:val="000000"/>
                <w:kern w:val="0"/>
                <w:lang w:val="en-US"/>
              </w:rPr>
              <w:t xml:space="preserve"> supplementation</w:t>
            </w:r>
          </w:p>
        </w:tc>
        <w:tc>
          <w:tcPr>
            <w:tcW w:w="4253" w:type="dxa"/>
          </w:tcPr>
          <w:p w14:paraId="169D43D0" w14:textId="152BB97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238F2">
              <w:rPr>
                <w:rFonts w:ascii="Times New Roman" w:hAnsi="Times New Roman" w:cs="Times New Roman"/>
                <w:color w:val="000000"/>
                <w:kern w:val="0"/>
              </w:rPr>
              <w:t xml:space="preserve">Higgins MR, Izadi A, Kaviani M. </w:t>
            </w:r>
          </w:p>
        </w:tc>
        <w:tc>
          <w:tcPr>
            <w:tcW w:w="850" w:type="dxa"/>
          </w:tcPr>
          <w:p w14:paraId="2A3F3A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6ACC7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84A32D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9DCF5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Application of protein or protein hydrolysates to improve postexercise recovery</w:t>
            </w:r>
          </w:p>
        </w:tc>
        <w:tc>
          <w:tcPr>
            <w:tcW w:w="4253" w:type="dxa"/>
          </w:tcPr>
          <w:p w14:paraId="3CBD66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van Loon LJ.</w:t>
            </w:r>
          </w:p>
        </w:tc>
        <w:tc>
          <w:tcPr>
            <w:tcW w:w="850" w:type="dxa"/>
          </w:tcPr>
          <w:p w14:paraId="492139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1AB838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AFF6E23" w14:textId="77777777" w:rsidTr="00D82107">
        <w:trPr>
          <w:cantSplit/>
          <w:trHeight w:val="280"/>
          <w:tblHeader/>
        </w:trPr>
        <w:tc>
          <w:tcPr>
            <w:tcW w:w="5245" w:type="dxa"/>
          </w:tcPr>
          <w:p w14:paraId="418D5B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Applications of fish oil supplementation for special operators</w:t>
            </w:r>
          </w:p>
        </w:tc>
        <w:tc>
          <w:tcPr>
            <w:tcW w:w="4253" w:type="dxa"/>
          </w:tcPr>
          <w:p w14:paraId="66F02E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Heileson JL, Funderburk LK, Cardaci TD.</w:t>
            </w:r>
          </w:p>
        </w:tc>
        <w:tc>
          <w:tcPr>
            <w:tcW w:w="850" w:type="dxa"/>
          </w:tcPr>
          <w:p w14:paraId="273AC4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4891B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2E6AC4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43128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Applications of omega-3 polyunsaturated fatty acid supplementation for sport performance</w:t>
            </w:r>
          </w:p>
        </w:tc>
        <w:tc>
          <w:tcPr>
            <w:tcW w:w="4253" w:type="dxa"/>
          </w:tcPr>
          <w:p w14:paraId="4CD983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Philpott JD, Witard OC, Galloway SDR.</w:t>
            </w:r>
          </w:p>
        </w:tc>
        <w:tc>
          <w:tcPr>
            <w:tcW w:w="850" w:type="dxa"/>
          </w:tcPr>
          <w:p w14:paraId="4F9153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52C63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B993774" w14:textId="77777777" w:rsidTr="00D82107">
        <w:trPr>
          <w:cantSplit/>
          <w:trHeight w:val="280"/>
          <w:tblHeader/>
        </w:trPr>
        <w:tc>
          <w:tcPr>
            <w:tcW w:w="5245" w:type="dxa"/>
          </w:tcPr>
          <w:p w14:paraId="466C6A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Applications of omega-3 polyunsaturated fatty acid supplementation for sport performance</w:t>
            </w:r>
          </w:p>
        </w:tc>
        <w:tc>
          <w:tcPr>
            <w:tcW w:w="4253" w:type="dxa"/>
          </w:tcPr>
          <w:p w14:paraId="482C4B89" w14:textId="5F27220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Philpott JD, Witard OC, Galloway SDR.</w:t>
            </w:r>
          </w:p>
        </w:tc>
        <w:tc>
          <w:tcPr>
            <w:tcW w:w="850" w:type="dxa"/>
          </w:tcPr>
          <w:p w14:paraId="665A9B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CFB9B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E6781E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FF10F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Applied sport science of rugby league</w:t>
            </w:r>
          </w:p>
        </w:tc>
        <w:tc>
          <w:tcPr>
            <w:tcW w:w="4253" w:type="dxa"/>
          </w:tcPr>
          <w:p w14:paraId="3DF1F0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Johnston RD, Gabbett TJ, Jenkins DG.</w:t>
            </w:r>
          </w:p>
        </w:tc>
        <w:tc>
          <w:tcPr>
            <w:tcW w:w="850" w:type="dxa"/>
          </w:tcPr>
          <w:p w14:paraId="05ADDE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A37EC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BA0622A" w14:textId="77777777" w:rsidTr="00D82107">
        <w:trPr>
          <w:cantSplit/>
          <w:trHeight w:val="280"/>
          <w:tblHeader/>
        </w:trPr>
        <w:tc>
          <w:tcPr>
            <w:tcW w:w="5245" w:type="dxa"/>
          </w:tcPr>
          <w:p w14:paraId="73EEF9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Applied sport science of rugby league</w:t>
            </w:r>
          </w:p>
        </w:tc>
        <w:tc>
          <w:tcPr>
            <w:tcW w:w="4253" w:type="dxa"/>
          </w:tcPr>
          <w:p w14:paraId="31EC0569" w14:textId="0E54575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Johnston RD, Gabbett TJ, Jenkins DG.</w:t>
            </w:r>
          </w:p>
        </w:tc>
        <w:tc>
          <w:tcPr>
            <w:tcW w:w="850" w:type="dxa"/>
          </w:tcPr>
          <w:p w14:paraId="469858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D803C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C8148E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2E2B6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Applying heart rate variability to monitor health and performance in tactical personnel: a narrative review</w:t>
            </w:r>
          </w:p>
        </w:tc>
        <w:tc>
          <w:tcPr>
            <w:tcW w:w="4253" w:type="dxa"/>
          </w:tcPr>
          <w:p w14:paraId="7E8AE21B" w14:textId="5BD1DDB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F228F">
              <w:rPr>
                <w:rFonts w:ascii="Times New Roman" w:hAnsi="Times New Roman" w:cs="Times New Roman"/>
                <w:color w:val="000000"/>
                <w:kern w:val="0"/>
              </w:rPr>
              <w:t>Stephenson MD, Thompson AG, Merrigan JJ, Stone JD, Hagen JA. </w:t>
            </w:r>
          </w:p>
        </w:tc>
        <w:tc>
          <w:tcPr>
            <w:tcW w:w="850" w:type="dxa"/>
          </w:tcPr>
          <w:p w14:paraId="311122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96D98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C89FEF2" w14:textId="77777777" w:rsidTr="00D82107">
        <w:trPr>
          <w:cantSplit/>
          <w:trHeight w:val="280"/>
          <w:tblHeader/>
        </w:trPr>
        <w:tc>
          <w:tcPr>
            <w:tcW w:w="5245" w:type="dxa"/>
          </w:tcPr>
          <w:p w14:paraId="06D6F2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Approaches for discontinuation versus continuation of long‐term antidepressant use for depressive and anxiety disorders in adults</w:t>
            </w:r>
          </w:p>
        </w:tc>
        <w:tc>
          <w:tcPr>
            <w:tcW w:w="4253" w:type="dxa"/>
          </w:tcPr>
          <w:p w14:paraId="7F2C97ED" w14:textId="5AB37E8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F228F">
              <w:rPr>
                <w:rFonts w:ascii="Times New Roman" w:hAnsi="Times New Roman" w:cs="Times New Roman"/>
                <w:color w:val="000000"/>
                <w:kern w:val="0"/>
              </w:rPr>
              <w:t>Van Leeuwen E, van Driel ML, Horowitz MA, Kendrick T, Donald M, De Sutter AI, Robertson L, Christiaens T.</w:t>
            </w:r>
          </w:p>
        </w:tc>
        <w:tc>
          <w:tcPr>
            <w:tcW w:w="850" w:type="dxa"/>
          </w:tcPr>
          <w:p w14:paraId="6CCD64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EA575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D92E2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50672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Are children metabolically born endurant?</w:t>
            </w:r>
          </w:p>
        </w:tc>
        <w:tc>
          <w:tcPr>
            <w:tcW w:w="4253" w:type="dxa"/>
          </w:tcPr>
          <w:p w14:paraId="43753A88" w14:textId="78C3AE54"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Ratel</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S</w:t>
            </w:r>
            <w:r>
              <w:rPr>
                <w:rFonts w:ascii="Times New Roman" w:hAnsi="Times New Roman" w:cs="Times New Roman" w:hint="eastAsia"/>
                <w:color w:val="000000"/>
                <w:kern w:val="0"/>
                <w:lang w:val="en-US" w:eastAsia="zh-CN"/>
              </w:rPr>
              <w:t>.</w:t>
            </w:r>
          </w:p>
        </w:tc>
        <w:tc>
          <w:tcPr>
            <w:tcW w:w="850" w:type="dxa"/>
          </w:tcPr>
          <w:p w14:paraId="035354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2ED28F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2B5CC72" w14:textId="77777777" w:rsidTr="00D82107">
        <w:trPr>
          <w:cantSplit/>
          <w:trHeight w:val="280"/>
          <w:tblHeader/>
        </w:trPr>
        <w:tc>
          <w:tcPr>
            <w:tcW w:w="5245" w:type="dxa"/>
          </w:tcPr>
          <w:p w14:paraId="4CCD2F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Are measures of physical function of the neck region associated with poor prognosis following a whiplash trauma? a systematic review</w:t>
            </w:r>
          </w:p>
        </w:tc>
        <w:tc>
          <w:tcPr>
            <w:tcW w:w="4253" w:type="dxa"/>
          </w:tcPr>
          <w:p w14:paraId="76AB6DBE" w14:textId="25C03F3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Alalawi A, Mazaheri M, Gallina A, Luque-Suarez A, Sterling M, Falla D.</w:t>
            </w:r>
          </w:p>
        </w:tc>
        <w:tc>
          <w:tcPr>
            <w:tcW w:w="850" w:type="dxa"/>
          </w:tcPr>
          <w:p w14:paraId="299E07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2E81C0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8916CE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3710C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Are measures of physical function of the neck region associated with poor prognosis following a whiplash trauma?: a systematic review</w:t>
            </w:r>
          </w:p>
        </w:tc>
        <w:tc>
          <w:tcPr>
            <w:tcW w:w="4253" w:type="dxa"/>
          </w:tcPr>
          <w:p w14:paraId="32F1CC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Alalawi A, Mazaheri M, Gallina A, Luque-Suarez A, Sterling M, Falla D.</w:t>
            </w:r>
          </w:p>
        </w:tc>
        <w:tc>
          <w:tcPr>
            <w:tcW w:w="850" w:type="dxa"/>
          </w:tcPr>
          <w:p w14:paraId="013E2A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8EC9EB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CB05186" w14:textId="77777777" w:rsidTr="00D82107">
        <w:trPr>
          <w:cantSplit/>
          <w:trHeight w:val="280"/>
          <w:tblHeader/>
        </w:trPr>
        <w:tc>
          <w:tcPr>
            <w:tcW w:w="5245" w:type="dxa"/>
          </w:tcPr>
          <w:p w14:paraId="3E0CD0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Are there benefits from the use of fish oil supplements in athletes? a systematic review</w:t>
            </w:r>
          </w:p>
        </w:tc>
        <w:tc>
          <w:tcPr>
            <w:tcW w:w="4253" w:type="dxa"/>
          </w:tcPr>
          <w:p w14:paraId="0CA13F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Lewis NA, Daniels D, Calder PC, Castell LM, Pedlar CR.</w:t>
            </w:r>
          </w:p>
        </w:tc>
        <w:tc>
          <w:tcPr>
            <w:tcW w:w="850" w:type="dxa"/>
          </w:tcPr>
          <w:p w14:paraId="211FE6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FEB30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69849E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33476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Are there benefits from the use of fish oil supplements in athletes? a systematic review</w:t>
            </w:r>
          </w:p>
        </w:tc>
        <w:tc>
          <w:tcPr>
            <w:tcW w:w="4253" w:type="dxa"/>
          </w:tcPr>
          <w:p w14:paraId="3EAA00D2" w14:textId="04F65A5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Lewis NA, Daniels D, Calder PC, Castell LM, Pedlar CR.</w:t>
            </w:r>
          </w:p>
        </w:tc>
        <w:tc>
          <w:tcPr>
            <w:tcW w:w="850" w:type="dxa"/>
          </w:tcPr>
          <w:p w14:paraId="1AEE44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1C0A5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6F57394D" w14:textId="77777777" w:rsidTr="00D82107">
        <w:trPr>
          <w:cantSplit/>
          <w:trHeight w:val="280"/>
          <w:tblHeader/>
        </w:trPr>
        <w:tc>
          <w:tcPr>
            <w:tcW w:w="5245" w:type="dxa"/>
          </w:tcPr>
          <w:p w14:paraId="6B57F8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Are women less susceptible to exercise-induced muscle damage?</w:t>
            </w:r>
          </w:p>
        </w:tc>
        <w:tc>
          <w:tcPr>
            <w:tcW w:w="4253" w:type="dxa"/>
          </w:tcPr>
          <w:p w14:paraId="28F5D6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Clarkson PM, Hubal MJ.</w:t>
            </w:r>
          </w:p>
        </w:tc>
        <w:tc>
          <w:tcPr>
            <w:tcW w:w="850" w:type="dxa"/>
          </w:tcPr>
          <w:p w14:paraId="7A3C22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7011A0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92574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03E28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Assessment and psychologic factors in stroke rehabilitation</w:t>
            </w:r>
          </w:p>
        </w:tc>
        <w:tc>
          <w:tcPr>
            <w:tcW w:w="4253" w:type="dxa"/>
          </w:tcPr>
          <w:p w14:paraId="6BA09A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Kelly-Hayes M, Paige C.</w:t>
            </w:r>
          </w:p>
        </w:tc>
        <w:tc>
          <w:tcPr>
            <w:tcW w:w="850" w:type="dxa"/>
          </w:tcPr>
          <w:p w14:paraId="0B50815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2A7DDA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F2BEC5D" w14:textId="77777777" w:rsidTr="00D82107">
        <w:trPr>
          <w:cantSplit/>
          <w:trHeight w:val="280"/>
          <w:tblHeader/>
        </w:trPr>
        <w:tc>
          <w:tcPr>
            <w:tcW w:w="5245" w:type="dxa"/>
          </w:tcPr>
          <w:p w14:paraId="6CF84C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Astaxanthin in exercise metabolism, performance and recovery: a review</w:t>
            </w:r>
          </w:p>
        </w:tc>
        <w:tc>
          <w:tcPr>
            <w:tcW w:w="4253" w:type="dxa"/>
          </w:tcPr>
          <w:p w14:paraId="0C9AFE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Brown DR, Gough LA, Deb SK, Sparks SA, McNaughton LR.</w:t>
            </w:r>
          </w:p>
        </w:tc>
        <w:tc>
          <w:tcPr>
            <w:tcW w:w="850" w:type="dxa"/>
          </w:tcPr>
          <w:p w14:paraId="31232D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D9A2F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4E6626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31757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Astaxanthin in exercise metabolism, performance and recovery: a review</w:t>
            </w:r>
          </w:p>
        </w:tc>
        <w:tc>
          <w:tcPr>
            <w:tcW w:w="4253" w:type="dxa"/>
          </w:tcPr>
          <w:p w14:paraId="51864C55" w14:textId="27E98C0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Brown DR, Gough LA, Deb SK, Sparks SA, McNaughton LR.</w:t>
            </w:r>
          </w:p>
        </w:tc>
        <w:tc>
          <w:tcPr>
            <w:tcW w:w="850" w:type="dxa"/>
          </w:tcPr>
          <w:p w14:paraId="282B34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C932B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8CC3B4B" w14:textId="77777777" w:rsidTr="00D82107">
        <w:trPr>
          <w:cantSplit/>
          <w:trHeight w:val="280"/>
          <w:tblHeader/>
        </w:trPr>
        <w:tc>
          <w:tcPr>
            <w:tcW w:w="5245" w:type="dxa"/>
          </w:tcPr>
          <w:p w14:paraId="25596E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Autonomic control of heart rate during and after exercise - measurements and implications for monitoring training status</w:t>
            </w:r>
          </w:p>
        </w:tc>
        <w:tc>
          <w:tcPr>
            <w:tcW w:w="4253" w:type="dxa"/>
          </w:tcPr>
          <w:p w14:paraId="72F775E0" w14:textId="725B9B5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Borresen J, Lambert MI.</w:t>
            </w:r>
          </w:p>
        </w:tc>
        <w:tc>
          <w:tcPr>
            <w:tcW w:w="850" w:type="dxa"/>
          </w:tcPr>
          <w:p w14:paraId="1A7217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2608C0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868483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E0B90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Autonomic control of heart rate during and after exercise : measurements and implications for monitoring training status</w:t>
            </w:r>
          </w:p>
        </w:tc>
        <w:tc>
          <w:tcPr>
            <w:tcW w:w="4253" w:type="dxa"/>
          </w:tcPr>
          <w:p w14:paraId="6CB639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Borresen J, Lambert MI.</w:t>
            </w:r>
          </w:p>
        </w:tc>
        <w:tc>
          <w:tcPr>
            <w:tcW w:w="850" w:type="dxa"/>
          </w:tcPr>
          <w:p w14:paraId="25CAFA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7705E6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2195000" w14:textId="77777777" w:rsidTr="00D82107">
        <w:trPr>
          <w:cantSplit/>
          <w:trHeight w:val="280"/>
          <w:tblHeader/>
        </w:trPr>
        <w:tc>
          <w:tcPr>
            <w:tcW w:w="5245" w:type="dxa"/>
          </w:tcPr>
          <w:p w14:paraId="13A640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Balance of carbohydrate and lipid utilization during exercise - the crossover concept</w:t>
            </w:r>
          </w:p>
        </w:tc>
        <w:tc>
          <w:tcPr>
            <w:tcW w:w="4253" w:type="dxa"/>
          </w:tcPr>
          <w:p w14:paraId="6BF86638" w14:textId="414CA6C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D5770">
              <w:rPr>
                <w:rFonts w:ascii="Times New Roman" w:hAnsi="Times New Roman" w:cs="Times New Roman"/>
                <w:color w:val="000000"/>
                <w:kern w:val="0"/>
              </w:rPr>
              <w:t>Brooks GA, Mercier J.</w:t>
            </w:r>
          </w:p>
        </w:tc>
        <w:tc>
          <w:tcPr>
            <w:tcW w:w="850" w:type="dxa"/>
          </w:tcPr>
          <w:p w14:paraId="33765F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1994</w:t>
            </w:r>
          </w:p>
        </w:tc>
        <w:tc>
          <w:tcPr>
            <w:tcW w:w="2552" w:type="dxa"/>
          </w:tcPr>
          <w:p w14:paraId="5F4696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7FC6A84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01EEF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Basic recovery aids: what's the evidence?</w:t>
            </w:r>
          </w:p>
        </w:tc>
        <w:tc>
          <w:tcPr>
            <w:tcW w:w="4253" w:type="dxa"/>
          </w:tcPr>
          <w:p w14:paraId="0DD824F4" w14:textId="48335F9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D5770">
              <w:rPr>
                <w:rFonts w:ascii="Times New Roman" w:hAnsi="Times New Roman" w:cs="Times New Roman"/>
                <w:color w:val="000000"/>
                <w:kern w:val="0"/>
              </w:rPr>
              <w:t>Peterson AR, Smoot MK, Erickson JL, Mathiasen RE, Kregel KC, Hall M.</w:t>
            </w:r>
          </w:p>
        </w:tc>
        <w:tc>
          <w:tcPr>
            <w:tcW w:w="850" w:type="dxa"/>
          </w:tcPr>
          <w:p w14:paraId="380E51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85494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3D6F77D" w14:textId="77777777" w:rsidTr="00D82107">
        <w:trPr>
          <w:cantSplit/>
          <w:trHeight w:val="280"/>
          <w:tblHeader/>
        </w:trPr>
        <w:tc>
          <w:tcPr>
            <w:tcW w:w="5245" w:type="dxa"/>
          </w:tcPr>
          <w:p w14:paraId="033231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Bcaa metabolism and insulin sensitivity - dysregulated by metabolic status?</w:t>
            </w:r>
          </w:p>
        </w:tc>
        <w:tc>
          <w:tcPr>
            <w:tcW w:w="4253" w:type="dxa"/>
          </w:tcPr>
          <w:p w14:paraId="37B29A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Gannon NP, Schnuck JK, Vaughan RA.</w:t>
            </w:r>
          </w:p>
        </w:tc>
        <w:tc>
          <w:tcPr>
            <w:tcW w:w="850" w:type="dxa"/>
          </w:tcPr>
          <w:p w14:paraId="59CFCA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3A960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B28D0C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8E160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Bcaa metabolism and insulin sensitivity - dysregulated by metabolic status?</w:t>
            </w:r>
          </w:p>
        </w:tc>
        <w:tc>
          <w:tcPr>
            <w:tcW w:w="4253" w:type="dxa"/>
          </w:tcPr>
          <w:p w14:paraId="0945FC9A" w14:textId="3B2D6F6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Gannon NP, Schnuck JK, Vaughan RA.</w:t>
            </w:r>
          </w:p>
        </w:tc>
        <w:tc>
          <w:tcPr>
            <w:tcW w:w="850" w:type="dxa"/>
          </w:tcPr>
          <w:p w14:paraId="5CF865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404E69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B907031" w14:textId="77777777" w:rsidTr="00D82107">
        <w:trPr>
          <w:cantSplit/>
          <w:trHeight w:val="280"/>
          <w:tblHeader/>
        </w:trPr>
        <w:tc>
          <w:tcPr>
            <w:tcW w:w="5245" w:type="dxa"/>
          </w:tcPr>
          <w:p w14:paraId="07DD7C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Beat the exercise-induced muscle damage</w:t>
            </w:r>
          </w:p>
        </w:tc>
        <w:tc>
          <w:tcPr>
            <w:tcW w:w="4253" w:type="dxa"/>
          </w:tcPr>
          <w:p w14:paraId="57084052" w14:textId="370DE97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46AC">
              <w:rPr>
                <w:rFonts w:ascii="Times New Roman" w:hAnsi="Times New Roman" w:cs="Times New Roman"/>
                <w:color w:val="000000"/>
                <w:kern w:val="0"/>
              </w:rPr>
              <w:t>Qamar MM, Javed MS, Dogar MZ, Basharat A.</w:t>
            </w:r>
          </w:p>
        </w:tc>
        <w:tc>
          <w:tcPr>
            <w:tcW w:w="850" w:type="dxa"/>
          </w:tcPr>
          <w:p w14:paraId="729870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D2CD2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C076FC" w:rsidRPr="0016676D" w14:paraId="0C4270E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F2CD9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Beetroot juice - a suitable post-marathon metabolic recovery supplement?</w:t>
            </w:r>
          </w:p>
        </w:tc>
        <w:tc>
          <w:tcPr>
            <w:tcW w:w="4253" w:type="dxa"/>
          </w:tcPr>
          <w:p w14:paraId="469450DD"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Stander Z, Luies L, van Reenen M, Howatson G, Keane KM, Clifford T, Stevenson EJ, Loots DT.</w:t>
            </w:r>
          </w:p>
        </w:tc>
        <w:tc>
          <w:tcPr>
            <w:tcW w:w="850" w:type="dxa"/>
          </w:tcPr>
          <w:p w14:paraId="42EF0C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7D25C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A08A008" w14:textId="77777777" w:rsidTr="00D82107">
        <w:trPr>
          <w:cantSplit/>
          <w:trHeight w:val="280"/>
          <w:tblHeader/>
        </w:trPr>
        <w:tc>
          <w:tcPr>
            <w:tcW w:w="5245" w:type="dxa"/>
          </w:tcPr>
          <w:p w14:paraId="6BF1C1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Behavioural activation therapy for depression in adults</w:t>
            </w:r>
          </w:p>
        </w:tc>
        <w:tc>
          <w:tcPr>
            <w:tcW w:w="4253" w:type="dxa"/>
          </w:tcPr>
          <w:p w14:paraId="34957FCF" w14:textId="6B3CDCD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46AC">
              <w:rPr>
                <w:rFonts w:ascii="Times New Roman" w:hAnsi="Times New Roman" w:cs="Times New Roman"/>
                <w:color w:val="000000"/>
                <w:kern w:val="0"/>
              </w:rPr>
              <w:t>Uphoff E, Ekers D, Robertson L, Dawson S, Sanger E, South E, Samaan Z, Richards D, Meader N, Churchill R. </w:t>
            </w:r>
          </w:p>
        </w:tc>
        <w:tc>
          <w:tcPr>
            <w:tcW w:w="850" w:type="dxa"/>
          </w:tcPr>
          <w:p w14:paraId="6654F7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4A99D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CFD9CB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7F03969" w14:textId="69CC8DC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Behavioural and cognitive behavioural therapy for obsessive compulsive disorder (</w:t>
            </w:r>
            <w:r>
              <w:rPr>
                <w:rFonts w:ascii="Times New Roman" w:hAnsi="Times New Roman" w:cs="Times New Roman" w:hint="eastAsia"/>
                <w:color w:val="000000"/>
                <w:kern w:val="0"/>
                <w:lang w:val="en-US" w:eastAsia="zh-CN"/>
              </w:rPr>
              <w:t>OCD</w:t>
            </w:r>
            <w:r w:rsidRPr="0016676D">
              <w:rPr>
                <w:rFonts w:ascii="Times New Roman" w:hAnsi="Times New Roman" w:cs="Times New Roman"/>
                <w:color w:val="000000"/>
                <w:kern w:val="0"/>
                <w:lang w:val="en-US"/>
              </w:rPr>
              <w:t>) in individuals with autism spectrum disorder (</w:t>
            </w:r>
            <w:r>
              <w:rPr>
                <w:rFonts w:ascii="Times New Roman" w:hAnsi="Times New Roman" w:cs="Times New Roman" w:hint="eastAsia"/>
                <w:color w:val="000000"/>
                <w:kern w:val="0"/>
                <w:lang w:val="en-US" w:eastAsia="zh-CN"/>
              </w:rPr>
              <w:t>ASD</w:t>
            </w:r>
            <w:r w:rsidRPr="0016676D">
              <w:rPr>
                <w:rFonts w:ascii="Times New Roman" w:hAnsi="Times New Roman" w:cs="Times New Roman"/>
                <w:color w:val="000000"/>
                <w:kern w:val="0"/>
                <w:lang w:val="en-US"/>
              </w:rPr>
              <w:t>)</w:t>
            </w:r>
          </w:p>
        </w:tc>
        <w:tc>
          <w:tcPr>
            <w:tcW w:w="4253" w:type="dxa"/>
          </w:tcPr>
          <w:p w14:paraId="75D73733" w14:textId="6E6E29C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23D65">
              <w:rPr>
                <w:rFonts w:ascii="Times New Roman" w:hAnsi="Times New Roman" w:cs="Times New Roman"/>
                <w:color w:val="000000"/>
                <w:kern w:val="0"/>
              </w:rPr>
              <w:t>Elliott SJ, Marshall D, Morley K, Uphoff E, Kumar M, Meader N. </w:t>
            </w:r>
          </w:p>
        </w:tc>
        <w:tc>
          <w:tcPr>
            <w:tcW w:w="850" w:type="dxa"/>
          </w:tcPr>
          <w:p w14:paraId="5C6D99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3A145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77C951D" w14:textId="77777777" w:rsidTr="00D82107">
        <w:trPr>
          <w:cantSplit/>
          <w:trHeight w:val="280"/>
          <w:tblHeader/>
        </w:trPr>
        <w:tc>
          <w:tcPr>
            <w:tcW w:w="5245" w:type="dxa"/>
          </w:tcPr>
          <w:p w14:paraId="7872A4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Beneficial effects of protein hydrolysates in exercise and sports nutrition</w:t>
            </w:r>
          </w:p>
        </w:tc>
        <w:tc>
          <w:tcPr>
            <w:tcW w:w="4253" w:type="dxa"/>
          </w:tcPr>
          <w:p w14:paraId="612ED1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Yuan J, Jiang B, Li K, Shen W, Tang JL.</w:t>
            </w:r>
          </w:p>
        </w:tc>
        <w:tc>
          <w:tcPr>
            <w:tcW w:w="850" w:type="dxa"/>
          </w:tcPr>
          <w:p w14:paraId="5C1A74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DFDAA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A4B952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7134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Beneficial role of blood flow restriction exercise in heart disease and heart failure using the muscle hypothesis of chronic heart failure and a growing literature</w:t>
            </w:r>
          </w:p>
        </w:tc>
        <w:tc>
          <w:tcPr>
            <w:tcW w:w="4253" w:type="dxa"/>
          </w:tcPr>
          <w:p w14:paraId="7EF251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Cahalin LP, Formiga MF, Owens J, Anderson B, Hughes L.</w:t>
            </w:r>
          </w:p>
        </w:tc>
        <w:tc>
          <w:tcPr>
            <w:tcW w:w="850" w:type="dxa"/>
          </w:tcPr>
          <w:p w14:paraId="311DA4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93D28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6B7FDC2" w14:textId="77777777" w:rsidTr="00D82107">
        <w:trPr>
          <w:cantSplit/>
          <w:trHeight w:val="280"/>
          <w:tblHeader/>
        </w:trPr>
        <w:tc>
          <w:tcPr>
            <w:tcW w:w="5245" w:type="dxa"/>
          </w:tcPr>
          <w:p w14:paraId="60A6DB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Beneficial role of blood flow restriction exercise in heart disease and heart failure using the muscle hypothesis of chronic heart failure and a growing literature</w:t>
            </w:r>
          </w:p>
        </w:tc>
        <w:tc>
          <w:tcPr>
            <w:tcW w:w="4253" w:type="dxa"/>
          </w:tcPr>
          <w:p w14:paraId="7C3FBCE0" w14:textId="7EC3942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Cahalin LP, Formiga MF, Owens J, Anderson B, Hughes L.</w:t>
            </w:r>
          </w:p>
        </w:tc>
        <w:tc>
          <w:tcPr>
            <w:tcW w:w="850" w:type="dxa"/>
          </w:tcPr>
          <w:p w14:paraId="343DD5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333D6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8DBD30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B8EC3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Benefits of creatine supplementation for vegetarians compared to omnivorous athletes: a systematic review</w:t>
            </w:r>
          </w:p>
        </w:tc>
        <w:tc>
          <w:tcPr>
            <w:tcW w:w="4253" w:type="dxa"/>
          </w:tcPr>
          <w:p w14:paraId="3EEE34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Kaviani M, Shaw K, Chilibeck PD.</w:t>
            </w:r>
          </w:p>
        </w:tc>
        <w:tc>
          <w:tcPr>
            <w:tcW w:w="850" w:type="dxa"/>
          </w:tcPr>
          <w:p w14:paraId="536F64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36F1D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2085373" w14:textId="77777777" w:rsidTr="00D82107">
        <w:trPr>
          <w:cantSplit/>
          <w:trHeight w:val="280"/>
          <w:tblHeader/>
        </w:trPr>
        <w:tc>
          <w:tcPr>
            <w:tcW w:w="5245" w:type="dxa"/>
          </w:tcPr>
          <w:p w14:paraId="743AB9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Benefits of creatine supplementation for vegetarians compared to omnivorous athletes: a systematic review</w:t>
            </w:r>
          </w:p>
        </w:tc>
        <w:tc>
          <w:tcPr>
            <w:tcW w:w="4253" w:type="dxa"/>
          </w:tcPr>
          <w:p w14:paraId="0BE4E845" w14:textId="34EF054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Kaviani M, Shaw K, Chilibeck PD.</w:t>
            </w:r>
          </w:p>
        </w:tc>
        <w:tc>
          <w:tcPr>
            <w:tcW w:w="850" w:type="dxa"/>
          </w:tcPr>
          <w:p w14:paraId="67AF52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BF2F0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20C241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4762F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Benefits of daytime napping opportunity on physical and cognitive performances in physically active participants: a systematic review</w:t>
            </w:r>
          </w:p>
        </w:tc>
        <w:tc>
          <w:tcPr>
            <w:tcW w:w="4253" w:type="dxa"/>
          </w:tcPr>
          <w:p w14:paraId="550941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Souabni M, Hammouda O, Romdhani M, Trabelsi K, Ammar A, Driss T.</w:t>
            </w:r>
          </w:p>
        </w:tc>
        <w:tc>
          <w:tcPr>
            <w:tcW w:w="850" w:type="dxa"/>
          </w:tcPr>
          <w:p w14:paraId="5F2A68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8E707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BE0F6A0" w14:textId="77777777" w:rsidTr="00D82107">
        <w:trPr>
          <w:cantSplit/>
          <w:trHeight w:val="280"/>
          <w:tblHeader/>
        </w:trPr>
        <w:tc>
          <w:tcPr>
            <w:tcW w:w="5245" w:type="dxa"/>
          </w:tcPr>
          <w:p w14:paraId="36D25E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Benefits of daytime napping opportunity on physical and cognitive performances in physically active participants: a systematic review</w:t>
            </w:r>
          </w:p>
        </w:tc>
        <w:tc>
          <w:tcPr>
            <w:tcW w:w="4253" w:type="dxa"/>
          </w:tcPr>
          <w:p w14:paraId="3F85F8A5" w14:textId="288990C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Souabni M, Hammouda O, Romdhani M, Trabelsi K, Ammar A, Driss T.</w:t>
            </w:r>
          </w:p>
        </w:tc>
        <w:tc>
          <w:tcPr>
            <w:tcW w:w="850" w:type="dxa"/>
          </w:tcPr>
          <w:p w14:paraId="11A0B2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CF91D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5CE27B9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6249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Benefits of exercise training in chronic heart failure</w:t>
            </w:r>
          </w:p>
        </w:tc>
        <w:tc>
          <w:tcPr>
            <w:tcW w:w="4253" w:type="dxa"/>
          </w:tcPr>
          <w:p w14:paraId="35AD19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Tabet JY, Meurin P, Driss AB, Weber H, Renaud N, Grosdemouge A, Beauvais F, Cohen-Solal A.</w:t>
            </w:r>
          </w:p>
        </w:tc>
        <w:tc>
          <w:tcPr>
            <w:tcW w:w="850" w:type="dxa"/>
          </w:tcPr>
          <w:p w14:paraId="4CBE6E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409CDD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90CFC2F" w14:textId="77777777" w:rsidTr="00D82107">
        <w:trPr>
          <w:cantSplit/>
          <w:trHeight w:val="280"/>
          <w:tblHeader/>
        </w:trPr>
        <w:tc>
          <w:tcPr>
            <w:tcW w:w="5245" w:type="dxa"/>
          </w:tcPr>
          <w:p w14:paraId="77ABEE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Beta2‐agonists for exercise‐induced asthma</w:t>
            </w:r>
          </w:p>
        </w:tc>
        <w:tc>
          <w:tcPr>
            <w:tcW w:w="4253" w:type="dxa"/>
          </w:tcPr>
          <w:p w14:paraId="19DE0A06" w14:textId="1EE5717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6476F">
              <w:rPr>
                <w:rFonts w:ascii="Times New Roman" w:hAnsi="Times New Roman" w:cs="Times New Roman"/>
                <w:color w:val="000000"/>
                <w:kern w:val="0"/>
              </w:rPr>
              <w:t>Bonini M, Di Mambro C, Calderon MA, Compalati E, Schünemann H, Durham S, Canonica GW. </w:t>
            </w:r>
          </w:p>
        </w:tc>
        <w:tc>
          <w:tcPr>
            <w:tcW w:w="850" w:type="dxa"/>
          </w:tcPr>
          <w:p w14:paraId="763346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8225B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12AB4E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23382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Beyond muscle hypertrophy: why dietary protein is important for endurance athletes</w:t>
            </w:r>
          </w:p>
        </w:tc>
        <w:tc>
          <w:tcPr>
            <w:tcW w:w="4253" w:type="dxa"/>
          </w:tcPr>
          <w:p w14:paraId="5D2E93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DR, Camera DM, Areta JL, Hawley JA.</w:t>
            </w:r>
          </w:p>
        </w:tc>
        <w:tc>
          <w:tcPr>
            <w:tcW w:w="850" w:type="dxa"/>
          </w:tcPr>
          <w:p w14:paraId="5EE7D2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E8220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74AFB4B" w14:textId="77777777" w:rsidTr="00D82107">
        <w:trPr>
          <w:cantSplit/>
          <w:trHeight w:val="280"/>
          <w:tblHeader/>
        </w:trPr>
        <w:tc>
          <w:tcPr>
            <w:tcW w:w="5245" w:type="dxa"/>
          </w:tcPr>
          <w:p w14:paraId="3E6BCC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Beyond muscle hypertrophy: why dietary protein is important for endurance athletes</w:t>
            </w:r>
          </w:p>
        </w:tc>
        <w:tc>
          <w:tcPr>
            <w:tcW w:w="4253" w:type="dxa"/>
          </w:tcPr>
          <w:p w14:paraId="488E53C1" w14:textId="5596629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DR, Camera DM, Areta JL, Hawley JA.</w:t>
            </w:r>
          </w:p>
        </w:tc>
        <w:tc>
          <w:tcPr>
            <w:tcW w:w="850" w:type="dxa"/>
          </w:tcPr>
          <w:p w14:paraId="172FEB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245761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966596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9757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Biochemical aspects of overtraining in endurance sports - a review</w:t>
            </w:r>
          </w:p>
        </w:tc>
        <w:tc>
          <w:tcPr>
            <w:tcW w:w="4253" w:type="dxa"/>
          </w:tcPr>
          <w:p w14:paraId="22F50E4F" w14:textId="1EB365B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Petibois C, Cazorla G, Poortmans JR, Déléris G.</w:t>
            </w:r>
          </w:p>
        </w:tc>
        <w:tc>
          <w:tcPr>
            <w:tcW w:w="850" w:type="dxa"/>
          </w:tcPr>
          <w:p w14:paraId="2E32B7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6AAFE8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C3D3D9E" w14:textId="77777777" w:rsidTr="00D82107">
        <w:trPr>
          <w:cantSplit/>
          <w:trHeight w:val="280"/>
          <w:tblHeader/>
        </w:trPr>
        <w:tc>
          <w:tcPr>
            <w:tcW w:w="5245" w:type="dxa"/>
          </w:tcPr>
          <w:p w14:paraId="668153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Biochemical aspects of overtraining in endurance sports: a review</w:t>
            </w:r>
          </w:p>
        </w:tc>
        <w:tc>
          <w:tcPr>
            <w:tcW w:w="4253" w:type="dxa"/>
          </w:tcPr>
          <w:p w14:paraId="0A5F23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Petibois C, Cazorla G, Poortmans JR, Déléris G.</w:t>
            </w:r>
          </w:p>
        </w:tc>
        <w:tc>
          <w:tcPr>
            <w:tcW w:w="850" w:type="dxa"/>
          </w:tcPr>
          <w:p w14:paraId="7EE2EC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629C96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C9E175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718F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Biomarkers in sports and exercise: tracking health, performance, and recovery in athletes</w:t>
            </w:r>
          </w:p>
        </w:tc>
        <w:tc>
          <w:tcPr>
            <w:tcW w:w="4253" w:type="dxa"/>
          </w:tcPr>
          <w:p w14:paraId="539ABE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Lee EC, Fragala MS, Kavouras SA, Queen RM, Pryor JL, Casa DJ.</w:t>
            </w:r>
          </w:p>
        </w:tc>
        <w:tc>
          <w:tcPr>
            <w:tcW w:w="850" w:type="dxa"/>
          </w:tcPr>
          <w:p w14:paraId="728533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B176C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877A8FC" w14:textId="77777777" w:rsidTr="00D82107">
        <w:trPr>
          <w:cantSplit/>
          <w:trHeight w:val="280"/>
          <w:tblHeader/>
        </w:trPr>
        <w:tc>
          <w:tcPr>
            <w:tcW w:w="5245" w:type="dxa"/>
          </w:tcPr>
          <w:p w14:paraId="67F193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Biomarkers in sports and exercise: tracking health, performance, and recovery in athletes</w:t>
            </w:r>
          </w:p>
        </w:tc>
        <w:tc>
          <w:tcPr>
            <w:tcW w:w="4253" w:type="dxa"/>
          </w:tcPr>
          <w:p w14:paraId="39AD1478" w14:textId="1C2C026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Lee EC, Fragala MS, Kavouras SA, Queen RM, Pryor JL, Casa DJ.</w:t>
            </w:r>
          </w:p>
        </w:tc>
        <w:tc>
          <w:tcPr>
            <w:tcW w:w="850" w:type="dxa"/>
          </w:tcPr>
          <w:p w14:paraId="3FF700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01CBF4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52944C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19A8E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Blood hormones as markers of training stress and overtraining</w:t>
            </w:r>
          </w:p>
        </w:tc>
        <w:tc>
          <w:tcPr>
            <w:tcW w:w="4253" w:type="dxa"/>
          </w:tcPr>
          <w:p w14:paraId="514F77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Urhausen A, Gabriel H, Kindermann W.</w:t>
            </w:r>
          </w:p>
        </w:tc>
        <w:tc>
          <w:tcPr>
            <w:tcW w:w="850" w:type="dxa"/>
          </w:tcPr>
          <w:p w14:paraId="70ABCA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0990DA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DA2E937" w14:textId="77777777" w:rsidTr="00D82107">
        <w:trPr>
          <w:cantSplit/>
          <w:trHeight w:val="280"/>
          <w:tblHeader/>
        </w:trPr>
        <w:tc>
          <w:tcPr>
            <w:tcW w:w="5245" w:type="dxa"/>
          </w:tcPr>
          <w:p w14:paraId="6B4131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Blood hormones as markers of training stress and overtraining</w:t>
            </w:r>
          </w:p>
        </w:tc>
        <w:tc>
          <w:tcPr>
            <w:tcW w:w="4253" w:type="dxa"/>
          </w:tcPr>
          <w:p w14:paraId="3F0B8113" w14:textId="54F733A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5445D">
              <w:rPr>
                <w:rFonts w:ascii="Times New Roman" w:hAnsi="Times New Roman" w:cs="Times New Roman"/>
                <w:color w:val="000000"/>
                <w:kern w:val="0"/>
              </w:rPr>
              <w:t>Urhausen A, Gabriel H, Kindermann W. </w:t>
            </w:r>
          </w:p>
        </w:tc>
        <w:tc>
          <w:tcPr>
            <w:tcW w:w="850" w:type="dxa"/>
          </w:tcPr>
          <w:p w14:paraId="376396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0290F2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37D935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DD9AC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Blood pressure regulation x: what happens when the muscle pump is lost? post-exercise hypotension and syncope</w:t>
            </w:r>
          </w:p>
        </w:tc>
        <w:tc>
          <w:tcPr>
            <w:tcW w:w="4253" w:type="dxa"/>
          </w:tcPr>
          <w:p w14:paraId="62BDE907" w14:textId="3B70F75F" w:rsidR="00C076FC" w:rsidRPr="00EB2967" w:rsidRDefault="00C076FC" w:rsidP="00C076FC">
            <w:pPr>
              <w:autoSpaceDE w:val="0"/>
              <w:autoSpaceDN w:val="0"/>
              <w:adjustRightInd w:val="0"/>
              <w:rPr>
                <w:rFonts w:ascii="Times New Roman" w:hAnsi="Times New Roman" w:cs="Times New Roman"/>
                <w:color w:val="000000"/>
                <w:kern w:val="0"/>
              </w:rPr>
            </w:pPr>
            <w:r w:rsidRPr="0005445D">
              <w:rPr>
                <w:rFonts w:ascii="Times New Roman" w:hAnsi="Times New Roman" w:cs="Times New Roman"/>
                <w:color w:val="000000"/>
                <w:kern w:val="0"/>
                <w:lang w:val="en-US"/>
              </w:rPr>
              <w:t>Halliwill JR, Sieck DC, Romero SA, Buck TM, Ely MR.</w:t>
            </w:r>
          </w:p>
        </w:tc>
        <w:tc>
          <w:tcPr>
            <w:tcW w:w="850" w:type="dxa"/>
          </w:tcPr>
          <w:p w14:paraId="2AA18D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12C8FC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82977FB" w14:textId="77777777" w:rsidTr="00D82107">
        <w:trPr>
          <w:cantSplit/>
          <w:trHeight w:val="280"/>
          <w:tblHeader/>
        </w:trPr>
        <w:tc>
          <w:tcPr>
            <w:tcW w:w="5245" w:type="dxa"/>
          </w:tcPr>
          <w:p w14:paraId="43898B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Bodyweight high-intensity interval training: a systematic review</w:t>
            </w:r>
          </w:p>
        </w:tc>
        <w:tc>
          <w:tcPr>
            <w:tcW w:w="4253" w:type="dxa"/>
          </w:tcPr>
          <w:p w14:paraId="0EA67384" w14:textId="22D7111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EB2967">
              <w:rPr>
                <w:rFonts w:ascii="Times New Roman" w:hAnsi="Times New Roman" w:cs="Times New Roman"/>
                <w:color w:val="000000"/>
                <w:kern w:val="0"/>
              </w:rPr>
              <w:t>Machado AF, Miranda ML, Rica RL, Figueira Junior A, Bocalini DS.</w:t>
            </w:r>
          </w:p>
        </w:tc>
        <w:tc>
          <w:tcPr>
            <w:tcW w:w="850" w:type="dxa"/>
          </w:tcPr>
          <w:p w14:paraId="22AA53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B5B49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FD8EBD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9ECD6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Botulinum toxin a as an adjunct to treatment in the management of the upper limb in children with spastic cerebral palsy (update)</w:t>
            </w:r>
          </w:p>
        </w:tc>
        <w:tc>
          <w:tcPr>
            <w:tcW w:w="4253" w:type="dxa"/>
          </w:tcPr>
          <w:p w14:paraId="3DF122D1" w14:textId="7488106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944E9">
              <w:rPr>
                <w:rFonts w:ascii="Times New Roman" w:hAnsi="Times New Roman" w:cs="Times New Roman"/>
                <w:color w:val="000000"/>
                <w:kern w:val="0"/>
              </w:rPr>
              <w:t>Hoare BJ, Wallen MA, Imms C, Villanueva E, Rawicki HB, Carey L. </w:t>
            </w:r>
          </w:p>
        </w:tc>
        <w:tc>
          <w:tcPr>
            <w:tcW w:w="850" w:type="dxa"/>
          </w:tcPr>
          <w:p w14:paraId="66D17C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0D92B2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4818AE7" w14:textId="77777777" w:rsidTr="00D82107">
        <w:trPr>
          <w:cantSplit/>
          <w:trHeight w:val="280"/>
          <w:tblHeader/>
        </w:trPr>
        <w:tc>
          <w:tcPr>
            <w:tcW w:w="5245" w:type="dxa"/>
          </w:tcPr>
          <w:p w14:paraId="4FDD8E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Branched-chain amino acids activate key enzymes in protein synthesis after physical exercise</w:t>
            </w:r>
          </w:p>
        </w:tc>
        <w:tc>
          <w:tcPr>
            <w:tcW w:w="4253" w:type="dxa"/>
          </w:tcPr>
          <w:p w14:paraId="01A7D9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Blomstrand E, Eliasson J, Karlsson HK, Köhnke R.</w:t>
            </w:r>
          </w:p>
        </w:tc>
        <w:tc>
          <w:tcPr>
            <w:tcW w:w="850" w:type="dxa"/>
          </w:tcPr>
          <w:p w14:paraId="1F4104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1C5784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E3B33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BAB4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Brief exposure to systemic hypoxia enhances plasticity of the central nervous system in spinal cord injured animals and man</w:t>
            </w:r>
          </w:p>
        </w:tc>
        <w:tc>
          <w:tcPr>
            <w:tcW w:w="4253" w:type="dxa"/>
          </w:tcPr>
          <w:p w14:paraId="0DBB7A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Sandhu MS, Rymer WZ.</w:t>
            </w:r>
          </w:p>
        </w:tc>
        <w:tc>
          <w:tcPr>
            <w:tcW w:w="850" w:type="dxa"/>
          </w:tcPr>
          <w:p w14:paraId="6C4D01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14428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5EB2FEA" w14:textId="77777777" w:rsidTr="00D82107">
        <w:trPr>
          <w:cantSplit/>
          <w:trHeight w:val="280"/>
          <w:tblHeader/>
        </w:trPr>
        <w:tc>
          <w:tcPr>
            <w:tcW w:w="5245" w:type="dxa"/>
          </w:tcPr>
          <w:p w14:paraId="506017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Brief exposure to systemic hypoxia enhances plasticity of the central nervous system in spinal cord injured animals and man</w:t>
            </w:r>
          </w:p>
        </w:tc>
        <w:tc>
          <w:tcPr>
            <w:tcW w:w="4253" w:type="dxa"/>
          </w:tcPr>
          <w:p w14:paraId="1172A2BB" w14:textId="59A40CE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Sandhu MS, Rymer WZ.</w:t>
            </w:r>
          </w:p>
        </w:tc>
        <w:tc>
          <w:tcPr>
            <w:tcW w:w="850" w:type="dxa"/>
          </w:tcPr>
          <w:p w14:paraId="75D9A4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996B6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871520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A9A03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Bringing light into the dark: effects of compression clothing on performance and recovery</w:t>
            </w:r>
          </w:p>
        </w:tc>
        <w:tc>
          <w:tcPr>
            <w:tcW w:w="4253" w:type="dxa"/>
          </w:tcPr>
          <w:p w14:paraId="518F55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Born DP, Sperlich B, Holmberg HC.</w:t>
            </w:r>
          </w:p>
        </w:tc>
        <w:tc>
          <w:tcPr>
            <w:tcW w:w="850" w:type="dxa"/>
          </w:tcPr>
          <w:p w14:paraId="02C7BE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3E878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790063" w:rsidRPr="0016676D" w14:paraId="533E8350" w14:textId="77777777" w:rsidTr="00D82107">
        <w:trPr>
          <w:cantSplit/>
          <w:trHeight w:val="280"/>
          <w:tblHeader/>
        </w:trPr>
        <w:tc>
          <w:tcPr>
            <w:tcW w:w="5245" w:type="dxa"/>
          </w:tcPr>
          <w:p w14:paraId="2AD87B8D" w14:textId="7CBBB72B" w:rsidR="00790063" w:rsidRPr="0016676D" w:rsidRDefault="00790063" w:rsidP="00790063">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Bringing light into the dark: effects of compression clothing on performance and recovery</w:t>
            </w:r>
          </w:p>
        </w:tc>
        <w:tc>
          <w:tcPr>
            <w:tcW w:w="4253" w:type="dxa"/>
          </w:tcPr>
          <w:p w14:paraId="4E089468" w14:textId="62D39BC5" w:rsidR="00790063" w:rsidRPr="0016676D" w:rsidRDefault="00790063" w:rsidP="00790063">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Born DP, Sperlich B, Holmberg HC.</w:t>
            </w:r>
          </w:p>
        </w:tc>
        <w:tc>
          <w:tcPr>
            <w:tcW w:w="850" w:type="dxa"/>
          </w:tcPr>
          <w:p w14:paraId="3A323EDC" w14:textId="6B0BB526" w:rsidR="00790063" w:rsidRPr="0016676D" w:rsidRDefault="00790063" w:rsidP="00790063">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34A25909" w14:textId="65415F5D" w:rsidR="00790063" w:rsidRPr="0016676D" w:rsidRDefault="00F0300F" w:rsidP="00790063">
            <w:pPr>
              <w:autoSpaceDE w:val="0"/>
              <w:autoSpaceDN w:val="0"/>
              <w:adjustRightInd w:val="0"/>
              <w:rPr>
                <w:rFonts w:ascii="Times New Roman" w:hAnsi="Times New Roman" w:cs="Times New Roman"/>
                <w:color w:val="000000"/>
                <w:kern w:val="0"/>
                <w:lang w:val="en-US"/>
              </w:rPr>
            </w:pPr>
            <w:r w:rsidRPr="00F0300F">
              <w:rPr>
                <w:rFonts w:ascii="Times New Roman" w:hAnsi="Times New Roman" w:cs="Times New Roman"/>
                <w:color w:val="000000"/>
                <w:kern w:val="0"/>
                <w:lang w:val="en-US"/>
              </w:rPr>
              <w:t>Low quality</w:t>
            </w:r>
          </w:p>
        </w:tc>
      </w:tr>
      <w:tr w:rsidR="00C076FC" w:rsidRPr="0016676D" w14:paraId="69D17F7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640F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Building a beverage for recovery from endurance activity: a review</w:t>
            </w:r>
          </w:p>
        </w:tc>
        <w:tc>
          <w:tcPr>
            <w:tcW w:w="4253" w:type="dxa"/>
          </w:tcPr>
          <w:p w14:paraId="1FB3E6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Spaccarotella KJ, Andzel WD.</w:t>
            </w:r>
          </w:p>
        </w:tc>
        <w:tc>
          <w:tcPr>
            <w:tcW w:w="850" w:type="dxa"/>
          </w:tcPr>
          <w:p w14:paraId="53AF50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07B29A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154C3D2" w14:textId="77777777" w:rsidTr="00D82107">
        <w:trPr>
          <w:cantSplit/>
          <w:trHeight w:val="280"/>
          <w:tblHeader/>
        </w:trPr>
        <w:tc>
          <w:tcPr>
            <w:tcW w:w="5245" w:type="dxa"/>
          </w:tcPr>
          <w:p w14:paraId="251417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Building a beverage for recovery from endurance activity: a review</w:t>
            </w:r>
          </w:p>
        </w:tc>
        <w:tc>
          <w:tcPr>
            <w:tcW w:w="4253" w:type="dxa"/>
          </w:tcPr>
          <w:p w14:paraId="0EDA5633" w14:textId="1ACD5E9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Spaccarotella KJ, Andzel WD.</w:t>
            </w:r>
          </w:p>
        </w:tc>
        <w:tc>
          <w:tcPr>
            <w:tcW w:w="850" w:type="dxa"/>
          </w:tcPr>
          <w:p w14:paraId="6929A1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7D2722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732A80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BE930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Building muscle: nutrition to maximize bulk and strength adaptations to resistance exercise training</w:t>
            </w:r>
          </w:p>
        </w:tc>
        <w:tc>
          <w:tcPr>
            <w:tcW w:w="4253" w:type="dxa"/>
          </w:tcPr>
          <w:p w14:paraId="0C069B37" w14:textId="09E9402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944E9">
              <w:rPr>
                <w:rFonts w:ascii="Times New Roman" w:hAnsi="Times New Roman" w:cs="Times New Roman"/>
                <w:color w:val="000000"/>
                <w:kern w:val="0"/>
                <w:lang w:val="en-US"/>
              </w:rPr>
              <w:t>Tarnopolsky MA.</w:t>
            </w:r>
          </w:p>
        </w:tc>
        <w:tc>
          <w:tcPr>
            <w:tcW w:w="850" w:type="dxa"/>
          </w:tcPr>
          <w:p w14:paraId="747D39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031066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B602159" w14:textId="77777777" w:rsidTr="00D82107">
        <w:trPr>
          <w:cantSplit/>
          <w:trHeight w:val="280"/>
          <w:tblHeader/>
        </w:trPr>
        <w:tc>
          <w:tcPr>
            <w:tcW w:w="5245" w:type="dxa"/>
          </w:tcPr>
          <w:p w14:paraId="5D6472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Caffeine and exercise: what next?</w:t>
            </w:r>
          </w:p>
        </w:tc>
        <w:tc>
          <w:tcPr>
            <w:tcW w:w="4253" w:type="dxa"/>
          </w:tcPr>
          <w:p w14:paraId="71960388" w14:textId="0ABD92C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527CE">
              <w:rPr>
                <w:rFonts w:ascii="Times New Roman" w:hAnsi="Times New Roman" w:cs="Times New Roman"/>
                <w:color w:val="000000"/>
                <w:kern w:val="0"/>
              </w:rPr>
              <w:t>Pickering C, Grgic J.</w:t>
            </w:r>
          </w:p>
        </w:tc>
        <w:tc>
          <w:tcPr>
            <w:tcW w:w="850" w:type="dxa"/>
          </w:tcPr>
          <w:p w14:paraId="231274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608D1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A9F72D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1EC55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Caffeine for the prevention of injuries and errors in shift workers</w:t>
            </w:r>
          </w:p>
        </w:tc>
        <w:tc>
          <w:tcPr>
            <w:tcW w:w="4253" w:type="dxa"/>
          </w:tcPr>
          <w:p w14:paraId="428CBDAC" w14:textId="430F527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527CE">
              <w:rPr>
                <w:rFonts w:ascii="Times New Roman" w:hAnsi="Times New Roman" w:cs="Times New Roman"/>
                <w:color w:val="000000"/>
                <w:kern w:val="0"/>
              </w:rPr>
              <w:t>Ker K, Edwards PJ, Felix LM, Blackhall K, Roberts I, Cochrane Injuries Group. </w:t>
            </w:r>
          </w:p>
        </w:tc>
        <w:tc>
          <w:tcPr>
            <w:tcW w:w="850" w:type="dxa"/>
          </w:tcPr>
          <w:p w14:paraId="2C5541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5DCE33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BFFEEFA" w14:textId="77777777" w:rsidTr="00D82107">
        <w:trPr>
          <w:cantSplit/>
          <w:trHeight w:val="280"/>
          <w:tblHeader/>
        </w:trPr>
        <w:tc>
          <w:tcPr>
            <w:tcW w:w="5245" w:type="dxa"/>
          </w:tcPr>
          <w:p w14:paraId="62067E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Can muscle regeneration fail in chronic inflammation: a weakness in inflammatory myopathies?</w:t>
            </w:r>
          </w:p>
        </w:tc>
        <w:tc>
          <w:tcPr>
            <w:tcW w:w="4253" w:type="dxa"/>
          </w:tcPr>
          <w:p w14:paraId="2E2246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Loell I, Lundberg IE.</w:t>
            </w:r>
          </w:p>
        </w:tc>
        <w:tc>
          <w:tcPr>
            <w:tcW w:w="850" w:type="dxa"/>
          </w:tcPr>
          <w:p w14:paraId="7407EB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6ED352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F69554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47FCB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Can muscle regeneration fail in chronic inflammation: a weakness in inflammatory myopathies?</w:t>
            </w:r>
          </w:p>
        </w:tc>
        <w:tc>
          <w:tcPr>
            <w:tcW w:w="4253" w:type="dxa"/>
          </w:tcPr>
          <w:p w14:paraId="15AD0ACB" w14:textId="0256070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Loell I, Lundberg IE.</w:t>
            </w:r>
          </w:p>
        </w:tc>
        <w:tc>
          <w:tcPr>
            <w:tcW w:w="850" w:type="dxa"/>
          </w:tcPr>
          <w:p w14:paraId="2A83C5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1C3F31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E6CCB9F" w14:textId="77777777" w:rsidTr="00D82107">
        <w:trPr>
          <w:cantSplit/>
          <w:trHeight w:val="280"/>
          <w:tblHeader/>
        </w:trPr>
        <w:tc>
          <w:tcPr>
            <w:tcW w:w="5245" w:type="dxa"/>
          </w:tcPr>
          <w:p w14:paraId="46F9B5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Can proprioception really be improved by exercises?</w:t>
            </w:r>
          </w:p>
        </w:tc>
        <w:tc>
          <w:tcPr>
            <w:tcW w:w="4253" w:type="dxa"/>
          </w:tcPr>
          <w:p w14:paraId="74B3C8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Ashton-Miller JA, Wojtys EM, Huston LJ, Fry-Welch D.</w:t>
            </w:r>
          </w:p>
        </w:tc>
        <w:tc>
          <w:tcPr>
            <w:tcW w:w="850" w:type="dxa"/>
          </w:tcPr>
          <w:p w14:paraId="3024DB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10FFBF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AA274C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ECC71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Carb-conscious: the role of carbohydrate intake in recovery from exercise</w:t>
            </w:r>
          </w:p>
        </w:tc>
        <w:tc>
          <w:tcPr>
            <w:tcW w:w="4253" w:type="dxa"/>
          </w:tcPr>
          <w:p w14:paraId="342CD9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Gonzalez JT, Wallis GA.</w:t>
            </w:r>
          </w:p>
        </w:tc>
        <w:tc>
          <w:tcPr>
            <w:tcW w:w="850" w:type="dxa"/>
          </w:tcPr>
          <w:p w14:paraId="3790D0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99E57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F3942FD" w14:textId="77777777" w:rsidTr="00D82107">
        <w:trPr>
          <w:cantSplit/>
          <w:trHeight w:val="280"/>
          <w:tblHeader/>
        </w:trPr>
        <w:tc>
          <w:tcPr>
            <w:tcW w:w="5245" w:type="dxa"/>
          </w:tcPr>
          <w:p w14:paraId="2566D7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Carb-conscious: the role of carbohydrate intake in recovery from exercise</w:t>
            </w:r>
          </w:p>
        </w:tc>
        <w:tc>
          <w:tcPr>
            <w:tcW w:w="4253" w:type="dxa"/>
          </w:tcPr>
          <w:p w14:paraId="75624D7A" w14:textId="5572607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Gonzalez JT, Wallis GA.</w:t>
            </w:r>
          </w:p>
        </w:tc>
        <w:tc>
          <w:tcPr>
            <w:tcW w:w="850" w:type="dxa"/>
          </w:tcPr>
          <w:p w14:paraId="574330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7BA40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64E1FB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CBCA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 consumption and periodization strategies applied to elite soccer players</w:t>
            </w:r>
          </w:p>
        </w:tc>
        <w:tc>
          <w:tcPr>
            <w:tcW w:w="4253" w:type="dxa"/>
          </w:tcPr>
          <w:p w14:paraId="3F186A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Fernandes HS.</w:t>
            </w:r>
          </w:p>
        </w:tc>
        <w:tc>
          <w:tcPr>
            <w:tcW w:w="850" w:type="dxa"/>
          </w:tcPr>
          <w:p w14:paraId="26CBF2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921F2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2AB69B6" w14:textId="77777777" w:rsidTr="00D82107">
        <w:trPr>
          <w:cantSplit/>
          <w:trHeight w:val="280"/>
          <w:tblHeader/>
        </w:trPr>
        <w:tc>
          <w:tcPr>
            <w:tcW w:w="5245" w:type="dxa"/>
          </w:tcPr>
          <w:p w14:paraId="1E2302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 for athletic training and performance</w:t>
            </w:r>
          </w:p>
        </w:tc>
        <w:tc>
          <w:tcPr>
            <w:tcW w:w="4253" w:type="dxa"/>
          </w:tcPr>
          <w:p w14:paraId="401C09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Costill DL.</w:t>
            </w:r>
          </w:p>
        </w:tc>
        <w:tc>
          <w:tcPr>
            <w:tcW w:w="850" w:type="dxa"/>
          </w:tcPr>
          <w:p w14:paraId="0EA589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7F906C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27A986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50358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 ingestion during team games exercise: current knowledge and areas for future investigation</w:t>
            </w:r>
          </w:p>
        </w:tc>
        <w:tc>
          <w:tcPr>
            <w:tcW w:w="4253" w:type="dxa"/>
          </w:tcPr>
          <w:p w14:paraId="4C6A5ACB" w14:textId="08D1868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31687">
              <w:rPr>
                <w:rFonts w:ascii="Times New Roman" w:hAnsi="Times New Roman" w:cs="Times New Roman"/>
                <w:color w:val="000000"/>
                <w:kern w:val="0"/>
              </w:rPr>
              <w:t>Phillips SM, Sproule J, Turner AP. </w:t>
            </w:r>
          </w:p>
        </w:tc>
        <w:tc>
          <w:tcPr>
            <w:tcW w:w="850" w:type="dxa"/>
          </w:tcPr>
          <w:p w14:paraId="2729F1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0F2611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4E2926C1" w14:textId="77777777" w:rsidTr="00D82107">
        <w:trPr>
          <w:cantSplit/>
          <w:trHeight w:val="280"/>
          <w:tblHeader/>
        </w:trPr>
        <w:tc>
          <w:tcPr>
            <w:tcW w:w="5245" w:type="dxa"/>
          </w:tcPr>
          <w:p w14:paraId="743531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 ingestion/supplementation or resistance exercise and training</w:t>
            </w:r>
          </w:p>
        </w:tc>
        <w:tc>
          <w:tcPr>
            <w:tcW w:w="4253" w:type="dxa"/>
          </w:tcPr>
          <w:p w14:paraId="37B17C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Conley MS, Stone MH.</w:t>
            </w:r>
          </w:p>
        </w:tc>
        <w:tc>
          <w:tcPr>
            <w:tcW w:w="850" w:type="dxa"/>
          </w:tcPr>
          <w:p w14:paraId="2F076A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4A8AE9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8460F9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BC08A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 nutrition and team sport performance</w:t>
            </w:r>
          </w:p>
        </w:tc>
        <w:tc>
          <w:tcPr>
            <w:tcW w:w="4253" w:type="dxa"/>
          </w:tcPr>
          <w:p w14:paraId="44803A41" w14:textId="2438613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31687">
              <w:rPr>
                <w:rFonts w:ascii="Times New Roman" w:hAnsi="Times New Roman" w:cs="Times New Roman"/>
                <w:color w:val="000000"/>
                <w:kern w:val="0"/>
                <w:lang w:val="en-US"/>
              </w:rPr>
              <w:t>Williams C, Rollo I.</w:t>
            </w:r>
          </w:p>
        </w:tc>
        <w:tc>
          <w:tcPr>
            <w:tcW w:w="850" w:type="dxa"/>
          </w:tcPr>
          <w:p w14:paraId="0647AB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695B4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3C8EA452" w14:textId="77777777" w:rsidTr="00D82107">
        <w:trPr>
          <w:cantSplit/>
          <w:trHeight w:val="280"/>
          <w:tblHeader/>
        </w:trPr>
        <w:tc>
          <w:tcPr>
            <w:tcW w:w="5245" w:type="dxa"/>
          </w:tcPr>
          <w:p w14:paraId="72CFE1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 supplementation and resistance training</w:t>
            </w:r>
          </w:p>
        </w:tc>
        <w:tc>
          <w:tcPr>
            <w:tcW w:w="4253" w:type="dxa"/>
          </w:tcPr>
          <w:p w14:paraId="2BFD66D7" w14:textId="398E2ED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967AF">
              <w:rPr>
                <w:rFonts w:ascii="Times New Roman" w:hAnsi="Times New Roman" w:cs="Times New Roman"/>
                <w:color w:val="000000"/>
                <w:kern w:val="0"/>
              </w:rPr>
              <w:t>Haff GG, Lehmkuhl MJ, McCoy LB, Stone MH. </w:t>
            </w:r>
          </w:p>
        </w:tc>
        <w:tc>
          <w:tcPr>
            <w:tcW w:w="850" w:type="dxa"/>
          </w:tcPr>
          <w:p w14:paraId="335F1F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634DD9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5AC69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742AA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Carbohydrate-protein intake and recovery from endurance exercise: is chocolate milk the answer?</w:t>
            </w:r>
          </w:p>
        </w:tc>
        <w:tc>
          <w:tcPr>
            <w:tcW w:w="4253" w:type="dxa"/>
          </w:tcPr>
          <w:p w14:paraId="639463CA" w14:textId="4ECCA74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967AF">
              <w:rPr>
                <w:rFonts w:ascii="Times New Roman" w:hAnsi="Times New Roman" w:cs="Times New Roman"/>
                <w:color w:val="000000"/>
                <w:kern w:val="0"/>
              </w:rPr>
              <w:t>Saunders MJ. </w:t>
            </w:r>
          </w:p>
        </w:tc>
        <w:tc>
          <w:tcPr>
            <w:tcW w:w="850" w:type="dxa"/>
          </w:tcPr>
          <w:p w14:paraId="4EC534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7E78C6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C701F4C" w14:textId="77777777" w:rsidTr="00D82107">
        <w:trPr>
          <w:cantSplit/>
          <w:trHeight w:val="280"/>
          <w:tblHeader/>
        </w:trPr>
        <w:tc>
          <w:tcPr>
            <w:tcW w:w="5245" w:type="dxa"/>
          </w:tcPr>
          <w:p w14:paraId="078074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Carbohydrates and exercise</w:t>
            </w:r>
          </w:p>
        </w:tc>
        <w:tc>
          <w:tcPr>
            <w:tcW w:w="4253" w:type="dxa"/>
          </w:tcPr>
          <w:p w14:paraId="65FF6C03" w14:textId="7F215E7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C21EC">
              <w:rPr>
                <w:rFonts w:ascii="Times New Roman" w:hAnsi="Times New Roman" w:cs="Times New Roman"/>
                <w:color w:val="000000"/>
                <w:kern w:val="0"/>
              </w:rPr>
              <w:t>Hargreaves M. </w:t>
            </w:r>
          </w:p>
        </w:tc>
        <w:tc>
          <w:tcPr>
            <w:tcW w:w="850" w:type="dxa"/>
          </w:tcPr>
          <w:p w14:paraId="12DF96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26AE6B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AFB2B8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6D6E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Carbohydrates for training and competition</w:t>
            </w:r>
          </w:p>
        </w:tc>
        <w:tc>
          <w:tcPr>
            <w:tcW w:w="4253" w:type="dxa"/>
          </w:tcPr>
          <w:p w14:paraId="35282D01"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Burke LM, Hawley JA, Wong SH, Jeukendrup AE.</w:t>
            </w:r>
          </w:p>
        </w:tc>
        <w:tc>
          <w:tcPr>
            <w:tcW w:w="850" w:type="dxa"/>
          </w:tcPr>
          <w:p w14:paraId="615360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56B724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48C70D3" w14:textId="77777777" w:rsidTr="00D82107">
        <w:trPr>
          <w:cantSplit/>
          <w:trHeight w:val="280"/>
          <w:tblHeader/>
        </w:trPr>
        <w:tc>
          <w:tcPr>
            <w:tcW w:w="5245" w:type="dxa"/>
          </w:tcPr>
          <w:p w14:paraId="20C28E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Cardiac biomarker release after exercise in healthy children and adolescents: a systematic review and meta-analysis</w:t>
            </w:r>
          </w:p>
        </w:tc>
        <w:tc>
          <w:tcPr>
            <w:tcW w:w="4253" w:type="dxa"/>
          </w:tcPr>
          <w:p w14:paraId="62D9DDC9" w14:textId="179A062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C21EC">
              <w:rPr>
                <w:rFonts w:ascii="Times New Roman" w:hAnsi="Times New Roman" w:cs="Times New Roman"/>
                <w:color w:val="000000"/>
                <w:kern w:val="0"/>
              </w:rPr>
              <w:t>Cirer-Sastre R, Legaz-Arrese A, Corbi F, George K, Nie J, Carranza-García LE, Reverter-Masià J. </w:t>
            </w:r>
          </w:p>
        </w:tc>
        <w:tc>
          <w:tcPr>
            <w:tcW w:w="850" w:type="dxa"/>
          </w:tcPr>
          <w:p w14:paraId="5B1E62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7B98E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580A7D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AD14D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Cardiac rehabilitation following myocardial infarction. a practical approach</w:t>
            </w:r>
          </w:p>
        </w:tc>
        <w:tc>
          <w:tcPr>
            <w:tcW w:w="4253" w:type="dxa"/>
          </w:tcPr>
          <w:p w14:paraId="4A973B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Todd IC, Wosornu D, Stewart I, Wild T.</w:t>
            </w:r>
          </w:p>
        </w:tc>
        <w:tc>
          <w:tcPr>
            <w:tcW w:w="850" w:type="dxa"/>
          </w:tcPr>
          <w:p w14:paraId="26D4B3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1992</w:t>
            </w:r>
          </w:p>
        </w:tc>
        <w:tc>
          <w:tcPr>
            <w:tcW w:w="2552" w:type="dxa"/>
          </w:tcPr>
          <w:p w14:paraId="49023A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2587D0E" w14:textId="77777777" w:rsidTr="00D82107">
        <w:trPr>
          <w:cantSplit/>
          <w:trHeight w:val="280"/>
          <w:tblHeader/>
        </w:trPr>
        <w:tc>
          <w:tcPr>
            <w:tcW w:w="5245" w:type="dxa"/>
          </w:tcPr>
          <w:p w14:paraId="63B415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Cardiac rehabilitation following myocardial-infarction - a practical approach</w:t>
            </w:r>
          </w:p>
        </w:tc>
        <w:tc>
          <w:tcPr>
            <w:tcW w:w="4253" w:type="dxa"/>
          </w:tcPr>
          <w:p w14:paraId="0EA728DB" w14:textId="4ECB5D1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Todd IC, Wosornu D, Stewart I, Wild T.</w:t>
            </w:r>
          </w:p>
        </w:tc>
        <w:tc>
          <w:tcPr>
            <w:tcW w:w="850" w:type="dxa"/>
          </w:tcPr>
          <w:p w14:paraId="3DD711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1992</w:t>
            </w:r>
          </w:p>
        </w:tc>
        <w:tc>
          <w:tcPr>
            <w:tcW w:w="2552" w:type="dxa"/>
          </w:tcPr>
          <w:p w14:paraId="7ED0FB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7F5944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7C241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Cardio-selective beta-blocker: pharmacological evidence and their influence on exercise capacity</w:t>
            </w:r>
          </w:p>
        </w:tc>
        <w:tc>
          <w:tcPr>
            <w:tcW w:w="4253" w:type="dxa"/>
          </w:tcPr>
          <w:p w14:paraId="425992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Ladage D, Schwinger RH, Brixius K.</w:t>
            </w:r>
          </w:p>
        </w:tc>
        <w:tc>
          <w:tcPr>
            <w:tcW w:w="850" w:type="dxa"/>
          </w:tcPr>
          <w:p w14:paraId="014E19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C32E7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21AC317" w14:textId="77777777" w:rsidTr="00D82107">
        <w:trPr>
          <w:cantSplit/>
          <w:trHeight w:val="280"/>
          <w:tblHeader/>
        </w:trPr>
        <w:tc>
          <w:tcPr>
            <w:tcW w:w="5245" w:type="dxa"/>
          </w:tcPr>
          <w:p w14:paraId="634727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Cardiovascular benefits and potential hazards of physical exercise in elderly people</w:t>
            </w:r>
          </w:p>
        </w:tc>
        <w:tc>
          <w:tcPr>
            <w:tcW w:w="4253" w:type="dxa"/>
          </w:tcPr>
          <w:p w14:paraId="3BD09822" w14:textId="61191881" w:rsidR="00C076FC" w:rsidRPr="00647ADB" w:rsidRDefault="00C076FC" w:rsidP="00C076FC">
            <w:pPr>
              <w:autoSpaceDE w:val="0"/>
              <w:autoSpaceDN w:val="0"/>
              <w:adjustRightInd w:val="0"/>
              <w:rPr>
                <w:rFonts w:ascii="Times New Roman" w:hAnsi="Times New Roman" w:cs="Times New Roman"/>
                <w:color w:val="000000"/>
                <w:kern w:val="0"/>
                <w:lang w:val="nl-NL" w:eastAsia="zh-CN"/>
              </w:rPr>
            </w:pPr>
            <w:r w:rsidRPr="00647ADB">
              <w:rPr>
                <w:rFonts w:ascii="Times New Roman" w:hAnsi="Times New Roman" w:cs="Times New Roman"/>
                <w:color w:val="000000"/>
                <w:kern w:val="0"/>
                <w:lang w:val="nl-NL"/>
              </w:rPr>
              <w:t>Kallinen M</w:t>
            </w:r>
            <w:r>
              <w:rPr>
                <w:rFonts w:ascii="Times New Roman" w:hAnsi="Times New Roman" w:cs="Times New Roman" w:hint="eastAsia"/>
                <w:color w:val="000000"/>
                <w:kern w:val="0"/>
                <w:lang w:val="nl-NL" w:eastAsia="zh-CN"/>
              </w:rPr>
              <w:t>.</w:t>
            </w:r>
          </w:p>
        </w:tc>
        <w:tc>
          <w:tcPr>
            <w:tcW w:w="850" w:type="dxa"/>
          </w:tcPr>
          <w:p w14:paraId="4C6924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789E75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91CE02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7BB46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Child-adult differences in muscle activation - a review</w:t>
            </w:r>
          </w:p>
        </w:tc>
        <w:tc>
          <w:tcPr>
            <w:tcW w:w="4253" w:type="dxa"/>
          </w:tcPr>
          <w:p w14:paraId="36890A21" w14:textId="543C7AB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C4A4A">
              <w:rPr>
                <w:rFonts w:ascii="Times New Roman" w:hAnsi="Times New Roman" w:cs="Times New Roman"/>
                <w:color w:val="000000"/>
                <w:kern w:val="0"/>
              </w:rPr>
              <w:t>Dotan R, Mitchell C, Cohen R, Klentrou P, Gabriel D, Falk B.</w:t>
            </w:r>
          </w:p>
        </w:tc>
        <w:tc>
          <w:tcPr>
            <w:tcW w:w="850" w:type="dxa"/>
          </w:tcPr>
          <w:p w14:paraId="425661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06EBA4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F08156" w14:textId="77777777" w:rsidTr="00D82107">
        <w:trPr>
          <w:cantSplit/>
          <w:trHeight w:val="280"/>
          <w:tblHeader/>
        </w:trPr>
        <w:tc>
          <w:tcPr>
            <w:tcW w:w="5245" w:type="dxa"/>
          </w:tcPr>
          <w:p w14:paraId="03CFEF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Child-adult differences in muscle activation--a review</w:t>
            </w:r>
          </w:p>
        </w:tc>
        <w:tc>
          <w:tcPr>
            <w:tcW w:w="4253" w:type="dxa"/>
          </w:tcPr>
          <w:p w14:paraId="5B2B23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Dotan R, Mitchell C, Cohen R, Klentrou P, Gabriel D, Falk B.</w:t>
            </w:r>
          </w:p>
        </w:tc>
        <w:tc>
          <w:tcPr>
            <w:tcW w:w="850" w:type="dxa"/>
          </w:tcPr>
          <w:p w14:paraId="2102B8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006DA8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927C9F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9E65B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Chocolate milk for recovery from exercise: a systematic review and meta-analysis of controlled clinical trials</w:t>
            </w:r>
          </w:p>
        </w:tc>
        <w:tc>
          <w:tcPr>
            <w:tcW w:w="4253" w:type="dxa"/>
          </w:tcPr>
          <w:p w14:paraId="59B0AF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Amiri M, Ghiasvand R, Kaviani M, Forbes SC, Salehi-Abargouei A.</w:t>
            </w:r>
          </w:p>
        </w:tc>
        <w:tc>
          <w:tcPr>
            <w:tcW w:w="850" w:type="dxa"/>
          </w:tcPr>
          <w:p w14:paraId="6A3E22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CD096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CC7590B" w14:textId="77777777" w:rsidTr="00D82107">
        <w:trPr>
          <w:cantSplit/>
          <w:trHeight w:val="280"/>
          <w:tblHeader/>
        </w:trPr>
        <w:tc>
          <w:tcPr>
            <w:tcW w:w="5245" w:type="dxa"/>
          </w:tcPr>
          <w:p w14:paraId="267CA2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Chocolate milk: a post-exercise recovery beverage for endurance sports</w:t>
            </w:r>
          </w:p>
        </w:tc>
        <w:tc>
          <w:tcPr>
            <w:tcW w:w="4253" w:type="dxa"/>
          </w:tcPr>
          <w:p w14:paraId="166302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Pritchett K, Pritchett R.</w:t>
            </w:r>
          </w:p>
        </w:tc>
        <w:tc>
          <w:tcPr>
            <w:tcW w:w="850" w:type="dxa"/>
          </w:tcPr>
          <w:p w14:paraId="6F567C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63E17E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976351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6AFF3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Chronic cannabis consumption and physical exercise performance in healthy adults: a systematic review</w:t>
            </w:r>
          </w:p>
        </w:tc>
        <w:tc>
          <w:tcPr>
            <w:tcW w:w="4253" w:type="dxa"/>
          </w:tcPr>
          <w:p w14:paraId="070B53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Kramer A, Sinclair J, Sharpe L, Sarris J.</w:t>
            </w:r>
          </w:p>
        </w:tc>
        <w:tc>
          <w:tcPr>
            <w:tcW w:w="850" w:type="dxa"/>
          </w:tcPr>
          <w:p w14:paraId="588758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B67D5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71014A2" w14:textId="77777777" w:rsidTr="00D82107">
        <w:trPr>
          <w:cantSplit/>
          <w:trHeight w:val="280"/>
          <w:tblHeader/>
        </w:trPr>
        <w:tc>
          <w:tcPr>
            <w:tcW w:w="5245" w:type="dxa"/>
          </w:tcPr>
          <w:p w14:paraId="06E07A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Chronic cannabis consumption and physical exercise performance in healthy adults: a systematic review</w:t>
            </w:r>
          </w:p>
        </w:tc>
        <w:tc>
          <w:tcPr>
            <w:tcW w:w="4253" w:type="dxa"/>
          </w:tcPr>
          <w:p w14:paraId="6CC52F63" w14:textId="43EEA04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Kramer A, Sinclair J, Sharpe L, Sarris J.</w:t>
            </w:r>
          </w:p>
        </w:tc>
        <w:tc>
          <w:tcPr>
            <w:tcW w:w="850" w:type="dxa"/>
          </w:tcPr>
          <w:p w14:paraId="63B7E4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0D7EF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1217F6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EF43F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Chronic exercise training effects on immune function</w:t>
            </w:r>
          </w:p>
        </w:tc>
        <w:tc>
          <w:tcPr>
            <w:tcW w:w="4253" w:type="dxa"/>
          </w:tcPr>
          <w:p w14:paraId="5B472B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Mackinnon LT.</w:t>
            </w:r>
          </w:p>
        </w:tc>
        <w:tc>
          <w:tcPr>
            <w:tcW w:w="850" w:type="dxa"/>
          </w:tcPr>
          <w:p w14:paraId="54569A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2000</w:t>
            </w:r>
          </w:p>
        </w:tc>
        <w:tc>
          <w:tcPr>
            <w:tcW w:w="2552" w:type="dxa"/>
          </w:tcPr>
          <w:p w14:paraId="196EF7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5E23627" w14:textId="77777777" w:rsidTr="00D82107">
        <w:trPr>
          <w:cantSplit/>
          <w:trHeight w:val="280"/>
          <w:tblHeader/>
        </w:trPr>
        <w:tc>
          <w:tcPr>
            <w:tcW w:w="5245" w:type="dxa"/>
          </w:tcPr>
          <w:p w14:paraId="0D2118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Circuit class therapy for improving mobility after stroke</w:t>
            </w:r>
          </w:p>
        </w:tc>
        <w:tc>
          <w:tcPr>
            <w:tcW w:w="4253" w:type="dxa"/>
          </w:tcPr>
          <w:p w14:paraId="49BDE1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English, C and Hillier, SL and Lynch, EA</w:t>
            </w:r>
          </w:p>
        </w:tc>
        <w:tc>
          <w:tcPr>
            <w:tcW w:w="850" w:type="dxa"/>
          </w:tcPr>
          <w:p w14:paraId="148E12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96C96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BB9CAD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2443D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Client feedback in psychological therapy for children and adolescents with mental health problems</w:t>
            </w:r>
          </w:p>
        </w:tc>
        <w:tc>
          <w:tcPr>
            <w:tcW w:w="4253" w:type="dxa"/>
          </w:tcPr>
          <w:p w14:paraId="5EF54E78" w14:textId="4C01769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61032">
              <w:rPr>
                <w:rFonts w:ascii="Times New Roman" w:hAnsi="Times New Roman" w:cs="Times New Roman"/>
                <w:color w:val="000000"/>
                <w:kern w:val="0"/>
              </w:rPr>
              <w:t>Bergman H, Kornør H, Nikolakopoulou A, Hanssen‐Bauer K, Soares‐Weiser K, Tollefsen TK, Bjørndal A. </w:t>
            </w:r>
          </w:p>
        </w:tc>
        <w:tc>
          <w:tcPr>
            <w:tcW w:w="850" w:type="dxa"/>
          </w:tcPr>
          <w:p w14:paraId="03D043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7BCA9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FA27FC0" w14:textId="77777777" w:rsidTr="00D82107">
        <w:trPr>
          <w:cantSplit/>
          <w:trHeight w:val="280"/>
          <w:tblHeader/>
        </w:trPr>
        <w:tc>
          <w:tcPr>
            <w:tcW w:w="5245" w:type="dxa"/>
          </w:tcPr>
          <w:p w14:paraId="31A6AE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Clinical applications of electrical stimulation after spinal cord injury</w:t>
            </w:r>
          </w:p>
        </w:tc>
        <w:tc>
          <w:tcPr>
            <w:tcW w:w="4253" w:type="dxa"/>
          </w:tcPr>
          <w:p w14:paraId="627052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Creasey GH, Ho CH, Triolo RJ, Gater DR, DiMarco AF, Bogie KM, Keith MW.</w:t>
            </w:r>
          </w:p>
        </w:tc>
        <w:tc>
          <w:tcPr>
            <w:tcW w:w="850" w:type="dxa"/>
          </w:tcPr>
          <w:p w14:paraId="0A0BD6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033627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29B5C9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80BC8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Clinical benefit of fixed-dose dual bronchodilation with glycopyrronium and indacaterol once daily in patients with chronic obstructive pulmonary disease: a systematic review</w:t>
            </w:r>
          </w:p>
        </w:tc>
        <w:tc>
          <w:tcPr>
            <w:tcW w:w="4253" w:type="dxa"/>
          </w:tcPr>
          <w:p w14:paraId="6709B9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Ulrik CS.</w:t>
            </w:r>
          </w:p>
        </w:tc>
        <w:tc>
          <w:tcPr>
            <w:tcW w:w="850" w:type="dxa"/>
          </w:tcPr>
          <w:p w14:paraId="7B2FE4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7632B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81AC9F3" w14:textId="77777777" w:rsidTr="00D82107">
        <w:trPr>
          <w:cantSplit/>
          <w:trHeight w:val="280"/>
          <w:tblHeader/>
        </w:trPr>
        <w:tc>
          <w:tcPr>
            <w:tcW w:w="5245" w:type="dxa"/>
          </w:tcPr>
          <w:p w14:paraId="0D3C7C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Clinical non-superiority of technology-assisted gait training with body weight support in patients with subacute stroke: a meta-analysis</w:t>
            </w:r>
          </w:p>
        </w:tc>
        <w:tc>
          <w:tcPr>
            <w:tcW w:w="4253" w:type="dxa"/>
          </w:tcPr>
          <w:p w14:paraId="6471CA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Hsu CY, Cheng YH, Lai CH, Lin YN.</w:t>
            </w:r>
          </w:p>
        </w:tc>
        <w:tc>
          <w:tcPr>
            <w:tcW w:w="850" w:type="dxa"/>
          </w:tcPr>
          <w:p w14:paraId="7C70E2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11B281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550DB7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6C222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Cognitive behavioural therapy for anxiety disorders in children and adolescents</w:t>
            </w:r>
          </w:p>
        </w:tc>
        <w:tc>
          <w:tcPr>
            <w:tcW w:w="4253" w:type="dxa"/>
          </w:tcPr>
          <w:p w14:paraId="60C4B765" w14:textId="7058B15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01EBA">
              <w:rPr>
                <w:rFonts w:ascii="Times New Roman" w:hAnsi="Times New Roman" w:cs="Times New Roman"/>
                <w:color w:val="000000"/>
                <w:kern w:val="0"/>
              </w:rPr>
              <w:t>James AC, Reardon T, Soler A, James G, Creswell C.</w:t>
            </w:r>
          </w:p>
        </w:tc>
        <w:tc>
          <w:tcPr>
            <w:tcW w:w="850" w:type="dxa"/>
          </w:tcPr>
          <w:p w14:paraId="75BC91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E16A1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B908D52" w14:textId="77777777" w:rsidTr="00D82107">
        <w:trPr>
          <w:cantSplit/>
          <w:trHeight w:val="280"/>
          <w:tblHeader/>
        </w:trPr>
        <w:tc>
          <w:tcPr>
            <w:tcW w:w="5245" w:type="dxa"/>
          </w:tcPr>
          <w:p w14:paraId="29FF86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Coingestion of carbohydrate-protein during endurance exercise: influence on performance and recovery</w:t>
            </w:r>
          </w:p>
        </w:tc>
        <w:tc>
          <w:tcPr>
            <w:tcW w:w="4253" w:type="dxa"/>
          </w:tcPr>
          <w:p w14:paraId="4ACEE7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Saunders MJ.</w:t>
            </w:r>
          </w:p>
        </w:tc>
        <w:tc>
          <w:tcPr>
            <w:tcW w:w="850" w:type="dxa"/>
          </w:tcPr>
          <w:p w14:paraId="7E91ED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3F4600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384567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38A6A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Cold-water immersion for athletic recovery: one size does not fit all</w:t>
            </w:r>
          </w:p>
        </w:tc>
        <w:tc>
          <w:tcPr>
            <w:tcW w:w="4253" w:type="dxa"/>
          </w:tcPr>
          <w:p w14:paraId="2012E7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Stephens JM, Halson S, Miller J, Slater GJ, Askew CD.</w:t>
            </w:r>
          </w:p>
        </w:tc>
        <w:tc>
          <w:tcPr>
            <w:tcW w:w="850" w:type="dxa"/>
          </w:tcPr>
          <w:p w14:paraId="103AEE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FDD9A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91AE2AC" w14:textId="77777777" w:rsidTr="00D82107">
        <w:trPr>
          <w:cantSplit/>
          <w:trHeight w:val="280"/>
          <w:tblHeader/>
        </w:trPr>
        <w:tc>
          <w:tcPr>
            <w:tcW w:w="5245" w:type="dxa"/>
          </w:tcPr>
          <w:p w14:paraId="76F6B9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Cold-water immersion for athletic recovery: one size does not fit all</w:t>
            </w:r>
          </w:p>
        </w:tc>
        <w:tc>
          <w:tcPr>
            <w:tcW w:w="4253" w:type="dxa"/>
          </w:tcPr>
          <w:p w14:paraId="722D9CCC" w14:textId="3C17E35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Stephens JM, Halson S, Miller J, Slater GJ, Askew CD.</w:t>
            </w:r>
          </w:p>
        </w:tc>
        <w:tc>
          <w:tcPr>
            <w:tcW w:w="850" w:type="dxa"/>
          </w:tcPr>
          <w:p w14:paraId="5AE522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35B85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107BF0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77690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Combined bronchodilators (tiotropium plus olodaterol) for patients with chronic obstructive pulmonary disease</w:t>
            </w:r>
          </w:p>
        </w:tc>
        <w:tc>
          <w:tcPr>
            <w:tcW w:w="4253" w:type="dxa"/>
          </w:tcPr>
          <w:p w14:paraId="4A9E5B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Ramadan WH, Kabbara WK, El Khoury GM, Al Assir SA.</w:t>
            </w:r>
          </w:p>
        </w:tc>
        <w:tc>
          <w:tcPr>
            <w:tcW w:w="850" w:type="dxa"/>
          </w:tcPr>
          <w:p w14:paraId="3827F7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05326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981EF58" w14:textId="77777777" w:rsidTr="00D82107">
        <w:trPr>
          <w:cantSplit/>
          <w:trHeight w:val="280"/>
          <w:tblHeader/>
        </w:trPr>
        <w:tc>
          <w:tcPr>
            <w:tcW w:w="5245" w:type="dxa"/>
          </w:tcPr>
          <w:p w14:paraId="61389D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Combining cooling or heating applications with exercise training to enhance performance and muscle adaptations</w:t>
            </w:r>
          </w:p>
        </w:tc>
        <w:tc>
          <w:tcPr>
            <w:tcW w:w="4253" w:type="dxa"/>
          </w:tcPr>
          <w:p w14:paraId="5408B4A7" w14:textId="5ADBBD4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F4A3B">
              <w:rPr>
                <w:rFonts w:ascii="Times New Roman" w:hAnsi="Times New Roman" w:cs="Times New Roman"/>
                <w:color w:val="000000"/>
                <w:kern w:val="0"/>
              </w:rPr>
              <w:t>Hyldahl RD, Peake JM.</w:t>
            </w:r>
          </w:p>
        </w:tc>
        <w:tc>
          <w:tcPr>
            <w:tcW w:w="850" w:type="dxa"/>
          </w:tcPr>
          <w:p w14:paraId="6D0745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B09FE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743EA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8C7E5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Common problems in endurance athletes</w:t>
            </w:r>
          </w:p>
        </w:tc>
        <w:tc>
          <w:tcPr>
            <w:tcW w:w="4253" w:type="dxa"/>
          </w:tcPr>
          <w:p w14:paraId="57ADD4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Cosca DD, Navazio F.</w:t>
            </w:r>
          </w:p>
        </w:tc>
        <w:tc>
          <w:tcPr>
            <w:tcW w:w="850" w:type="dxa"/>
          </w:tcPr>
          <w:p w14:paraId="42BEA8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274A0A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E42B685" w14:textId="77777777" w:rsidTr="00D82107">
        <w:trPr>
          <w:cantSplit/>
          <w:trHeight w:val="280"/>
          <w:tblHeader/>
        </w:trPr>
        <w:tc>
          <w:tcPr>
            <w:tcW w:w="5245" w:type="dxa"/>
          </w:tcPr>
          <w:p w14:paraId="2C9467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Comparative effectiveness of continuation and maintenance treatments for persistent depressive disorder in adults</w:t>
            </w:r>
          </w:p>
        </w:tc>
        <w:tc>
          <w:tcPr>
            <w:tcW w:w="4253" w:type="dxa"/>
          </w:tcPr>
          <w:p w14:paraId="544A199B" w14:textId="6E9D11E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F4A3B">
              <w:rPr>
                <w:rFonts w:ascii="Times New Roman" w:hAnsi="Times New Roman" w:cs="Times New Roman"/>
                <w:color w:val="000000"/>
                <w:kern w:val="0"/>
              </w:rPr>
              <w:t>Machmutow K, Meister R, Jansen A, Kriston L, Watzke B, Härter MC, Liebherz S. </w:t>
            </w:r>
          </w:p>
        </w:tc>
        <w:tc>
          <w:tcPr>
            <w:tcW w:w="850" w:type="dxa"/>
          </w:tcPr>
          <w:p w14:paraId="39C525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B49EE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11D8EE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060F0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Complications and reinterventions after evar: are they decreasing in incidence?</w:t>
            </w:r>
          </w:p>
        </w:tc>
        <w:tc>
          <w:tcPr>
            <w:tcW w:w="4253" w:type="dxa"/>
          </w:tcPr>
          <w:p w14:paraId="41F42C7C" w14:textId="77782AD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732EA">
              <w:rPr>
                <w:rFonts w:ascii="Times New Roman" w:hAnsi="Times New Roman" w:cs="Times New Roman"/>
                <w:color w:val="000000"/>
                <w:kern w:val="0"/>
              </w:rPr>
              <w:t>Donas KP, Torsello G.</w:t>
            </w:r>
          </w:p>
        </w:tc>
        <w:tc>
          <w:tcPr>
            <w:tcW w:w="850" w:type="dxa"/>
          </w:tcPr>
          <w:p w14:paraId="4F5B75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02AFE6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4F31197" w14:textId="77777777" w:rsidTr="00D82107">
        <w:trPr>
          <w:cantSplit/>
          <w:trHeight w:val="280"/>
          <w:tblHeader/>
        </w:trPr>
        <w:tc>
          <w:tcPr>
            <w:tcW w:w="5245" w:type="dxa"/>
          </w:tcPr>
          <w:p w14:paraId="560036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Compression garments and recovery from exercise: a meta-analysis</w:t>
            </w:r>
          </w:p>
        </w:tc>
        <w:tc>
          <w:tcPr>
            <w:tcW w:w="4253" w:type="dxa"/>
          </w:tcPr>
          <w:p w14:paraId="612CEE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Brown F, Gissane C, Howatson G, van Someren K, Pedlar C, Hill J.</w:t>
            </w:r>
          </w:p>
        </w:tc>
        <w:tc>
          <w:tcPr>
            <w:tcW w:w="850" w:type="dxa"/>
          </w:tcPr>
          <w:p w14:paraId="13BF69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13D3A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A31210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BF691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Concurrent training in team sports: a systematic review</w:t>
            </w:r>
          </w:p>
        </w:tc>
        <w:tc>
          <w:tcPr>
            <w:tcW w:w="4253" w:type="dxa"/>
          </w:tcPr>
          <w:p w14:paraId="4D338FE0" w14:textId="476C6DD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732EA">
              <w:rPr>
                <w:rFonts w:ascii="Times New Roman" w:hAnsi="Times New Roman" w:cs="Times New Roman"/>
                <w:color w:val="000000"/>
                <w:kern w:val="0"/>
              </w:rPr>
              <w:t>Seipp D, Quittmann OJ, Fasold F, Klatt S. </w:t>
            </w:r>
          </w:p>
        </w:tc>
        <w:tc>
          <w:tcPr>
            <w:tcW w:w="850" w:type="dxa"/>
          </w:tcPr>
          <w:p w14:paraId="4E235E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DE235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1769E0EC" w14:textId="77777777" w:rsidTr="00D82107">
        <w:trPr>
          <w:cantSplit/>
          <w:trHeight w:val="280"/>
          <w:tblHeader/>
        </w:trPr>
        <w:tc>
          <w:tcPr>
            <w:tcW w:w="5245" w:type="dxa"/>
          </w:tcPr>
          <w:p w14:paraId="39CE0A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Consensus recommendations on training and competing in the heat</w:t>
            </w:r>
          </w:p>
        </w:tc>
        <w:tc>
          <w:tcPr>
            <w:tcW w:w="4253" w:type="dxa"/>
          </w:tcPr>
          <w:p w14:paraId="307C5A9A" w14:textId="39D3C66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Racinais S, Alonso JM, Coutts AJ, Flouris AD, Girard O, González-Alonso J, Hausswirth C, Jay O, Lee JK, Mitchell N, Nassis GP, Nybo L, Pluim BM, Roelands B, Sawka MN, Wingo JE, Périard JD.</w:t>
            </w:r>
          </w:p>
        </w:tc>
        <w:tc>
          <w:tcPr>
            <w:tcW w:w="850" w:type="dxa"/>
          </w:tcPr>
          <w:p w14:paraId="2DAC91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066EB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594591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3E66D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Consensus recommendations on training and competing in the heat</w:t>
            </w:r>
          </w:p>
        </w:tc>
        <w:tc>
          <w:tcPr>
            <w:tcW w:w="4253" w:type="dxa"/>
          </w:tcPr>
          <w:p w14:paraId="49F0FD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Racinais S, Alonso JM, Coutts AJ, Flouris AD, Girard O, González-Alonso J, Hausswirth C, Jay O, Lee JK, Mitchell N, Nassis GP, Nybo L, Pluim BM, Roelands B, Sawka MN, Wingo J, Périard JD.</w:t>
            </w:r>
          </w:p>
        </w:tc>
        <w:tc>
          <w:tcPr>
            <w:tcW w:w="850" w:type="dxa"/>
          </w:tcPr>
          <w:p w14:paraId="3D3B24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20F016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C98F16B" w14:textId="77777777" w:rsidTr="00D82107">
        <w:trPr>
          <w:cantSplit/>
          <w:trHeight w:val="280"/>
          <w:tblHeader/>
        </w:trPr>
        <w:tc>
          <w:tcPr>
            <w:tcW w:w="5245" w:type="dxa"/>
          </w:tcPr>
          <w:p w14:paraId="172BC9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Consensus recommendations on training and competing in the heat</w:t>
            </w:r>
          </w:p>
        </w:tc>
        <w:tc>
          <w:tcPr>
            <w:tcW w:w="4253" w:type="dxa"/>
          </w:tcPr>
          <w:p w14:paraId="05D3ED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Racinais S, Alonso JM, Coutts AJ, Flouris AD, Girard O, González-Alonso J, Hausswirth C, Jay O, Lee JK, Mitchell N, Nassis GP, Nybo L, Pluim BM, Roelands B, Sawka MN, Wingo J, Périard JD.</w:t>
            </w:r>
          </w:p>
        </w:tc>
        <w:tc>
          <w:tcPr>
            <w:tcW w:w="850" w:type="dxa"/>
          </w:tcPr>
          <w:p w14:paraId="2E594D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32F142B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2DFD4B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27283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Consensus recommendations on training and competing in the heat</w:t>
            </w:r>
          </w:p>
        </w:tc>
        <w:tc>
          <w:tcPr>
            <w:tcW w:w="4253" w:type="dxa"/>
          </w:tcPr>
          <w:p w14:paraId="3E3108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Racinais S, Alonso JM, Coutts AJ, Flouris AD, Girard O, González-Alonso J, Hausswirth C, Jay O, Lee JK, Mitchell N, Nassis GP, Nybo L, Pluim BM, Roelands B, Sawka MN, Wingo JE, Périard JD.</w:t>
            </w:r>
          </w:p>
        </w:tc>
        <w:tc>
          <w:tcPr>
            <w:tcW w:w="850" w:type="dxa"/>
          </w:tcPr>
          <w:p w14:paraId="7A1E87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04359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A06B6A3" w14:textId="77777777" w:rsidTr="00D82107">
        <w:trPr>
          <w:cantSplit/>
          <w:trHeight w:val="280"/>
          <w:tblHeader/>
        </w:trPr>
        <w:tc>
          <w:tcPr>
            <w:tcW w:w="5245" w:type="dxa"/>
          </w:tcPr>
          <w:p w14:paraId="4FF044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Consensus recommendations on training and competing in the heat</w:t>
            </w:r>
          </w:p>
        </w:tc>
        <w:tc>
          <w:tcPr>
            <w:tcW w:w="4253" w:type="dxa"/>
          </w:tcPr>
          <w:p w14:paraId="4F8E354A" w14:textId="1A3E6EE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Racinais S, Alonso JM, Coutts AJ, Flouris AD, Girard O, González-Alonso J, Hausswirth C, Jay O, Lee JK, Mitchell N, Nassis GP, Nybo L, Pluim BM, Roelands B, Sawka MN, Wingo JE, Périard JD.</w:t>
            </w:r>
          </w:p>
        </w:tc>
        <w:tc>
          <w:tcPr>
            <w:tcW w:w="850" w:type="dxa"/>
          </w:tcPr>
          <w:p w14:paraId="1D9F26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D914B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66DBB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E996D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Contemporary periodization of altitude training for elite endurance athletes: a narrative review</w:t>
            </w:r>
          </w:p>
        </w:tc>
        <w:tc>
          <w:tcPr>
            <w:tcW w:w="4253" w:type="dxa"/>
          </w:tcPr>
          <w:p w14:paraId="5F140C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 Sharma AP, Stellingwerff T.</w:t>
            </w:r>
          </w:p>
        </w:tc>
        <w:tc>
          <w:tcPr>
            <w:tcW w:w="850" w:type="dxa"/>
          </w:tcPr>
          <w:p w14:paraId="1F3A36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7433C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8D6FD95" w14:textId="77777777" w:rsidTr="00D82107">
        <w:trPr>
          <w:cantSplit/>
          <w:trHeight w:val="280"/>
          <w:tblHeader/>
        </w:trPr>
        <w:tc>
          <w:tcPr>
            <w:tcW w:w="5245" w:type="dxa"/>
          </w:tcPr>
          <w:p w14:paraId="4A07BC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Contemporary periodization of altitude training for elite endurance athletes: a narrative review</w:t>
            </w:r>
          </w:p>
        </w:tc>
        <w:tc>
          <w:tcPr>
            <w:tcW w:w="4253" w:type="dxa"/>
          </w:tcPr>
          <w:p w14:paraId="25D80745" w14:textId="6A663C0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 Sharma AP, Stellingwerff T.</w:t>
            </w:r>
          </w:p>
        </w:tc>
        <w:tc>
          <w:tcPr>
            <w:tcW w:w="850" w:type="dxa"/>
          </w:tcPr>
          <w:p w14:paraId="6B9BAA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DE6C3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C076FC" w:rsidRPr="0016676D" w14:paraId="4FD50F4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CB07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Continuation and maintenance treatments for depression in older people</w:t>
            </w:r>
          </w:p>
        </w:tc>
        <w:tc>
          <w:tcPr>
            <w:tcW w:w="4253" w:type="dxa"/>
          </w:tcPr>
          <w:p w14:paraId="39F57405" w14:textId="768A8E6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36F50">
              <w:rPr>
                <w:rFonts w:ascii="Times New Roman" w:hAnsi="Times New Roman" w:cs="Times New Roman"/>
                <w:color w:val="000000"/>
                <w:kern w:val="0"/>
              </w:rPr>
              <w:t>Wilkinson P, Izmeth Z.</w:t>
            </w:r>
          </w:p>
        </w:tc>
        <w:tc>
          <w:tcPr>
            <w:tcW w:w="850" w:type="dxa"/>
          </w:tcPr>
          <w:p w14:paraId="1870B5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36FAD5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848BE44" w14:textId="77777777" w:rsidTr="00D82107">
        <w:trPr>
          <w:cantSplit/>
          <w:trHeight w:val="280"/>
          <w:tblHeader/>
        </w:trPr>
        <w:tc>
          <w:tcPr>
            <w:tcW w:w="5245" w:type="dxa"/>
          </w:tcPr>
          <w:p w14:paraId="3BB74A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Cooling and performance recovery of trained athletes: a meta-analytical review</w:t>
            </w:r>
          </w:p>
        </w:tc>
        <w:tc>
          <w:tcPr>
            <w:tcW w:w="4253" w:type="dxa"/>
          </w:tcPr>
          <w:p w14:paraId="01B567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Poppendieck W, Faude O, Wegmann M, Meyer T.</w:t>
            </w:r>
          </w:p>
        </w:tc>
        <w:tc>
          <w:tcPr>
            <w:tcW w:w="850" w:type="dxa"/>
          </w:tcPr>
          <w:p w14:paraId="274178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15B33D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C4542B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9B802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Cooling interventions for the protection and recovery of exercise performance from exercise-induced heat stress</w:t>
            </w:r>
          </w:p>
        </w:tc>
        <w:tc>
          <w:tcPr>
            <w:tcW w:w="4253" w:type="dxa"/>
          </w:tcPr>
          <w:p w14:paraId="6348CE3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Duffield R.</w:t>
            </w:r>
          </w:p>
        </w:tc>
        <w:tc>
          <w:tcPr>
            <w:tcW w:w="850" w:type="dxa"/>
          </w:tcPr>
          <w:p w14:paraId="7B1C39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04D0E0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B23E5EF" w14:textId="77777777" w:rsidTr="00D82107">
        <w:trPr>
          <w:cantSplit/>
          <w:trHeight w:val="280"/>
          <w:tblHeader/>
        </w:trPr>
        <w:tc>
          <w:tcPr>
            <w:tcW w:w="5245" w:type="dxa"/>
          </w:tcPr>
          <w:p w14:paraId="681C7CD4" w14:textId="0E2227A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Couple and family therapies for post‐traumatic stress disorder (</w:t>
            </w:r>
            <w:r>
              <w:rPr>
                <w:rFonts w:ascii="Times New Roman" w:hAnsi="Times New Roman" w:cs="Times New Roman" w:hint="eastAsia"/>
                <w:color w:val="000000"/>
                <w:kern w:val="0"/>
                <w:lang w:val="en-US" w:eastAsia="zh-CN"/>
              </w:rPr>
              <w:t>PTSD</w:t>
            </w:r>
            <w:r w:rsidRPr="0016676D">
              <w:rPr>
                <w:rFonts w:ascii="Times New Roman" w:hAnsi="Times New Roman" w:cs="Times New Roman"/>
                <w:color w:val="000000"/>
                <w:kern w:val="0"/>
                <w:lang w:val="en-US"/>
              </w:rPr>
              <w:t>)</w:t>
            </w:r>
          </w:p>
        </w:tc>
        <w:tc>
          <w:tcPr>
            <w:tcW w:w="4253" w:type="dxa"/>
          </w:tcPr>
          <w:p w14:paraId="27EDCCE0" w14:textId="7B2D7BE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B41CE">
              <w:rPr>
                <w:rFonts w:ascii="Times New Roman" w:hAnsi="Times New Roman" w:cs="Times New Roman"/>
                <w:color w:val="000000"/>
                <w:kern w:val="0"/>
              </w:rPr>
              <w:t>Suomi A, Evans L, Rodgers B, Taplin S, Cowlishaw S.</w:t>
            </w:r>
          </w:p>
        </w:tc>
        <w:tc>
          <w:tcPr>
            <w:tcW w:w="850" w:type="dxa"/>
          </w:tcPr>
          <w:p w14:paraId="68D96A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7D82C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C5FEAC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B38DA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Covid-19: a new challenge for pulmonary rehabilitation?</w:t>
            </w:r>
          </w:p>
        </w:tc>
        <w:tc>
          <w:tcPr>
            <w:tcW w:w="4253" w:type="dxa"/>
          </w:tcPr>
          <w:p w14:paraId="7F165D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Kołodziej M, Wyszyńska J, Bal-Bocheńska M.</w:t>
            </w:r>
          </w:p>
        </w:tc>
        <w:tc>
          <w:tcPr>
            <w:tcW w:w="850" w:type="dxa"/>
          </w:tcPr>
          <w:p w14:paraId="17FB41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D13D1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924A754" w14:textId="77777777" w:rsidTr="00D82107">
        <w:trPr>
          <w:cantSplit/>
          <w:trHeight w:val="280"/>
          <w:tblHeader/>
        </w:trPr>
        <w:tc>
          <w:tcPr>
            <w:tcW w:w="5245" w:type="dxa"/>
          </w:tcPr>
          <w:p w14:paraId="26BDF9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Covid-19: a new challenge for pulmonary rehabilitation?</w:t>
            </w:r>
          </w:p>
        </w:tc>
        <w:tc>
          <w:tcPr>
            <w:tcW w:w="4253" w:type="dxa"/>
          </w:tcPr>
          <w:p w14:paraId="611B97B2" w14:textId="29F0728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Kołodziej M, Wyszyńska J, Bal-Bocheńska M.</w:t>
            </w:r>
          </w:p>
        </w:tc>
        <w:tc>
          <w:tcPr>
            <w:tcW w:w="850" w:type="dxa"/>
          </w:tcPr>
          <w:p w14:paraId="7A9783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18C29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52D1F5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E3405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Cow's milk as a post-exercise recovery drink: implications for performance and health</w:t>
            </w:r>
          </w:p>
        </w:tc>
        <w:tc>
          <w:tcPr>
            <w:tcW w:w="4253" w:type="dxa"/>
          </w:tcPr>
          <w:p w14:paraId="1CCB891C" w14:textId="25911E7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B45E4">
              <w:rPr>
                <w:rFonts w:ascii="Times New Roman" w:hAnsi="Times New Roman" w:cs="Times New Roman"/>
                <w:color w:val="000000"/>
                <w:kern w:val="0"/>
              </w:rPr>
              <w:t>James LJ, Stevenson EJ, Rumbold PL, Hulston CJ. </w:t>
            </w:r>
          </w:p>
        </w:tc>
        <w:tc>
          <w:tcPr>
            <w:tcW w:w="850" w:type="dxa"/>
          </w:tcPr>
          <w:p w14:paraId="4757AB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96B51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A2132EC" w14:textId="77777777" w:rsidTr="00D82107">
        <w:trPr>
          <w:cantSplit/>
          <w:trHeight w:val="280"/>
          <w:tblHeader/>
        </w:trPr>
        <w:tc>
          <w:tcPr>
            <w:tcW w:w="5245" w:type="dxa"/>
          </w:tcPr>
          <w:p w14:paraId="5F1894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Crawling to the finish line: why do endurance runners collapse? implications for understanding of mechanisms underlying pacing and fatigue</w:t>
            </w:r>
          </w:p>
        </w:tc>
        <w:tc>
          <w:tcPr>
            <w:tcW w:w="4253" w:type="dxa"/>
          </w:tcPr>
          <w:p w14:paraId="4CFDB7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 Clair Gibson A, De Koning JJ, Thompson KG, Roberts WO, Micklewright D, Raglin J, Foster C.</w:t>
            </w:r>
          </w:p>
        </w:tc>
        <w:tc>
          <w:tcPr>
            <w:tcW w:w="850" w:type="dxa"/>
          </w:tcPr>
          <w:p w14:paraId="3C7829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68EEBE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330B81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6AB40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Crawling to the finish line: why do endurance runners collapse? implications for understanding of mechanisms underlying pacing and fatigue</w:t>
            </w:r>
          </w:p>
        </w:tc>
        <w:tc>
          <w:tcPr>
            <w:tcW w:w="4253" w:type="dxa"/>
          </w:tcPr>
          <w:p w14:paraId="02E00EB9" w14:textId="77049E1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B1CD0">
              <w:rPr>
                <w:rFonts w:ascii="Times New Roman" w:hAnsi="Times New Roman" w:cs="Times New Roman"/>
                <w:color w:val="000000"/>
                <w:kern w:val="0"/>
              </w:rPr>
              <w:t>St Clair Gibson A, De Koning JJ, Thompson KG, Roberts WO, Micklewright D, Raglin J, Foster C.</w:t>
            </w:r>
          </w:p>
        </w:tc>
        <w:tc>
          <w:tcPr>
            <w:tcW w:w="850" w:type="dxa"/>
          </w:tcPr>
          <w:p w14:paraId="68A184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1758C2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4DFA580" w14:textId="77777777" w:rsidTr="00D82107">
        <w:trPr>
          <w:cantSplit/>
          <w:trHeight w:val="280"/>
          <w:tblHeader/>
        </w:trPr>
        <w:tc>
          <w:tcPr>
            <w:tcW w:w="5245" w:type="dxa"/>
          </w:tcPr>
          <w:p w14:paraId="3F133D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Creatine for exercise and sports performance, with recovery considerations for healthy populations</w:t>
            </w:r>
          </w:p>
        </w:tc>
        <w:tc>
          <w:tcPr>
            <w:tcW w:w="4253" w:type="dxa"/>
          </w:tcPr>
          <w:p w14:paraId="602638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Wax B, Kerksick CM, Jagim AR, Mayo JJ, Lyons BC, Kreider RB.</w:t>
            </w:r>
          </w:p>
        </w:tc>
        <w:tc>
          <w:tcPr>
            <w:tcW w:w="850" w:type="dxa"/>
          </w:tcPr>
          <w:p w14:paraId="354DDD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73344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E1710D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DCFF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Creatine for exercise and sports performance, with recovery considerations for healthy populations</w:t>
            </w:r>
          </w:p>
        </w:tc>
        <w:tc>
          <w:tcPr>
            <w:tcW w:w="4253" w:type="dxa"/>
          </w:tcPr>
          <w:p w14:paraId="13506507" w14:textId="2908DE3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B1CD0">
              <w:rPr>
                <w:rFonts w:ascii="Times New Roman" w:hAnsi="Times New Roman" w:cs="Times New Roman"/>
                <w:color w:val="000000"/>
                <w:kern w:val="0"/>
                <w:lang w:val="en-US"/>
              </w:rPr>
              <w:t>Wax B, Kerksick CM, Jagim AR, Mayo JJ, Lyons BC, Kreider RB.</w:t>
            </w:r>
          </w:p>
        </w:tc>
        <w:tc>
          <w:tcPr>
            <w:tcW w:w="850" w:type="dxa"/>
          </w:tcPr>
          <w:p w14:paraId="0E4089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CEE53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2EBF3985" w14:textId="77777777" w:rsidTr="00D82107">
        <w:trPr>
          <w:cantSplit/>
          <w:trHeight w:val="280"/>
          <w:tblHeader/>
        </w:trPr>
        <w:tc>
          <w:tcPr>
            <w:tcW w:w="5245" w:type="dxa"/>
          </w:tcPr>
          <w:p w14:paraId="15ED6B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Creatine for treating muscle disorders</w:t>
            </w:r>
          </w:p>
        </w:tc>
        <w:tc>
          <w:tcPr>
            <w:tcW w:w="4253" w:type="dxa"/>
          </w:tcPr>
          <w:p w14:paraId="503E5F2E" w14:textId="5121931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B1CD0">
              <w:rPr>
                <w:rFonts w:ascii="Times New Roman" w:hAnsi="Times New Roman" w:cs="Times New Roman"/>
                <w:color w:val="000000"/>
                <w:kern w:val="0"/>
              </w:rPr>
              <w:t>Kley RA, Tarnopolsky MA, Vorgerd M. </w:t>
            </w:r>
          </w:p>
        </w:tc>
        <w:tc>
          <w:tcPr>
            <w:tcW w:w="850" w:type="dxa"/>
          </w:tcPr>
          <w:p w14:paraId="03D63E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D3614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45029C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0E64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Creatine supplementation and exercise performance: an update</w:t>
            </w:r>
          </w:p>
        </w:tc>
        <w:tc>
          <w:tcPr>
            <w:tcW w:w="4253" w:type="dxa"/>
          </w:tcPr>
          <w:p w14:paraId="382144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Williams MH, Branch JD.</w:t>
            </w:r>
          </w:p>
        </w:tc>
        <w:tc>
          <w:tcPr>
            <w:tcW w:w="850" w:type="dxa"/>
          </w:tcPr>
          <w:p w14:paraId="6F4EC7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3C5AD9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7A74D0AD" w14:textId="77777777" w:rsidTr="00D82107">
        <w:trPr>
          <w:cantSplit/>
          <w:trHeight w:val="280"/>
          <w:tblHeader/>
        </w:trPr>
        <w:tc>
          <w:tcPr>
            <w:tcW w:w="5245" w:type="dxa"/>
          </w:tcPr>
          <w:p w14:paraId="125FB5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Creatine supplementation as an ergogenic aid for sports performance in highly trained athletes: a critical review</w:t>
            </w:r>
          </w:p>
        </w:tc>
        <w:tc>
          <w:tcPr>
            <w:tcW w:w="4253" w:type="dxa"/>
          </w:tcPr>
          <w:p w14:paraId="7CBBF8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 Padilla S.</w:t>
            </w:r>
          </w:p>
        </w:tc>
        <w:tc>
          <w:tcPr>
            <w:tcW w:w="850" w:type="dxa"/>
          </w:tcPr>
          <w:p w14:paraId="523B63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1997</w:t>
            </w:r>
          </w:p>
        </w:tc>
        <w:tc>
          <w:tcPr>
            <w:tcW w:w="2552" w:type="dxa"/>
          </w:tcPr>
          <w:p w14:paraId="4B6EF3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62FE5F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E7685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Crossfit (r) training strategies from the perspective of concurrent training: a systematic review</w:t>
            </w:r>
          </w:p>
        </w:tc>
        <w:tc>
          <w:tcPr>
            <w:tcW w:w="4253" w:type="dxa"/>
          </w:tcPr>
          <w:p w14:paraId="53E45F3E" w14:textId="63598F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16676D">
              <w:rPr>
                <w:rFonts w:ascii="Times New Roman" w:hAnsi="Times New Roman" w:cs="Times New Roman"/>
                <w:color w:val="000000"/>
                <w:kern w:val="0"/>
                <w:lang w:val="en-US"/>
              </w:rPr>
              <w:t>Mujika I, Padilla S.</w:t>
            </w:r>
          </w:p>
        </w:tc>
        <w:tc>
          <w:tcPr>
            <w:tcW w:w="850" w:type="dxa"/>
          </w:tcPr>
          <w:p w14:paraId="7B26B4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16FA94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2668B0A" w14:textId="77777777" w:rsidTr="00D82107">
        <w:trPr>
          <w:cantSplit/>
          <w:trHeight w:val="280"/>
          <w:tblHeader/>
        </w:trPr>
        <w:tc>
          <w:tcPr>
            <w:tcW w:w="5245" w:type="dxa"/>
          </w:tcPr>
          <w:p w14:paraId="16972D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Current perspectives on anabolic androgenic steroid abuse</w:t>
            </w:r>
          </w:p>
        </w:tc>
        <w:tc>
          <w:tcPr>
            <w:tcW w:w="4253" w:type="dxa"/>
          </w:tcPr>
          <w:p w14:paraId="40B279C8" w14:textId="0FF81CD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Lukas SE.</w:t>
            </w:r>
          </w:p>
        </w:tc>
        <w:tc>
          <w:tcPr>
            <w:tcW w:w="850" w:type="dxa"/>
          </w:tcPr>
          <w:p w14:paraId="19F6C3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2AA68C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CA1E15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2F0DD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Current perspectives on anabolic-androgenic steroid abuse</w:t>
            </w:r>
          </w:p>
        </w:tc>
        <w:tc>
          <w:tcPr>
            <w:tcW w:w="4253" w:type="dxa"/>
          </w:tcPr>
          <w:p w14:paraId="2D5FA3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Lukas SE.</w:t>
            </w:r>
          </w:p>
        </w:tc>
        <w:tc>
          <w:tcPr>
            <w:tcW w:w="850" w:type="dxa"/>
          </w:tcPr>
          <w:p w14:paraId="49147E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32366A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66E654F" w14:textId="77777777" w:rsidTr="00D82107">
        <w:trPr>
          <w:cantSplit/>
          <w:trHeight w:val="280"/>
          <w:tblHeader/>
        </w:trPr>
        <w:tc>
          <w:tcPr>
            <w:tcW w:w="5245" w:type="dxa"/>
          </w:tcPr>
          <w:p w14:paraId="194F6D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Cystine and theanine: amino acids as oral immunomodulative nutrients</w:t>
            </w:r>
          </w:p>
        </w:tc>
        <w:tc>
          <w:tcPr>
            <w:tcW w:w="4253" w:type="dxa"/>
          </w:tcPr>
          <w:p w14:paraId="171E05A4" w14:textId="4943AE8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C6715">
              <w:rPr>
                <w:rFonts w:ascii="Times New Roman" w:hAnsi="Times New Roman" w:cs="Times New Roman"/>
                <w:color w:val="000000"/>
                <w:kern w:val="0"/>
              </w:rPr>
              <w:t>Kurihara S, Shibakusa T, Tanaka KA.</w:t>
            </w:r>
          </w:p>
        </w:tc>
        <w:tc>
          <w:tcPr>
            <w:tcW w:w="850" w:type="dxa"/>
          </w:tcPr>
          <w:p w14:paraId="75CB27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0DB9A7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D5EF86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4315D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Decrease in respiratory quotient during exercise following l-carnitine supplementation</w:t>
            </w:r>
          </w:p>
        </w:tc>
        <w:tc>
          <w:tcPr>
            <w:tcW w:w="4253" w:type="dxa"/>
          </w:tcPr>
          <w:p w14:paraId="24E523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Gorostiaga EM, Maurer CA, Eclache JP.</w:t>
            </w:r>
          </w:p>
        </w:tc>
        <w:tc>
          <w:tcPr>
            <w:tcW w:w="850" w:type="dxa"/>
          </w:tcPr>
          <w:p w14:paraId="058BEB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1989</w:t>
            </w:r>
          </w:p>
        </w:tc>
        <w:tc>
          <w:tcPr>
            <w:tcW w:w="2552" w:type="dxa"/>
          </w:tcPr>
          <w:p w14:paraId="63E4D8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74D8D5BC" w14:textId="77777777" w:rsidTr="00D82107">
        <w:trPr>
          <w:cantSplit/>
          <w:trHeight w:val="280"/>
          <w:tblHeader/>
        </w:trPr>
        <w:tc>
          <w:tcPr>
            <w:tcW w:w="5245" w:type="dxa"/>
          </w:tcPr>
          <w:p w14:paraId="1F6D95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Determinants for success in climbing: a systematic review</w:t>
            </w:r>
          </w:p>
        </w:tc>
        <w:tc>
          <w:tcPr>
            <w:tcW w:w="4253" w:type="dxa"/>
          </w:tcPr>
          <w:p w14:paraId="4A163E37"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Saul D, Steinmetz G, Lehmann W, Schilling AF.</w:t>
            </w:r>
          </w:p>
        </w:tc>
        <w:tc>
          <w:tcPr>
            <w:tcW w:w="850" w:type="dxa"/>
          </w:tcPr>
          <w:p w14:paraId="525D93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AF284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23AB35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D8C74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Determinants for success in climbing: a systematic review</w:t>
            </w:r>
          </w:p>
        </w:tc>
        <w:tc>
          <w:tcPr>
            <w:tcW w:w="4253" w:type="dxa"/>
          </w:tcPr>
          <w:p w14:paraId="506E63AA" w14:textId="791D11E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Saul D, Steinmetz G, Lehmann W, Schilling AF.</w:t>
            </w:r>
          </w:p>
        </w:tc>
        <w:tc>
          <w:tcPr>
            <w:tcW w:w="850" w:type="dxa"/>
          </w:tcPr>
          <w:p w14:paraId="35F25A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D77A6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CBFE1FF" w14:textId="77777777" w:rsidTr="00D82107">
        <w:trPr>
          <w:cantSplit/>
          <w:trHeight w:val="280"/>
          <w:tblHeader/>
        </w:trPr>
        <w:tc>
          <w:tcPr>
            <w:tcW w:w="5245" w:type="dxa"/>
          </w:tcPr>
          <w:p w14:paraId="010012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Determinants of post-exercise glycogen synthesis during short-term recovery</w:t>
            </w:r>
          </w:p>
        </w:tc>
        <w:tc>
          <w:tcPr>
            <w:tcW w:w="4253" w:type="dxa"/>
          </w:tcPr>
          <w:p w14:paraId="7AD4E9FD" w14:textId="2179596D" w:rsidR="00C076FC" w:rsidRPr="00647ADB" w:rsidRDefault="00C076FC" w:rsidP="00C076FC">
            <w:pPr>
              <w:autoSpaceDE w:val="0"/>
              <w:autoSpaceDN w:val="0"/>
              <w:adjustRightInd w:val="0"/>
              <w:rPr>
                <w:rFonts w:ascii="Times New Roman" w:hAnsi="Times New Roman" w:cs="Times New Roman"/>
                <w:color w:val="000000"/>
                <w:kern w:val="0"/>
                <w:lang w:val="nl-NL"/>
              </w:rPr>
            </w:pPr>
            <w:r w:rsidRPr="005B3195">
              <w:rPr>
                <w:rFonts w:ascii="Times New Roman" w:hAnsi="Times New Roman" w:cs="Times New Roman"/>
                <w:color w:val="000000"/>
                <w:kern w:val="0"/>
              </w:rPr>
              <w:t>Jentjens R, Jeukendrup A.</w:t>
            </w:r>
          </w:p>
        </w:tc>
        <w:tc>
          <w:tcPr>
            <w:tcW w:w="850" w:type="dxa"/>
          </w:tcPr>
          <w:p w14:paraId="55217A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005D0C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65DA24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84DB3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Development of a revised conceptual framework of physical training for use in research and practice</w:t>
            </w:r>
          </w:p>
        </w:tc>
        <w:tc>
          <w:tcPr>
            <w:tcW w:w="4253" w:type="dxa"/>
          </w:tcPr>
          <w:p w14:paraId="17F98D9A" w14:textId="66F76C1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F7FCF">
              <w:rPr>
                <w:rFonts w:ascii="Times New Roman" w:hAnsi="Times New Roman" w:cs="Times New Roman"/>
                <w:color w:val="000000"/>
                <w:kern w:val="0"/>
              </w:rPr>
              <w:t>Jeffries AC, Marcora SM, Coutts AJ, Wallace L, McCall A, Impellizzeri FM.</w:t>
            </w:r>
          </w:p>
        </w:tc>
        <w:tc>
          <w:tcPr>
            <w:tcW w:w="850" w:type="dxa"/>
          </w:tcPr>
          <w:p w14:paraId="5BBA08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AD9F3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6B78A16" w14:textId="77777777" w:rsidTr="00D82107">
        <w:trPr>
          <w:cantSplit/>
          <w:trHeight w:val="280"/>
          <w:tblHeader/>
        </w:trPr>
        <w:tc>
          <w:tcPr>
            <w:tcW w:w="5245" w:type="dxa"/>
          </w:tcPr>
          <w:p w14:paraId="312832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Diastolic function in healthy humans: non-invasive assessment and the impact of acute and chronic exercise</w:t>
            </w:r>
          </w:p>
        </w:tc>
        <w:tc>
          <w:tcPr>
            <w:tcW w:w="4253" w:type="dxa"/>
          </w:tcPr>
          <w:p w14:paraId="6E31993E" w14:textId="1CD6049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F7FCF">
              <w:rPr>
                <w:rFonts w:ascii="Times New Roman" w:hAnsi="Times New Roman" w:cs="Times New Roman"/>
                <w:color w:val="000000"/>
                <w:kern w:val="0"/>
              </w:rPr>
              <w:t>George KP, Naylor LH, Whyte GP, Shave RE, Oxborough D, Green DJ. </w:t>
            </w:r>
          </w:p>
        </w:tc>
        <w:tc>
          <w:tcPr>
            <w:tcW w:w="850" w:type="dxa"/>
          </w:tcPr>
          <w:p w14:paraId="7FD0D7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09DEE3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C15CA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A3936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 and physical performance</w:t>
            </w:r>
          </w:p>
        </w:tc>
        <w:tc>
          <w:tcPr>
            <w:tcW w:w="4253" w:type="dxa"/>
          </w:tcPr>
          <w:p w14:paraId="4FFEC5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Montain SJ, Young AJ.</w:t>
            </w:r>
          </w:p>
        </w:tc>
        <w:tc>
          <w:tcPr>
            <w:tcW w:w="850" w:type="dxa"/>
          </w:tcPr>
          <w:p w14:paraId="7BDE22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13E68D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5DB6BB1" w14:textId="77777777" w:rsidTr="00D82107">
        <w:trPr>
          <w:cantSplit/>
          <w:trHeight w:val="280"/>
          <w:tblHeader/>
        </w:trPr>
        <w:tc>
          <w:tcPr>
            <w:tcW w:w="5245" w:type="dxa"/>
          </w:tcPr>
          <w:p w14:paraId="2B0BF3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 physical activity and behavioural interventions for the treatment of overweight or obese children from the age of 6 to 11 years</w:t>
            </w:r>
          </w:p>
        </w:tc>
        <w:tc>
          <w:tcPr>
            <w:tcW w:w="4253" w:type="dxa"/>
          </w:tcPr>
          <w:p w14:paraId="047AA330" w14:textId="6526A5D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64F6F">
              <w:rPr>
                <w:rFonts w:ascii="Times New Roman" w:hAnsi="Times New Roman" w:cs="Times New Roman"/>
                <w:color w:val="000000"/>
                <w:kern w:val="0"/>
              </w:rPr>
              <w:t>Mead E, Brown T, Rees K, Azevedo LB, Whittaker V, Jones D, Olajide J, Mainardi GM, Corpeleijn E, O'Malley C, Beardsmore E. </w:t>
            </w:r>
          </w:p>
        </w:tc>
        <w:tc>
          <w:tcPr>
            <w:tcW w:w="850" w:type="dxa"/>
          </w:tcPr>
          <w:p w14:paraId="6FD321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11B488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ABD3FF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DBF55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Dietary fuels in athletic performance</w:t>
            </w:r>
          </w:p>
        </w:tc>
        <w:tc>
          <w:tcPr>
            <w:tcW w:w="4253" w:type="dxa"/>
          </w:tcPr>
          <w:p w14:paraId="104D12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Fritzen AM, Lundsgaard AM, Kiens B.</w:t>
            </w:r>
          </w:p>
        </w:tc>
        <w:tc>
          <w:tcPr>
            <w:tcW w:w="850" w:type="dxa"/>
          </w:tcPr>
          <w:p w14:paraId="77CE09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63C84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116D036" w14:textId="77777777" w:rsidTr="00D82107">
        <w:trPr>
          <w:cantSplit/>
          <w:trHeight w:val="280"/>
          <w:tblHeader/>
        </w:trPr>
        <w:tc>
          <w:tcPr>
            <w:tcW w:w="5245" w:type="dxa"/>
          </w:tcPr>
          <w:p w14:paraId="594BE9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Dietary fuels in athletic performance</w:t>
            </w:r>
          </w:p>
        </w:tc>
        <w:tc>
          <w:tcPr>
            <w:tcW w:w="4253" w:type="dxa"/>
          </w:tcPr>
          <w:p w14:paraId="50574B74" w14:textId="650E482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Fritzen AM, Lundsgaard AM, Kiens B.</w:t>
            </w:r>
          </w:p>
        </w:tc>
        <w:tc>
          <w:tcPr>
            <w:tcW w:w="850" w:type="dxa"/>
          </w:tcPr>
          <w:p w14:paraId="3FF673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CB0AE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01BA87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33E75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Dietary sugars, exercise and hepatic carbohydrate metabolism</w:t>
            </w:r>
          </w:p>
        </w:tc>
        <w:tc>
          <w:tcPr>
            <w:tcW w:w="4253" w:type="dxa"/>
          </w:tcPr>
          <w:p w14:paraId="3E38CB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Gonzalez JT, Betts JA.</w:t>
            </w:r>
          </w:p>
        </w:tc>
        <w:tc>
          <w:tcPr>
            <w:tcW w:w="850" w:type="dxa"/>
          </w:tcPr>
          <w:p w14:paraId="23DE0B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87D0A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176C27E" w14:textId="77777777" w:rsidTr="00D82107">
        <w:trPr>
          <w:cantSplit/>
          <w:trHeight w:val="280"/>
          <w:tblHeader/>
        </w:trPr>
        <w:tc>
          <w:tcPr>
            <w:tcW w:w="5245" w:type="dxa"/>
          </w:tcPr>
          <w:p w14:paraId="101995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Dietary thiols in exercise: oxidative stress defence, exercise performance, and adaptation</w:t>
            </w:r>
          </w:p>
        </w:tc>
        <w:tc>
          <w:tcPr>
            <w:tcW w:w="4253" w:type="dxa"/>
          </w:tcPr>
          <w:p w14:paraId="408253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McLeay Y, Stannard S, Houltham S, Starck C.</w:t>
            </w:r>
          </w:p>
        </w:tc>
        <w:tc>
          <w:tcPr>
            <w:tcW w:w="850" w:type="dxa"/>
          </w:tcPr>
          <w:p w14:paraId="62C30C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FCF5E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40DFF6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1001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Dietary thiols in exercise: oxidative stress defence, exercise performance, and adaptation</w:t>
            </w:r>
          </w:p>
        </w:tc>
        <w:tc>
          <w:tcPr>
            <w:tcW w:w="4253" w:type="dxa"/>
          </w:tcPr>
          <w:p w14:paraId="3514F3B8" w14:textId="6C6F21B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McLeay Y, Stannard S, Houltham S, Starck C.</w:t>
            </w:r>
          </w:p>
        </w:tc>
        <w:tc>
          <w:tcPr>
            <w:tcW w:w="850" w:type="dxa"/>
          </w:tcPr>
          <w:p w14:paraId="7FD6B5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B05AE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02E42F6" w14:textId="77777777" w:rsidTr="00D82107">
        <w:trPr>
          <w:cantSplit/>
          <w:trHeight w:val="280"/>
          <w:tblHeader/>
        </w:trPr>
        <w:tc>
          <w:tcPr>
            <w:tcW w:w="5245" w:type="dxa"/>
          </w:tcPr>
          <w:p w14:paraId="380BCB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Dietary-supplements in sport</w:t>
            </w:r>
          </w:p>
        </w:tc>
        <w:tc>
          <w:tcPr>
            <w:tcW w:w="4253" w:type="dxa"/>
          </w:tcPr>
          <w:p w14:paraId="37886A4B" w14:textId="1853866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0040B">
              <w:rPr>
                <w:rFonts w:ascii="Times New Roman" w:hAnsi="Times New Roman" w:cs="Times New Roman"/>
                <w:color w:val="000000"/>
                <w:kern w:val="0"/>
              </w:rPr>
              <w:t>Burke LM, Read RS. </w:t>
            </w:r>
          </w:p>
        </w:tc>
        <w:tc>
          <w:tcPr>
            <w:tcW w:w="850" w:type="dxa"/>
          </w:tcPr>
          <w:p w14:paraId="07629A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6CD130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71EE00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CBAD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Differences in time to task failure and fatigability between children and young adults: a systematic review and meta-analysis</w:t>
            </w:r>
          </w:p>
        </w:tc>
        <w:tc>
          <w:tcPr>
            <w:tcW w:w="4253" w:type="dxa"/>
          </w:tcPr>
          <w:p w14:paraId="15BED6EA" w14:textId="7590373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0040B">
              <w:rPr>
                <w:rFonts w:ascii="Times New Roman" w:hAnsi="Times New Roman" w:cs="Times New Roman"/>
                <w:color w:val="000000"/>
                <w:kern w:val="0"/>
              </w:rPr>
              <w:t>Souron R, Carayol M, Martin V, Piponnier E, Duché P, Gruet M. </w:t>
            </w:r>
          </w:p>
        </w:tc>
        <w:tc>
          <w:tcPr>
            <w:tcW w:w="850" w:type="dxa"/>
          </w:tcPr>
          <w:p w14:paraId="55477A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22F2E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597531F5" w14:textId="77777777" w:rsidTr="00D82107">
        <w:trPr>
          <w:cantSplit/>
          <w:trHeight w:val="280"/>
          <w:tblHeader/>
        </w:trPr>
        <w:tc>
          <w:tcPr>
            <w:tcW w:w="5245" w:type="dxa"/>
          </w:tcPr>
          <w:p w14:paraId="5685D2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Disentangling the consequences of growth temperature and adult acclimation temperature on starvation and thermal tolerance in the red flour beetle</w:t>
            </w:r>
          </w:p>
        </w:tc>
        <w:tc>
          <w:tcPr>
            <w:tcW w:w="4253" w:type="dxa"/>
          </w:tcPr>
          <w:p w14:paraId="66DADE14" w14:textId="3F695F7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4009E">
              <w:rPr>
                <w:rFonts w:ascii="Times New Roman" w:hAnsi="Times New Roman" w:cs="Times New Roman"/>
                <w:color w:val="000000"/>
                <w:kern w:val="0"/>
              </w:rPr>
              <w:t>Scharf I, Galkin N, Halle S.</w:t>
            </w:r>
          </w:p>
        </w:tc>
        <w:tc>
          <w:tcPr>
            <w:tcW w:w="850" w:type="dxa"/>
          </w:tcPr>
          <w:p w14:paraId="758697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477E75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767F08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00A62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 antioxidant supplements interfere with skeletal muscle adaptation to exercise training?</w:t>
            </w:r>
          </w:p>
        </w:tc>
        <w:tc>
          <w:tcPr>
            <w:tcW w:w="4253" w:type="dxa"/>
          </w:tcPr>
          <w:p w14:paraId="2962D1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Merry TL, Ristow M.</w:t>
            </w:r>
          </w:p>
        </w:tc>
        <w:tc>
          <w:tcPr>
            <w:tcW w:w="850" w:type="dxa"/>
          </w:tcPr>
          <w:p w14:paraId="4F1647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24B7BA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9DF8A81" w14:textId="77777777" w:rsidTr="00D82107">
        <w:trPr>
          <w:cantSplit/>
          <w:trHeight w:val="280"/>
          <w:tblHeader/>
        </w:trPr>
        <w:tc>
          <w:tcPr>
            <w:tcW w:w="5245" w:type="dxa"/>
          </w:tcPr>
          <w:p w14:paraId="2983A3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 antioxidant supplements interfere with skeletal muscle adaptation to exercise training?</w:t>
            </w:r>
          </w:p>
        </w:tc>
        <w:tc>
          <w:tcPr>
            <w:tcW w:w="4253" w:type="dxa"/>
          </w:tcPr>
          <w:p w14:paraId="3A2D800C" w14:textId="51F0B44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Merry TL, Ristow M.</w:t>
            </w:r>
          </w:p>
        </w:tc>
        <w:tc>
          <w:tcPr>
            <w:tcW w:w="850" w:type="dxa"/>
          </w:tcPr>
          <w:p w14:paraId="7E9625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6138C4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95F489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FD151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 antioxidant vitamins prevent exercise-induced muscle damage? a systematic review</w:t>
            </w:r>
          </w:p>
        </w:tc>
        <w:tc>
          <w:tcPr>
            <w:tcW w:w="4253" w:type="dxa"/>
          </w:tcPr>
          <w:p w14:paraId="4C3179A4" w14:textId="01E157E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4009E">
              <w:rPr>
                <w:rFonts w:ascii="Times New Roman" w:hAnsi="Times New Roman" w:cs="Times New Roman"/>
                <w:color w:val="000000"/>
                <w:kern w:val="0"/>
              </w:rPr>
              <w:t>Martinez-Ferran M, Sanchis-Gomar F, Lavie CJ, Lippi G, Pareja-Galeano H. </w:t>
            </w:r>
          </w:p>
        </w:tc>
        <w:tc>
          <w:tcPr>
            <w:tcW w:w="850" w:type="dxa"/>
          </w:tcPr>
          <w:p w14:paraId="21145B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4F6C1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77B12B7" w14:textId="77777777" w:rsidTr="00D82107">
        <w:trPr>
          <w:cantSplit/>
          <w:trHeight w:val="280"/>
          <w:tblHeader/>
        </w:trPr>
        <w:tc>
          <w:tcPr>
            <w:tcW w:w="5245" w:type="dxa"/>
          </w:tcPr>
          <w:p w14:paraId="47710B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Does electrical stimulation enhance post-exercise performance recovery?</w:t>
            </w:r>
          </w:p>
        </w:tc>
        <w:tc>
          <w:tcPr>
            <w:tcW w:w="4253" w:type="dxa"/>
          </w:tcPr>
          <w:p w14:paraId="56DF42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Babault N, Cometti C, Maffiuletti NA, Deley G.</w:t>
            </w:r>
          </w:p>
        </w:tc>
        <w:tc>
          <w:tcPr>
            <w:tcW w:w="850" w:type="dxa"/>
          </w:tcPr>
          <w:p w14:paraId="4E1609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3E6D05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EC364C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789F9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Does electrical stimulation enhance post-exercise performance recovery?</w:t>
            </w:r>
          </w:p>
        </w:tc>
        <w:tc>
          <w:tcPr>
            <w:tcW w:w="4253" w:type="dxa"/>
          </w:tcPr>
          <w:p w14:paraId="1336A469" w14:textId="253AD20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Babault N, Cometti C, Maffiuletti NA, Deley G.</w:t>
            </w:r>
          </w:p>
        </w:tc>
        <w:tc>
          <w:tcPr>
            <w:tcW w:w="850" w:type="dxa"/>
          </w:tcPr>
          <w:p w14:paraId="324E06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766F16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2FA7E9A" w14:textId="77777777" w:rsidTr="00D82107">
        <w:trPr>
          <w:cantSplit/>
          <w:trHeight w:val="280"/>
          <w:tblHeader/>
        </w:trPr>
        <w:tc>
          <w:tcPr>
            <w:tcW w:w="5245" w:type="dxa"/>
          </w:tcPr>
          <w:p w14:paraId="48FE9E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Does exercise training improve cardiac-parasympathetic nervous system activity in sedentary people? a systematic review with meta-analysis</w:t>
            </w:r>
          </w:p>
        </w:tc>
        <w:tc>
          <w:tcPr>
            <w:tcW w:w="4253" w:type="dxa"/>
          </w:tcPr>
          <w:p w14:paraId="6B25D7DA" w14:textId="0D02FC8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01CDE">
              <w:rPr>
                <w:rFonts w:ascii="Times New Roman" w:hAnsi="Times New Roman" w:cs="Times New Roman"/>
                <w:color w:val="000000"/>
                <w:kern w:val="0"/>
              </w:rPr>
              <w:t>Lizónet AC, Rocamora AM, Flatt AA, Sarabia JM, Ramon MM.</w:t>
            </w:r>
          </w:p>
        </w:tc>
        <w:tc>
          <w:tcPr>
            <w:tcW w:w="850" w:type="dxa"/>
          </w:tcPr>
          <w:p w14:paraId="25D6A9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73BFA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3E78A54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ED788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Does protein supplementation support adaptations to arduous concurrent exercise training? a systematic review and meta-analysis with military based applications</w:t>
            </w:r>
          </w:p>
        </w:tc>
        <w:tc>
          <w:tcPr>
            <w:tcW w:w="4253" w:type="dxa"/>
          </w:tcPr>
          <w:p w14:paraId="1D8A43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Chapman S, Chung HC, Rawcliffe AJ, Izard R, Smith L, Roberts JD.</w:t>
            </w:r>
          </w:p>
        </w:tc>
        <w:tc>
          <w:tcPr>
            <w:tcW w:w="850" w:type="dxa"/>
          </w:tcPr>
          <w:p w14:paraId="5C418A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96CD0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429002F" w14:textId="77777777" w:rsidTr="00D82107">
        <w:trPr>
          <w:cantSplit/>
          <w:trHeight w:val="280"/>
          <w:tblHeader/>
        </w:trPr>
        <w:tc>
          <w:tcPr>
            <w:tcW w:w="5245" w:type="dxa"/>
          </w:tcPr>
          <w:p w14:paraId="356A60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Does protein supplementation support adaptations to arduous concurrent exercise training? a systematic review and meta-analysis with military based applications</w:t>
            </w:r>
          </w:p>
        </w:tc>
        <w:tc>
          <w:tcPr>
            <w:tcW w:w="4253" w:type="dxa"/>
          </w:tcPr>
          <w:p w14:paraId="4D0D8CAC" w14:textId="1E200CE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Chapman S, Chung HC, Rawcliffe AJ, Izard R, Smith L, Roberts JD.</w:t>
            </w:r>
          </w:p>
        </w:tc>
        <w:tc>
          <w:tcPr>
            <w:tcW w:w="850" w:type="dxa"/>
          </w:tcPr>
          <w:p w14:paraId="1BDA78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75933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3BD93DD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3F8C7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Does vitamin c minimise exercise-induced oxidative stress?</w:t>
            </w:r>
          </w:p>
        </w:tc>
        <w:tc>
          <w:tcPr>
            <w:tcW w:w="4253" w:type="dxa"/>
          </w:tcPr>
          <w:p w14:paraId="0A11A91F" w14:textId="487E8BA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Sukri</w:t>
            </w:r>
            <w:r w:rsidR="001C4562">
              <w:rPr>
                <w:rFonts w:ascii="Times New Roman" w:hAnsi="Times New Roman" w:cs="Times New Roman"/>
                <w:color w:val="000000"/>
                <w:kern w:val="0"/>
                <w:lang w:val="en-US"/>
              </w:rPr>
              <w:t xml:space="preserve"> </w:t>
            </w:r>
            <w:r w:rsidRPr="0016676D">
              <w:rPr>
                <w:rFonts w:ascii="Times New Roman" w:hAnsi="Times New Roman" w:cs="Times New Roman"/>
                <w:color w:val="000000"/>
                <w:kern w:val="0"/>
                <w:lang w:val="en-US"/>
              </w:rPr>
              <w:t>NM</w:t>
            </w:r>
            <w:r w:rsidR="001C4562">
              <w:rPr>
                <w:rFonts w:ascii="Times New Roman" w:hAnsi="Times New Roman" w:cs="Times New Roman"/>
                <w:color w:val="000000"/>
                <w:kern w:val="0"/>
                <w:lang w:val="en-US"/>
              </w:rPr>
              <w:t>.</w:t>
            </w:r>
          </w:p>
        </w:tc>
        <w:tc>
          <w:tcPr>
            <w:tcW w:w="850" w:type="dxa"/>
          </w:tcPr>
          <w:p w14:paraId="6291B9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B7C55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54B4943" w14:textId="77777777" w:rsidTr="00D82107">
        <w:trPr>
          <w:cantSplit/>
          <w:trHeight w:val="280"/>
          <w:tblHeader/>
        </w:trPr>
        <w:tc>
          <w:tcPr>
            <w:tcW w:w="5245" w:type="dxa"/>
          </w:tcPr>
          <w:p w14:paraId="1825CC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Dynamic strength training intensity in cardiovascular rehabilitation: is it time to reconsider clinical practice? a systematic review</w:t>
            </w:r>
          </w:p>
        </w:tc>
        <w:tc>
          <w:tcPr>
            <w:tcW w:w="4253" w:type="dxa"/>
          </w:tcPr>
          <w:p w14:paraId="7D14C6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Hansen D, Abreu A, Doherty P, Völler H.</w:t>
            </w:r>
          </w:p>
        </w:tc>
        <w:tc>
          <w:tcPr>
            <w:tcW w:w="850" w:type="dxa"/>
          </w:tcPr>
          <w:p w14:paraId="211DBA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C8C16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A4A55B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44688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Eccentric training in pulmonary rehabilitation of post-covid-19 patients: an alternative for improving the functional capacity, inflammation, and oxidative stress</w:t>
            </w:r>
          </w:p>
        </w:tc>
        <w:tc>
          <w:tcPr>
            <w:tcW w:w="4253" w:type="dxa"/>
          </w:tcPr>
          <w:p w14:paraId="00E3E5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Contreras-Briceño F, Espinosa-Ramírez M, Rozenberg D, Reid WD.</w:t>
            </w:r>
          </w:p>
        </w:tc>
        <w:tc>
          <w:tcPr>
            <w:tcW w:w="850" w:type="dxa"/>
          </w:tcPr>
          <w:p w14:paraId="41F836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A5357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35C8F70" w14:textId="77777777" w:rsidTr="00D82107">
        <w:trPr>
          <w:cantSplit/>
          <w:trHeight w:val="280"/>
          <w:tblHeader/>
        </w:trPr>
        <w:tc>
          <w:tcPr>
            <w:tcW w:w="5245" w:type="dxa"/>
          </w:tcPr>
          <w:p w14:paraId="30C5F3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Eccentric training in pulmonary rehabilitation of post-covid-19 patients: an alternative for improving the functional capacity, inflammation, and oxidative stress</w:t>
            </w:r>
          </w:p>
        </w:tc>
        <w:tc>
          <w:tcPr>
            <w:tcW w:w="4253" w:type="dxa"/>
          </w:tcPr>
          <w:p w14:paraId="3518F9DD" w14:textId="1C35459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Contreras-Briceño F, Espinosa-Ramírez M, Rozenberg D, Reid WD.</w:t>
            </w:r>
          </w:p>
        </w:tc>
        <w:tc>
          <w:tcPr>
            <w:tcW w:w="850" w:type="dxa"/>
          </w:tcPr>
          <w:p w14:paraId="1A3655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17BBF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3168A7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F7AD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active versus passive recovery on performance-related outcome during high-intensity interval exercise</w:t>
            </w:r>
          </w:p>
        </w:tc>
        <w:tc>
          <w:tcPr>
            <w:tcW w:w="4253" w:type="dxa"/>
          </w:tcPr>
          <w:p w14:paraId="78C244A9" w14:textId="7B20F9C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04081">
              <w:rPr>
                <w:rFonts w:ascii="Times New Roman" w:hAnsi="Times New Roman" w:cs="Times New Roman"/>
                <w:color w:val="000000"/>
                <w:kern w:val="0"/>
              </w:rPr>
              <w:t>Perrier-Melo RJ, D'Amorim I, Santos TM, Costa EC, Barbosa RR, Costa MD. </w:t>
            </w:r>
          </w:p>
        </w:tc>
        <w:tc>
          <w:tcPr>
            <w:tcW w:w="850" w:type="dxa"/>
          </w:tcPr>
          <w:p w14:paraId="4FD107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12BA9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2C3C6493" w14:textId="77777777" w:rsidTr="00D82107">
        <w:trPr>
          <w:cantSplit/>
          <w:trHeight w:val="280"/>
          <w:tblHeader/>
        </w:trPr>
        <w:tc>
          <w:tcPr>
            <w:tcW w:w="5245" w:type="dxa"/>
          </w:tcPr>
          <w:p w14:paraId="32CA7A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caffeine ingestion on indirect markers of exercise-induced muscle damage: a systematic review of human trials</w:t>
            </w:r>
          </w:p>
        </w:tc>
        <w:tc>
          <w:tcPr>
            <w:tcW w:w="4253" w:type="dxa"/>
          </w:tcPr>
          <w:p w14:paraId="1CCE4675" w14:textId="7F0272F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04081">
              <w:rPr>
                <w:rFonts w:ascii="Times New Roman" w:hAnsi="Times New Roman" w:cs="Times New Roman"/>
                <w:color w:val="000000"/>
                <w:kern w:val="0"/>
              </w:rPr>
              <w:t>Caldas LC, Salgueiro RB, Clarke ND, Tallis J, Barauna VG, Guimaraes-Ferreira L.</w:t>
            </w:r>
          </w:p>
        </w:tc>
        <w:tc>
          <w:tcPr>
            <w:tcW w:w="850" w:type="dxa"/>
          </w:tcPr>
          <w:p w14:paraId="3071A8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134DD6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0DBF5DD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3EB20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caffeine supplementation on sports performance based on differences between sexes: a systematic review</w:t>
            </w:r>
          </w:p>
        </w:tc>
        <w:tc>
          <w:tcPr>
            <w:tcW w:w="4253" w:type="dxa"/>
          </w:tcPr>
          <w:p w14:paraId="0E4FE0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Mielgo-Ayuso J, Marques-Jiménez D, Refoyo I, Del Coso J, León-Guereño P, Calleja-González J.</w:t>
            </w:r>
          </w:p>
        </w:tc>
        <w:tc>
          <w:tcPr>
            <w:tcW w:w="850" w:type="dxa"/>
          </w:tcPr>
          <w:p w14:paraId="296E60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A7D8E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25AB952" w14:textId="77777777" w:rsidTr="00D82107">
        <w:trPr>
          <w:cantSplit/>
          <w:trHeight w:val="280"/>
          <w:tblHeader/>
        </w:trPr>
        <w:tc>
          <w:tcPr>
            <w:tcW w:w="5245" w:type="dxa"/>
          </w:tcPr>
          <w:p w14:paraId="017FE8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caffeine supplementation on sports performance based on differences between sexes: a systematic review</w:t>
            </w:r>
          </w:p>
        </w:tc>
        <w:tc>
          <w:tcPr>
            <w:tcW w:w="4253" w:type="dxa"/>
          </w:tcPr>
          <w:p w14:paraId="22F930D4" w14:textId="2038AAB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Mielgo-Ayuso J, Marques-Jiménez D, Refoyo I, Del Coso J, León-Guereño P, Calleja-González J.</w:t>
            </w:r>
          </w:p>
        </w:tc>
        <w:tc>
          <w:tcPr>
            <w:tcW w:w="850" w:type="dxa"/>
          </w:tcPr>
          <w:p w14:paraId="4CD2EB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2A6C1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34F76B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D846C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exercise intensity, duration and mode on post-exercise oxygen consumption</w:t>
            </w:r>
          </w:p>
        </w:tc>
        <w:tc>
          <w:tcPr>
            <w:tcW w:w="4253" w:type="dxa"/>
          </w:tcPr>
          <w:p w14:paraId="6C5107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Børsheim E, Bahr R.</w:t>
            </w:r>
          </w:p>
        </w:tc>
        <w:tc>
          <w:tcPr>
            <w:tcW w:w="850" w:type="dxa"/>
          </w:tcPr>
          <w:p w14:paraId="7B8FAE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523055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254DEB6" w14:textId="77777777" w:rsidTr="00D82107">
        <w:trPr>
          <w:cantSplit/>
          <w:trHeight w:val="280"/>
          <w:tblHeader/>
        </w:trPr>
        <w:tc>
          <w:tcPr>
            <w:tcW w:w="5245" w:type="dxa"/>
          </w:tcPr>
          <w:p w14:paraId="3A8A18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Effect of exercise interventions in the early phase to improve physical function after hip fracture - a systematic review and meta-analysis</w:t>
            </w:r>
          </w:p>
        </w:tc>
        <w:tc>
          <w:tcPr>
            <w:tcW w:w="4253" w:type="dxa"/>
          </w:tcPr>
          <w:p w14:paraId="5EDCE3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Beckmann M, Bruun-Olsen V, Pripp AH, Bergland A, Smith T, Heiberg KE.</w:t>
            </w:r>
          </w:p>
        </w:tc>
        <w:tc>
          <w:tcPr>
            <w:tcW w:w="850" w:type="dxa"/>
          </w:tcPr>
          <w:p w14:paraId="5B1AAA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908D1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A5C5A1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CF0C4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exercise interventions in the early phase to improve physical function after hip fracture - a systematic review and meta-analysis</w:t>
            </w:r>
          </w:p>
        </w:tc>
        <w:tc>
          <w:tcPr>
            <w:tcW w:w="4253" w:type="dxa"/>
          </w:tcPr>
          <w:p w14:paraId="5BB35C01" w14:textId="4610D47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Beckmann M, Bruun-Olsen V, Pripp AH, Bergland A, Smith T, Heiberg KE.</w:t>
            </w:r>
          </w:p>
        </w:tc>
        <w:tc>
          <w:tcPr>
            <w:tcW w:w="850" w:type="dxa"/>
          </w:tcPr>
          <w:p w14:paraId="0ADD69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B19DD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CABEC1E" w14:textId="77777777" w:rsidTr="00D82107">
        <w:trPr>
          <w:cantSplit/>
          <w:trHeight w:val="280"/>
          <w:tblHeader/>
        </w:trPr>
        <w:tc>
          <w:tcPr>
            <w:tcW w:w="5245" w:type="dxa"/>
          </w:tcPr>
          <w:p w14:paraId="23F870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food sources of nitrate, polyphenols, l-arginine and l-citrulline on endurance exercise performance: a systematic review and meta-analysis of randomised controlled trials</w:t>
            </w:r>
          </w:p>
        </w:tc>
        <w:tc>
          <w:tcPr>
            <w:tcW w:w="4253" w:type="dxa"/>
          </w:tcPr>
          <w:p w14:paraId="0D03CA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d'Unienville NMA, Blake HT, Coates AM, Hill AM, Nelson MJ, Buckley JD.</w:t>
            </w:r>
          </w:p>
        </w:tc>
        <w:tc>
          <w:tcPr>
            <w:tcW w:w="850" w:type="dxa"/>
          </w:tcPr>
          <w:p w14:paraId="657346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26F23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D0F27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A8E0C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hypoxia on muscular performance capacity: "living low--training high"</w:t>
            </w:r>
          </w:p>
        </w:tc>
        <w:tc>
          <w:tcPr>
            <w:tcW w:w="4253" w:type="dxa"/>
          </w:tcPr>
          <w:p w14:paraId="3673D735"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Vogt M, Billeter R, Hoppeler H.</w:t>
            </w:r>
          </w:p>
        </w:tc>
        <w:tc>
          <w:tcPr>
            <w:tcW w:w="850" w:type="dxa"/>
          </w:tcPr>
          <w:p w14:paraId="1513CC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33A923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8007F4A" w14:textId="77777777" w:rsidTr="00D82107">
        <w:trPr>
          <w:cantSplit/>
          <w:trHeight w:val="280"/>
          <w:tblHeader/>
        </w:trPr>
        <w:tc>
          <w:tcPr>
            <w:tcW w:w="5245" w:type="dxa"/>
          </w:tcPr>
          <w:p w14:paraId="3CF235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progressive resistive exercise training in improving mobility and functional ability of middle adulthood patients with chronic kidney disease</w:t>
            </w:r>
          </w:p>
        </w:tc>
        <w:tc>
          <w:tcPr>
            <w:tcW w:w="4253" w:type="dxa"/>
          </w:tcPr>
          <w:p w14:paraId="330C24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Sah SK, Siddiqui MA, Darain H.</w:t>
            </w:r>
          </w:p>
        </w:tc>
        <w:tc>
          <w:tcPr>
            <w:tcW w:w="850" w:type="dxa"/>
          </w:tcPr>
          <w:p w14:paraId="73D9C8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4F3CC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63E0C2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61FFD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 of sports massage on performance and recovery: a systematic review and meta-analysis</w:t>
            </w:r>
          </w:p>
        </w:tc>
        <w:tc>
          <w:tcPr>
            <w:tcW w:w="4253" w:type="dxa"/>
          </w:tcPr>
          <w:p w14:paraId="7445F8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Davis HL, Alabed S, Chico TJA.</w:t>
            </w:r>
          </w:p>
        </w:tc>
        <w:tc>
          <w:tcPr>
            <w:tcW w:w="850" w:type="dxa"/>
          </w:tcPr>
          <w:p w14:paraId="3B5CF0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78F79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DE42AE9" w14:textId="77777777" w:rsidTr="00D82107">
        <w:trPr>
          <w:cantSplit/>
          <w:trHeight w:val="280"/>
          <w:tblHeader/>
        </w:trPr>
        <w:tc>
          <w:tcPr>
            <w:tcW w:w="5245" w:type="dxa"/>
          </w:tcPr>
          <w:p w14:paraId="2564C2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Effectiveness of community-based rehabilitation interventions incorporating outdoor mobility on ambulatory ability and falls-related self-efficacy after hip fracture: a systematic review and meta-analysis</w:t>
            </w:r>
          </w:p>
        </w:tc>
        <w:tc>
          <w:tcPr>
            <w:tcW w:w="4253" w:type="dxa"/>
          </w:tcPr>
          <w:p w14:paraId="257A37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Sheehan KJ, Fitzgerald L, Lambe K, Martin FC, Lamb SE, Sackley C.</w:t>
            </w:r>
          </w:p>
        </w:tc>
        <w:tc>
          <w:tcPr>
            <w:tcW w:w="850" w:type="dxa"/>
          </w:tcPr>
          <w:p w14:paraId="5CA76D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E1104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D790A8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54EE7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Effectiveness of community-based rehabilitation interventions incorporating outdoor mobility on ambulatory ability and falls-related self-efficacy after hip fracture: a systematic review and meta-analysis</w:t>
            </w:r>
          </w:p>
        </w:tc>
        <w:tc>
          <w:tcPr>
            <w:tcW w:w="4253" w:type="dxa"/>
          </w:tcPr>
          <w:p w14:paraId="3F156A21" w14:textId="2F9B7D7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Sheehan KJ, Fitzgerald L, Lambe K, Martin FC, Lamb SE, Sackley C.</w:t>
            </w:r>
          </w:p>
        </w:tc>
        <w:tc>
          <w:tcPr>
            <w:tcW w:w="850" w:type="dxa"/>
          </w:tcPr>
          <w:p w14:paraId="33955B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3DFD8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8493EE2" w14:textId="77777777" w:rsidTr="00D82107">
        <w:trPr>
          <w:cantSplit/>
          <w:trHeight w:val="280"/>
          <w:tblHeader/>
        </w:trPr>
        <w:tc>
          <w:tcPr>
            <w:tcW w:w="5245" w:type="dxa"/>
          </w:tcPr>
          <w:p w14:paraId="679615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Effectiveness of neuromuscular electrical stimulation for the rehabilitation of moderate-to-severe copd: a meta-analysis</w:t>
            </w:r>
          </w:p>
        </w:tc>
        <w:tc>
          <w:tcPr>
            <w:tcW w:w="4253" w:type="dxa"/>
          </w:tcPr>
          <w:p w14:paraId="03C16A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Chen RC, Li XY, Guan LL, Guo BP, Wu WL, Zhou ZQ, Huo YT, Chen X, Zhou LQ.</w:t>
            </w:r>
          </w:p>
        </w:tc>
        <w:tc>
          <w:tcPr>
            <w:tcW w:w="850" w:type="dxa"/>
          </w:tcPr>
          <w:p w14:paraId="2E2200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6973BD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38ED0F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CFE10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Effectiveness of neuromuscular electrical stimulation on lower limbs of patients with hemiplegia after chronic stroke: a systematic review</w:t>
            </w:r>
          </w:p>
        </w:tc>
        <w:tc>
          <w:tcPr>
            <w:tcW w:w="4253" w:type="dxa"/>
          </w:tcPr>
          <w:p w14:paraId="49BEC7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Hong Z, Sui M, Zhuang Z, Liu H, Zheng X, Cai C, Jin D.</w:t>
            </w:r>
          </w:p>
        </w:tc>
        <w:tc>
          <w:tcPr>
            <w:tcW w:w="850" w:type="dxa"/>
          </w:tcPr>
          <w:p w14:paraId="36EE60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2084D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C8BA4E0" w14:textId="77777777" w:rsidTr="00D82107">
        <w:trPr>
          <w:cantSplit/>
          <w:trHeight w:val="280"/>
          <w:tblHeader/>
        </w:trPr>
        <w:tc>
          <w:tcPr>
            <w:tcW w:w="5245" w:type="dxa"/>
          </w:tcPr>
          <w:p w14:paraId="58F499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Effectiveness of neuromuscular electrical stimulation on lower limbs of patients with hemiplegia after chronic stroke: a systematic review</w:t>
            </w:r>
          </w:p>
        </w:tc>
        <w:tc>
          <w:tcPr>
            <w:tcW w:w="4253" w:type="dxa"/>
          </w:tcPr>
          <w:p w14:paraId="3AA94668" w14:textId="5F9E535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Hong Z, Sui M, Zhuang Z, Liu H, Zheng X, Cai C, Jin D.</w:t>
            </w:r>
          </w:p>
        </w:tc>
        <w:tc>
          <w:tcPr>
            <w:tcW w:w="850" w:type="dxa"/>
          </w:tcPr>
          <w:p w14:paraId="0AFEE9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0439A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F179A2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4107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Effectiveness of supervised home-based exercise therapy compared to a control intervention on functions, activities, and participation in older patients after hip fracture: a systematic review and meta-analysis</w:t>
            </w:r>
          </w:p>
        </w:tc>
        <w:tc>
          <w:tcPr>
            <w:tcW w:w="4253" w:type="dxa"/>
          </w:tcPr>
          <w:p w14:paraId="0DB6A548"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Kuijlaars IAR, Sweerts L, Nijhuis-van der Sanden MWG, van Balen R, Staal JB, van Meeteren NLU, Hoogeboom TJ.</w:t>
            </w:r>
          </w:p>
        </w:tc>
        <w:tc>
          <w:tcPr>
            <w:tcW w:w="850" w:type="dxa"/>
          </w:tcPr>
          <w:p w14:paraId="32EF6E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6712E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2A891C5" w14:textId="77777777" w:rsidTr="00D82107">
        <w:trPr>
          <w:cantSplit/>
          <w:trHeight w:val="280"/>
          <w:tblHeader/>
        </w:trPr>
        <w:tc>
          <w:tcPr>
            <w:tcW w:w="5245" w:type="dxa"/>
          </w:tcPr>
          <w:p w14:paraId="2782A4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Effectiveness of supervised home-based exercise therapy compared to a control intervention on functions, activities, and participation in older patients after hip fracture: a systematic review and meta-analysis</w:t>
            </w:r>
          </w:p>
        </w:tc>
        <w:tc>
          <w:tcPr>
            <w:tcW w:w="4253" w:type="dxa"/>
          </w:tcPr>
          <w:p w14:paraId="59EFF796" w14:textId="7535E1BF" w:rsidR="00C076FC" w:rsidRPr="00647ADB" w:rsidRDefault="00C076FC" w:rsidP="00C076FC">
            <w:pPr>
              <w:autoSpaceDE w:val="0"/>
              <w:autoSpaceDN w:val="0"/>
              <w:adjustRightInd w:val="0"/>
              <w:rPr>
                <w:rFonts w:ascii="Times New Roman" w:hAnsi="Times New Roman" w:cs="Times New Roman"/>
                <w:color w:val="000000"/>
                <w:kern w:val="0"/>
                <w:lang w:val="nl-NL"/>
              </w:rPr>
            </w:pPr>
            <w:r w:rsidRPr="00D40C2D">
              <w:rPr>
                <w:rFonts w:ascii="Times New Roman" w:hAnsi="Times New Roman" w:cs="Times New Roman"/>
                <w:color w:val="000000"/>
                <w:kern w:val="0"/>
              </w:rPr>
              <w:t>Kuijlaars IA, Sweerts L, Nijhuis-van der Sanden MW, van Balen R, Staal JB, van Meeteren NL, Hoogeboom TJ.</w:t>
            </w:r>
          </w:p>
        </w:tc>
        <w:tc>
          <w:tcPr>
            <w:tcW w:w="850" w:type="dxa"/>
          </w:tcPr>
          <w:p w14:paraId="65FA16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62DB5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B77DF5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7ED22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acute exhaustive exercise and chronic exercise training on type 1 and type 2 t lymphocytes</w:t>
            </w:r>
          </w:p>
        </w:tc>
        <w:tc>
          <w:tcPr>
            <w:tcW w:w="4253" w:type="dxa"/>
          </w:tcPr>
          <w:p w14:paraId="5F51BD4D" w14:textId="2B8AB19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051C1">
              <w:rPr>
                <w:rFonts w:ascii="Times New Roman" w:hAnsi="Times New Roman" w:cs="Times New Roman"/>
                <w:color w:val="000000"/>
                <w:kern w:val="0"/>
              </w:rPr>
              <w:t>Lancaster GI, Halson SL, Khan Q, Drysdale P, Wallace F, Jeukendrup AE, Drayson MT, Gleeson M. </w:t>
            </w:r>
          </w:p>
        </w:tc>
        <w:tc>
          <w:tcPr>
            <w:tcW w:w="850" w:type="dxa"/>
          </w:tcPr>
          <w:p w14:paraId="5DD818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462B05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EA4111C" w14:textId="77777777" w:rsidTr="00D82107">
        <w:trPr>
          <w:cantSplit/>
          <w:trHeight w:val="280"/>
          <w:tblHeader/>
        </w:trPr>
        <w:tc>
          <w:tcPr>
            <w:tcW w:w="5245" w:type="dxa"/>
          </w:tcPr>
          <w:p w14:paraId="40C03A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aerobic physical exercise on neuroplasticity after stroke: systematic review</w:t>
            </w:r>
          </w:p>
        </w:tc>
        <w:tc>
          <w:tcPr>
            <w:tcW w:w="4253" w:type="dxa"/>
          </w:tcPr>
          <w:p w14:paraId="29A0037D" w14:textId="5086F1D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8614D">
              <w:rPr>
                <w:rFonts w:ascii="Times New Roman" w:hAnsi="Times New Roman" w:cs="Times New Roman"/>
                <w:color w:val="000000"/>
                <w:kern w:val="0"/>
              </w:rPr>
              <w:t>Penna LG, Pinheiro JP, Ramalho SH, Ribeiro CF.</w:t>
            </w:r>
          </w:p>
        </w:tc>
        <w:tc>
          <w:tcPr>
            <w:tcW w:w="850" w:type="dxa"/>
          </w:tcPr>
          <w:p w14:paraId="7AB290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F6DB4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0CCC4A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7311E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an acute exercise bout on serum hepcidin levels</w:t>
            </w:r>
          </w:p>
        </w:tc>
        <w:tc>
          <w:tcPr>
            <w:tcW w:w="4253" w:type="dxa"/>
          </w:tcPr>
          <w:p w14:paraId="527407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Domínguez R, Sánchez-Oliver AJ, Mata-Ordoñez F, Feria-Madueño A, Grimaldi-Puyana M, López-Samanes Á, Pérez-López A.</w:t>
            </w:r>
          </w:p>
        </w:tc>
        <w:tc>
          <w:tcPr>
            <w:tcW w:w="850" w:type="dxa"/>
          </w:tcPr>
          <w:p w14:paraId="484357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5A84B9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1049845" w14:textId="77777777" w:rsidTr="00D82107">
        <w:trPr>
          <w:cantSplit/>
          <w:trHeight w:val="280"/>
          <w:tblHeader/>
        </w:trPr>
        <w:tc>
          <w:tcPr>
            <w:tcW w:w="5245" w:type="dxa"/>
          </w:tcPr>
          <w:p w14:paraId="3AA034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an acute exercise bout on serum hepcidin levels</w:t>
            </w:r>
          </w:p>
        </w:tc>
        <w:tc>
          <w:tcPr>
            <w:tcW w:w="4253" w:type="dxa"/>
          </w:tcPr>
          <w:p w14:paraId="2F0F9353" w14:textId="0A4B0A4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Domínguez R, Sánchez-Oliver AJ, Mata-Ordoñez F, Feria-Madueño A, Grimaldi-Puyana M, López-Samanes Á, Pérez-López A.</w:t>
            </w:r>
          </w:p>
        </w:tc>
        <w:tc>
          <w:tcPr>
            <w:tcW w:w="850" w:type="dxa"/>
          </w:tcPr>
          <w:p w14:paraId="0393AF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53C614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5304BC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527C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androgenic-anabolic steroids in athletes</w:t>
            </w:r>
          </w:p>
        </w:tc>
        <w:tc>
          <w:tcPr>
            <w:tcW w:w="4253" w:type="dxa"/>
          </w:tcPr>
          <w:p w14:paraId="6F8EDB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Hartgens F, Kuipers H.</w:t>
            </w:r>
          </w:p>
        </w:tc>
        <w:tc>
          <w:tcPr>
            <w:tcW w:w="850" w:type="dxa"/>
          </w:tcPr>
          <w:p w14:paraId="568A63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161B02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1BEDCF3" w14:textId="77777777" w:rsidTr="00D82107">
        <w:trPr>
          <w:cantSplit/>
          <w:trHeight w:val="280"/>
          <w:tblHeader/>
        </w:trPr>
        <w:tc>
          <w:tcPr>
            <w:tcW w:w="5245" w:type="dxa"/>
          </w:tcPr>
          <w:p w14:paraId="48D7BE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androgenic-anabolic steroids in athletes</w:t>
            </w:r>
          </w:p>
        </w:tc>
        <w:tc>
          <w:tcPr>
            <w:tcW w:w="4253" w:type="dxa"/>
          </w:tcPr>
          <w:p w14:paraId="17AD565D" w14:textId="710812A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Hartgens F, Kuipers H.</w:t>
            </w:r>
          </w:p>
        </w:tc>
        <w:tc>
          <w:tcPr>
            <w:tcW w:w="850" w:type="dxa"/>
          </w:tcPr>
          <w:p w14:paraId="6FD6E9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22DA0A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67B35C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22F11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branched amino acids in endurance sports: a review</w:t>
            </w:r>
          </w:p>
        </w:tc>
        <w:tc>
          <w:tcPr>
            <w:tcW w:w="4253" w:type="dxa"/>
          </w:tcPr>
          <w:p w14:paraId="52B295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Salinas-García ME, Martínez-Sanz JM, Urdampilleta A, Mielgo-Ayuso J, Norte Navarro A, Ortiz-Moncada R.</w:t>
            </w:r>
          </w:p>
        </w:tc>
        <w:tc>
          <w:tcPr>
            <w:tcW w:w="850" w:type="dxa"/>
          </w:tcPr>
          <w:p w14:paraId="2830A5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6D4D38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9BA4580" w14:textId="77777777" w:rsidTr="00D82107">
        <w:trPr>
          <w:cantSplit/>
          <w:trHeight w:val="280"/>
          <w:tblHeader/>
        </w:trPr>
        <w:tc>
          <w:tcPr>
            <w:tcW w:w="5245" w:type="dxa"/>
          </w:tcPr>
          <w:p w14:paraId="7FCB98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Effects of branched amino acids in endurance sports: a review</w:t>
            </w:r>
          </w:p>
        </w:tc>
        <w:tc>
          <w:tcPr>
            <w:tcW w:w="4253" w:type="dxa"/>
          </w:tcPr>
          <w:p w14:paraId="40A8DB20" w14:textId="0435B29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Salinas-García ME, Martínez-Sanz JM, Urdampilleta A, Mielgo-Ayuso J, Norte Navarro A, Ortiz-Moncada R.</w:t>
            </w:r>
          </w:p>
        </w:tc>
        <w:tc>
          <w:tcPr>
            <w:tcW w:w="850" w:type="dxa"/>
          </w:tcPr>
          <w:p w14:paraId="28EB3C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637EFC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F8927D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A090F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carbohydrate-protein beverages on recovery from exercise</w:t>
            </w:r>
          </w:p>
        </w:tc>
        <w:tc>
          <w:tcPr>
            <w:tcW w:w="4253" w:type="dxa"/>
          </w:tcPr>
          <w:p w14:paraId="68B0E0B3" w14:textId="17CC11D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8614D">
              <w:rPr>
                <w:rFonts w:ascii="Times New Roman" w:hAnsi="Times New Roman" w:cs="Times New Roman"/>
                <w:color w:val="000000"/>
                <w:kern w:val="0"/>
              </w:rPr>
              <w:t>Cepero Gonzalez M, Padial Ruz R, Rojas Ruiz F, Romero Sanchez D, De la Cruz Marquez J. </w:t>
            </w:r>
          </w:p>
        </w:tc>
        <w:tc>
          <w:tcPr>
            <w:tcW w:w="850" w:type="dxa"/>
          </w:tcPr>
          <w:p w14:paraId="64A925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7FFE8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788DEBC7" w14:textId="77777777" w:rsidTr="00D82107">
        <w:trPr>
          <w:cantSplit/>
          <w:trHeight w:val="280"/>
          <w:tblHeader/>
        </w:trPr>
        <w:tc>
          <w:tcPr>
            <w:tcW w:w="5245" w:type="dxa"/>
          </w:tcPr>
          <w:p w14:paraId="0BCB1D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cardiovascular exercise early after stroke: systematic review and meta-analysis</w:t>
            </w:r>
          </w:p>
        </w:tc>
        <w:tc>
          <w:tcPr>
            <w:tcW w:w="4253" w:type="dxa"/>
          </w:tcPr>
          <w:p w14:paraId="0A34DE21"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Stoller O, de Bruin ED, Knols RH, Hunt KJ.</w:t>
            </w:r>
          </w:p>
        </w:tc>
        <w:tc>
          <w:tcPr>
            <w:tcW w:w="850" w:type="dxa"/>
          </w:tcPr>
          <w:p w14:paraId="293A51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3D4E1B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727D17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79B1C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cardiovascular exercise early after stroke: systematic review and meta-analysis</w:t>
            </w:r>
          </w:p>
        </w:tc>
        <w:tc>
          <w:tcPr>
            <w:tcW w:w="4253" w:type="dxa"/>
          </w:tcPr>
          <w:p w14:paraId="14AA6AC9" w14:textId="229586B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Stoller O, de Bruin ED, Knols RH, Hunt KJ.</w:t>
            </w:r>
          </w:p>
        </w:tc>
        <w:tc>
          <w:tcPr>
            <w:tcW w:w="850" w:type="dxa"/>
          </w:tcPr>
          <w:p w14:paraId="68CF58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758A56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693F7E2" w14:textId="77777777" w:rsidTr="00D82107">
        <w:trPr>
          <w:cantSplit/>
          <w:trHeight w:val="280"/>
          <w:tblHeader/>
        </w:trPr>
        <w:tc>
          <w:tcPr>
            <w:tcW w:w="5245" w:type="dxa"/>
          </w:tcPr>
          <w:p w14:paraId="2D9BA5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concurrent training on physical health and performance</w:t>
            </w:r>
          </w:p>
        </w:tc>
        <w:tc>
          <w:tcPr>
            <w:tcW w:w="4253" w:type="dxa"/>
          </w:tcPr>
          <w:p w14:paraId="47295FEA" w14:textId="0A09D4C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D2611">
              <w:rPr>
                <w:rFonts w:ascii="Times New Roman" w:hAnsi="Times New Roman" w:cs="Times New Roman"/>
                <w:color w:val="000000"/>
                <w:kern w:val="0"/>
                <w:lang w:val="en-US"/>
              </w:rPr>
              <w:t>Jha P, Khurana S, Ali K, Ahmad I, Verma S.</w:t>
            </w:r>
          </w:p>
        </w:tc>
        <w:tc>
          <w:tcPr>
            <w:tcW w:w="850" w:type="dxa"/>
          </w:tcPr>
          <w:p w14:paraId="19517F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68AD1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238DD7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59997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creatine supplementation on athletic performance in soccer players: a systematic review and meta-analysis</w:t>
            </w:r>
          </w:p>
        </w:tc>
        <w:tc>
          <w:tcPr>
            <w:tcW w:w="4253" w:type="dxa"/>
          </w:tcPr>
          <w:p w14:paraId="10647978" w14:textId="53CA218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C500A">
              <w:rPr>
                <w:rFonts w:ascii="Times New Roman" w:hAnsi="Times New Roman" w:cs="Times New Roman"/>
                <w:color w:val="000000"/>
                <w:kern w:val="0"/>
              </w:rPr>
              <w:t>Mielgo-Ayuso J, Calleja-Gonzalez J, Marqués-Jiménez D, Caballero-García A, Córdova A, Fernández-Lázaro D.</w:t>
            </w:r>
          </w:p>
        </w:tc>
        <w:tc>
          <w:tcPr>
            <w:tcW w:w="850" w:type="dxa"/>
          </w:tcPr>
          <w:p w14:paraId="7994A5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69236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4B1495B6" w14:textId="77777777" w:rsidTr="00D82107">
        <w:trPr>
          <w:cantSplit/>
          <w:trHeight w:val="280"/>
          <w:tblHeader/>
        </w:trPr>
        <w:tc>
          <w:tcPr>
            <w:tcW w:w="5245" w:type="dxa"/>
          </w:tcPr>
          <w:p w14:paraId="1A9412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curcumin supplementation on sport and physical exercise: a systematic review</w:t>
            </w:r>
          </w:p>
        </w:tc>
        <w:tc>
          <w:tcPr>
            <w:tcW w:w="4253" w:type="dxa"/>
          </w:tcPr>
          <w:p w14:paraId="3DA487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Suhett LG, de Miranda Monteiro Santos R, Silveira BKS, Leal ACG, de Brito ADM, de Novaes JF, Lucia CMD.</w:t>
            </w:r>
          </w:p>
        </w:tc>
        <w:tc>
          <w:tcPr>
            <w:tcW w:w="850" w:type="dxa"/>
          </w:tcPr>
          <w:p w14:paraId="6BFB4D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2D7C7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FAC7FF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FC03A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different exercise interventions on cardiac autonomic control and secondary health factors in middle-aged adults: a systematic review</w:t>
            </w:r>
          </w:p>
        </w:tc>
        <w:tc>
          <w:tcPr>
            <w:tcW w:w="4253" w:type="dxa"/>
          </w:tcPr>
          <w:p w14:paraId="3C9A3369" w14:textId="3ECBDBB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162EF">
              <w:rPr>
                <w:rFonts w:ascii="Times New Roman" w:hAnsi="Times New Roman" w:cs="Times New Roman"/>
                <w:color w:val="000000"/>
                <w:kern w:val="0"/>
              </w:rPr>
              <w:t>Graessler B, Thielmann B, Boeckelmann I, Hoekelmann A.</w:t>
            </w:r>
          </w:p>
        </w:tc>
        <w:tc>
          <w:tcPr>
            <w:tcW w:w="850" w:type="dxa"/>
          </w:tcPr>
          <w:p w14:paraId="02B319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BE1C7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12852C0E" w14:textId="77777777" w:rsidTr="00D82107">
        <w:trPr>
          <w:cantSplit/>
          <w:trHeight w:val="280"/>
          <w:tblHeader/>
        </w:trPr>
        <w:tc>
          <w:tcPr>
            <w:tcW w:w="5245" w:type="dxa"/>
          </w:tcPr>
          <w:p w14:paraId="67B6B9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different training interventions on heart rate variability and cardiovascular health and risk factors in young and middle-aged adults: a systematic review</w:t>
            </w:r>
          </w:p>
        </w:tc>
        <w:tc>
          <w:tcPr>
            <w:tcW w:w="4253" w:type="dxa"/>
          </w:tcPr>
          <w:p w14:paraId="680273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Grässler B, Thielmann B, Böckelmann I, Hökelmann A.</w:t>
            </w:r>
          </w:p>
        </w:tc>
        <w:tc>
          <w:tcPr>
            <w:tcW w:w="850" w:type="dxa"/>
          </w:tcPr>
          <w:p w14:paraId="41034B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669C3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A87C32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9F7C4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different training interventions on heart rate variability and cardiovascular health and risk factors in young and middle-aged adults: a systematic review</w:t>
            </w:r>
          </w:p>
        </w:tc>
        <w:tc>
          <w:tcPr>
            <w:tcW w:w="4253" w:type="dxa"/>
          </w:tcPr>
          <w:p w14:paraId="51493452" w14:textId="08C5262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Grässler B, Thielmann B, Böckelmann I, Hökelmann A.</w:t>
            </w:r>
          </w:p>
        </w:tc>
        <w:tc>
          <w:tcPr>
            <w:tcW w:w="850" w:type="dxa"/>
          </w:tcPr>
          <w:p w14:paraId="006911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9C94C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0F3066A" w14:textId="77777777" w:rsidTr="00D82107">
        <w:trPr>
          <w:cantSplit/>
          <w:trHeight w:val="280"/>
          <w:tblHeader/>
        </w:trPr>
        <w:tc>
          <w:tcPr>
            <w:tcW w:w="5245" w:type="dxa"/>
          </w:tcPr>
          <w:p w14:paraId="6557A2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exercise on the therapeutic and rehabilitation process of patients with multiple sclerosis- a narrative review</w:t>
            </w:r>
          </w:p>
        </w:tc>
        <w:tc>
          <w:tcPr>
            <w:tcW w:w="4253" w:type="dxa"/>
          </w:tcPr>
          <w:p w14:paraId="6DF9BDE8" w14:textId="46D3E45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5053A">
              <w:rPr>
                <w:rFonts w:ascii="Times New Roman" w:hAnsi="Times New Roman" w:cs="Times New Roman"/>
                <w:color w:val="000000"/>
                <w:kern w:val="0"/>
              </w:rPr>
              <w:t>Saadat P, Hojjati SM, Naghshineh H, Ahangar AA, Khatir AA.</w:t>
            </w:r>
          </w:p>
        </w:tc>
        <w:tc>
          <w:tcPr>
            <w:tcW w:w="850" w:type="dxa"/>
          </w:tcPr>
          <w:p w14:paraId="20F762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D9D91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1879BA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649CC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Effects of exercise training on autonomic function in chronic heart failure: systematic review</w:t>
            </w:r>
          </w:p>
        </w:tc>
        <w:tc>
          <w:tcPr>
            <w:tcW w:w="4253" w:type="dxa"/>
          </w:tcPr>
          <w:p w14:paraId="08381D7B" w14:textId="1376D4E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A68D0">
              <w:rPr>
                <w:rFonts w:ascii="Times New Roman" w:hAnsi="Times New Roman" w:cs="Times New Roman"/>
                <w:color w:val="000000"/>
                <w:kern w:val="0"/>
              </w:rPr>
              <w:t>Hsu CY, Hsieh PL, Hsiao SF, Chien MY.</w:t>
            </w:r>
          </w:p>
        </w:tc>
        <w:tc>
          <w:tcPr>
            <w:tcW w:w="850" w:type="dxa"/>
          </w:tcPr>
          <w:p w14:paraId="6BCFA1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76AA6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EE424E6" w14:textId="77777777" w:rsidTr="00D82107">
        <w:trPr>
          <w:cantSplit/>
          <w:trHeight w:val="280"/>
          <w:tblHeader/>
        </w:trPr>
        <w:tc>
          <w:tcPr>
            <w:tcW w:w="5245" w:type="dxa"/>
          </w:tcPr>
          <w:p w14:paraId="7A6B00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ingesting carbohydrate-protein supplements during exercise on endurance performance: a systematic review</w:t>
            </w:r>
          </w:p>
        </w:tc>
        <w:tc>
          <w:tcPr>
            <w:tcW w:w="4253" w:type="dxa"/>
          </w:tcPr>
          <w:p w14:paraId="75FA5164" w14:textId="404E1D9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A68D0">
              <w:rPr>
                <w:rFonts w:ascii="Times New Roman" w:hAnsi="Times New Roman" w:cs="Times New Roman"/>
                <w:color w:val="000000"/>
                <w:kern w:val="0"/>
              </w:rPr>
              <w:t>Espino-González E, Candia-Lujan R.</w:t>
            </w:r>
          </w:p>
        </w:tc>
        <w:tc>
          <w:tcPr>
            <w:tcW w:w="850" w:type="dxa"/>
          </w:tcPr>
          <w:p w14:paraId="1F1166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9975D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FD2378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686D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ingesting protein in combination with carbohydrate during exercise on endurance performance: a systematic review with meta-analysis</w:t>
            </w:r>
          </w:p>
        </w:tc>
        <w:tc>
          <w:tcPr>
            <w:tcW w:w="4253" w:type="dxa"/>
          </w:tcPr>
          <w:p w14:paraId="2E3197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Stearns RL, Emmanuel H, Volek JS, Casa DJ.</w:t>
            </w:r>
          </w:p>
        </w:tc>
        <w:tc>
          <w:tcPr>
            <w:tcW w:w="850" w:type="dxa"/>
          </w:tcPr>
          <w:p w14:paraId="3F9DBE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21ADB3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FADE06F" w14:textId="77777777" w:rsidTr="00D82107">
        <w:trPr>
          <w:cantSplit/>
          <w:trHeight w:val="280"/>
          <w:tblHeader/>
        </w:trPr>
        <w:tc>
          <w:tcPr>
            <w:tcW w:w="5245" w:type="dxa"/>
          </w:tcPr>
          <w:p w14:paraId="5EA92D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ketone bodies on endurance exercise</w:t>
            </w:r>
          </w:p>
        </w:tc>
        <w:tc>
          <w:tcPr>
            <w:tcW w:w="4253" w:type="dxa"/>
          </w:tcPr>
          <w:p w14:paraId="1B4E0F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Sansone M, Sansone A, Borrione P, Romanelli F, Di Luigi L, Sgrò P.</w:t>
            </w:r>
          </w:p>
        </w:tc>
        <w:tc>
          <w:tcPr>
            <w:tcW w:w="850" w:type="dxa"/>
          </w:tcPr>
          <w:p w14:paraId="1CA8E9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71A1B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5E5D79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C87E8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ketone bodies on endurance exercise</w:t>
            </w:r>
          </w:p>
        </w:tc>
        <w:tc>
          <w:tcPr>
            <w:tcW w:w="4253" w:type="dxa"/>
          </w:tcPr>
          <w:p w14:paraId="74FEB2F1" w14:textId="6AA3554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Sansone M, Sansone A, Borrione P, Romanelli F, Di Luigi L, Sgrò P.</w:t>
            </w:r>
          </w:p>
        </w:tc>
        <w:tc>
          <w:tcPr>
            <w:tcW w:w="850" w:type="dxa"/>
          </w:tcPr>
          <w:p w14:paraId="6A23BD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8209A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C8086F" w14:textId="77777777" w:rsidTr="00D82107">
        <w:trPr>
          <w:cantSplit/>
          <w:trHeight w:val="280"/>
          <w:tblHeader/>
        </w:trPr>
        <w:tc>
          <w:tcPr>
            <w:tcW w:w="5245" w:type="dxa"/>
          </w:tcPr>
          <w:p w14:paraId="2D8C78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physical training on endocrine functions</w:t>
            </w:r>
          </w:p>
        </w:tc>
        <w:tc>
          <w:tcPr>
            <w:tcW w:w="4253" w:type="dxa"/>
          </w:tcPr>
          <w:p w14:paraId="00E552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Duclos M.</w:t>
            </w:r>
          </w:p>
        </w:tc>
        <w:tc>
          <w:tcPr>
            <w:tcW w:w="850" w:type="dxa"/>
          </w:tcPr>
          <w:p w14:paraId="789CB2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2E8927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04F0FE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AF86F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plyometric jump training on repeated sprint ability in athletes: a systematic review and meta-analysis</w:t>
            </w:r>
          </w:p>
        </w:tc>
        <w:tc>
          <w:tcPr>
            <w:tcW w:w="4253" w:type="dxa"/>
          </w:tcPr>
          <w:p w14:paraId="67EABCA0" w14:textId="646A499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D0859">
              <w:rPr>
                <w:rFonts w:ascii="Times New Roman" w:hAnsi="Times New Roman" w:cs="Times New Roman"/>
                <w:color w:val="000000"/>
                <w:kern w:val="0"/>
              </w:rPr>
              <w:t>Ramirez-Campillo R, Gentil P, Negra Y, Grgic J, Girard O.</w:t>
            </w:r>
          </w:p>
        </w:tc>
        <w:tc>
          <w:tcPr>
            <w:tcW w:w="850" w:type="dxa"/>
          </w:tcPr>
          <w:p w14:paraId="335324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7B330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9FA93D3" w14:textId="77777777" w:rsidTr="00D82107">
        <w:trPr>
          <w:cantSplit/>
          <w:trHeight w:val="280"/>
          <w:tblHeader/>
        </w:trPr>
        <w:tc>
          <w:tcPr>
            <w:tcW w:w="5245" w:type="dxa"/>
          </w:tcPr>
          <w:p w14:paraId="042290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pomegranate supplementation on exercise performance and post-exercise recovery in healthy adults: a systematic review</w:t>
            </w:r>
          </w:p>
        </w:tc>
        <w:tc>
          <w:tcPr>
            <w:tcW w:w="4253" w:type="dxa"/>
          </w:tcPr>
          <w:p w14:paraId="3D02C8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Ammar A, Bailey SJ, Chtourou H, Trabelsi K, Turki M, Hökelmann A, Souissi N.</w:t>
            </w:r>
          </w:p>
        </w:tc>
        <w:tc>
          <w:tcPr>
            <w:tcW w:w="850" w:type="dxa"/>
          </w:tcPr>
          <w:p w14:paraId="2ED667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25821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E4B967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D05D4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pre-, post- and intra-exercise hyperbaric oxygen therapy on performance and recovery: a systematic review and meta-analysis</w:t>
            </w:r>
          </w:p>
        </w:tc>
        <w:tc>
          <w:tcPr>
            <w:tcW w:w="4253" w:type="dxa"/>
          </w:tcPr>
          <w:p w14:paraId="43A6CA1A"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Huang X, Wang R, Zhang Z, Wang G, Gao B.</w:t>
            </w:r>
          </w:p>
        </w:tc>
        <w:tc>
          <w:tcPr>
            <w:tcW w:w="850" w:type="dxa"/>
          </w:tcPr>
          <w:p w14:paraId="70A42D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56F6A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9B63D16" w14:textId="77777777" w:rsidTr="00D82107">
        <w:trPr>
          <w:cantSplit/>
          <w:trHeight w:val="280"/>
          <w:tblHeader/>
        </w:trPr>
        <w:tc>
          <w:tcPr>
            <w:tcW w:w="5245" w:type="dxa"/>
          </w:tcPr>
          <w:p w14:paraId="34D8AA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pre-, post- and intra-exercise hyperbaric oxygen therapy on performance and recovery: a systematic review and meta-analysis</w:t>
            </w:r>
          </w:p>
        </w:tc>
        <w:tc>
          <w:tcPr>
            <w:tcW w:w="4253" w:type="dxa"/>
          </w:tcPr>
          <w:p w14:paraId="77202438" w14:textId="24B0D6E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Huang X, Wang R, Zhang Z, Wang G, Gao B.</w:t>
            </w:r>
          </w:p>
        </w:tc>
        <w:tc>
          <w:tcPr>
            <w:tcW w:w="850" w:type="dxa"/>
          </w:tcPr>
          <w:p w14:paraId="271A78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D8105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6B2A649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F5239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pregnancy on maternal work tolerance</w:t>
            </w:r>
          </w:p>
        </w:tc>
        <w:tc>
          <w:tcPr>
            <w:tcW w:w="4253" w:type="dxa"/>
          </w:tcPr>
          <w:p w14:paraId="1065788F" w14:textId="12FAF2F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635D4">
              <w:rPr>
                <w:rFonts w:ascii="Times New Roman" w:hAnsi="Times New Roman" w:cs="Times New Roman"/>
                <w:color w:val="000000"/>
                <w:kern w:val="0"/>
              </w:rPr>
              <w:t>Wolfe LA, Charlesworth SA, Glenn NM, Heenan AP, Davies GA. </w:t>
            </w:r>
          </w:p>
        </w:tc>
        <w:tc>
          <w:tcPr>
            <w:tcW w:w="850" w:type="dxa"/>
          </w:tcPr>
          <w:p w14:paraId="1FCEBE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597B52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06A8D0" w14:textId="77777777" w:rsidTr="00D82107">
        <w:trPr>
          <w:cantSplit/>
          <w:trHeight w:val="280"/>
          <w:tblHeader/>
        </w:trPr>
        <w:tc>
          <w:tcPr>
            <w:tcW w:w="5245" w:type="dxa"/>
          </w:tcPr>
          <w:p w14:paraId="546191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preoperative combined aerobic and resistance exercise training in cancer patients undergoing tumour resection surgery: a systematic review of randomised trials</w:t>
            </w:r>
          </w:p>
        </w:tc>
        <w:tc>
          <w:tcPr>
            <w:tcW w:w="4253" w:type="dxa"/>
          </w:tcPr>
          <w:p w14:paraId="3E111E41" w14:textId="0308540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635D4">
              <w:rPr>
                <w:rFonts w:ascii="Times New Roman" w:hAnsi="Times New Roman" w:cs="Times New Roman"/>
                <w:color w:val="000000"/>
                <w:kern w:val="0"/>
              </w:rPr>
              <w:t>Piraux E, Caty G, Reychler G.</w:t>
            </w:r>
          </w:p>
        </w:tc>
        <w:tc>
          <w:tcPr>
            <w:tcW w:w="850" w:type="dxa"/>
          </w:tcPr>
          <w:p w14:paraId="31C27C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D22BF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590C83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F86FB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Effects of proprioceptive exercises on pain and function in chronic neck- and low back pain rehabilitation: a systematic literature review</w:t>
            </w:r>
          </w:p>
        </w:tc>
        <w:tc>
          <w:tcPr>
            <w:tcW w:w="4253" w:type="dxa"/>
          </w:tcPr>
          <w:p w14:paraId="586819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McCaskey MA, Schuster-Amft C, Wirth B, Suica Z, de Bruin ED.</w:t>
            </w:r>
          </w:p>
        </w:tc>
        <w:tc>
          <w:tcPr>
            <w:tcW w:w="850" w:type="dxa"/>
          </w:tcPr>
          <w:p w14:paraId="2C98D7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EA2C5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B432D3C" w14:textId="77777777" w:rsidTr="00D82107">
        <w:trPr>
          <w:cantSplit/>
          <w:trHeight w:val="280"/>
          <w:tblHeader/>
        </w:trPr>
        <w:tc>
          <w:tcPr>
            <w:tcW w:w="5245" w:type="dxa"/>
          </w:tcPr>
          <w:p w14:paraId="5E5E47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protein in combination with carbohydrate supplements on acute or repeat endurance exercise performance: a systematic review</w:t>
            </w:r>
          </w:p>
        </w:tc>
        <w:tc>
          <w:tcPr>
            <w:tcW w:w="4253" w:type="dxa"/>
          </w:tcPr>
          <w:p w14:paraId="61F8C2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McLellan TM, Pasiakos SM, Lieberman HR.</w:t>
            </w:r>
          </w:p>
        </w:tc>
        <w:tc>
          <w:tcPr>
            <w:tcW w:w="850" w:type="dxa"/>
          </w:tcPr>
          <w:p w14:paraId="1F3B5C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434CFA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F1ACDF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B2B60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protein in combination with carbohydrate supplements on acute or repeat endurance exercise performance: a systematic review</w:t>
            </w:r>
          </w:p>
        </w:tc>
        <w:tc>
          <w:tcPr>
            <w:tcW w:w="4253" w:type="dxa"/>
          </w:tcPr>
          <w:p w14:paraId="2A227C66" w14:textId="3FDD086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McLellan TM, Pasiakos SM, Lieberman HR.</w:t>
            </w:r>
          </w:p>
        </w:tc>
        <w:tc>
          <w:tcPr>
            <w:tcW w:w="850" w:type="dxa"/>
          </w:tcPr>
          <w:p w14:paraId="080B23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2E668C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5B40BA6" w14:textId="77777777" w:rsidTr="00D82107">
        <w:trPr>
          <w:cantSplit/>
          <w:trHeight w:val="280"/>
          <w:tblHeader/>
        </w:trPr>
        <w:tc>
          <w:tcPr>
            <w:tcW w:w="5245" w:type="dxa"/>
          </w:tcPr>
          <w:p w14:paraId="325C5F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protein supplementation on performance and recovery in resistance and endurance training</w:t>
            </w:r>
          </w:p>
        </w:tc>
        <w:tc>
          <w:tcPr>
            <w:tcW w:w="4253" w:type="dxa"/>
          </w:tcPr>
          <w:p w14:paraId="1CD660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Cintineo HP, Arent MA, Antonio J, Arent SM.</w:t>
            </w:r>
          </w:p>
        </w:tc>
        <w:tc>
          <w:tcPr>
            <w:tcW w:w="850" w:type="dxa"/>
          </w:tcPr>
          <w:p w14:paraId="674799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40E9D5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ED854E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72FBA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protein supplementation on performance and recovery in resistance and endurance training</w:t>
            </w:r>
          </w:p>
        </w:tc>
        <w:tc>
          <w:tcPr>
            <w:tcW w:w="4253" w:type="dxa"/>
          </w:tcPr>
          <w:p w14:paraId="0D152FA9" w14:textId="386AE06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Cintineo HP, Arent MA, Antonio J, Arent SM.</w:t>
            </w:r>
          </w:p>
        </w:tc>
        <w:tc>
          <w:tcPr>
            <w:tcW w:w="850" w:type="dxa"/>
          </w:tcPr>
          <w:p w14:paraId="00D217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6E9B5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D9538DD" w14:textId="77777777" w:rsidTr="00D82107">
        <w:trPr>
          <w:cantSplit/>
          <w:trHeight w:val="280"/>
          <w:tblHeader/>
        </w:trPr>
        <w:tc>
          <w:tcPr>
            <w:tcW w:w="5245" w:type="dxa"/>
          </w:tcPr>
          <w:p w14:paraId="6C3E8A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protein supplements on muscle damage, soreness and recovery of muscle function and physical performance: a systematic review</w:t>
            </w:r>
          </w:p>
        </w:tc>
        <w:tc>
          <w:tcPr>
            <w:tcW w:w="4253" w:type="dxa"/>
          </w:tcPr>
          <w:p w14:paraId="3666ABF1"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Pasiakos SM, Lieberman HR, McLellan TM.</w:t>
            </w:r>
          </w:p>
        </w:tc>
        <w:tc>
          <w:tcPr>
            <w:tcW w:w="850" w:type="dxa"/>
          </w:tcPr>
          <w:p w14:paraId="1BDF1C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94B01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FEC8F9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0B33B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protein supplements on muscle damage, soreness and recovery of muscle function and physical performance: a systematic review</w:t>
            </w:r>
          </w:p>
        </w:tc>
        <w:tc>
          <w:tcPr>
            <w:tcW w:w="4253" w:type="dxa"/>
          </w:tcPr>
          <w:p w14:paraId="06F97120" w14:textId="18CBCE3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Pasiakos SM, Lieberman HR, McLellan TM.</w:t>
            </w:r>
          </w:p>
        </w:tc>
        <w:tc>
          <w:tcPr>
            <w:tcW w:w="850" w:type="dxa"/>
          </w:tcPr>
          <w:p w14:paraId="2A7582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91404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78C61F7F" w14:textId="77777777" w:rsidTr="00D82107">
        <w:trPr>
          <w:cantSplit/>
          <w:trHeight w:val="280"/>
          <w:tblHeader/>
        </w:trPr>
        <w:tc>
          <w:tcPr>
            <w:tcW w:w="5245" w:type="dxa"/>
          </w:tcPr>
          <w:p w14:paraId="014E3DB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robotic gait training after stroke: a meta-analysis</w:t>
            </w:r>
          </w:p>
        </w:tc>
        <w:tc>
          <w:tcPr>
            <w:tcW w:w="4253" w:type="dxa"/>
          </w:tcPr>
          <w:p w14:paraId="31A1B0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Moucheboeuf G, Griffier R, Gasq D, Glize B, Bouyer L, Dehail P, Cassoudesalle H.</w:t>
            </w:r>
          </w:p>
        </w:tc>
        <w:tc>
          <w:tcPr>
            <w:tcW w:w="850" w:type="dxa"/>
          </w:tcPr>
          <w:p w14:paraId="22F658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F9F2E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FED3F7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3B33D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robotic gait training after stroke: a meta-analysis</w:t>
            </w:r>
          </w:p>
        </w:tc>
        <w:tc>
          <w:tcPr>
            <w:tcW w:w="4253" w:type="dxa"/>
          </w:tcPr>
          <w:p w14:paraId="6E449275" w14:textId="347F5EA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Moucheboeuf G, Griffier R, Gasq D, Glize B, Bouyer L, Dehail P, Cassoudesalle H.</w:t>
            </w:r>
          </w:p>
        </w:tc>
        <w:tc>
          <w:tcPr>
            <w:tcW w:w="850" w:type="dxa"/>
          </w:tcPr>
          <w:p w14:paraId="57B395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1F8016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2FDE991" w14:textId="77777777" w:rsidTr="00D82107">
        <w:trPr>
          <w:cantSplit/>
          <w:trHeight w:val="280"/>
          <w:tblHeader/>
        </w:trPr>
        <w:tc>
          <w:tcPr>
            <w:tcW w:w="5245" w:type="dxa"/>
          </w:tcPr>
          <w:p w14:paraId="1BA88C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skeletal muscle energy availability on protein turnover responses to exercise</w:t>
            </w:r>
          </w:p>
        </w:tc>
        <w:tc>
          <w:tcPr>
            <w:tcW w:w="4253" w:type="dxa"/>
          </w:tcPr>
          <w:p w14:paraId="2C2F57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Smiles WJ, Hawley JA, Camera DM.</w:t>
            </w:r>
          </w:p>
        </w:tc>
        <w:tc>
          <w:tcPr>
            <w:tcW w:w="850" w:type="dxa"/>
          </w:tcPr>
          <w:p w14:paraId="2F3392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688E37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E546E3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F61C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skeletal muscle energy availability on protein turnover responses to exercise</w:t>
            </w:r>
          </w:p>
        </w:tc>
        <w:tc>
          <w:tcPr>
            <w:tcW w:w="4253" w:type="dxa"/>
          </w:tcPr>
          <w:p w14:paraId="69A56130" w14:textId="024E635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Smiles WJ, Hawley JA, Camera DM.</w:t>
            </w:r>
          </w:p>
        </w:tc>
        <w:tc>
          <w:tcPr>
            <w:tcW w:w="850" w:type="dxa"/>
          </w:tcPr>
          <w:p w14:paraId="088E6E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5B28FB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0757C3F" w14:textId="77777777" w:rsidTr="00D82107">
        <w:trPr>
          <w:cantSplit/>
          <w:trHeight w:val="280"/>
          <w:tblHeader/>
        </w:trPr>
        <w:tc>
          <w:tcPr>
            <w:tcW w:w="5245" w:type="dxa"/>
          </w:tcPr>
          <w:p w14:paraId="1813F3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small-sided games vs. conventional endurance training on endurance performance in male youth soccer players: a meta-analytical comparison</w:t>
            </w:r>
          </w:p>
        </w:tc>
        <w:tc>
          <w:tcPr>
            <w:tcW w:w="4253" w:type="dxa"/>
          </w:tcPr>
          <w:p w14:paraId="507C69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Moran J, Blagrove RC, Drury B, Fernandes JFT, Paxton K, Chaabene H, Ramirez-Campillo R.</w:t>
            </w:r>
          </w:p>
        </w:tc>
        <w:tc>
          <w:tcPr>
            <w:tcW w:w="850" w:type="dxa"/>
          </w:tcPr>
          <w:p w14:paraId="4FF184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F6D55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30A0E0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62C3C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Effects of small-sided games vs. conventional endurance training on endurance performance in male youth soccer players: a meta-analytical comparison</w:t>
            </w:r>
          </w:p>
        </w:tc>
        <w:tc>
          <w:tcPr>
            <w:tcW w:w="4253" w:type="dxa"/>
          </w:tcPr>
          <w:p w14:paraId="7A1F9C3F" w14:textId="465316D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Moran J, Blagrove RC, Drury B, Fernandes JFT, Paxton K, Chaabene H, Ramirez-Campillo R.</w:t>
            </w:r>
          </w:p>
        </w:tc>
        <w:tc>
          <w:tcPr>
            <w:tcW w:w="850" w:type="dxa"/>
          </w:tcPr>
          <w:p w14:paraId="29BA04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05D36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458386A" w14:textId="77777777" w:rsidTr="00D82107">
        <w:trPr>
          <w:cantSplit/>
          <w:trHeight w:val="280"/>
          <w:tblHeader/>
        </w:trPr>
        <w:tc>
          <w:tcPr>
            <w:tcW w:w="5245" w:type="dxa"/>
          </w:tcPr>
          <w:p w14:paraId="63C84D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transcranial direct current stimulation on walking ability after stroke: a systematic review and meta-analysis</w:t>
            </w:r>
          </w:p>
        </w:tc>
        <w:tc>
          <w:tcPr>
            <w:tcW w:w="4253" w:type="dxa"/>
          </w:tcPr>
          <w:p w14:paraId="1657BA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 Y, Fan J, Yang J, He C, Li S.</w:t>
            </w:r>
          </w:p>
        </w:tc>
        <w:tc>
          <w:tcPr>
            <w:tcW w:w="850" w:type="dxa"/>
          </w:tcPr>
          <w:p w14:paraId="3EAB56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4E288A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2F401A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778F1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Effects of velocity loss threshold during resistance training on strength and athletic adaptations: a systematic review with meta-analysis</w:t>
            </w:r>
          </w:p>
        </w:tc>
        <w:tc>
          <w:tcPr>
            <w:tcW w:w="4253" w:type="dxa"/>
          </w:tcPr>
          <w:p w14:paraId="05CD2888" w14:textId="5F1CAE7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9196C">
              <w:rPr>
                <w:rFonts w:ascii="Times New Roman" w:hAnsi="Times New Roman" w:cs="Times New Roman"/>
                <w:color w:val="000000"/>
                <w:kern w:val="0"/>
              </w:rPr>
              <w:t>Hernandez-Belmonte A, Pallares JG.</w:t>
            </w:r>
          </w:p>
        </w:tc>
        <w:tc>
          <w:tcPr>
            <w:tcW w:w="850" w:type="dxa"/>
          </w:tcPr>
          <w:p w14:paraId="2A98A6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D488A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134DA4" w14:textId="77777777" w:rsidTr="00D82107">
        <w:trPr>
          <w:cantSplit/>
          <w:trHeight w:val="280"/>
          <w:tblHeader/>
        </w:trPr>
        <w:tc>
          <w:tcPr>
            <w:tcW w:w="5245" w:type="dxa"/>
          </w:tcPr>
          <w:p w14:paraId="05F0D7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Efficacy of exercise in parkinson's disease</w:t>
            </w:r>
          </w:p>
        </w:tc>
        <w:tc>
          <w:tcPr>
            <w:tcW w:w="4253" w:type="dxa"/>
          </w:tcPr>
          <w:p w14:paraId="037C0CA8" w14:textId="75439FD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9196C">
              <w:rPr>
                <w:rFonts w:ascii="Times New Roman" w:hAnsi="Times New Roman" w:cs="Times New Roman"/>
                <w:color w:val="000000"/>
                <w:kern w:val="0"/>
                <w:lang w:val="en-US"/>
              </w:rPr>
              <w:t>Reuter I, Ebersbach G.</w:t>
            </w:r>
          </w:p>
        </w:tc>
        <w:tc>
          <w:tcPr>
            <w:tcW w:w="850" w:type="dxa"/>
          </w:tcPr>
          <w:p w14:paraId="48FE2F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A788F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AFEC05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59667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Efficacy of interventions to improve respiratory function after stroke</w:t>
            </w:r>
          </w:p>
        </w:tc>
        <w:tc>
          <w:tcPr>
            <w:tcW w:w="4253" w:type="dxa"/>
          </w:tcPr>
          <w:p w14:paraId="160C26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Menezes KK, Nascimento LR, Avelino PR, Alvarenga MTM, Teixeira-Salmela LF.</w:t>
            </w:r>
          </w:p>
        </w:tc>
        <w:tc>
          <w:tcPr>
            <w:tcW w:w="850" w:type="dxa"/>
          </w:tcPr>
          <w:p w14:paraId="6B36C0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E7E36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6089363" w14:textId="77777777" w:rsidTr="00D82107">
        <w:trPr>
          <w:cantSplit/>
          <w:trHeight w:val="280"/>
          <w:tblHeader/>
        </w:trPr>
        <w:tc>
          <w:tcPr>
            <w:tcW w:w="5245" w:type="dxa"/>
          </w:tcPr>
          <w:p w14:paraId="5A26C2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Efficacy of muscle exercise in patients with muscular dystrophy: a systematic review showing a missed opportunity to improve outcomes</w:t>
            </w:r>
          </w:p>
        </w:tc>
        <w:tc>
          <w:tcPr>
            <w:tcW w:w="4253" w:type="dxa"/>
          </w:tcPr>
          <w:p w14:paraId="1C004EA4" w14:textId="1DBB5F5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23804">
              <w:rPr>
                <w:rFonts w:ascii="Times New Roman" w:hAnsi="Times New Roman" w:cs="Times New Roman"/>
                <w:color w:val="000000"/>
                <w:kern w:val="0"/>
              </w:rPr>
              <w:t>Gianola S, Pecoraro V, Lambiase S, Gatti R, Banfi G, Moja L.</w:t>
            </w:r>
          </w:p>
        </w:tc>
        <w:tc>
          <w:tcPr>
            <w:tcW w:w="850" w:type="dxa"/>
          </w:tcPr>
          <w:p w14:paraId="52D5AE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6A94B5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731C4A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20B3C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Efficacy of popular diets applied by endurance athletes on sports performance: beneficial or detrimental? a narrative review</w:t>
            </w:r>
          </w:p>
        </w:tc>
        <w:tc>
          <w:tcPr>
            <w:tcW w:w="4253" w:type="dxa"/>
          </w:tcPr>
          <w:p w14:paraId="340E2E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Devrim-Lanpir A, Hill L, Knechtle B.</w:t>
            </w:r>
          </w:p>
        </w:tc>
        <w:tc>
          <w:tcPr>
            <w:tcW w:w="850" w:type="dxa"/>
          </w:tcPr>
          <w:p w14:paraId="1F0B88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873A2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8008C05" w14:textId="77777777" w:rsidTr="00D82107">
        <w:trPr>
          <w:cantSplit/>
          <w:trHeight w:val="280"/>
          <w:tblHeader/>
        </w:trPr>
        <w:tc>
          <w:tcPr>
            <w:tcW w:w="5245" w:type="dxa"/>
          </w:tcPr>
          <w:p w14:paraId="3B5181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Efficacy of popular diets applied by endurance athletes on sports performance: beneficial or detrimental? a narrative review</w:t>
            </w:r>
          </w:p>
        </w:tc>
        <w:tc>
          <w:tcPr>
            <w:tcW w:w="4253" w:type="dxa"/>
          </w:tcPr>
          <w:p w14:paraId="40D36F48" w14:textId="6D558D3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Devrim-Lanpir A, Hill L, Knechtle B.</w:t>
            </w:r>
          </w:p>
        </w:tc>
        <w:tc>
          <w:tcPr>
            <w:tcW w:w="850" w:type="dxa"/>
          </w:tcPr>
          <w:p w14:paraId="0A6102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696F3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09D6D0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80854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Efficacy of tiotropium-olodaterol fixed-dose combination in copd</w:t>
            </w:r>
          </w:p>
        </w:tc>
        <w:tc>
          <w:tcPr>
            <w:tcW w:w="4253" w:type="dxa"/>
          </w:tcPr>
          <w:p w14:paraId="329A3920"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Derom E, Brusselle GG, Joos GF.</w:t>
            </w:r>
          </w:p>
        </w:tc>
        <w:tc>
          <w:tcPr>
            <w:tcW w:w="850" w:type="dxa"/>
          </w:tcPr>
          <w:p w14:paraId="618E4E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2B5FAD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68F00F3" w14:textId="77777777" w:rsidTr="00D82107">
        <w:trPr>
          <w:cantSplit/>
          <w:trHeight w:val="280"/>
          <w:tblHeader/>
        </w:trPr>
        <w:tc>
          <w:tcPr>
            <w:tcW w:w="5245" w:type="dxa"/>
          </w:tcPr>
          <w:p w14:paraId="026C37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Eicosapentaenoic acid (epa) and docosahexaenoic acid (dha) in muscle damage and function</w:t>
            </w:r>
          </w:p>
        </w:tc>
        <w:tc>
          <w:tcPr>
            <w:tcW w:w="4253" w:type="dxa"/>
          </w:tcPr>
          <w:p w14:paraId="0C89C1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Ochi E, Tsuchiya Y.</w:t>
            </w:r>
          </w:p>
        </w:tc>
        <w:tc>
          <w:tcPr>
            <w:tcW w:w="850" w:type="dxa"/>
          </w:tcPr>
          <w:p w14:paraId="1BC0C2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4CEC0B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22324D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72431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Eicosapentaenoic acid (epa) and docosahexaenoic acid (dha) in muscle damage and function</w:t>
            </w:r>
          </w:p>
        </w:tc>
        <w:tc>
          <w:tcPr>
            <w:tcW w:w="4253" w:type="dxa"/>
          </w:tcPr>
          <w:p w14:paraId="127EC54B" w14:textId="4360DAA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Ochi E, Tsuchiya Y.</w:t>
            </w:r>
          </w:p>
        </w:tc>
        <w:tc>
          <w:tcPr>
            <w:tcW w:w="850" w:type="dxa"/>
          </w:tcPr>
          <w:p w14:paraId="246388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968BC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74D932EA" w14:textId="77777777" w:rsidTr="00D82107">
        <w:trPr>
          <w:cantSplit/>
          <w:trHeight w:val="280"/>
          <w:tblHeader/>
        </w:trPr>
        <w:tc>
          <w:tcPr>
            <w:tcW w:w="5245" w:type="dxa"/>
          </w:tcPr>
          <w:p w14:paraId="7948ED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Electric fans for reducing adverse health impacts in heatwaves</w:t>
            </w:r>
          </w:p>
        </w:tc>
        <w:tc>
          <w:tcPr>
            <w:tcW w:w="4253" w:type="dxa"/>
          </w:tcPr>
          <w:p w14:paraId="7DCA2818" w14:textId="159AA31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52BD1">
              <w:rPr>
                <w:rFonts w:ascii="Times New Roman" w:hAnsi="Times New Roman" w:cs="Times New Roman"/>
                <w:color w:val="000000"/>
                <w:kern w:val="0"/>
              </w:rPr>
              <w:t>Gupta S, Carmichael C, Simpson C, Clarke MJ, Allen C, Gao Y, Chan EY, Murray V. </w:t>
            </w:r>
          </w:p>
        </w:tc>
        <w:tc>
          <w:tcPr>
            <w:tcW w:w="850" w:type="dxa"/>
          </w:tcPr>
          <w:p w14:paraId="4F71205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41F1D0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F4474B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B8328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Endurance assessment in handball: a systematic review</w:t>
            </w:r>
          </w:p>
        </w:tc>
        <w:tc>
          <w:tcPr>
            <w:tcW w:w="4253" w:type="dxa"/>
          </w:tcPr>
          <w:p w14:paraId="01B4B8B3" w14:textId="54121B9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52BD1">
              <w:rPr>
                <w:rFonts w:ascii="Times New Roman" w:hAnsi="Times New Roman" w:cs="Times New Roman"/>
                <w:color w:val="000000"/>
                <w:kern w:val="0"/>
              </w:rPr>
              <w:t>Camacho-Cardenosa A, Camacho-Cardenosa M, Brazo-Sayavera J. </w:t>
            </w:r>
          </w:p>
        </w:tc>
        <w:tc>
          <w:tcPr>
            <w:tcW w:w="850" w:type="dxa"/>
          </w:tcPr>
          <w:p w14:paraId="0D1E5F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141AA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B43122D" w14:textId="77777777" w:rsidTr="00D82107">
        <w:trPr>
          <w:cantSplit/>
          <w:trHeight w:val="280"/>
          <w:tblHeader/>
        </w:trPr>
        <w:tc>
          <w:tcPr>
            <w:tcW w:w="5245" w:type="dxa"/>
          </w:tcPr>
          <w:p w14:paraId="703F0B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Endurance training and cardiorespiratory conditioning after traumatic brain injury</w:t>
            </w:r>
          </w:p>
        </w:tc>
        <w:tc>
          <w:tcPr>
            <w:tcW w:w="4253" w:type="dxa"/>
          </w:tcPr>
          <w:p w14:paraId="3D9768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Mossberg KA, Amonette WE, Masel BE.</w:t>
            </w:r>
          </w:p>
        </w:tc>
        <w:tc>
          <w:tcPr>
            <w:tcW w:w="850" w:type="dxa"/>
          </w:tcPr>
          <w:p w14:paraId="747FD0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667A42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3E0099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71D45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Endurance training at altitude</w:t>
            </w:r>
          </w:p>
        </w:tc>
        <w:tc>
          <w:tcPr>
            <w:tcW w:w="4253" w:type="dxa"/>
          </w:tcPr>
          <w:p w14:paraId="18F3C0DE" w14:textId="77777777" w:rsidR="00C076FC" w:rsidRPr="007611D9" w:rsidRDefault="00C076FC" w:rsidP="00C076FC">
            <w:pPr>
              <w:autoSpaceDE w:val="0"/>
              <w:autoSpaceDN w:val="0"/>
              <w:adjustRightInd w:val="0"/>
              <w:rPr>
                <w:rFonts w:ascii="Cambria Math" w:eastAsia="Cambria Math" w:hAnsi="Cambria Math" w:cs="Times New Roman"/>
                <w:color w:val="000000"/>
                <w:kern w:val="0"/>
                <w:lang w:val="en-US" w:eastAsia="zh-CN"/>
              </w:rPr>
            </w:pPr>
            <w:r w:rsidRPr="0016676D">
              <w:rPr>
                <w:rFonts w:ascii="Times New Roman" w:hAnsi="Times New Roman" w:cs="Times New Roman"/>
                <w:color w:val="000000"/>
                <w:kern w:val="0"/>
                <w:lang w:val="en-US"/>
              </w:rPr>
              <w:t>Saunders PU, Pyne DB, Gore CJ.</w:t>
            </w:r>
          </w:p>
        </w:tc>
        <w:tc>
          <w:tcPr>
            <w:tcW w:w="850" w:type="dxa"/>
          </w:tcPr>
          <w:p w14:paraId="5A3ABF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1AC789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BF9EDB0" w14:textId="77777777" w:rsidTr="00D82107">
        <w:trPr>
          <w:cantSplit/>
          <w:trHeight w:val="280"/>
          <w:tblHeader/>
        </w:trPr>
        <w:tc>
          <w:tcPr>
            <w:tcW w:w="5245" w:type="dxa"/>
          </w:tcPr>
          <w:p w14:paraId="74DD97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Endurance training at altitude</w:t>
            </w:r>
          </w:p>
        </w:tc>
        <w:tc>
          <w:tcPr>
            <w:tcW w:w="4253" w:type="dxa"/>
          </w:tcPr>
          <w:p w14:paraId="74096CF3" w14:textId="00421AC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Saunders PU, Pyne DB, Gore CJ.</w:t>
            </w:r>
          </w:p>
        </w:tc>
        <w:tc>
          <w:tcPr>
            <w:tcW w:w="850" w:type="dxa"/>
          </w:tcPr>
          <w:p w14:paraId="28A59E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74C59B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85EF96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E2068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availability in athletics: health, performance, and physique</w:t>
            </w:r>
          </w:p>
        </w:tc>
        <w:tc>
          <w:tcPr>
            <w:tcW w:w="4253" w:type="dxa"/>
          </w:tcPr>
          <w:p w14:paraId="5C6747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Melin AK, Heikura IA, Tenforde A, Mountjoy M.</w:t>
            </w:r>
          </w:p>
        </w:tc>
        <w:tc>
          <w:tcPr>
            <w:tcW w:w="850" w:type="dxa"/>
          </w:tcPr>
          <w:p w14:paraId="0135E5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BBC0D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5C94FC1" w14:textId="77777777" w:rsidTr="00D82107">
        <w:trPr>
          <w:cantSplit/>
          <w:trHeight w:val="280"/>
          <w:tblHeader/>
        </w:trPr>
        <w:tc>
          <w:tcPr>
            <w:tcW w:w="5245" w:type="dxa"/>
          </w:tcPr>
          <w:p w14:paraId="7E9223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availability in athletics: health, performance, and physique</w:t>
            </w:r>
          </w:p>
        </w:tc>
        <w:tc>
          <w:tcPr>
            <w:tcW w:w="4253" w:type="dxa"/>
          </w:tcPr>
          <w:p w14:paraId="47573782" w14:textId="5A3E7EF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Melin AK, Heikura IA, Tenforde A, Mountjoy M.</w:t>
            </w:r>
          </w:p>
        </w:tc>
        <w:tc>
          <w:tcPr>
            <w:tcW w:w="850" w:type="dxa"/>
          </w:tcPr>
          <w:p w14:paraId="77F960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4EE51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89F6B0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7057F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availability, macronutrient intake, and nutritional supplementation for improving exercise performance in endurance athletes</w:t>
            </w:r>
          </w:p>
        </w:tc>
        <w:tc>
          <w:tcPr>
            <w:tcW w:w="4253" w:type="dxa"/>
          </w:tcPr>
          <w:p w14:paraId="78F80F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Casazza GA, Tovar AP, Richardson CE, Cortez AN, Davis BA.</w:t>
            </w:r>
          </w:p>
        </w:tc>
        <w:tc>
          <w:tcPr>
            <w:tcW w:w="850" w:type="dxa"/>
          </w:tcPr>
          <w:p w14:paraId="5F66A4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FD27A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60B6FEA" w14:textId="77777777" w:rsidTr="00D82107">
        <w:trPr>
          <w:cantSplit/>
          <w:trHeight w:val="280"/>
          <w:tblHeader/>
        </w:trPr>
        <w:tc>
          <w:tcPr>
            <w:tcW w:w="5245" w:type="dxa"/>
          </w:tcPr>
          <w:p w14:paraId="26D8DB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availability, macronutrient intake, and nutritional supplementation for improving exercise performance in endurance athletes</w:t>
            </w:r>
          </w:p>
        </w:tc>
        <w:tc>
          <w:tcPr>
            <w:tcW w:w="4253" w:type="dxa"/>
          </w:tcPr>
          <w:p w14:paraId="68792540" w14:textId="5116599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Casazza GA, Tovar AP, Richardson CE, Cortez AN, Davis BA.</w:t>
            </w:r>
          </w:p>
        </w:tc>
        <w:tc>
          <w:tcPr>
            <w:tcW w:w="850" w:type="dxa"/>
          </w:tcPr>
          <w:p w14:paraId="0A96FD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5D886E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2FF0C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FD148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beverages: content and safety</w:t>
            </w:r>
          </w:p>
        </w:tc>
        <w:tc>
          <w:tcPr>
            <w:tcW w:w="4253" w:type="dxa"/>
          </w:tcPr>
          <w:p w14:paraId="6ACE0D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Higgins JP, Tuttle TD, Higgins CL.</w:t>
            </w:r>
          </w:p>
        </w:tc>
        <w:tc>
          <w:tcPr>
            <w:tcW w:w="850" w:type="dxa"/>
          </w:tcPr>
          <w:p w14:paraId="7DE9D0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0DDF85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0D3A89F" w14:textId="77777777" w:rsidTr="00D82107">
        <w:trPr>
          <w:cantSplit/>
          <w:trHeight w:val="280"/>
          <w:tblHeader/>
        </w:trPr>
        <w:tc>
          <w:tcPr>
            <w:tcW w:w="5245" w:type="dxa"/>
          </w:tcPr>
          <w:p w14:paraId="1D84C6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beverages: content and safety</w:t>
            </w:r>
          </w:p>
        </w:tc>
        <w:tc>
          <w:tcPr>
            <w:tcW w:w="4253" w:type="dxa"/>
          </w:tcPr>
          <w:p w14:paraId="09CA21CD" w14:textId="5EE99DC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Higgins JP, Tuttle TD, Higgins CL.</w:t>
            </w:r>
          </w:p>
        </w:tc>
        <w:tc>
          <w:tcPr>
            <w:tcW w:w="850" w:type="dxa"/>
          </w:tcPr>
          <w:p w14:paraId="2A7F6B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75545F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72CC733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2F8B8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metabolism during endurance flight and the post-flight recovery phase</w:t>
            </w:r>
          </w:p>
        </w:tc>
        <w:tc>
          <w:tcPr>
            <w:tcW w:w="4253" w:type="dxa"/>
          </w:tcPr>
          <w:p w14:paraId="6AB7A2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Jenni-Eiermann S.</w:t>
            </w:r>
          </w:p>
        </w:tc>
        <w:tc>
          <w:tcPr>
            <w:tcW w:w="850" w:type="dxa"/>
          </w:tcPr>
          <w:p w14:paraId="21E111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52611E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A92A07D" w14:textId="77777777" w:rsidTr="00D82107">
        <w:trPr>
          <w:cantSplit/>
          <w:trHeight w:val="280"/>
          <w:tblHeader/>
        </w:trPr>
        <w:tc>
          <w:tcPr>
            <w:tcW w:w="5245" w:type="dxa"/>
          </w:tcPr>
          <w:p w14:paraId="286D89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metabolism during endurance flight and the post-flight recovery phase</w:t>
            </w:r>
          </w:p>
        </w:tc>
        <w:tc>
          <w:tcPr>
            <w:tcW w:w="4253" w:type="dxa"/>
          </w:tcPr>
          <w:p w14:paraId="0D43E961" w14:textId="57D2EBB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Jenni-Eiermann S.</w:t>
            </w:r>
          </w:p>
        </w:tc>
        <w:tc>
          <w:tcPr>
            <w:tcW w:w="850" w:type="dxa"/>
          </w:tcPr>
          <w:p w14:paraId="015CF6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66277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2B3637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623CF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system contribution during competitive cross-country skiing</w:t>
            </w:r>
          </w:p>
        </w:tc>
        <w:tc>
          <w:tcPr>
            <w:tcW w:w="4253" w:type="dxa"/>
          </w:tcPr>
          <w:p w14:paraId="76D85C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Losnegard T.</w:t>
            </w:r>
          </w:p>
        </w:tc>
        <w:tc>
          <w:tcPr>
            <w:tcW w:w="850" w:type="dxa"/>
          </w:tcPr>
          <w:p w14:paraId="656C77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D431C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3BB174F" w14:textId="77777777" w:rsidTr="00D82107">
        <w:trPr>
          <w:cantSplit/>
          <w:trHeight w:val="280"/>
          <w:tblHeader/>
        </w:trPr>
        <w:tc>
          <w:tcPr>
            <w:tcW w:w="5245" w:type="dxa"/>
          </w:tcPr>
          <w:p w14:paraId="16FBCB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Energy system contribution during competitive cross-country skiing</w:t>
            </w:r>
          </w:p>
        </w:tc>
        <w:tc>
          <w:tcPr>
            <w:tcW w:w="4253" w:type="dxa"/>
          </w:tcPr>
          <w:p w14:paraId="54B651CE" w14:textId="05804C7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Losnegard T.</w:t>
            </w:r>
          </w:p>
        </w:tc>
        <w:tc>
          <w:tcPr>
            <w:tcW w:w="850" w:type="dxa"/>
          </w:tcPr>
          <w:p w14:paraId="716D38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61F8E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63F660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B79D2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Epidural and transcutaneous spinal electrical stimulation for restoration of movement after incomplete and complete spinal cord injury</w:t>
            </w:r>
          </w:p>
        </w:tc>
        <w:tc>
          <w:tcPr>
            <w:tcW w:w="4253" w:type="dxa"/>
          </w:tcPr>
          <w:p w14:paraId="4B9980B4" w14:textId="07D5B35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Mayr W, Krenn M, Dimitrijevic MR.</w:t>
            </w:r>
          </w:p>
        </w:tc>
        <w:tc>
          <w:tcPr>
            <w:tcW w:w="850" w:type="dxa"/>
          </w:tcPr>
          <w:p w14:paraId="5AEB5E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12A81B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70A432D" w14:textId="77777777" w:rsidTr="00D82107">
        <w:trPr>
          <w:cantSplit/>
          <w:trHeight w:val="280"/>
          <w:tblHeader/>
        </w:trPr>
        <w:tc>
          <w:tcPr>
            <w:tcW w:w="5245" w:type="dxa"/>
          </w:tcPr>
          <w:p w14:paraId="593A23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Epidural and transcutaneous spinal electrical stimulation for restoration of movement after incomplete and complete spinal cord injury</w:t>
            </w:r>
          </w:p>
        </w:tc>
        <w:tc>
          <w:tcPr>
            <w:tcW w:w="4253" w:type="dxa"/>
          </w:tcPr>
          <w:p w14:paraId="267413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Mayr W, Krenn M, Dimitrijevic MR.</w:t>
            </w:r>
          </w:p>
        </w:tc>
        <w:tc>
          <w:tcPr>
            <w:tcW w:w="850" w:type="dxa"/>
          </w:tcPr>
          <w:p w14:paraId="4E285E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7DCEF1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C7C34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FBFD2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Ergogenic aids in competitive handball players: a narrative review</w:t>
            </w:r>
          </w:p>
        </w:tc>
        <w:tc>
          <w:tcPr>
            <w:tcW w:w="4253" w:type="dxa"/>
          </w:tcPr>
          <w:p w14:paraId="6D0946FE" w14:textId="22DB268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611D9">
              <w:rPr>
                <w:rFonts w:ascii="Times New Roman" w:hAnsi="Times New Roman" w:cs="Times New Roman"/>
                <w:color w:val="000000"/>
                <w:kern w:val="0"/>
              </w:rPr>
              <w:t>Muñoz A, Sánchez Oliver AJ, Rivilla J, Lopez Samanes A.</w:t>
            </w:r>
          </w:p>
        </w:tc>
        <w:tc>
          <w:tcPr>
            <w:tcW w:w="850" w:type="dxa"/>
          </w:tcPr>
          <w:p w14:paraId="17F56E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DABFA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team sports, Not a systematic review or meta-analysis</w:t>
            </w:r>
          </w:p>
        </w:tc>
      </w:tr>
      <w:tr w:rsidR="00C076FC" w:rsidRPr="0016676D" w14:paraId="587373B6" w14:textId="77777777" w:rsidTr="00D82107">
        <w:trPr>
          <w:cantSplit/>
          <w:trHeight w:val="280"/>
          <w:tblHeader/>
        </w:trPr>
        <w:tc>
          <w:tcPr>
            <w:tcW w:w="5245" w:type="dxa"/>
          </w:tcPr>
          <w:p w14:paraId="4F9B43B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Ergonomic interventions for preventing work‐related musculoskeletal disorders of the upper limb and neck among office workers</w:t>
            </w:r>
          </w:p>
        </w:tc>
        <w:tc>
          <w:tcPr>
            <w:tcW w:w="4253" w:type="dxa"/>
          </w:tcPr>
          <w:p w14:paraId="1280F9C1" w14:textId="78E9258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93453">
              <w:rPr>
                <w:rFonts w:ascii="Times New Roman" w:hAnsi="Times New Roman" w:cs="Times New Roman"/>
                <w:color w:val="000000"/>
                <w:kern w:val="0"/>
              </w:rPr>
              <w:t>Hoe VC, Urquhart DM, Kelsall HL, Zamri EN, Sim MR.</w:t>
            </w:r>
          </w:p>
        </w:tc>
        <w:tc>
          <w:tcPr>
            <w:tcW w:w="850" w:type="dxa"/>
          </w:tcPr>
          <w:p w14:paraId="78FA1E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E7BA4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6EDA2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2AF5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Establishment and identification of an animal model of long-term exercise-induced fatigue</w:t>
            </w:r>
          </w:p>
        </w:tc>
        <w:tc>
          <w:tcPr>
            <w:tcW w:w="4253" w:type="dxa"/>
          </w:tcPr>
          <w:p w14:paraId="6B271CF0" w14:textId="69700AF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93453">
              <w:rPr>
                <w:rFonts w:ascii="Times New Roman" w:hAnsi="Times New Roman" w:cs="Times New Roman"/>
                <w:color w:val="000000"/>
                <w:kern w:val="0"/>
                <w:lang w:val="en-US"/>
              </w:rPr>
              <w:t>Yan K, Gao H, Liu X, Zhao Z, Gao B, Zhang L.</w:t>
            </w:r>
          </w:p>
        </w:tc>
        <w:tc>
          <w:tcPr>
            <w:tcW w:w="850" w:type="dxa"/>
          </w:tcPr>
          <w:p w14:paraId="568E14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23B47E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D5584EA" w14:textId="77777777" w:rsidTr="00D82107">
        <w:trPr>
          <w:cantSplit/>
          <w:trHeight w:val="280"/>
          <w:tblHeader/>
        </w:trPr>
        <w:tc>
          <w:tcPr>
            <w:tcW w:w="5245" w:type="dxa"/>
          </w:tcPr>
          <w:p w14:paraId="5DB3B4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Evaluating the effects of increased protein intake on muscle strength, hypertrophy and power adaptations with concurrent training: a narrative review</w:t>
            </w:r>
          </w:p>
        </w:tc>
        <w:tc>
          <w:tcPr>
            <w:tcW w:w="4253" w:type="dxa"/>
          </w:tcPr>
          <w:p w14:paraId="521504E8" w14:textId="25C1651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Camera</w:t>
            </w:r>
            <w:r w:rsidR="001C4562">
              <w:rPr>
                <w:rFonts w:ascii="Times New Roman" w:hAnsi="Times New Roman" w:cs="Times New Roman"/>
                <w:color w:val="000000"/>
                <w:kern w:val="0"/>
                <w:lang w:val="en-US"/>
              </w:rPr>
              <w:t xml:space="preserve"> </w:t>
            </w:r>
            <w:r w:rsidRPr="0016676D">
              <w:rPr>
                <w:rFonts w:ascii="Times New Roman" w:hAnsi="Times New Roman" w:cs="Times New Roman"/>
                <w:color w:val="000000"/>
                <w:kern w:val="0"/>
                <w:lang w:val="en-US"/>
              </w:rPr>
              <w:t>DM</w:t>
            </w:r>
            <w:r w:rsidR="001C4562">
              <w:rPr>
                <w:rFonts w:ascii="Times New Roman" w:hAnsi="Times New Roman" w:cs="Times New Roman"/>
                <w:color w:val="000000"/>
                <w:kern w:val="0"/>
                <w:lang w:val="en-US"/>
              </w:rPr>
              <w:t>.</w:t>
            </w:r>
          </w:p>
        </w:tc>
        <w:tc>
          <w:tcPr>
            <w:tcW w:w="850" w:type="dxa"/>
          </w:tcPr>
          <w:p w14:paraId="0B6A26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2485E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4A8709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D8C4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Evaluation of animal models and methods for assessing shoulder function after rotator cuff tear: a systematic review</w:t>
            </w:r>
          </w:p>
        </w:tc>
        <w:tc>
          <w:tcPr>
            <w:tcW w:w="4253" w:type="dxa"/>
          </w:tcPr>
          <w:p w14:paraId="4AF920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Liu Y, Fu SC, Leong HT, Ling SK, Oh JH, Yung PS.</w:t>
            </w:r>
          </w:p>
        </w:tc>
        <w:tc>
          <w:tcPr>
            <w:tcW w:w="850" w:type="dxa"/>
          </w:tcPr>
          <w:p w14:paraId="527002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E2D23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47135B3" w14:textId="77777777" w:rsidTr="00D82107">
        <w:trPr>
          <w:cantSplit/>
          <w:trHeight w:val="280"/>
          <w:tblHeader/>
        </w:trPr>
        <w:tc>
          <w:tcPr>
            <w:tcW w:w="5245" w:type="dxa"/>
          </w:tcPr>
          <w:p w14:paraId="1CF42A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Evaluation of animal models and methods for assessing shoulder function after rotator cuff tear: a systematic review</w:t>
            </w:r>
          </w:p>
        </w:tc>
        <w:tc>
          <w:tcPr>
            <w:tcW w:w="4253" w:type="dxa"/>
          </w:tcPr>
          <w:p w14:paraId="5DFCE180" w14:textId="0A87CA7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Liu Y, Fu SC, Leong HT, Ling SK, Oh JH, Yung PS.</w:t>
            </w:r>
          </w:p>
        </w:tc>
        <w:tc>
          <w:tcPr>
            <w:tcW w:w="850" w:type="dxa"/>
          </w:tcPr>
          <w:p w14:paraId="4963C3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3544F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51CAD5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625D9A3" w14:textId="4DAD835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 xml:space="preserve">Evidence review for outpatient hip and knee postoperative rehabilitation: joint replacement (primary): hip, knee and shoulder: evidence review </w:t>
            </w:r>
            <w:r>
              <w:rPr>
                <w:rFonts w:ascii="Times New Roman" w:hAnsi="Times New Roman" w:cs="Times New Roman" w:hint="eastAsia"/>
                <w:color w:val="000000"/>
                <w:kern w:val="0"/>
                <w:lang w:val="en-US" w:eastAsia="zh-CN"/>
              </w:rPr>
              <w:t>R</w:t>
            </w:r>
          </w:p>
        </w:tc>
        <w:tc>
          <w:tcPr>
            <w:tcW w:w="4253" w:type="dxa"/>
          </w:tcPr>
          <w:p w14:paraId="151B12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National Guideline Centre (UK).</w:t>
            </w:r>
          </w:p>
        </w:tc>
        <w:tc>
          <w:tcPr>
            <w:tcW w:w="850" w:type="dxa"/>
          </w:tcPr>
          <w:p w14:paraId="4A9787B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23DBA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F17A1B8" w14:textId="77777777" w:rsidTr="00D82107">
        <w:trPr>
          <w:cantSplit/>
          <w:trHeight w:val="280"/>
          <w:tblHeader/>
        </w:trPr>
        <w:tc>
          <w:tcPr>
            <w:tcW w:w="5245" w:type="dxa"/>
          </w:tcPr>
          <w:p w14:paraId="3831A2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Evidence-based evaluation of potential benefits and safety of beta-alanine supplementation for military personnel</w:t>
            </w:r>
          </w:p>
        </w:tc>
        <w:tc>
          <w:tcPr>
            <w:tcW w:w="4253" w:type="dxa"/>
          </w:tcPr>
          <w:p w14:paraId="633EF938" w14:textId="20B175C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D3C76">
              <w:rPr>
                <w:rFonts w:ascii="Times New Roman" w:hAnsi="Times New Roman" w:cs="Times New Roman"/>
                <w:color w:val="000000"/>
                <w:kern w:val="0"/>
              </w:rPr>
              <w:t>Ko R, Low Dog T, Gorecki DK, Cantilena LR, Costello RB, Evans WJ, Hardy ML, Jordan SA, Maughan RJ, Rankin JW, Smith-Ryan AE. </w:t>
            </w:r>
          </w:p>
        </w:tc>
        <w:tc>
          <w:tcPr>
            <w:tcW w:w="850" w:type="dxa"/>
          </w:tcPr>
          <w:p w14:paraId="01EBD1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4ECC4F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79A0DF8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8A3CC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Evidence-based post-exercise recovery strategies in rugby: a narrative review</w:t>
            </w:r>
          </w:p>
        </w:tc>
        <w:tc>
          <w:tcPr>
            <w:tcW w:w="4253" w:type="dxa"/>
          </w:tcPr>
          <w:p w14:paraId="5EDF031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Calleja-González J, Mielgo-Ayuso J, Ostojic SM, Jones MT, Marques-Jiménez D, Caparros T, Terrados N.</w:t>
            </w:r>
          </w:p>
        </w:tc>
        <w:tc>
          <w:tcPr>
            <w:tcW w:w="850" w:type="dxa"/>
          </w:tcPr>
          <w:p w14:paraId="2C85AB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F0764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48BC07E" w14:textId="77777777" w:rsidTr="00D82107">
        <w:trPr>
          <w:cantSplit/>
          <w:trHeight w:val="280"/>
          <w:tblHeader/>
        </w:trPr>
        <w:tc>
          <w:tcPr>
            <w:tcW w:w="5245" w:type="dxa"/>
          </w:tcPr>
          <w:p w14:paraId="2BAD19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Evidence-based post-exercise recovery strategies in rugby: a narrative review</w:t>
            </w:r>
          </w:p>
        </w:tc>
        <w:tc>
          <w:tcPr>
            <w:tcW w:w="4253" w:type="dxa"/>
          </w:tcPr>
          <w:p w14:paraId="2AC30DB6" w14:textId="7651285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Calleja-González J, Mielgo-Ayuso J, Ostojic SM, Jones MT, Marques-Jiménez D, Caparros T, Terrados N.</w:t>
            </w:r>
          </w:p>
        </w:tc>
        <w:tc>
          <w:tcPr>
            <w:tcW w:w="850" w:type="dxa"/>
          </w:tcPr>
          <w:p w14:paraId="17F1C2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0CD06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2B2A503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6474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Evidence-based recommendations for optimal dietary protein intake in older people: a position paper from the prot-age study group</w:t>
            </w:r>
          </w:p>
        </w:tc>
        <w:tc>
          <w:tcPr>
            <w:tcW w:w="4253" w:type="dxa"/>
          </w:tcPr>
          <w:p w14:paraId="68D8D3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Bauer J, Biolo G, Cederholm T, Cesari M, Cruz-Jentoft AJ, Morley JE, Phillips S, Sieber C, Stehle P, Teta D, Visvanathan R, Volpi E, Boirie Y.</w:t>
            </w:r>
          </w:p>
        </w:tc>
        <w:tc>
          <w:tcPr>
            <w:tcW w:w="850" w:type="dxa"/>
          </w:tcPr>
          <w:p w14:paraId="6144A2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117DA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185DD3A6" w14:textId="77777777" w:rsidTr="00D82107">
        <w:trPr>
          <w:cantSplit/>
          <w:trHeight w:val="280"/>
          <w:tblHeader/>
        </w:trPr>
        <w:tc>
          <w:tcPr>
            <w:tcW w:w="5245" w:type="dxa"/>
          </w:tcPr>
          <w:p w14:paraId="115320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Evidence-based rehabilitation of mobility after stroke</w:t>
            </w:r>
          </w:p>
        </w:tc>
        <w:tc>
          <w:tcPr>
            <w:tcW w:w="4253" w:type="dxa"/>
          </w:tcPr>
          <w:p w14:paraId="3D051C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Dohle C, Tholen R, Wittenberg H, Quintern J, Saal S, Stephan KM.</w:t>
            </w:r>
          </w:p>
        </w:tc>
        <w:tc>
          <w:tcPr>
            <w:tcW w:w="850" w:type="dxa"/>
          </w:tcPr>
          <w:p w14:paraId="081245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00199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700B94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8D56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Excess of exercise increases the risk of atrial fibrillation</w:t>
            </w:r>
          </w:p>
        </w:tc>
        <w:tc>
          <w:tcPr>
            <w:tcW w:w="4253" w:type="dxa"/>
          </w:tcPr>
          <w:p w14:paraId="63422C38" w14:textId="4293BB3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84283">
              <w:rPr>
                <w:rFonts w:ascii="Times New Roman" w:hAnsi="Times New Roman" w:cs="Times New Roman"/>
                <w:color w:val="000000"/>
                <w:kern w:val="0"/>
              </w:rPr>
              <w:t>Müssigbrodt A, Weber A, Mandrola J, van Belle Y, Richter S, Döring M, Arya A, Sommer P, Bollmann A, Hindricks G.</w:t>
            </w:r>
          </w:p>
        </w:tc>
        <w:tc>
          <w:tcPr>
            <w:tcW w:w="850" w:type="dxa"/>
          </w:tcPr>
          <w:p w14:paraId="7CA73B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6982C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7F7E92F" w14:textId="77777777" w:rsidTr="00D82107">
        <w:trPr>
          <w:cantSplit/>
          <w:trHeight w:val="280"/>
          <w:tblHeader/>
        </w:trPr>
        <w:tc>
          <w:tcPr>
            <w:tcW w:w="5245" w:type="dxa"/>
          </w:tcPr>
          <w:p w14:paraId="41CF79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autonomic function in health and cardiovascular disease</w:t>
            </w:r>
          </w:p>
        </w:tc>
        <w:tc>
          <w:tcPr>
            <w:tcW w:w="4253" w:type="dxa"/>
          </w:tcPr>
          <w:p w14:paraId="4F6F7F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Rosenwinkel ET, Bloomfield DM, Arwady MA, Goldsmith RL.</w:t>
            </w:r>
          </w:p>
        </w:tc>
        <w:tc>
          <w:tcPr>
            <w:tcW w:w="850" w:type="dxa"/>
          </w:tcPr>
          <w:p w14:paraId="0370FF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20FB69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EC93E1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CB995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functional foods</w:t>
            </w:r>
          </w:p>
        </w:tc>
        <w:tc>
          <w:tcPr>
            <w:tcW w:w="4253" w:type="dxa"/>
          </w:tcPr>
          <w:p w14:paraId="669BD4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Aoi W, Naito Y, Yoshikawa T.</w:t>
            </w:r>
          </w:p>
        </w:tc>
        <w:tc>
          <w:tcPr>
            <w:tcW w:w="850" w:type="dxa"/>
          </w:tcPr>
          <w:p w14:paraId="032BA3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3C20BB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AD3B188" w14:textId="77777777" w:rsidTr="00D82107">
        <w:trPr>
          <w:cantSplit/>
          <w:trHeight w:val="280"/>
          <w:tblHeader/>
        </w:trPr>
        <w:tc>
          <w:tcPr>
            <w:tcW w:w="5245" w:type="dxa"/>
          </w:tcPr>
          <w:p w14:paraId="195FC5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heart transplantation. a review</w:t>
            </w:r>
          </w:p>
        </w:tc>
        <w:tc>
          <w:tcPr>
            <w:tcW w:w="4253" w:type="dxa"/>
          </w:tcPr>
          <w:p w14:paraId="0A2CAF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Niset G, Hermans L, Depelchin P.</w:t>
            </w:r>
          </w:p>
        </w:tc>
        <w:tc>
          <w:tcPr>
            <w:tcW w:w="850" w:type="dxa"/>
          </w:tcPr>
          <w:p w14:paraId="6F5802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1E64C4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E1D77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64E5D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heart-transplantation - a review</w:t>
            </w:r>
          </w:p>
        </w:tc>
        <w:tc>
          <w:tcPr>
            <w:tcW w:w="4253" w:type="dxa"/>
          </w:tcPr>
          <w:p w14:paraId="4753152E" w14:textId="176A96D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Niset G, Hermans L, Depelchin P.</w:t>
            </w:r>
          </w:p>
        </w:tc>
        <w:tc>
          <w:tcPr>
            <w:tcW w:w="850" w:type="dxa"/>
          </w:tcPr>
          <w:p w14:paraId="59605E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611357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1EC44FF" w14:textId="77777777" w:rsidTr="00D82107">
        <w:trPr>
          <w:cantSplit/>
          <w:trHeight w:val="280"/>
          <w:tblHeader/>
        </w:trPr>
        <w:tc>
          <w:tcPr>
            <w:tcW w:w="5245" w:type="dxa"/>
          </w:tcPr>
          <w:p w14:paraId="0B738E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immune function. recent developments</w:t>
            </w:r>
          </w:p>
        </w:tc>
        <w:tc>
          <w:tcPr>
            <w:tcW w:w="4253" w:type="dxa"/>
          </w:tcPr>
          <w:p w14:paraId="6B276D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Nieman DC, Pedersen BK.</w:t>
            </w:r>
          </w:p>
        </w:tc>
        <w:tc>
          <w:tcPr>
            <w:tcW w:w="850" w:type="dxa"/>
          </w:tcPr>
          <w:p w14:paraId="62980A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1999</w:t>
            </w:r>
          </w:p>
        </w:tc>
        <w:tc>
          <w:tcPr>
            <w:tcW w:w="2552" w:type="dxa"/>
          </w:tcPr>
          <w:p w14:paraId="7DE8AA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D2F159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1FC7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injury prevention in older people</w:t>
            </w:r>
          </w:p>
        </w:tc>
        <w:tc>
          <w:tcPr>
            <w:tcW w:w="4253" w:type="dxa"/>
          </w:tcPr>
          <w:p w14:paraId="1E28C9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Skelton DA, Beyer N.</w:t>
            </w:r>
          </w:p>
        </w:tc>
        <w:tc>
          <w:tcPr>
            <w:tcW w:w="850" w:type="dxa"/>
          </w:tcPr>
          <w:p w14:paraId="1DC0C6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0794A9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28915C4" w14:textId="77777777" w:rsidTr="00D82107">
        <w:trPr>
          <w:cantSplit/>
          <w:trHeight w:val="280"/>
          <w:tblHeader/>
        </w:trPr>
        <w:tc>
          <w:tcPr>
            <w:tcW w:w="5245" w:type="dxa"/>
          </w:tcPr>
          <w:p w14:paraId="425BDA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neuroplasticity in persons living with parkinson's disease</w:t>
            </w:r>
          </w:p>
        </w:tc>
        <w:tc>
          <w:tcPr>
            <w:tcW w:w="4253" w:type="dxa"/>
          </w:tcPr>
          <w:p w14:paraId="58DD5DDE" w14:textId="75D188C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A3981">
              <w:rPr>
                <w:rFonts w:ascii="Times New Roman" w:hAnsi="Times New Roman" w:cs="Times New Roman"/>
                <w:color w:val="000000"/>
                <w:kern w:val="0"/>
                <w:lang w:val="en-US"/>
              </w:rPr>
              <w:t>Hirsch MA, Farley BG.</w:t>
            </w:r>
          </w:p>
        </w:tc>
        <w:tc>
          <w:tcPr>
            <w:tcW w:w="850" w:type="dxa"/>
          </w:tcPr>
          <w:p w14:paraId="3F6702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6DD369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54F1CE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14E1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the regulation of inflammatory responses</w:t>
            </w:r>
          </w:p>
        </w:tc>
        <w:tc>
          <w:tcPr>
            <w:tcW w:w="4253" w:type="dxa"/>
          </w:tcPr>
          <w:p w14:paraId="7C289C37" w14:textId="632AD7AF" w:rsidR="00C076FC" w:rsidRPr="0016676D" w:rsidRDefault="00F3519C" w:rsidP="00C076FC">
            <w:pPr>
              <w:autoSpaceDE w:val="0"/>
              <w:autoSpaceDN w:val="0"/>
              <w:adjustRightInd w:val="0"/>
              <w:rPr>
                <w:rFonts w:ascii="Times New Roman" w:hAnsi="Times New Roman" w:cs="Times New Roman"/>
                <w:color w:val="000000"/>
                <w:kern w:val="0"/>
                <w:lang w:val="en-US"/>
              </w:rPr>
            </w:pPr>
            <w:r w:rsidRPr="00F3519C">
              <w:rPr>
                <w:rFonts w:ascii="Times New Roman" w:hAnsi="Times New Roman" w:cs="Times New Roman"/>
                <w:color w:val="000000"/>
                <w:kern w:val="0"/>
              </w:rPr>
              <w:t>Allen J, Sun Y, Woods JA.</w:t>
            </w:r>
          </w:p>
        </w:tc>
        <w:tc>
          <w:tcPr>
            <w:tcW w:w="850" w:type="dxa"/>
          </w:tcPr>
          <w:p w14:paraId="3CFDE3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2FFAA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FDF0584" w14:textId="77777777" w:rsidTr="00D82107">
        <w:trPr>
          <w:cantSplit/>
          <w:trHeight w:val="280"/>
          <w:tblHeader/>
        </w:trPr>
        <w:tc>
          <w:tcPr>
            <w:tcW w:w="5245" w:type="dxa"/>
          </w:tcPr>
          <w:p w14:paraId="57157D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and training to optimize functional motor performance in stroke: driving neural reorganization?</w:t>
            </w:r>
          </w:p>
        </w:tc>
        <w:tc>
          <w:tcPr>
            <w:tcW w:w="4253" w:type="dxa"/>
          </w:tcPr>
          <w:p w14:paraId="6E76A3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Shepherd RB.</w:t>
            </w:r>
          </w:p>
        </w:tc>
        <w:tc>
          <w:tcPr>
            <w:tcW w:w="850" w:type="dxa"/>
          </w:tcPr>
          <w:p w14:paraId="586E8C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2417CB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1AFBF2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9E369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for people with peripheral neuropathy</w:t>
            </w:r>
          </w:p>
        </w:tc>
        <w:tc>
          <w:tcPr>
            <w:tcW w:w="4253" w:type="dxa"/>
          </w:tcPr>
          <w:p w14:paraId="545EB6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White CM, Pritchard J, Turner-Stokes L.</w:t>
            </w:r>
          </w:p>
        </w:tc>
        <w:tc>
          <w:tcPr>
            <w:tcW w:w="850" w:type="dxa"/>
          </w:tcPr>
          <w:p w14:paraId="509CEA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2ED879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94710D2" w14:textId="77777777" w:rsidTr="00D82107">
        <w:trPr>
          <w:cantSplit/>
          <w:trHeight w:val="280"/>
          <w:tblHeader/>
        </w:trPr>
        <w:tc>
          <w:tcPr>
            <w:tcW w:w="5245" w:type="dxa"/>
          </w:tcPr>
          <w:p w14:paraId="0E44F2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for the low back pain patient</w:t>
            </w:r>
          </w:p>
        </w:tc>
        <w:tc>
          <w:tcPr>
            <w:tcW w:w="4253" w:type="dxa"/>
          </w:tcPr>
          <w:p w14:paraId="060B1B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Jenkins EM, Borenstein DG.</w:t>
            </w:r>
          </w:p>
        </w:tc>
        <w:tc>
          <w:tcPr>
            <w:tcW w:w="850" w:type="dxa"/>
          </w:tcPr>
          <w:p w14:paraId="732C2E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1994</w:t>
            </w:r>
          </w:p>
        </w:tc>
        <w:tc>
          <w:tcPr>
            <w:tcW w:w="2552" w:type="dxa"/>
          </w:tcPr>
          <w:p w14:paraId="00F886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3AC8F8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65D38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for treating patellofemoral pain syndrome</w:t>
            </w:r>
          </w:p>
        </w:tc>
        <w:tc>
          <w:tcPr>
            <w:tcW w:w="4253" w:type="dxa"/>
          </w:tcPr>
          <w:p w14:paraId="114322FA" w14:textId="64988F24" w:rsidR="00C076FC" w:rsidRPr="00647ADB" w:rsidRDefault="00C076FC" w:rsidP="00C076FC">
            <w:pPr>
              <w:autoSpaceDE w:val="0"/>
              <w:autoSpaceDN w:val="0"/>
              <w:adjustRightInd w:val="0"/>
              <w:rPr>
                <w:rFonts w:ascii="Times New Roman" w:hAnsi="Times New Roman" w:cs="Times New Roman"/>
                <w:color w:val="000000"/>
                <w:kern w:val="0"/>
                <w:lang w:val="nl-NL"/>
              </w:rPr>
            </w:pPr>
            <w:r w:rsidRPr="00AA3981">
              <w:rPr>
                <w:rFonts w:ascii="Times New Roman" w:hAnsi="Times New Roman" w:cs="Times New Roman"/>
                <w:color w:val="000000"/>
                <w:kern w:val="0"/>
              </w:rPr>
              <w:t>van der Heijden RA, Lankhorst NE, van Linschoten R, Bierma‐Zeinstra SM, van Middelkoop M.</w:t>
            </w:r>
          </w:p>
        </w:tc>
        <w:tc>
          <w:tcPr>
            <w:tcW w:w="850" w:type="dxa"/>
          </w:tcPr>
          <w:p w14:paraId="57A187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6AE163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4023942" w14:textId="77777777" w:rsidTr="00D82107">
        <w:trPr>
          <w:cantSplit/>
          <w:trHeight w:val="280"/>
          <w:tblHeader/>
        </w:trPr>
        <w:tc>
          <w:tcPr>
            <w:tcW w:w="5245" w:type="dxa"/>
          </w:tcPr>
          <w:p w14:paraId="6E0A9A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in heart failure - additional effect to medication?</w:t>
            </w:r>
          </w:p>
        </w:tc>
        <w:tc>
          <w:tcPr>
            <w:tcW w:w="4253" w:type="dxa"/>
          </w:tcPr>
          <w:p w14:paraId="27D577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Seebach R, Hensler D, Christle JW, Pressler A, Halle M.</w:t>
            </w:r>
          </w:p>
        </w:tc>
        <w:tc>
          <w:tcPr>
            <w:tcW w:w="850" w:type="dxa"/>
          </w:tcPr>
          <w:p w14:paraId="4359AF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629F4A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CFA91C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45B46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induced respiratory muscle fatigue - a review of methodology and recent findings</w:t>
            </w:r>
          </w:p>
        </w:tc>
        <w:tc>
          <w:tcPr>
            <w:tcW w:w="4253" w:type="dxa"/>
          </w:tcPr>
          <w:p w14:paraId="2CA23A8C" w14:textId="40DA94A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D0DD9">
              <w:rPr>
                <w:rFonts w:ascii="Times New Roman" w:hAnsi="Times New Roman" w:cs="Times New Roman"/>
                <w:color w:val="000000"/>
                <w:kern w:val="0"/>
              </w:rPr>
              <w:t>Ozkaplan A, Rhodes EC. </w:t>
            </w:r>
          </w:p>
        </w:tc>
        <w:tc>
          <w:tcPr>
            <w:tcW w:w="850" w:type="dxa"/>
          </w:tcPr>
          <w:p w14:paraId="66ACE3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118E59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7D03DDB" w14:textId="77777777" w:rsidTr="00D82107">
        <w:trPr>
          <w:cantSplit/>
          <w:trHeight w:val="280"/>
          <w:tblHeader/>
        </w:trPr>
        <w:tc>
          <w:tcPr>
            <w:tcW w:w="5245" w:type="dxa"/>
          </w:tcPr>
          <w:p w14:paraId="53B73B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Exercise intervention studies in patients with peripheral neuropathy: a systematic review</w:t>
            </w:r>
          </w:p>
        </w:tc>
        <w:tc>
          <w:tcPr>
            <w:tcW w:w="4253" w:type="dxa"/>
          </w:tcPr>
          <w:p w14:paraId="376572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Streckmann F, Zopf EM, Lehmann HC, May K, Rizza J, Zimmer P, Gollhofer A, Bloch W, Baumann FT.</w:t>
            </w:r>
          </w:p>
        </w:tc>
        <w:tc>
          <w:tcPr>
            <w:tcW w:w="850" w:type="dxa"/>
          </w:tcPr>
          <w:p w14:paraId="49F02E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1E2D38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4178C1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AE1E6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intervention studies in patients with peripheral neuropathy: a systematic review</w:t>
            </w:r>
          </w:p>
        </w:tc>
        <w:tc>
          <w:tcPr>
            <w:tcW w:w="4253" w:type="dxa"/>
          </w:tcPr>
          <w:p w14:paraId="67641EC8" w14:textId="24D569A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Streckmann F, Zopf EM, Lehmann HC, May K, Rizza J, Zimmer P, Gollhofer A, Bloch W, Baumann FT.</w:t>
            </w:r>
          </w:p>
        </w:tc>
        <w:tc>
          <w:tcPr>
            <w:tcW w:w="850" w:type="dxa"/>
          </w:tcPr>
          <w:p w14:paraId="06FDC9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13973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073E3E9" w14:textId="77777777" w:rsidTr="00D82107">
        <w:trPr>
          <w:cantSplit/>
          <w:trHeight w:val="280"/>
          <w:tblHeader/>
        </w:trPr>
        <w:tc>
          <w:tcPr>
            <w:tcW w:w="5245" w:type="dxa"/>
          </w:tcPr>
          <w:p w14:paraId="36670D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prehabilitation in lung cancer: getting stronger to recover faster</w:t>
            </w:r>
          </w:p>
        </w:tc>
        <w:tc>
          <w:tcPr>
            <w:tcW w:w="4253" w:type="dxa"/>
          </w:tcPr>
          <w:p w14:paraId="2A770C5C" w14:textId="2AFA2378" w:rsidR="00C076FC" w:rsidRPr="0016676D" w:rsidRDefault="00C076FC" w:rsidP="00C076FC">
            <w:pPr>
              <w:autoSpaceDE w:val="0"/>
              <w:autoSpaceDN w:val="0"/>
              <w:adjustRightInd w:val="0"/>
              <w:rPr>
                <w:rFonts w:ascii="Times New Roman" w:hAnsi="Times New Roman" w:cs="Times New Roman"/>
                <w:color w:val="000000"/>
                <w:kern w:val="0"/>
                <w:lang w:val="en-US"/>
              </w:rPr>
            </w:pPr>
            <w:r>
              <w:rPr>
                <w:rFonts w:ascii="Times New Roman" w:hAnsi="Times New Roman" w:cs="Times New Roman" w:hint="eastAsia"/>
                <w:color w:val="000000"/>
                <w:kern w:val="0"/>
                <w:lang w:eastAsia="zh-CN"/>
              </w:rPr>
              <w:t>A</w:t>
            </w:r>
            <w:r w:rsidRPr="007F48BF">
              <w:rPr>
                <w:rFonts w:ascii="Times New Roman" w:hAnsi="Times New Roman" w:cs="Times New Roman"/>
                <w:color w:val="000000"/>
                <w:kern w:val="0"/>
              </w:rPr>
              <w:t>vancini A, Cavallo A, Trestini I, Tregnago D, Belluomini L, Crisafulli E, Micheletto C, Milella M, Pilotto S, Lanza M, Infante MV. </w:t>
            </w:r>
          </w:p>
        </w:tc>
        <w:tc>
          <w:tcPr>
            <w:tcW w:w="850" w:type="dxa"/>
          </w:tcPr>
          <w:p w14:paraId="3421EB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145F20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F19EAA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8FB1B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prior to influenza vaccination for limiting influenza incidence and its related complications in adults</w:t>
            </w:r>
          </w:p>
        </w:tc>
        <w:tc>
          <w:tcPr>
            <w:tcW w:w="4253" w:type="dxa"/>
          </w:tcPr>
          <w:p w14:paraId="744EED75" w14:textId="01236F2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F48BF">
              <w:rPr>
                <w:rFonts w:ascii="Times New Roman" w:hAnsi="Times New Roman" w:cs="Times New Roman"/>
                <w:color w:val="000000"/>
                <w:kern w:val="0"/>
              </w:rPr>
              <w:t>Grande AJ, Reid H, Thomas EE, Nunan D, Foster C. </w:t>
            </w:r>
          </w:p>
        </w:tc>
        <w:tc>
          <w:tcPr>
            <w:tcW w:w="850" w:type="dxa"/>
          </w:tcPr>
          <w:p w14:paraId="12F886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63473D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A8C3FA1" w14:textId="77777777" w:rsidTr="00D82107">
        <w:trPr>
          <w:cantSplit/>
          <w:trHeight w:val="280"/>
          <w:tblHeader/>
        </w:trPr>
        <w:tc>
          <w:tcPr>
            <w:tcW w:w="5245" w:type="dxa"/>
          </w:tcPr>
          <w:p w14:paraId="604B45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rehabilitation following intensive care unit discharge for recovery from critical illness</w:t>
            </w:r>
          </w:p>
        </w:tc>
        <w:tc>
          <w:tcPr>
            <w:tcW w:w="4253" w:type="dxa"/>
          </w:tcPr>
          <w:p w14:paraId="42C5B5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Connolly B, Salisbury L, O'Neill B, Geneen L, Douiri A, Grocott MP, Hart N, Walsh TS, Blackwood B and ERACIP Group.</w:t>
            </w:r>
          </w:p>
        </w:tc>
        <w:tc>
          <w:tcPr>
            <w:tcW w:w="850" w:type="dxa"/>
          </w:tcPr>
          <w:p w14:paraId="35C4DF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CBD70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04BC49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71E4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rehabilitation following intensive care unit discharge for recovery from critical illness</w:t>
            </w:r>
          </w:p>
        </w:tc>
        <w:tc>
          <w:tcPr>
            <w:tcW w:w="4253" w:type="dxa"/>
          </w:tcPr>
          <w:p w14:paraId="29670421" w14:textId="651D1A6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Connolly B, Salisbury L, O'Neill B, Geneen L, Douiri A, Grocott MP, Hart N, Walsh TS, Blackwood B and ERACIP Group.</w:t>
            </w:r>
          </w:p>
        </w:tc>
        <w:tc>
          <w:tcPr>
            <w:tcW w:w="850" w:type="dxa"/>
          </w:tcPr>
          <w:p w14:paraId="70161E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BA7D2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1DB35B1" w14:textId="77777777" w:rsidTr="00D82107">
        <w:trPr>
          <w:cantSplit/>
          <w:trHeight w:val="280"/>
          <w:tblHeader/>
        </w:trPr>
        <w:tc>
          <w:tcPr>
            <w:tcW w:w="5245" w:type="dxa"/>
          </w:tcPr>
          <w:p w14:paraId="45C2D1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therapy in patients with idiopathic inflammatory myopathies and systemic lupus erythematosus - a systematic literature review</w:t>
            </w:r>
          </w:p>
        </w:tc>
        <w:tc>
          <w:tcPr>
            <w:tcW w:w="4253" w:type="dxa"/>
          </w:tcPr>
          <w:p w14:paraId="5DE01EF0" w14:textId="77ED009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12292">
              <w:rPr>
                <w:rFonts w:ascii="Times New Roman" w:hAnsi="Times New Roman" w:cs="Times New Roman"/>
                <w:color w:val="000000"/>
                <w:kern w:val="0"/>
              </w:rPr>
              <w:t>Alexanderson H, Boström C.</w:t>
            </w:r>
          </w:p>
        </w:tc>
        <w:tc>
          <w:tcPr>
            <w:tcW w:w="850" w:type="dxa"/>
          </w:tcPr>
          <w:p w14:paraId="7A0FCA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AE157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EB643B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1A78B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training and interventions for coronary artery disease</w:t>
            </w:r>
          </w:p>
        </w:tc>
        <w:tc>
          <w:tcPr>
            <w:tcW w:w="4253" w:type="dxa"/>
          </w:tcPr>
          <w:p w14:paraId="63B03859" w14:textId="5626E48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07F06">
              <w:rPr>
                <w:rFonts w:ascii="Times New Roman" w:hAnsi="Times New Roman" w:cs="Times New Roman"/>
                <w:color w:val="000000"/>
                <w:kern w:val="0"/>
              </w:rPr>
              <w:t>Fernández-Rubio H, Becerro-de-Bengoa-Vallejo R, Rodríguez-Sanz D, Calvo-Lobo C, Vicente-Campos D, Chicharro JL. </w:t>
            </w:r>
          </w:p>
        </w:tc>
        <w:tc>
          <w:tcPr>
            <w:tcW w:w="850" w:type="dxa"/>
          </w:tcPr>
          <w:p w14:paraId="7A6E97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FA6D7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B3D72FD" w14:textId="77777777" w:rsidTr="00D82107">
        <w:trPr>
          <w:cantSplit/>
          <w:trHeight w:val="280"/>
          <w:tblHeader/>
        </w:trPr>
        <w:tc>
          <w:tcPr>
            <w:tcW w:w="5245" w:type="dxa"/>
          </w:tcPr>
          <w:p w14:paraId="71517C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training and protein metabolism: influences of contraction, protein intake, and sex-based differences</w:t>
            </w:r>
          </w:p>
        </w:tc>
        <w:tc>
          <w:tcPr>
            <w:tcW w:w="4253" w:type="dxa"/>
          </w:tcPr>
          <w:p w14:paraId="5E2BE2CF"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Burd NA, Tang JE, Moore DR, Phillips SM.</w:t>
            </w:r>
          </w:p>
        </w:tc>
        <w:tc>
          <w:tcPr>
            <w:tcW w:w="850" w:type="dxa"/>
          </w:tcPr>
          <w:p w14:paraId="54A912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752C9A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ADA7EC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F712D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Exercise training and protein metabolism: influences of contraction, protein intake, and sex-based differences</w:t>
            </w:r>
          </w:p>
        </w:tc>
        <w:tc>
          <w:tcPr>
            <w:tcW w:w="4253" w:type="dxa"/>
          </w:tcPr>
          <w:p w14:paraId="03D831B8" w14:textId="680AEFB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Burd NA, Tang JE, Moore DR, Phillips SM.</w:t>
            </w:r>
          </w:p>
        </w:tc>
        <w:tc>
          <w:tcPr>
            <w:tcW w:w="850" w:type="dxa"/>
          </w:tcPr>
          <w:p w14:paraId="17F815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2365FE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C35AEAD" w14:textId="77777777" w:rsidTr="00D82107">
        <w:trPr>
          <w:cantSplit/>
          <w:trHeight w:val="280"/>
          <w:tblHeader/>
        </w:trPr>
        <w:tc>
          <w:tcPr>
            <w:tcW w:w="5245" w:type="dxa"/>
          </w:tcPr>
          <w:p w14:paraId="4B3DB2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training as treatment in cancer cachexia</w:t>
            </w:r>
          </w:p>
        </w:tc>
        <w:tc>
          <w:tcPr>
            <w:tcW w:w="4253" w:type="dxa"/>
          </w:tcPr>
          <w:p w14:paraId="18FCFE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Lira FS, Neto JC, Seelaender M.</w:t>
            </w:r>
          </w:p>
        </w:tc>
        <w:tc>
          <w:tcPr>
            <w:tcW w:w="850" w:type="dxa"/>
          </w:tcPr>
          <w:p w14:paraId="3CBA6C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6F190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316F4E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27AD4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training as treatment in cancer cachexia</w:t>
            </w:r>
          </w:p>
        </w:tc>
        <w:tc>
          <w:tcPr>
            <w:tcW w:w="4253" w:type="dxa"/>
          </w:tcPr>
          <w:p w14:paraId="3D3802EE" w14:textId="70EB9A4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Lira FS, Neto JC, Seelaender M.</w:t>
            </w:r>
          </w:p>
        </w:tc>
        <w:tc>
          <w:tcPr>
            <w:tcW w:w="850" w:type="dxa"/>
          </w:tcPr>
          <w:p w14:paraId="28D52D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1545D5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F728735" w14:textId="77777777" w:rsidTr="00D82107">
        <w:trPr>
          <w:cantSplit/>
          <w:trHeight w:val="280"/>
          <w:tblHeader/>
        </w:trPr>
        <w:tc>
          <w:tcPr>
            <w:tcW w:w="5245" w:type="dxa"/>
          </w:tcPr>
          <w:p w14:paraId="12BE0A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training for intermittent claudication</w:t>
            </w:r>
          </w:p>
        </w:tc>
        <w:tc>
          <w:tcPr>
            <w:tcW w:w="4253" w:type="dxa"/>
          </w:tcPr>
          <w:p w14:paraId="1FA690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McDermott MM.</w:t>
            </w:r>
          </w:p>
        </w:tc>
        <w:tc>
          <w:tcPr>
            <w:tcW w:w="850" w:type="dxa"/>
          </w:tcPr>
          <w:p w14:paraId="54116F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BE947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2C95D0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7BA03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versus no exercise for the occurrence, severity, and duration of acute respiratory infections</w:t>
            </w:r>
          </w:p>
        </w:tc>
        <w:tc>
          <w:tcPr>
            <w:tcW w:w="4253" w:type="dxa"/>
          </w:tcPr>
          <w:p w14:paraId="6616BAAA" w14:textId="53A9B15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07F06">
              <w:rPr>
                <w:rFonts w:ascii="Times New Roman" w:hAnsi="Times New Roman" w:cs="Times New Roman"/>
                <w:color w:val="000000"/>
                <w:kern w:val="0"/>
                <w:lang w:val="en-US"/>
              </w:rPr>
              <w:t>Grande AJ, Keogh J, Silva V, Scott AM.</w:t>
            </w:r>
          </w:p>
        </w:tc>
        <w:tc>
          <w:tcPr>
            <w:tcW w:w="850" w:type="dxa"/>
          </w:tcPr>
          <w:p w14:paraId="1103F6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00173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391FBE6" w14:textId="77777777" w:rsidTr="00D82107">
        <w:trPr>
          <w:cantSplit/>
          <w:trHeight w:val="280"/>
          <w:tblHeader/>
        </w:trPr>
        <w:tc>
          <w:tcPr>
            <w:tcW w:w="5245" w:type="dxa"/>
          </w:tcPr>
          <w:p w14:paraId="7203DB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cardiac fatiguem - a review of the echocardiographic literature</w:t>
            </w:r>
          </w:p>
        </w:tc>
        <w:tc>
          <w:tcPr>
            <w:tcW w:w="4253" w:type="dxa"/>
          </w:tcPr>
          <w:p w14:paraId="191B8D6C" w14:textId="6B04B90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1726F">
              <w:rPr>
                <w:rFonts w:ascii="Times New Roman" w:hAnsi="Times New Roman" w:cs="Times New Roman"/>
                <w:color w:val="000000"/>
                <w:kern w:val="0"/>
              </w:rPr>
              <w:t>Oxborough D, Birch K, Shave R, George K.</w:t>
            </w:r>
          </w:p>
        </w:tc>
        <w:tc>
          <w:tcPr>
            <w:tcW w:w="850" w:type="dxa"/>
          </w:tcPr>
          <w:p w14:paraId="510D1C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7F03E5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BAEDC1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7977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dna damage: is there a relationship with inflammatory responses?</w:t>
            </w:r>
          </w:p>
        </w:tc>
        <w:tc>
          <w:tcPr>
            <w:tcW w:w="4253" w:type="dxa"/>
          </w:tcPr>
          <w:p w14:paraId="28F7C3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Neubauer O, Reichhold S, Nersesyan A, König D, Wagner KH.</w:t>
            </w:r>
          </w:p>
        </w:tc>
        <w:tc>
          <w:tcPr>
            <w:tcW w:w="850" w:type="dxa"/>
          </w:tcPr>
          <w:p w14:paraId="4404C5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061EEE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CE3EFCB" w14:textId="77777777" w:rsidTr="00D82107">
        <w:trPr>
          <w:cantSplit/>
          <w:trHeight w:val="280"/>
          <w:tblHeader/>
        </w:trPr>
        <w:tc>
          <w:tcPr>
            <w:tcW w:w="5245" w:type="dxa"/>
          </w:tcPr>
          <w:p w14:paraId="2E3E33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dna damage: is there a relationship with inflammatory responses?</w:t>
            </w:r>
          </w:p>
        </w:tc>
        <w:tc>
          <w:tcPr>
            <w:tcW w:w="4253" w:type="dxa"/>
          </w:tcPr>
          <w:p w14:paraId="233E1081" w14:textId="31D6BA8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Neubauer O, Reichhold S, Nersesyan A, König D, Wagner KH.</w:t>
            </w:r>
          </w:p>
        </w:tc>
        <w:tc>
          <w:tcPr>
            <w:tcW w:w="850" w:type="dxa"/>
          </w:tcPr>
          <w:p w14:paraId="1F0BDF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258866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649417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F7330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illness and inflammation: can immunonutrition and iron help?</w:t>
            </w:r>
          </w:p>
        </w:tc>
        <w:tc>
          <w:tcPr>
            <w:tcW w:w="4253" w:type="dxa"/>
          </w:tcPr>
          <w:p w14:paraId="111ADADC"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Castell LM, Nieman DC, Bermon S, Peeling P.</w:t>
            </w:r>
          </w:p>
        </w:tc>
        <w:tc>
          <w:tcPr>
            <w:tcW w:w="850" w:type="dxa"/>
          </w:tcPr>
          <w:p w14:paraId="4E4AD5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7EE91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FF8E3DA" w14:textId="77777777" w:rsidTr="00D82107">
        <w:trPr>
          <w:cantSplit/>
          <w:trHeight w:val="280"/>
          <w:tblHeader/>
        </w:trPr>
        <w:tc>
          <w:tcPr>
            <w:tcW w:w="5245" w:type="dxa"/>
          </w:tcPr>
          <w:p w14:paraId="436059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illness and inflammation: can immunonutrition and iron help?</w:t>
            </w:r>
          </w:p>
        </w:tc>
        <w:tc>
          <w:tcPr>
            <w:tcW w:w="4253" w:type="dxa"/>
          </w:tcPr>
          <w:p w14:paraId="624EC33A" w14:textId="2DD1C67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Castell LM, Nieman DC, Bermon S, Peeling P.</w:t>
            </w:r>
          </w:p>
        </w:tc>
        <w:tc>
          <w:tcPr>
            <w:tcW w:w="850" w:type="dxa"/>
          </w:tcPr>
          <w:p w14:paraId="02A463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780B6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4B226B4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A49E7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muscle damage: mechanism, assessment and nutritional factors to accelerate recovery</w:t>
            </w:r>
          </w:p>
        </w:tc>
        <w:tc>
          <w:tcPr>
            <w:tcW w:w="4253" w:type="dxa"/>
          </w:tcPr>
          <w:p w14:paraId="704E99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Markus I, Constantini K, Hoffman JR, Bartolomei S, Gepner Y.</w:t>
            </w:r>
          </w:p>
        </w:tc>
        <w:tc>
          <w:tcPr>
            <w:tcW w:w="850" w:type="dxa"/>
          </w:tcPr>
          <w:p w14:paraId="127166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37499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ABC4D3C" w14:textId="77777777" w:rsidTr="00D82107">
        <w:trPr>
          <w:cantSplit/>
          <w:trHeight w:val="280"/>
          <w:tblHeader/>
        </w:trPr>
        <w:tc>
          <w:tcPr>
            <w:tcW w:w="5245" w:type="dxa"/>
          </w:tcPr>
          <w:p w14:paraId="027ABE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muscle damage: mechanism, assessment and nutritional factors to accelerate recovery</w:t>
            </w:r>
          </w:p>
        </w:tc>
        <w:tc>
          <w:tcPr>
            <w:tcW w:w="4253" w:type="dxa"/>
          </w:tcPr>
          <w:p w14:paraId="39EA9BA0" w14:textId="30CCEDD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Markus I, Constantini K, Hoffman JR, Bartolomei S, Gepner Y.</w:t>
            </w:r>
          </w:p>
        </w:tc>
        <w:tc>
          <w:tcPr>
            <w:tcW w:w="850" w:type="dxa"/>
          </w:tcPr>
          <w:p w14:paraId="786117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FC6DA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2ED971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4EBDF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Exercise-induced neuroprotection and recovery of motor function in animal models of parkinson's disease</w:t>
            </w:r>
          </w:p>
        </w:tc>
        <w:tc>
          <w:tcPr>
            <w:tcW w:w="4253" w:type="dxa"/>
          </w:tcPr>
          <w:p w14:paraId="57DA95ED" w14:textId="71A9A1F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60326">
              <w:rPr>
                <w:rFonts w:ascii="Times New Roman" w:hAnsi="Times New Roman" w:cs="Times New Roman"/>
                <w:color w:val="000000"/>
                <w:kern w:val="0"/>
              </w:rPr>
              <w:t>Palasz E, Niewiadomski W, Gasiorowska A, Wysocka A, Stepniewska A, Niewiadomska G. </w:t>
            </w:r>
          </w:p>
        </w:tc>
        <w:tc>
          <w:tcPr>
            <w:tcW w:w="850" w:type="dxa"/>
          </w:tcPr>
          <w:p w14:paraId="77B688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0A91D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68626BF" w14:textId="77777777" w:rsidTr="00D82107">
        <w:trPr>
          <w:cantSplit/>
          <w:trHeight w:val="280"/>
          <w:tblHeader/>
        </w:trPr>
        <w:tc>
          <w:tcPr>
            <w:tcW w:w="5245" w:type="dxa"/>
          </w:tcPr>
          <w:p w14:paraId="4FC920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ageing and the lung</w:t>
            </w:r>
          </w:p>
        </w:tc>
        <w:tc>
          <w:tcPr>
            <w:tcW w:w="4253" w:type="dxa"/>
          </w:tcPr>
          <w:p w14:paraId="71F91F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Roman MA, Rossiter HB, Casaburi R.</w:t>
            </w:r>
          </w:p>
        </w:tc>
        <w:tc>
          <w:tcPr>
            <w:tcW w:w="850" w:type="dxa"/>
          </w:tcPr>
          <w:p w14:paraId="7D4846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58B799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3ABF5F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38924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Exercise, nutrition, and supplements in the muscle carnitine palmitoyl-transferase ii deficiency: new theoretical bases for potential applications</w:t>
            </w:r>
          </w:p>
        </w:tc>
        <w:tc>
          <w:tcPr>
            <w:tcW w:w="4253" w:type="dxa"/>
          </w:tcPr>
          <w:p w14:paraId="2F5129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Negro M, Cerullo G, Parimbelli M, Ravazzani A, Feletti F, Berardinelli A, Cena H, D'Antona G.</w:t>
            </w:r>
          </w:p>
        </w:tc>
        <w:tc>
          <w:tcPr>
            <w:tcW w:w="850" w:type="dxa"/>
          </w:tcPr>
          <w:p w14:paraId="57AC9B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3E282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FEBA509" w14:textId="77777777" w:rsidTr="00D82107">
        <w:trPr>
          <w:cantSplit/>
          <w:trHeight w:val="280"/>
          <w:tblHeader/>
        </w:trPr>
        <w:tc>
          <w:tcPr>
            <w:tcW w:w="5245" w:type="dxa"/>
          </w:tcPr>
          <w:p w14:paraId="270701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Exercise, nutrition, and supplements in the muscle carnitine palmitoyl-transferase ii deficiency: new theoretical bases for potential applications</w:t>
            </w:r>
          </w:p>
        </w:tc>
        <w:tc>
          <w:tcPr>
            <w:tcW w:w="4253" w:type="dxa"/>
          </w:tcPr>
          <w:p w14:paraId="52DE15C7" w14:textId="5470523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Negro M, Cerullo G, Parimbelli M, Ravazzani A, Feletti F, Berardinelli A, Cena H, D'Antona G.</w:t>
            </w:r>
          </w:p>
        </w:tc>
        <w:tc>
          <w:tcPr>
            <w:tcW w:w="850" w:type="dxa"/>
          </w:tcPr>
          <w:p w14:paraId="2CF665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3A018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D8873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E271F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Exercising with a denervated heart after cardiac transplantation</w:t>
            </w:r>
          </w:p>
        </w:tc>
        <w:tc>
          <w:tcPr>
            <w:tcW w:w="4253" w:type="dxa"/>
          </w:tcPr>
          <w:p w14:paraId="3DE360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Mettauer B, Levy F, Richard R, Roth O, Zoll J, Lampert E, Lonsdorfer J, Geny B.</w:t>
            </w:r>
          </w:p>
        </w:tc>
        <w:tc>
          <w:tcPr>
            <w:tcW w:w="850" w:type="dxa"/>
          </w:tcPr>
          <w:p w14:paraId="56F546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1A8E22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434DF0C" w14:textId="77777777" w:rsidTr="00D82107">
        <w:trPr>
          <w:cantSplit/>
          <w:trHeight w:val="280"/>
          <w:tblHeader/>
        </w:trPr>
        <w:tc>
          <w:tcPr>
            <w:tcW w:w="5245" w:type="dxa"/>
          </w:tcPr>
          <w:p w14:paraId="62C7B3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Exergaming for physical therapy in patients with down syndrome: a systematic review and meta-analysis of randomized-controlled trials</w:t>
            </w:r>
          </w:p>
        </w:tc>
        <w:tc>
          <w:tcPr>
            <w:tcW w:w="4253" w:type="dxa"/>
          </w:tcPr>
          <w:p w14:paraId="222EC4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Alba-Rueda A, Moral-Munoz JA, De Miguel-Rubio A, Lucena-Anton D.</w:t>
            </w:r>
          </w:p>
        </w:tc>
        <w:tc>
          <w:tcPr>
            <w:tcW w:w="850" w:type="dxa"/>
          </w:tcPr>
          <w:p w14:paraId="774032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4E8DB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2EC168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B5D9B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Exergaming for physical therapy in patients with down syndrome: a systematic review and meta-analysis of randomized-controlled trials</w:t>
            </w:r>
          </w:p>
        </w:tc>
        <w:tc>
          <w:tcPr>
            <w:tcW w:w="4253" w:type="dxa"/>
          </w:tcPr>
          <w:p w14:paraId="71313237" w14:textId="1889D90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Alba-Rueda A, Moral-Munoz JA, De Miguel-Rubio A, Lucena-Anton D.</w:t>
            </w:r>
          </w:p>
        </w:tc>
        <w:tc>
          <w:tcPr>
            <w:tcW w:w="850" w:type="dxa"/>
          </w:tcPr>
          <w:p w14:paraId="07606C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192A9D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A04ADFB" w14:textId="77777777" w:rsidTr="00D82107">
        <w:trPr>
          <w:cantSplit/>
          <w:trHeight w:val="280"/>
          <w:tblHeader/>
        </w:trPr>
        <w:tc>
          <w:tcPr>
            <w:tcW w:w="5245" w:type="dxa"/>
          </w:tcPr>
          <w:p w14:paraId="0628F1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Exertional heat illness: emerging concepts and advances in prehospital care</w:t>
            </w:r>
          </w:p>
        </w:tc>
        <w:tc>
          <w:tcPr>
            <w:tcW w:w="4253" w:type="dxa"/>
          </w:tcPr>
          <w:p w14:paraId="6BCFB2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Pryor RR, Roth RN, Suyama J, Hostler D.</w:t>
            </w:r>
          </w:p>
        </w:tc>
        <w:tc>
          <w:tcPr>
            <w:tcW w:w="850" w:type="dxa"/>
          </w:tcPr>
          <w:p w14:paraId="1A1066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23EB0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4B2A14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934D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Exogenous ketone supplements in athletic contexts: past, present, and future</w:t>
            </w:r>
          </w:p>
        </w:tc>
        <w:tc>
          <w:tcPr>
            <w:tcW w:w="4253" w:type="dxa"/>
          </w:tcPr>
          <w:p w14:paraId="0E1023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Evans M, McClure TS, Koutnik AP, Egan B.</w:t>
            </w:r>
          </w:p>
        </w:tc>
        <w:tc>
          <w:tcPr>
            <w:tcW w:w="850" w:type="dxa"/>
          </w:tcPr>
          <w:p w14:paraId="1C2537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AD2D1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C886361" w14:textId="77777777" w:rsidTr="00D82107">
        <w:trPr>
          <w:cantSplit/>
          <w:trHeight w:val="280"/>
          <w:tblHeader/>
        </w:trPr>
        <w:tc>
          <w:tcPr>
            <w:tcW w:w="5245" w:type="dxa"/>
          </w:tcPr>
          <w:p w14:paraId="33E2D6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Exogenous ketone supplements in athletic contexts: past, present, and future</w:t>
            </w:r>
          </w:p>
        </w:tc>
        <w:tc>
          <w:tcPr>
            <w:tcW w:w="4253" w:type="dxa"/>
          </w:tcPr>
          <w:p w14:paraId="20396FDC" w14:textId="13D1A76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Evans M, McClure TS, Koutnik AP, Egan B.</w:t>
            </w:r>
          </w:p>
        </w:tc>
        <w:tc>
          <w:tcPr>
            <w:tcW w:w="850" w:type="dxa"/>
          </w:tcPr>
          <w:p w14:paraId="56850F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9C102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2AE95C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75933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Experiences of taking neuroleptic medication and impacts on symptoms, sense of self and agency: a systematic review and thematic synthesis of qualitative data</w:t>
            </w:r>
          </w:p>
        </w:tc>
        <w:tc>
          <w:tcPr>
            <w:tcW w:w="4253" w:type="dxa"/>
          </w:tcPr>
          <w:p w14:paraId="6407E650" w14:textId="792D5E7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66B2F">
              <w:rPr>
                <w:rFonts w:ascii="Times New Roman" w:hAnsi="Times New Roman" w:cs="Times New Roman"/>
                <w:color w:val="000000"/>
                <w:kern w:val="0"/>
              </w:rPr>
              <w:t>Thompson J, Stansfeld JL, Cooper RE, Morant N, Crellin NE, Moncrieff J. </w:t>
            </w:r>
          </w:p>
        </w:tc>
        <w:tc>
          <w:tcPr>
            <w:tcW w:w="850" w:type="dxa"/>
          </w:tcPr>
          <w:p w14:paraId="1E1B89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17864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9C40CC1" w14:textId="77777777" w:rsidTr="00D82107">
        <w:trPr>
          <w:cantSplit/>
          <w:trHeight w:val="280"/>
          <w:tblHeader/>
        </w:trPr>
        <w:tc>
          <w:tcPr>
            <w:tcW w:w="5245" w:type="dxa"/>
          </w:tcPr>
          <w:p w14:paraId="1EB4DF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Extreme conditioning programs: potential benefits and potential risks</w:t>
            </w:r>
          </w:p>
        </w:tc>
        <w:tc>
          <w:tcPr>
            <w:tcW w:w="4253" w:type="dxa"/>
          </w:tcPr>
          <w:p w14:paraId="1BE603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Knapik JJ.</w:t>
            </w:r>
          </w:p>
        </w:tc>
        <w:tc>
          <w:tcPr>
            <w:tcW w:w="850" w:type="dxa"/>
          </w:tcPr>
          <w:p w14:paraId="6229D0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9219E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E90D0B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12A14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Facilitation of descending excitatory and spinal inhibitory networks from training of endurance and precision walking in participants with incomplete spinal cord injury</w:t>
            </w:r>
          </w:p>
        </w:tc>
        <w:tc>
          <w:tcPr>
            <w:tcW w:w="4253" w:type="dxa"/>
          </w:tcPr>
          <w:p w14:paraId="167135D1" w14:textId="26F41E0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66B2F">
              <w:rPr>
                <w:rFonts w:ascii="Times New Roman" w:hAnsi="Times New Roman" w:cs="Times New Roman"/>
                <w:color w:val="000000"/>
                <w:kern w:val="0"/>
              </w:rPr>
              <w:t>Zewdie ET, Roy FD, Yang JF, Gorassini MA. </w:t>
            </w:r>
          </w:p>
        </w:tc>
        <w:tc>
          <w:tcPr>
            <w:tcW w:w="850" w:type="dxa"/>
          </w:tcPr>
          <w:p w14:paraId="102A60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44C402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4F0DC7A" w14:textId="77777777" w:rsidTr="00D82107">
        <w:trPr>
          <w:cantSplit/>
          <w:trHeight w:val="280"/>
          <w:tblHeader/>
        </w:trPr>
        <w:tc>
          <w:tcPr>
            <w:tcW w:w="5245" w:type="dxa"/>
          </w:tcPr>
          <w:p w14:paraId="04A31A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Factors affecting the rate of phosphocreatine resynthesis following intense exercise</w:t>
            </w:r>
          </w:p>
        </w:tc>
        <w:tc>
          <w:tcPr>
            <w:tcW w:w="4253" w:type="dxa"/>
          </w:tcPr>
          <w:p w14:paraId="002FFE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McMahon S, Jenkins D.</w:t>
            </w:r>
          </w:p>
        </w:tc>
        <w:tc>
          <w:tcPr>
            <w:tcW w:w="850" w:type="dxa"/>
          </w:tcPr>
          <w:p w14:paraId="4C37B9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10DFCE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05788B3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7473C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Factors that influence the performance of elite sprint cross-country skiers</w:t>
            </w:r>
          </w:p>
        </w:tc>
        <w:tc>
          <w:tcPr>
            <w:tcW w:w="4253" w:type="dxa"/>
          </w:tcPr>
          <w:p w14:paraId="62D63D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Hébert-Losier K, Zinner C, Platt S, Stöggl T, Holmberg HC.</w:t>
            </w:r>
          </w:p>
        </w:tc>
        <w:tc>
          <w:tcPr>
            <w:tcW w:w="850" w:type="dxa"/>
          </w:tcPr>
          <w:p w14:paraId="5001F50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621B0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61D031A" w14:textId="77777777" w:rsidTr="00D82107">
        <w:trPr>
          <w:cantSplit/>
          <w:trHeight w:val="280"/>
          <w:tblHeader/>
        </w:trPr>
        <w:tc>
          <w:tcPr>
            <w:tcW w:w="5245" w:type="dxa"/>
          </w:tcPr>
          <w:p w14:paraId="7C80F71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Factors that influence the performance of elite sprint cross-country skiers</w:t>
            </w:r>
          </w:p>
        </w:tc>
        <w:tc>
          <w:tcPr>
            <w:tcW w:w="4253" w:type="dxa"/>
          </w:tcPr>
          <w:p w14:paraId="7A935BAE" w14:textId="3AE44F4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Hébert-Losier K, Zinner C, Platt S, Stöggl T, Holmberg HC.</w:t>
            </w:r>
          </w:p>
        </w:tc>
        <w:tc>
          <w:tcPr>
            <w:tcW w:w="850" w:type="dxa"/>
          </w:tcPr>
          <w:p w14:paraId="023123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2190D3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70B23E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0CBA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Family therapy approaches for anorexia nervosa</w:t>
            </w:r>
          </w:p>
        </w:tc>
        <w:tc>
          <w:tcPr>
            <w:tcW w:w="4253" w:type="dxa"/>
          </w:tcPr>
          <w:p w14:paraId="5D4F90B0" w14:textId="15AAB4F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97862">
              <w:rPr>
                <w:rFonts w:ascii="Times New Roman" w:hAnsi="Times New Roman" w:cs="Times New Roman"/>
                <w:color w:val="000000"/>
                <w:kern w:val="0"/>
                <w:lang w:val="en-US"/>
              </w:rPr>
              <w:t>Fisher CA, Skocic S, Rutherford KA, Hetrick SE.</w:t>
            </w:r>
          </w:p>
        </w:tc>
        <w:tc>
          <w:tcPr>
            <w:tcW w:w="850" w:type="dxa"/>
          </w:tcPr>
          <w:p w14:paraId="506E94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D37F6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0159BF8" w14:textId="77777777" w:rsidTr="00D82107">
        <w:trPr>
          <w:cantSplit/>
          <w:trHeight w:val="280"/>
          <w:tblHeader/>
        </w:trPr>
        <w:tc>
          <w:tcPr>
            <w:tcW w:w="5245" w:type="dxa"/>
          </w:tcPr>
          <w:p w14:paraId="716DF0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Fasting and recovery from exercise</w:t>
            </w:r>
          </w:p>
        </w:tc>
        <w:tc>
          <w:tcPr>
            <w:tcW w:w="4253" w:type="dxa"/>
          </w:tcPr>
          <w:p w14:paraId="21B6CB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Burke L.</w:t>
            </w:r>
          </w:p>
        </w:tc>
        <w:tc>
          <w:tcPr>
            <w:tcW w:w="850" w:type="dxa"/>
          </w:tcPr>
          <w:p w14:paraId="7CA7FA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533D41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992F7D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0D78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Fatigability during volitional walking in incomplete spinal cord injury: cardiorespiratory and motor performance considerations</w:t>
            </w:r>
          </w:p>
        </w:tc>
        <w:tc>
          <w:tcPr>
            <w:tcW w:w="4253" w:type="dxa"/>
          </w:tcPr>
          <w:p w14:paraId="07D94B99" w14:textId="33D2AB5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Gollie</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JM</w:t>
            </w:r>
            <w:r>
              <w:rPr>
                <w:rFonts w:ascii="Times New Roman" w:hAnsi="Times New Roman" w:cs="Times New Roman" w:hint="eastAsia"/>
                <w:color w:val="000000"/>
                <w:kern w:val="0"/>
                <w:lang w:val="en-US" w:eastAsia="zh-CN"/>
              </w:rPr>
              <w:t>.</w:t>
            </w:r>
            <w:r w:rsidRPr="0016676D">
              <w:rPr>
                <w:rFonts w:ascii="Times New Roman" w:hAnsi="Times New Roman" w:cs="Times New Roman"/>
                <w:color w:val="000000"/>
                <w:kern w:val="0"/>
                <w:lang w:val="en-US"/>
              </w:rPr>
              <w:t xml:space="preserve"> </w:t>
            </w:r>
          </w:p>
        </w:tc>
        <w:tc>
          <w:tcPr>
            <w:tcW w:w="850" w:type="dxa"/>
          </w:tcPr>
          <w:p w14:paraId="3635EC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4DB5FC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2881DE3" w14:textId="77777777" w:rsidTr="00D82107">
        <w:trPr>
          <w:cantSplit/>
          <w:trHeight w:val="280"/>
          <w:tblHeader/>
        </w:trPr>
        <w:tc>
          <w:tcPr>
            <w:tcW w:w="5245" w:type="dxa"/>
          </w:tcPr>
          <w:p w14:paraId="763A64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Fatigue and illness in athletes</w:t>
            </w:r>
          </w:p>
        </w:tc>
        <w:tc>
          <w:tcPr>
            <w:tcW w:w="4253" w:type="dxa"/>
          </w:tcPr>
          <w:p w14:paraId="393F65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Nimmo MA, Ekblom B and International Association of Athletics Federations.</w:t>
            </w:r>
          </w:p>
        </w:tc>
        <w:tc>
          <w:tcPr>
            <w:tcW w:w="850" w:type="dxa"/>
          </w:tcPr>
          <w:p w14:paraId="501600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772932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7E2A0B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AEF47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Fatigue and underperformance in athletes: the overtraining syndrome</w:t>
            </w:r>
          </w:p>
        </w:tc>
        <w:tc>
          <w:tcPr>
            <w:tcW w:w="4253" w:type="dxa"/>
          </w:tcPr>
          <w:p w14:paraId="089264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Budgett R.</w:t>
            </w:r>
          </w:p>
        </w:tc>
        <w:tc>
          <w:tcPr>
            <w:tcW w:w="850" w:type="dxa"/>
          </w:tcPr>
          <w:p w14:paraId="731720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594E32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3A4758A" w14:textId="77777777" w:rsidTr="00D82107">
        <w:trPr>
          <w:cantSplit/>
          <w:trHeight w:val="280"/>
          <w:tblHeader/>
        </w:trPr>
        <w:tc>
          <w:tcPr>
            <w:tcW w:w="5245" w:type="dxa"/>
          </w:tcPr>
          <w:p w14:paraId="3C3B98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Fatigue management in the preparation of olympic athletes</w:t>
            </w:r>
          </w:p>
        </w:tc>
        <w:tc>
          <w:tcPr>
            <w:tcW w:w="4253" w:type="dxa"/>
          </w:tcPr>
          <w:p w14:paraId="554A6D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Robson-Ansley PJ, Gleeson M, Ansley L.</w:t>
            </w:r>
          </w:p>
        </w:tc>
        <w:tc>
          <w:tcPr>
            <w:tcW w:w="850" w:type="dxa"/>
          </w:tcPr>
          <w:p w14:paraId="234D84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6FCF6D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26B8AB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73DEB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Feasibility and effectiveness of repetitive gait training early after stroke: a systematic review and meta-analysis</w:t>
            </w:r>
          </w:p>
        </w:tc>
        <w:tc>
          <w:tcPr>
            <w:tcW w:w="4253" w:type="dxa"/>
          </w:tcPr>
          <w:p w14:paraId="7D78BD57"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Schröder J, Truijen S, Van Criekinge T, Saeys W.</w:t>
            </w:r>
          </w:p>
        </w:tc>
        <w:tc>
          <w:tcPr>
            <w:tcW w:w="850" w:type="dxa"/>
          </w:tcPr>
          <w:p w14:paraId="1C04A0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894E0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AFB6879" w14:textId="77777777" w:rsidTr="00D82107">
        <w:trPr>
          <w:cantSplit/>
          <w:trHeight w:val="280"/>
          <w:tblHeader/>
        </w:trPr>
        <w:tc>
          <w:tcPr>
            <w:tcW w:w="5245" w:type="dxa"/>
          </w:tcPr>
          <w:p w14:paraId="72B60A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Feasibility and effectiveness of repetitive gait training early after stroke: a systematic review and meta-analysis</w:t>
            </w:r>
          </w:p>
        </w:tc>
        <w:tc>
          <w:tcPr>
            <w:tcW w:w="4253" w:type="dxa"/>
          </w:tcPr>
          <w:p w14:paraId="4CBC4B9A" w14:textId="172F2C1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Schröder J, Truijen S, Van Criekinge T, Saeys W.</w:t>
            </w:r>
          </w:p>
        </w:tc>
        <w:tc>
          <w:tcPr>
            <w:tcW w:w="850" w:type="dxa"/>
          </w:tcPr>
          <w:p w14:paraId="6EAD31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559A4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CC7DFB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E3D0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Field-based tests for the assessment of physical fitness in children and adolescents practicing sport: a systematic review within the esa program</w:t>
            </w:r>
          </w:p>
        </w:tc>
        <w:tc>
          <w:tcPr>
            <w:tcW w:w="4253" w:type="dxa"/>
          </w:tcPr>
          <w:p w14:paraId="33D24426" w14:textId="0A0519E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w:t>
            </w:r>
            <w:r w:rsidRPr="00E0755D">
              <w:rPr>
                <w:rFonts w:ascii="Times New Roman" w:hAnsi="Times New Roman" w:cs="Times New Roman"/>
                <w:color w:val="000000"/>
                <w:kern w:val="0"/>
              </w:rPr>
              <w:t>abacchi G, Lopez Sanchez GF, Nese Sahin F, Kizilyalli M, Genchi R, Basile M, Kirkar M, Silva C, Loureiro N, Teixeira E, Demetriou Y. </w:t>
            </w:r>
          </w:p>
        </w:tc>
        <w:tc>
          <w:tcPr>
            <w:tcW w:w="850" w:type="dxa"/>
          </w:tcPr>
          <w:p w14:paraId="248D46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AE921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BAA8367" w14:textId="77777777" w:rsidTr="00D82107">
        <w:trPr>
          <w:cantSplit/>
          <w:trHeight w:val="280"/>
          <w:tblHeader/>
        </w:trPr>
        <w:tc>
          <w:tcPr>
            <w:tcW w:w="5245" w:type="dxa"/>
          </w:tcPr>
          <w:p w14:paraId="5ADE15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Fingertip injuries</w:t>
            </w:r>
          </w:p>
        </w:tc>
        <w:tc>
          <w:tcPr>
            <w:tcW w:w="4253" w:type="dxa"/>
          </w:tcPr>
          <w:p w14:paraId="14F319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Kotkansalo T.</w:t>
            </w:r>
          </w:p>
        </w:tc>
        <w:tc>
          <w:tcPr>
            <w:tcW w:w="850" w:type="dxa"/>
          </w:tcPr>
          <w:p w14:paraId="4D28A9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2BFEDE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EF1CE5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77FFB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Fitness training for cardiorespiratory conditioning after traumatic brain injury</w:t>
            </w:r>
          </w:p>
        </w:tc>
        <w:tc>
          <w:tcPr>
            <w:tcW w:w="4253" w:type="dxa"/>
          </w:tcPr>
          <w:p w14:paraId="53DBA6E8" w14:textId="228CE39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E0755D">
              <w:rPr>
                <w:rFonts w:ascii="Times New Roman" w:hAnsi="Times New Roman" w:cs="Times New Roman"/>
                <w:color w:val="000000"/>
                <w:kern w:val="0"/>
              </w:rPr>
              <w:t>Hassett L, Moseley AM, Harmer AR. </w:t>
            </w:r>
          </w:p>
        </w:tc>
        <w:tc>
          <w:tcPr>
            <w:tcW w:w="850" w:type="dxa"/>
          </w:tcPr>
          <w:p w14:paraId="2C9EF6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97600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B845F01" w14:textId="77777777" w:rsidTr="00D82107">
        <w:trPr>
          <w:cantSplit/>
          <w:trHeight w:val="280"/>
          <w:tblHeader/>
        </w:trPr>
        <w:tc>
          <w:tcPr>
            <w:tcW w:w="5245" w:type="dxa"/>
          </w:tcPr>
          <w:p w14:paraId="4D867D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Fluid and electrolyte balance in ultra-endurance sport</w:t>
            </w:r>
          </w:p>
        </w:tc>
        <w:tc>
          <w:tcPr>
            <w:tcW w:w="4253" w:type="dxa"/>
          </w:tcPr>
          <w:p w14:paraId="3B8D89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Rehrer NJ.</w:t>
            </w:r>
          </w:p>
        </w:tc>
        <w:tc>
          <w:tcPr>
            <w:tcW w:w="850" w:type="dxa"/>
          </w:tcPr>
          <w:p w14:paraId="3FE417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2C5387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C118BC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3D6B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From tusko to titin: the role for comparative physiology in an era of molecular discovery</w:t>
            </w:r>
          </w:p>
        </w:tc>
        <w:tc>
          <w:tcPr>
            <w:tcW w:w="4253" w:type="dxa"/>
          </w:tcPr>
          <w:p w14:paraId="0F641B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Lindstedt SL, Nishikawa KC.</w:t>
            </w:r>
          </w:p>
        </w:tc>
        <w:tc>
          <w:tcPr>
            <w:tcW w:w="850" w:type="dxa"/>
          </w:tcPr>
          <w:p w14:paraId="0E85BA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3B544C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4426696E" w14:textId="77777777" w:rsidTr="00D82107">
        <w:trPr>
          <w:cantSplit/>
          <w:trHeight w:val="280"/>
          <w:tblHeader/>
        </w:trPr>
        <w:tc>
          <w:tcPr>
            <w:tcW w:w="5245" w:type="dxa"/>
          </w:tcPr>
          <w:p w14:paraId="382B97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Fructose co-ingestion to increase carbohydrate availability in athletes</w:t>
            </w:r>
          </w:p>
        </w:tc>
        <w:tc>
          <w:tcPr>
            <w:tcW w:w="4253" w:type="dxa"/>
          </w:tcPr>
          <w:p w14:paraId="7B526870"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Fuchs CJ, Gonzalez JT, van Loon LJC.</w:t>
            </w:r>
          </w:p>
        </w:tc>
        <w:tc>
          <w:tcPr>
            <w:tcW w:w="850" w:type="dxa"/>
          </w:tcPr>
          <w:p w14:paraId="237D96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403E2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CB495A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0A783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Fructose co-ingestion to increase carbohydrate availability in athletes</w:t>
            </w:r>
          </w:p>
        </w:tc>
        <w:tc>
          <w:tcPr>
            <w:tcW w:w="4253" w:type="dxa"/>
          </w:tcPr>
          <w:p w14:paraId="055B0DEC" w14:textId="1D3F3A5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Fuchs CJ, Gonzalez JT, van Loon LJC.</w:t>
            </w:r>
          </w:p>
        </w:tc>
        <w:tc>
          <w:tcPr>
            <w:tcW w:w="850" w:type="dxa"/>
          </w:tcPr>
          <w:p w14:paraId="1131D0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F243F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ED59ED0" w14:textId="77777777" w:rsidTr="00D82107">
        <w:trPr>
          <w:cantSplit/>
          <w:trHeight w:val="280"/>
          <w:tblHeader/>
        </w:trPr>
        <w:tc>
          <w:tcPr>
            <w:tcW w:w="5245" w:type="dxa"/>
          </w:tcPr>
          <w:p w14:paraId="66DDF0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Fruit for sport</w:t>
            </w:r>
          </w:p>
        </w:tc>
        <w:tc>
          <w:tcPr>
            <w:tcW w:w="4253" w:type="dxa"/>
          </w:tcPr>
          <w:p w14:paraId="6B602741" w14:textId="5062E58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B2D40">
              <w:rPr>
                <w:rFonts w:ascii="Times New Roman" w:hAnsi="Times New Roman" w:cs="Times New Roman"/>
                <w:color w:val="000000"/>
                <w:kern w:val="0"/>
                <w:lang w:val="en-US"/>
              </w:rPr>
              <w:t>Naderi A, Rezaei S, Moussa A, Levers K, Earnest CP.</w:t>
            </w:r>
          </w:p>
        </w:tc>
        <w:tc>
          <w:tcPr>
            <w:tcW w:w="850" w:type="dxa"/>
          </w:tcPr>
          <w:p w14:paraId="62CED0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332BB5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7C3718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43A52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Fruit-derived polyphenol supplementation for athlete recovery and performance</w:t>
            </w:r>
          </w:p>
        </w:tc>
        <w:tc>
          <w:tcPr>
            <w:tcW w:w="4253" w:type="dxa"/>
          </w:tcPr>
          <w:p w14:paraId="5C770B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Bowtell J, Kelly V.</w:t>
            </w:r>
          </w:p>
        </w:tc>
        <w:tc>
          <w:tcPr>
            <w:tcW w:w="850" w:type="dxa"/>
          </w:tcPr>
          <w:p w14:paraId="5DF8C4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B8E28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D989113" w14:textId="77777777" w:rsidTr="00D82107">
        <w:trPr>
          <w:cantSplit/>
          <w:trHeight w:val="280"/>
          <w:tblHeader/>
        </w:trPr>
        <w:tc>
          <w:tcPr>
            <w:tcW w:w="5245" w:type="dxa"/>
          </w:tcPr>
          <w:p w14:paraId="6FE7BC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Fruit-derived polyphenol supplementation for athlete recovery and performance</w:t>
            </w:r>
          </w:p>
        </w:tc>
        <w:tc>
          <w:tcPr>
            <w:tcW w:w="4253" w:type="dxa"/>
          </w:tcPr>
          <w:p w14:paraId="283B81B8" w14:textId="2F3D565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Bowtell J, Kelly V.</w:t>
            </w:r>
          </w:p>
        </w:tc>
        <w:tc>
          <w:tcPr>
            <w:tcW w:w="850" w:type="dxa"/>
          </w:tcPr>
          <w:p w14:paraId="0DEC29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80547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95FDE6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024D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Fueling and recovery</w:t>
            </w:r>
          </w:p>
        </w:tc>
        <w:tc>
          <w:tcPr>
            <w:tcW w:w="4253" w:type="dxa"/>
          </w:tcPr>
          <w:p w14:paraId="7059CD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Patton K.</w:t>
            </w:r>
          </w:p>
        </w:tc>
        <w:tc>
          <w:tcPr>
            <w:tcW w:w="850" w:type="dxa"/>
          </w:tcPr>
          <w:p w14:paraId="4032D4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8FE28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5AF9DDA" w14:textId="77777777" w:rsidTr="00D82107">
        <w:trPr>
          <w:cantSplit/>
          <w:trHeight w:val="280"/>
          <w:tblHeader/>
        </w:trPr>
        <w:tc>
          <w:tcPr>
            <w:tcW w:w="5245" w:type="dxa"/>
          </w:tcPr>
          <w:p w14:paraId="7DE465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Fueling and recovery</w:t>
            </w:r>
          </w:p>
        </w:tc>
        <w:tc>
          <w:tcPr>
            <w:tcW w:w="4253" w:type="dxa"/>
          </w:tcPr>
          <w:p w14:paraId="3E27BBCC" w14:textId="69D65C4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Patton K.</w:t>
            </w:r>
          </w:p>
        </w:tc>
        <w:tc>
          <w:tcPr>
            <w:tcW w:w="850" w:type="dxa"/>
          </w:tcPr>
          <w:p w14:paraId="155C54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22878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DEFE2C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D4789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Fueling the rugby player: maximizing performance on and off the pitch</w:t>
            </w:r>
          </w:p>
        </w:tc>
        <w:tc>
          <w:tcPr>
            <w:tcW w:w="4253" w:type="dxa"/>
          </w:tcPr>
          <w:p w14:paraId="2C6BA917" w14:textId="005E623E"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Casiero</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D</w:t>
            </w:r>
            <w:r>
              <w:rPr>
                <w:rFonts w:ascii="Times New Roman" w:hAnsi="Times New Roman" w:cs="Times New Roman" w:hint="eastAsia"/>
                <w:color w:val="000000"/>
                <w:kern w:val="0"/>
                <w:lang w:val="en-US" w:eastAsia="zh-CN"/>
              </w:rPr>
              <w:t>.</w:t>
            </w:r>
          </w:p>
        </w:tc>
        <w:tc>
          <w:tcPr>
            <w:tcW w:w="850" w:type="dxa"/>
          </w:tcPr>
          <w:p w14:paraId="3942A7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D2D4D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56FB51F" w14:textId="77777777" w:rsidTr="00D82107">
        <w:trPr>
          <w:cantSplit/>
          <w:trHeight w:val="280"/>
          <w:tblHeader/>
        </w:trPr>
        <w:tc>
          <w:tcPr>
            <w:tcW w:w="5245" w:type="dxa"/>
          </w:tcPr>
          <w:p w14:paraId="56DC98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Functional evaluation of the lung resection candidate</w:t>
            </w:r>
          </w:p>
        </w:tc>
        <w:tc>
          <w:tcPr>
            <w:tcW w:w="4253" w:type="dxa"/>
          </w:tcPr>
          <w:p w14:paraId="67C8ED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Bolliger CT, Perruchoud AP.</w:t>
            </w:r>
          </w:p>
        </w:tc>
        <w:tc>
          <w:tcPr>
            <w:tcW w:w="850" w:type="dxa"/>
          </w:tcPr>
          <w:p w14:paraId="22480C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412722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5CA523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8430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Functional impact of post-exercise cooling and heating on recovery and training adaptations: application to resistance, endurance, and sprint exercise</w:t>
            </w:r>
          </w:p>
        </w:tc>
        <w:tc>
          <w:tcPr>
            <w:tcW w:w="4253" w:type="dxa"/>
          </w:tcPr>
          <w:p w14:paraId="5F37B2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Chaillou T, Treigyte V, Mosely S, Brazaitis M, Venckunas T, Cheng AJ.</w:t>
            </w:r>
          </w:p>
        </w:tc>
        <w:tc>
          <w:tcPr>
            <w:tcW w:w="850" w:type="dxa"/>
          </w:tcPr>
          <w:p w14:paraId="76CDF8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6C8F0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26CA755" w14:textId="77777777" w:rsidTr="00D82107">
        <w:trPr>
          <w:cantSplit/>
          <w:trHeight w:val="280"/>
          <w:tblHeader/>
        </w:trPr>
        <w:tc>
          <w:tcPr>
            <w:tcW w:w="5245" w:type="dxa"/>
          </w:tcPr>
          <w:p w14:paraId="6DC10A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Functional impact of post-exercise cooling and heating on recovery and training adaptations: application to resistance, endurance, and sprint exercise</w:t>
            </w:r>
          </w:p>
        </w:tc>
        <w:tc>
          <w:tcPr>
            <w:tcW w:w="4253" w:type="dxa"/>
          </w:tcPr>
          <w:p w14:paraId="21B16168" w14:textId="488B9DC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Chaillou T, Treigyte V, Mosely S, Brazaitis M, Venckunas T, Cheng AJ.</w:t>
            </w:r>
          </w:p>
        </w:tc>
        <w:tc>
          <w:tcPr>
            <w:tcW w:w="850" w:type="dxa"/>
          </w:tcPr>
          <w:p w14:paraId="2CF297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1B045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11927D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D5C1A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Functional overreaching in endurance athletes: a necessity or cause for concern?</w:t>
            </w:r>
          </w:p>
        </w:tc>
        <w:tc>
          <w:tcPr>
            <w:tcW w:w="4253" w:type="dxa"/>
          </w:tcPr>
          <w:p w14:paraId="015E8610" w14:textId="712C5FDE"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Bellinger</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P</w:t>
            </w:r>
            <w:r>
              <w:rPr>
                <w:rFonts w:ascii="Times New Roman" w:hAnsi="Times New Roman" w:cs="Times New Roman" w:hint="eastAsia"/>
                <w:color w:val="000000"/>
                <w:kern w:val="0"/>
                <w:lang w:val="en-US" w:eastAsia="zh-CN"/>
              </w:rPr>
              <w:t>.</w:t>
            </w:r>
          </w:p>
        </w:tc>
        <w:tc>
          <w:tcPr>
            <w:tcW w:w="850" w:type="dxa"/>
          </w:tcPr>
          <w:p w14:paraId="2249C4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2FC38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BC6F11" w14:textId="77777777" w:rsidTr="00D82107">
        <w:trPr>
          <w:cantSplit/>
          <w:trHeight w:val="280"/>
          <w:tblHeader/>
        </w:trPr>
        <w:tc>
          <w:tcPr>
            <w:tcW w:w="5245" w:type="dxa"/>
          </w:tcPr>
          <w:p w14:paraId="5D1AA4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Functional, structural and molecular plasticity of mammalian skeletal muscle in response to exercise stimuli</w:t>
            </w:r>
          </w:p>
        </w:tc>
        <w:tc>
          <w:tcPr>
            <w:tcW w:w="4253" w:type="dxa"/>
          </w:tcPr>
          <w:p w14:paraId="6215B692" w14:textId="4ACC9137"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Fluck</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M</w:t>
            </w:r>
            <w:r>
              <w:rPr>
                <w:rFonts w:ascii="Times New Roman" w:hAnsi="Times New Roman" w:cs="Times New Roman" w:hint="eastAsia"/>
                <w:color w:val="000000"/>
                <w:kern w:val="0"/>
                <w:lang w:val="en-US" w:eastAsia="zh-CN"/>
              </w:rPr>
              <w:t>.</w:t>
            </w:r>
          </w:p>
        </w:tc>
        <w:tc>
          <w:tcPr>
            <w:tcW w:w="850" w:type="dxa"/>
          </w:tcPr>
          <w:p w14:paraId="7609E7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750847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E4392F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CFDD7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Fundamentals of glycogen metabolism for coaches and athletes</w:t>
            </w:r>
          </w:p>
        </w:tc>
        <w:tc>
          <w:tcPr>
            <w:tcW w:w="4253" w:type="dxa"/>
          </w:tcPr>
          <w:p w14:paraId="214FEAD8" w14:textId="37E26BE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C6684">
              <w:rPr>
                <w:rFonts w:ascii="Times New Roman" w:hAnsi="Times New Roman" w:cs="Times New Roman"/>
                <w:color w:val="000000"/>
                <w:kern w:val="0"/>
              </w:rPr>
              <w:t>Murray B, Rosenbloom C.</w:t>
            </w:r>
          </w:p>
        </w:tc>
        <w:tc>
          <w:tcPr>
            <w:tcW w:w="850" w:type="dxa"/>
          </w:tcPr>
          <w:p w14:paraId="11F12F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CCA0C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265F6DF" w14:textId="77777777" w:rsidTr="00D82107">
        <w:trPr>
          <w:cantSplit/>
          <w:trHeight w:val="280"/>
          <w:tblHeader/>
        </w:trPr>
        <w:tc>
          <w:tcPr>
            <w:tcW w:w="5245" w:type="dxa"/>
          </w:tcPr>
          <w:p w14:paraId="216ADB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Gastrointestinal complaints during exercise: prevalence, etiology, and nutritional recommendations</w:t>
            </w:r>
          </w:p>
        </w:tc>
        <w:tc>
          <w:tcPr>
            <w:tcW w:w="4253" w:type="dxa"/>
          </w:tcPr>
          <w:p w14:paraId="1B697925"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de Oliveira EP, Burini RC, Jeukendrup A.</w:t>
            </w:r>
          </w:p>
        </w:tc>
        <w:tc>
          <w:tcPr>
            <w:tcW w:w="850" w:type="dxa"/>
          </w:tcPr>
          <w:p w14:paraId="38594C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4E9A4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73A911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CBC7A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Gastrointestinal complaints during exercise: prevalence, etiology, and nutritional recommendations</w:t>
            </w:r>
          </w:p>
        </w:tc>
        <w:tc>
          <w:tcPr>
            <w:tcW w:w="4253" w:type="dxa"/>
          </w:tcPr>
          <w:p w14:paraId="25C43BCD" w14:textId="3D20B18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de Oliveira EP, Burini RC, Jeukendrup A.</w:t>
            </w:r>
          </w:p>
        </w:tc>
        <w:tc>
          <w:tcPr>
            <w:tcW w:w="850" w:type="dxa"/>
          </w:tcPr>
          <w:p w14:paraId="7436E4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8E1BD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6BC7DCA" w14:textId="77777777" w:rsidTr="00D82107">
        <w:trPr>
          <w:cantSplit/>
          <w:trHeight w:val="280"/>
          <w:tblHeader/>
        </w:trPr>
        <w:tc>
          <w:tcPr>
            <w:tcW w:w="5245" w:type="dxa"/>
          </w:tcPr>
          <w:p w14:paraId="6CDC63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Gender-specific prediction of cardiac disease: importance of risk factors and exercise variables</w:t>
            </w:r>
          </w:p>
        </w:tc>
        <w:tc>
          <w:tcPr>
            <w:tcW w:w="4253" w:type="dxa"/>
          </w:tcPr>
          <w:p w14:paraId="5DE746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D'Amore S, Mora S.</w:t>
            </w:r>
          </w:p>
        </w:tc>
        <w:tc>
          <w:tcPr>
            <w:tcW w:w="850" w:type="dxa"/>
          </w:tcPr>
          <w:p w14:paraId="0C9A81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1E6794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700C70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3257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Ginger (zingiber officinale) as an analgesic and ergogenic aid in sport: a systemic review</w:t>
            </w:r>
          </w:p>
        </w:tc>
        <w:tc>
          <w:tcPr>
            <w:tcW w:w="4253" w:type="dxa"/>
          </w:tcPr>
          <w:p w14:paraId="0E5178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Wilson PB.</w:t>
            </w:r>
          </w:p>
        </w:tc>
        <w:tc>
          <w:tcPr>
            <w:tcW w:w="850" w:type="dxa"/>
          </w:tcPr>
          <w:p w14:paraId="668B4F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98178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5EEB704" w14:textId="77777777" w:rsidTr="00D82107">
        <w:trPr>
          <w:cantSplit/>
          <w:trHeight w:val="280"/>
          <w:tblHeader/>
        </w:trPr>
        <w:tc>
          <w:tcPr>
            <w:tcW w:w="5245" w:type="dxa"/>
          </w:tcPr>
          <w:p w14:paraId="03DFC9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Ginger (zingiber officinale) as an analgesic and ergogenic aid in sport: a systemic review</w:t>
            </w:r>
          </w:p>
        </w:tc>
        <w:tc>
          <w:tcPr>
            <w:tcW w:w="4253" w:type="dxa"/>
          </w:tcPr>
          <w:p w14:paraId="3B490143" w14:textId="3CF6D60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Wilson PB.</w:t>
            </w:r>
          </w:p>
        </w:tc>
        <w:tc>
          <w:tcPr>
            <w:tcW w:w="850" w:type="dxa"/>
          </w:tcPr>
          <w:p w14:paraId="7AC234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75729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4E552F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EFEE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Global trends and hot topics in electrical stimulation of skeletal muscle research over the past decade: a bibliometric analysis</w:t>
            </w:r>
          </w:p>
        </w:tc>
        <w:tc>
          <w:tcPr>
            <w:tcW w:w="4253" w:type="dxa"/>
          </w:tcPr>
          <w:p w14:paraId="0C92A50D" w14:textId="74E2FA1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2396B">
              <w:rPr>
                <w:rFonts w:ascii="Times New Roman" w:hAnsi="Times New Roman" w:cs="Times New Roman"/>
                <w:color w:val="000000"/>
                <w:kern w:val="0"/>
              </w:rPr>
              <w:t>Huang Y, Gong Y, Liu Y, Lu J. </w:t>
            </w:r>
          </w:p>
        </w:tc>
        <w:tc>
          <w:tcPr>
            <w:tcW w:w="850" w:type="dxa"/>
          </w:tcPr>
          <w:p w14:paraId="70D29A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A8C2A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2C5ADBB" w14:textId="77777777" w:rsidTr="00D82107">
        <w:trPr>
          <w:cantSplit/>
          <w:trHeight w:val="280"/>
          <w:tblHeader/>
        </w:trPr>
        <w:tc>
          <w:tcPr>
            <w:tcW w:w="5245" w:type="dxa"/>
          </w:tcPr>
          <w:p w14:paraId="351141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Glucose plus fructose ingestion for post-exercise recovery-greater than the sum of its parts?</w:t>
            </w:r>
          </w:p>
        </w:tc>
        <w:tc>
          <w:tcPr>
            <w:tcW w:w="4253" w:type="dxa"/>
          </w:tcPr>
          <w:p w14:paraId="7206E74E" w14:textId="3910887B" w:rsidR="00C076FC" w:rsidRPr="00647ADB" w:rsidRDefault="00C076FC" w:rsidP="00C076FC">
            <w:pPr>
              <w:autoSpaceDE w:val="0"/>
              <w:autoSpaceDN w:val="0"/>
              <w:adjustRightInd w:val="0"/>
              <w:rPr>
                <w:rFonts w:ascii="Times New Roman" w:hAnsi="Times New Roman" w:cs="Times New Roman"/>
                <w:color w:val="000000"/>
                <w:kern w:val="0"/>
                <w:lang w:val="nl-NL"/>
              </w:rPr>
            </w:pPr>
            <w:r w:rsidRPr="0032396B">
              <w:rPr>
                <w:rFonts w:ascii="Times New Roman" w:hAnsi="Times New Roman" w:cs="Times New Roman"/>
                <w:color w:val="000000"/>
                <w:kern w:val="0"/>
              </w:rPr>
              <w:t>Gonzalez JT, Fuchs CJ, Betts JA, Van Loon LJ. </w:t>
            </w:r>
          </w:p>
        </w:tc>
        <w:tc>
          <w:tcPr>
            <w:tcW w:w="850" w:type="dxa"/>
          </w:tcPr>
          <w:p w14:paraId="0DE481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1255DB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3673B6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4A69F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Glutamine as an aid in the recovery of muscle strength: systematic review of literature</w:t>
            </w:r>
          </w:p>
        </w:tc>
        <w:tc>
          <w:tcPr>
            <w:tcW w:w="4253" w:type="dxa"/>
          </w:tcPr>
          <w:p w14:paraId="374B40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Hernández Valencia SE, Méndez Sánchez L, Clark P, Moreno Altamirano L, Mejía Aranguré JM.</w:t>
            </w:r>
          </w:p>
        </w:tc>
        <w:tc>
          <w:tcPr>
            <w:tcW w:w="850" w:type="dxa"/>
          </w:tcPr>
          <w:p w14:paraId="5D01BD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26E03B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25562E2" w14:textId="77777777" w:rsidTr="00D82107">
        <w:trPr>
          <w:cantSplit/>
          <w:trHeight w:val="280"/>
          <w:tblHeader/>
        </w:trPr>
        <w:tc>
          <w:tcPr>
            <w:tcW w:w="5245" w:type="dxa"/>
          </w:tcPr>
          <w:p w14:paraId="2A5FA0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Glutamine as an aid in the recovery of muscle strength: systematic review of literature</w:t>
            </w:r>
          </w:p>
        </w:tc>
        <w:tc>
          <w:tcPr>
            <w:tcW w:w="4253" w:type="dxa"/>
          </w:tcPr>
          <w:p w14:paraId="318A5DA5" w14:textId="21C995A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00B2C">
              <w:rPr>
                <w:rFonts w:ascii="Times New Roman" w:hAnsi="Times New Roman" w:cs="Times New Roman"/>
                <w:color w:val="000000"/>
                <w:kern w:val="0"/>
              </w:rPr>
              <w:t>Hernández Valencia SE, Méndez Sánchez L, Clark P, Moreno Altamirano L, Mejía Aranguré JM.</w:t>
            </w:r>
          </w:p>
        </w:tc>
        <w:tc>
          <w:tcPr>
            <w:tcW w:w="850" w:type="dxa"/>
          </w:tcPr>
          <w:p w14:paraId="243752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96568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8B8F75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BF5F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Glutamine, exercise and immune function - links and possible mechanisms</w:t>
            </w:r>
          </w:p>
        </w:tc>
        <w:tc>
          <w:tcPr>
            <w:tcW w:w="4253" w:type="dxa"/>
          </w:tcPr>
          <w:p w14:paraId="28C8446E" w14:textId="4579848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Walsh NP, Blannin AK, Robson PJ, Gleeson M.</w:t>
            </w:r>
          </w:p>
        </w:tc>
        <w:tc>
          <w:tcPr>
            <w:tcW w:w="850" w:type="dxa"/>
          </w:tcPr>
          <w:p w14:paraId="25F5EB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666AC2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D4666D3" w14:textId="77777777" w:rsidTr="00D82107">
        <w:trPr>
          <w:cantSplit/>
          <w:trHeight w:val="280"/>
          <w:tblHeader/>
        </w:trPr>
        <w:tc>
          <w:tcPr>
            <w:tcW w:w="5245" w:type="dxa"/>
          </w:tcPr>
          <w:p w14:paraId="5AF5E3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Glutamine, exercise and immune function. links and possible mechanisms</w:t>
            </w:r>
          </w:p>
        </w:tc>
        <w:tc>
          <w:tcPr>
            <w:tcW w:w="4253" w:type="dxa"/>
          </w:tcPr>
          <w:p w14:paraId="2634F5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Walsh NP, Blannin AK, Robson PJ, Gleeson M.</w:t>
            </w:r>
          </w:p>
        </w:tc>
        <w:tc>
          <w:tcPr>
            <w:tcW w:w="850" w:type="dxa"/>
          </w:tcPr>
          <w:p w14:paraId="58AF8F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620ECF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0BC1F3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E3A2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Glutamine: the nonessential amino acid for performance enhancement</w:t>
            </w:r>
          </w:p>
        </w:tc>
        <w:tc>
          <w:tcPr>
            <w:tcW w:w="4253" w:type="dxa"/>
          </w:tcPr>
          <w:p w14:paraId="77E9F0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Phillips GC.</w:t>
            </w:r>
          </w:p>
        </w:tc>
        <w:tc>
          <w:tcPr>
            <w:tcW w:w="850" w:type="dxa"/>
          </w:tcPr>
          <w:p w14:paraId="64C166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6A8022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3E4A1B4" w14:textId="77777777" w:rsidTr="00D82107">
        <w:trPr>
          <w:cantSplit/>
          <w:trHeight w:val="280"/>
          <w:tblHeader/>
        </w:trPr>
        <w:tc>
          <w:tcPr>
            <w:tcW w:w="5245" w:type="dxa"/>
          </w:tcPr>
          <w:p w14:paraId="5C07A1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Glycaemic index and optimal performance</w:t>
            </w:r>
          </w:p>
        </w:tc>
        <w:tc>
          <w:tcPr>
            <w:tcW w:w="4253" w:type="dxa"/>
          </w:tcPr>
          <w:p w14:paraId="2BD187D8" w14:textId="2F3738B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43127">
              <w:rPr>
                <w:rFonts w:ascii="Times New Roman" w:hAnsi="Times New Roman" w:cs="Times New Roman"/>
                <w:color w:val="000000"/>
                <w:kern w:val="0"/>
              </w:rPr>
              <w:t>Walton P, Rhodes EC.</w:t>
            </w:r>
          </w:p>
        </w:tc>
        <w:tc>
          <w:tcPr>
            <w:tcW w:w="850" w:type="dxa"/>
          </w:tcPr>
          <w:p w14:paraId="20552C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1997</w:t>
            </w:r>
          </w:p>
        </w:tc>
        <w:tc>
          <w:tcPr>
            <w:tcW w:w="2552" w:type="dxa"/>
          </w:tcPr>
          <w:p w14:paraId="7EA5A6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F76465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51C47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Glycemic index and endurance performance</w:t>
            </w:r>
          </w:p>
        </w:tc>
        <w:tc>
          <w:tcPr>
            <w:tcW w:w="4253" w:type="dxa"/>
          </w:tcPr>
          <w:p w14:paraId="08EB88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Donaldson CM, Perry TL, Rose MC.</w:t>
            </w:r>
          </w:p>
        </w:tc>
        <w:tc>
          <w:tcPr>
            <w:tcW w:w="850" w:type="dxa"/>
          </w:tcPr>
          <w:p w14:paraId="4EDB4B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4DDCEC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70D4964" w14:textId="77777777" w:rsidTr="00D82107">
        <w:trPr>
          <w:cantSplit/>
          <w:trHeight w:val="280"/>
          <w:tblHeader/>
        </w:trPr>
        <w:tc>
          <w:tcPr>
            <w:tcW w:w="5245" w:type="dxa"/>
          </w:tcPr>
          <w:p w14:paraId="6774B8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Glycemic index and endurance performance</w:t>
            </w:r>
          </w:p>
        </w:tc>
        <w:tc>
          <w:tcPr>
            <w:tcW w:w="4253" w:type="dxa"/>
          </w:tcPr>
          <w:p w14:paraId="03DD3BC9" w14:textId="5D49C62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Donaldson CM, Perry TL, Rose MC.</w:t>
            </w:r>
          </w:p>
        </w:tc>
        <w:tc>
          <w:tcPr>
            <w:tcW w:w="850" w:type="dxa"/>
          </w:tcPr>
          <w:p w14:paraId="594B42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373C15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30EDF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3C52D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Glycemic index in sport nutrition</w:t>
            </w:r>
          </w:p>
        </w:tc>
        <w:tc>
          <w:tcPr>
            <w:tcW w:w="4253" w:type="dxa"/>
          </w:tcPr>
          <w:p w14:paraId="6E6821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Mondazzi L, Arcelli E.</w:t>
            </w:r>
          </w:p>
        </w:tc>
        <w:tc>
          <w:tcPr>
            <w:tcW w:w="850" w:type="dxa"/>
          </w:tcPr>
          <w:p w14:paraId="2BD7BBB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0E489F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975A7B9" w14:textId="77777777" w:rsidTr="00D82107">
        <w:trPr>
          <w:cantSplit/>
          <w:trHeight w:val="280"/>
          <w:tblHeader/>
        </w:trPr>
        <w:tc>
          <w:tcPr>
            <w:tcW w:w="5245" w:type="dxa"/>
          </w:tcPr>
          <w:p w14:paraId="3CA607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Glycemic index in sport nutrition</w:t>
            </w:r>
          </w:p>
        </w:tc>
        <w:tc>
          <w:tcPr>
            <w:tcW w:w="4253" w:type="dxa"/>
          </w:tcPr>
          <w:p w14:paraId="48757FDC" w14:textId="0F9DD15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Mondazzi L, Arcelli E.</w:t>
            </w:r>
          </w:p>
        </w:tc>
        <w:tc>
          <w:tcPr>
            <w:tcW w:w="850" w:type="dxa"/>
          </w:tcPr>
          <w:p w14:paraId="5EB6E5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2982C9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443AE3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B031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Glycogen availability and skeletal muscle adaptations with endurance and resistance exercise</w:t>
            </w:r>
          </w:p>
        </w:tc>
        <w:tc>
          <w:tcPr>
            <w:tcW w:w="4253" w:type="dxa"/>
          </w:tcPr>
          <w:p w14:paraId="6F5D9A25"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Knuiman P, Hopman MT, Mensink M.</w:t>
            </w:r>
          </w:p>
        </w:tc>
        <w:tc>
          <w:tcPr>
            <w:tcW w:w="850" w:type="dxa"/>
          </w:tcPr>
          <w:p w14:paraId="74EF64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F023F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045EE74" w14:textId="77777777" w:rsidTr="00D82107">
        <w:trPr>
          <w:cantSplit/>
          <w:trHeight w:val="280"/>
          <w:tblHeader/>
        </w:trPr>
        <w:tc>
          <w:tcPr>
            <w:tcW w:w="5245" w:type="dxa"/>
          </w:tcPr>
          <w:p w14:paraId="237F38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Glycogen availability and skeletal muscle adaptations with endurance and resistance exercise</w:t>
            </w:r>
          </w:p>
        </w:tc>
        <w:tc>
          <w:tcPr>
            <w:tcW w:w="4253" w:type="dxa"/>
          </w:tcPr>
          <w:p w14:paraId="62B1874D" w14:textId="2B953E3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Knuiman P, Hopman MT, Mensink M.</w:t>
            </w:r>
          </w:p>
        </w:tc>
        <w:tc>
          <w:tcPr>
            <w:tcW w:w="850" w:type="dxa"/>
          </w:tcPr>
          <w:p w14:paraId="4FA075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9C7C7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4BE92A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5D9C7B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Glycopyrronium bromide for the treatment of chronic obstructive pulmonary disease</w:t>
            </w:r>
          </w:p>
        </w:tc>
        <w:tc>
          <w:tcPr>
            <w:tcW w:w="4253" w:type="dxa"/>
          </w:tcPr>
          <w:p w14:paraId="3ECF56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Riario-Sforza GG, Ridolo E, Riario-Sforza E, Incorvaia C.</w:t>
            </w:r>
          </w:p>
        </w:tc>
        <w:tc>
          <w:tcPr>
            <w:tcW w:w="850" w:type="dxa"/>
          </w:tcPr>
          <w:p w14:paraId="33308E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68CDA8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F23A5EC" w14:textId="77777777" w:rsidTr="00D82107">
        <w:trPr>
          <w:cantSplit/>
          <w:trHeight w:val="280"/>
          <w:tblHeader/>
        </w:trPr>
        <w:tc>
          <w:tcPr>
            <w:tcW w:w="5245" w:type="dxa"/>
          </w:tcPr>
          <w:p w14:paraId="0E0BD9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Growth hormone-insulin-like growth factor axis, thyroid axis, prolactin, and exercise</w:t>
            </w:r>
          </w:p>
        </w:tc>
        <w:tc>
          <w:tcPr>
            <w:tcW w:w="4253" w:type="dxa"/>
          </w:tcPr>
          <w:p w14:paraId="779A068C" w14:textId="1C28443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413FD">
              <w:rPr>
                <w:rFonts w:ascii="Times New Roman" w:hAnsi="Times New Roman" w:cs="Times New Roman"/>
                <w:color w:val="000000"/>
                <w:kern w:val="0"/>
              </w:rPr>
              <w:t>Hackney AC, Davis HC, Lane AR. </w:t>
            </w:r>
          </w:p>
        </w:tc>
        <w:tc>
          <w:tcPr>
            <w:tcW w:w="850" w:type="dxa"/>
          </w:tcPr>
          <w:p w14:paraId="6AFA1F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189ECC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309CF8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5A113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Guidelines for optimal replacement beverages for different athletic events</w:t>
            </w:r>
          </w:p>
        </w:tc>
        <w:tc>
          <w:tcPr>
            <w:tcW w:w="4253" w:type="dxa"/>
          </w:tcPr>
          <w:p w14:paraId="7F6B25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Gisolfi CV, Duchman SM.</w:t>
            </w:r>
          </w:p>
        </w:tc>
        <w:tc>
          <w:tcPr>
            <w:tcW w:w="850" w:type="dxa"/>
          </w:tcPr>
          <w:p w14:paraId="4C9B0C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1992</w:t>
            </w:r>
          </w:p>
        </w:tc>
        <w:tc>
          <w:tcPr>
            <w:tcW w:w="2552" w:type="dxa"/>
          </w:tcPr>
          <w:p w14:paraId="733994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5777422" w14:textId="77777777" w:rsidTr="00D82107">
        <w:trPr>
          <w:cantSplit/>
          <w:trHeight w:val="280"/>
          <w:tblHeader/>
        </w:trPr>
        <w:tc>
          <w:tcPr>
            <w:tcW w:w="5245" w:type="dxa"/>
          </w:tcPr>
          <w:p w14:paraId="2A6BFC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Guidelines to classify subject groups in sport-science research</w:t>
            </w:r>
          </w:p>
        </w:tc>
        <w:tc>
          <w:tcPr>
            <w:tcW w:w="4253" w:type="dxa"/>
          </w:tcPr>
          <w:p w14:paraId="0BD24254" w14:textId="0F257EF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413FD">
              <w:rPr>
                <w:rFonts w:ascii="Times New Roman" w:hAnsi="Times New Roman" w:cs="Times New Roman"/>
                <w:color w:val="000000"/>
                <w:kern w:val="0"/>
              </w:rPr>
              <w:t>De Pauw K, Roelands B, Cheung SS, De Geus B, Rietjens G, Meeusen R. </w:t>
            </w:r>
          </w:p>
        </w:tc>
        <w:tc>
          <w:tcPr>
            <w:tcW w:w="850" w:type="dxa"/>
          </w:tcPr>
          <w:p w14:paraId="1C4746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755B95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4CF489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AF15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Health and performance consequences of relative energy deficiency in sport (red-s)</w:t>
            </w:r>
          </w:p>
        </w:tc>
        <w:tc>
          <w:tcPr>
            <w:tcW w:w="4253" w:type="dxa"/>
          </w:tcPr>
          <w:p w14:paraId="71DC28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Vardardottir B, Gudmundsdottir SL, Olafsdottir AS.</w:t>
            </w:r>
          </w:p>
        </w:tc>
        <w:tc>
          <w:tcPr>
            <w:tcW w:w="850" w:type="dxa"/>
          </w:tcPr>
          <w:p w14:paraId="260AD73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8EF71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D6772BD" w14:textId="77777777" w:rsidTr="00D82107">
        <w:trPr>
          <w:cantSplit/>
          <w:trHeight w:val="280"/>
          <w:tblHeader/>
        </w:trPr>
        <w:tc>
          <w:tcPr>
            <w:tcW w:w="5245" w:type="dxa"/>
          </w:tcPr>
          <w:p w14:paraId="7F21CF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Health challenges in long-distance dog sled racing: a systematic review of literature</w:t>
            </w:r>
          </w:p>
        </w:tc>
        <w:tc>
          <w:tcPr>
            <w:tcW w:w="4253" w:type="dxa"/>
          </w:tcPr>
          <w:p w14:paraId="4F0F51FF" w14:textId="4FBB9DC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22948">
              <w:rPr>
                <w:rFonts w:ascii="Times New Roman" w:hAnsi="Times New Roman" w:cs="Times New Roman"/>
                <w:color w:val="000000"/>
                <w:kern w:val="0"/>
              </w:rPr>
              <w:t>Calogiuri G, Weydahl A.</w:t>
            </w:r>
          </w:p>
        </w:tc>
        <w:tc>
          <w:tcPr>
            <w:tcW w:w="850" w:type="dxa"/>
          </w:tcPr>
          <w:p w14:paraId="19C98E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46EE5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62637E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4A96D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Health- and performance-related potential of resistance training</w:t>
            </w:r>
          </w:p>
        </w:tc>
        <w:tc>
          <w:tcPr>
            <w:tcW w:w="4253" w:type="dxa"/>
          </w:tcPr>
          <w:p w14:paraId="02CFA5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Stone MH, Fleck SJ, Triplett NT, Kraemer WJ.</w:t>
            </w:r>
          </w:p>
        </w:tc>
        <w:tc>
          <w:tcPr>
            <w:tcW w:w="850" w:type="dxa"/>
          </w:tcPr>
          <w:p w14:paraId="730A4D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6D508C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8F6CADF" w14:textId="77777777" w:rsidTr="00D82107">
        <w:trPr>
          <w:cantSplit/>
          <w:trHeight w:val="280"/>
          <w:tblHeader/>
        </w:trPr>
        <w:tc>
          <w:tcPr>
            <w:tcW w:w="5245" w:type="dxa"/>
          </w:tcPr>
          <w:p w14:paraId="433AC0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Health-related and performance-related potential of resistance training</w:t>
            </w:r>
          </w:p>
        </w:tc>
        <w:tc>
          <w:tcPr>
            <w:tcW w:w="4253" w:type="dxa"/>
          </w:tcPr>
          <w:p w14:paraId="3FF501F2" w14:textId="6FB6D19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22948">
              <w:rPr>
                <w:rFonts w:ascii="Times New Roman" w:hAnsi="Times New Roman" w:cs="Times New Roman"/>
                <w:color w:val="000000"/>
                <w:kern w:val="0"/>
              </w:rPr>
              <w:t>Stone MH, Fleck SJ, Triplett NT, Kraemer WJ.</w:t>
            </w:r>
          </w:p>
        </w:tc>
        <w:tc>
          <w:tcPr>
            <w:tcW w:w="850" w:type="dxa"/>
          </w:tcPr>
          <w:p w14:paraId="35586D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1C6A66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F6DBB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ED1A5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Heart rate monitoring in soccer: interest and limits during competitive match play and training, practical application</w:t>
            </w:r>
          </w:p>
        </w:tc>
        <w:tc>
          <w:tcPr>
            <w:tcW w:w="4253" w:type="dxa"/>
          </w:tcPr>
          <w:p w14:paraId="7BBE6D94" w14:textId="07B0D39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13E92">
              <w:rPr>
                <w:rFonts w:ascii="Times New Roman" w:hAnsi="Times New Roman" w:cs="Times New Roman"/>
                <w:color w:val="000000"/>
                <w:kern w:val="0"/>
              </w:rPr>
              <w:t>Alexandre D, Da Silva CD, Hill-Haas S, Wong DP, Natali AJ, De Lima JR, Bara Filho MG, Marins JJ, Garcia ES, Karim C.</w:t>
            </w:r>
          </w:p>
        </w:tc>
        <w:tc>
          <w:tcPr>
            <w:tcW w:w="850" w:type="dxa"/>
          </w:tcPr>
          <w:p w14:paraId="537ED0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430E19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388E436" w14:textId="77777777" w:rsidTr="00D82107">
        <w:trPr>
          <w:cantSplit/>
          <w:trHeight w:val="280"/>
          <w:tblHeader/>
        </w:trPr>
        <w:tc>
          <w:tcPr>
            <w:tcW w:w="5245" w:type="dxa"/>
          </w:tcPr>
          <w:p w14:paraId="2F56C1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Heart rate variability and physical exercise. current status</w:t>
            </w:r>
          </w:p>
        </w:tc>
        <w:tc>
          <w:tcPr>
            <w:tcW w:w="4253" w:type="dxa"/>
          </w:tcPr>
          <w:p w14:paraId="2E58D7DD" w14:textId="6D36673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13E92">
              <w:rPr>
                <w:rFonts w:ascii="Times New Roman" w:hAnsi="Times New Roman" w:cs="Times New Roman"/>
                <w:color w:val="000000"/>
                <w:kern w:val="0"/>
              </w:rPr>
              <w:t>Hottenrott K, Hoos O, Esperer HD.</w:t>
            </w:r>
          </w:p>
        </w:tc>
        <w:tc>
          <w:tcPr>
            <w:tcW w:w="850" w:type="dxa"/>
          </w:tcPr>
          <w:p w14:paraId="215E0E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3052CC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7B226A4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5A7ED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Heart rate variability-guided training for enhancing cardiac-vagal modulation, aerobic fitness, and endurance performance: a methodological systematic review with meta-analysis</w:t>
            </w:r>
          </w:p>
        </w:tc>
        <w:tc>
          <w:tcPr>
            <w:tcW w:w="4253" w:type="dxa"/>
          </w:tcPr>
          <w:p w14:paraId="765C459E" w14:textId="3565333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27ACA">
              <w:rPr>
                <w:rFonts w:ascii="Times New Roman" w:hAnsi="Times New Roman" w:cs="Times New Roman"/>
                <w:color w:val="000000"/>
                <w:kern w:val="0"/>
              </w:rPr>
              <w:t>Manresa-Rocamora A, Sarabia JM, Javaloyes A, Flatt AA, Moya-Ramon M. </w:t>
            </w:r>
          </w:p>
        </w:tc>
        <w:tc>
          <w:tcPr>
            <w:tcW w:w="850" w:type="dxa"/>
          </w:tcPr>
          <w:p w14:paraId="4CE7A9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E6030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4904FA9" w14:textId="77777777" w:rsidTr="00D82107">
        <w:trPr>
          <w:cantSplit/>
          <w:trHeight w:val="280"/>
          <w:tblHeader/>
        </w:trPr>
        <w:tc>
          <w:tcPr>
            <w:tcW w:w="5245" w:type="dxa"/>
          </w:tcPr>
          <w:p w14:paraId="72530F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Heart rate variability-guided training for enhancing cardiac-vagal modulation, aerobic fitness, and endurance performance: a methodological systematic review with meta-analysis</w:t>
            </w:r>
          </w:p>
        </w:tc>
        <w:tc>
          <w:tcPr>
            <w:tcW w:w="4253" w:type="dxa"/>
          </w:tcPr>
          <w:p w14:paraId="7788D9F5" w14:textId="3FD1C1E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27ACA">
              <w:rPr>
                <w:rFonts w:ascii="Times New Roman" w:hAnsi="Times New Roman" w:cs="Times New Roman"/>
                <w:color w:val="000000"/>
                <w:kern w:val="0"/>
              </w:rPr>
              <w:t>Manresa-Rocamora A, Sarabia JM, Javaloyes A, Flatt AA, Moya-Ramon M. </w:t>
            </w:r>
          </w:p>
        </w:tc>
        <w:tc>
          <w:tcPr>
            <w:tcW w:w="850" w:type="dxa"/>
          </w:tcPr>
          <w:p w14:paraId="581E73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33B49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BF6867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F4CC7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Heart rate-based indices to detect parasympathetic hyperactivity in functionally overreached athletes. a meta-analysis</w:t>
            </w:r>
          </w:p>
        </w:tc>
        <w:tc>
          <w:tcPr>
            <w:tcW w:w="4253" w:type="dxa"/>
          </w:tcPr>
          <w:p w14:paraId="5F831A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Manresa-Rocamora A, Flatt AA, Casanova-Lizón A, Ballester-Ferrer JA, Sarabia JM, Vera-Garcia FJ, Moya-Ramón M.</w:t>
            </w:r>
          </w:p>
        </w:tc>
        <w:tc>
          <w:tcPr>
            <w:tcW w:w="850" w:type="dxa"/>
          </w:tcPr>
          <w:p w14:paraId="43A2C0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5BFD9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CE11539" w14:textId="77777777" w:rsidTr="00D82107">
        <w:trPr>
          <w:cantSplit/>
          <w:trHeight w:val="280"/>
          <w:tblHeader/>
        </w:trPr>
        <w:tc>
          <w:tcPr>
            <w:tcW w:w="5245" w:type="dxa"/>
          </w:tcPr>
          <w:p w14:paraId="7B9051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Heart rate-based indices to detect parasympathetic hyperactivity in functionally overreached athletes. a meta-analysis</w:t>
            </w:r>
          </w:p>
        </w:tc>
        <w:tc>
          <w:tcPr>
            <w:tcW w:w="4253" w:type="dxa"/>
          </w:tcPr>
          <w:p w14:paraId="6A9EFA84" w14:textId="6D104B6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Manresa-Rocamora A, Flatt AA, Casanova-Lizón A, Ballester-Ferrer JA, Sarabia JM, Vera-Garcia FJ, Moya-Ramón M.</w:t>
            </w:r>
          </w:p>
        </w:tc>
        <w:tc>
          <w:tcPr>
            <w:tcW w:w="850" w:type="dxa"/>
          </w:tcPr>
          <w:p w14:paraId="6FFD7A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A4179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185F58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1F827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Hesperidin functions as an ergogenic aid by increasing endothelial function and decreasing exercise-induced oxidative stress and inflammation, thereby contributing to improved exercise performance</w:t>
            </w:r>
          </w:p>
        </w:tc>
        <w:tc>
          <w:tcPr>
            <w:tcW w:w="4253" w:type="dxa"/>
          </w:tcPr>
          <w:p w14:paraId="780A03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Imperatrice M, Cuijpers I, Troost FJ, Sthijns MMJPE.</w:t>
            </w:r>
          </w:p>
        </w:tc>
        <w:tc>
          <w:tcPr>
            <w:tcW w:w="850" w:type="dxa"/>
          </w:tcPr>
          <w:p w14:paraId="332F90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2BCD6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CA4B05A" w14:textId="77777777" w:rsidTr="00D82107">
        <w:trPr>
          <w:cantSplit/>
          <w:trHeight w:val="280"/>
          <w:tblHeader/>
        </w:trPr>
        <w:tc>
          <w:tcPr>
            <w:tcW w:w="5245" w:type="dxa"/>
          </w:tcPr>
          <w:p w14:paraId="6B2A48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Hesperidin functions as an ergogenic aid by increasing endothelial function and decreasing exercise-induced oxidative stress and inflammation, thereby contributing to improved exercise performance</w:t>
            </w:r>
          </w:p>
        </w:tc>
        <w:tc>
          <w:tcPr>
            <w:tcW w:w="4253" w:type="dxa"/>
          </w:tcPr>
          <w:p w14:paraId="503CFECC" w14:textId="69BF3CB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Imperatrice M, Cuijpers I, Troost FJ, Sthijns MMJPE.</w:t>
            </w:r>
          </w:p>
        </w:tc>
        <w:tc>
          <w:tcPr>
            <w:tcW w:w="850" w:type="dxa"/>
          </w:tcPr>
          <w:p w14:paraId="4F07A9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3F517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D823FC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50E35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 responders and low responders: factors associated with individual variation in response to standardized training</w:t>
            </w:r>
          </w:p>
        </w:tc>
        <w:tc>
          <w:tcPr>
            <w:tcW w:w="4253" w:type="dxa"/>
          </w:tcPr>
          <w:p w14:paraId="3D36A427" w14:textId="52B2444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94FBB">
              <w:rPr>
                <w:rFonts w:ascii="Times New Roman" w:hAnsi="Times New Roman" w:cs="Times New Roman"/>
                <w:color w:val="000000"/>
                <w:kern w:val="0"/>
              </w:rPr>
              <w:t>Mann TN, Lamberts RP, Lambert MI. </w:t>
            </w:r>
          </w:p>
        </w:tc>
        <w:tc>
          <w:tcPr>
            <w:tcW w:w="850" w:type="dxa"/>
          </w:tcPr>
          <w:p w14:paraId="74443F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94D17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E6D2936" w14:textId="77777777" w:rsidTr="00D82107">
        <w:trPr>
          <w:cantSplit/>
          <w:trHeight w:val="280"/>
          <w:tblHeader/>
        </w:trPr>
        <w:tc>
          <w:tcPr>
            <w:tcW w:w="5245" w:type="dxa"/>
          </w:tcPr>
          <w:p w14:paraId="28D598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intermittent activities at school: controversies and facts</w:t>
            </w:r>
          </w:p>
        </w:tc>
        <w:tc>
          <w:tcPr>
            <w:tcW w:w="4253" w:type="dxa"/>
          </w:tcPr>
          <w:p w14:paraId="25454C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Ratel S, Lazaar N, Dore E, Baquet G, Williams CA, Berthoin S, Van Praagh E, Bedu M, Duche P.</w:t>
            </w:r>
          </w:p>
        </w:tc>
        <w:tc>
          <w:tcPr>
            <w:tcW w:w="850" w:type="dxa"/>
          </w:tcPr>
          <w:p w14:paraId="6EA753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242870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A14DD1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CD2D7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intermittent activities at school: controversies and facts</w:t>
            </w:r>
          </w:p>
        </w:tc>
        <w:tc>
          <w:tcPr>
            <w:tcW w:w="4253" w:type="dxa"/>
          </w:tcPr>
          <w:p w14:paraId="3FB0B5B8" w14:textId="4983EA0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Ratel S, Lazaar N, Dore E, Baquet G, Williams CA, Berthoin S, Van Praagh E, Bedu M, Duche P.</w:t>
            </w:r>
          </w:p>
        </w:tc>
        <w:tc>
          <w:tcPr>
            <w:tcW w:w="850" w:type="dxa"/>
          </w:tcPr>
          <w:p w14:paraId="79382B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7AF2A7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7311500" w14:textId="77777777" w:rsidTr="00D82107">
        <w:trPr>
          <w:cantSplit/>
          <w:trHeight w:val="280"/>
          <w:tblHeader/>
        </w:trPr>
        <w:tc>
          <w:tcPr>
            <w:tcW w:w="5245" w:type="dxa"/>
          </w:tcPr>
          <w:p w14:paraId="1D73B2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intermittent exercise: methodological and physiological aspects</w:t>
            </w:r>
          </w:p>
        </w:tc>
        <w:tc>
          <w:tcPr>
            <w:tcW w:w="4253" w:type="dxa"/>
          </w:tcPr>
          <w:p w14:paraId="7AA003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Tschakert G, Hofmann P.</w:t>
            </w:r>
          </w:p>
        </w:tc>
        <w:tc>
          <w:tcPr>
            <w:tcW w:w="850" w:type="dxa"/>
          </w:tcPr>
          <w:p w14:paraId="67C062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5A897A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7852628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FF7D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interval training in the sports therapy of overweight and obese adolescents: a review</w:t>
            </w:r>
          </w:p>
        </w:tc>
        <w:tc>
          <w:tcPr>
            <w:tcW w:w="4253" w:type="dxa"/>
          </w:tcPr>
          <w:p w14:paraId="447FD71F" w14:textId="3D3B5FD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21458">
              <w:rPr>
                <w:rFonts w:ascii="Times New Roman" w:hAnsi="Times New Roman" w:cs="Times New Roman"/>
                <w:color w:val="000000"/>
                <w:kern w:val="0"/>
              </w:rPr>
              <w:t>Engel FA, Oestreich J, Donath L, Kunz P, Sperlich B.</w:t>
            </w:r>
          </w:p>
        </w:tc>
        <w:tc>
          <w:tcPr>
            <w:tcW w:w="850" w:type="dxa"/>
          </w:tcPr>
          <w:p w14:paraId="776C9E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D12E1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4CB592E" w14:textId="77777777" w:rsidTr="00D82107">
        <w:trPr>
          <w:cantSplit/>
          <w:trHeight w:val="280"/>
          <w:tblHeader/>
        </w:trPr>
        <w:tc>
          <w:tcPr>
            <w:tcW w:w="5245" w:type="dxa"/>
          </w:tcPr>
          <w:p w14:paraId="0B99FA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interval training shock microcycle for enhancing sport performance: a brief review</w:t>
            </w:r>
          </w:p>
        </w:tc>
        <w:tc>
          <w:tcPr>
            <w:tcW w:w="4253" w:type="dxa"/>
          </w:tcPr>
          <w:p w14:paraId="2D32BCF4" w14:textId="61E1FA3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600F1">
              <w:rPr>
                <w:rFonts w:ascii="Times New Roman" w:hAnsi="Times New Roman" w:cs="Times New Roman"/>
                <w:color w:val="000000"/>
                <w:kern w:val="0"/>
              </w:rPr>
              <w:t>Dolci F, Kilding AE, Chivers P, Piggott B, Hart NH. </w:t>
            </w:r>
          </w:p>
        </w:tc>
        <w:tc>
          <w:tcPr>
            <w:tcW w:w="850" w:type="dxa"/>
          </w:tcPr>
          <w:p w14:paraId="0E87AB0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5B892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083C14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28F4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High-intensity interval training, solutions to the programming puzzle. part ii: anaerobic energy, neuromuscular load and practical applications</w:t>
            </w:r>
          </w:p>
        </w:tc>
        <w:tc>
          <w:tcPr>
            <w:tcW w:w="4253" w:type="dxa"/>
          </w:tcPr>
          <w:p w14:paraId="364B0E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Buchheit M, Laursen PB.</w:t>
            </w:r>
          </w:p>
        </w:tc>
        <w:tc>
          <w:tcPr>
            <w:tcW w:w="850" w:type="dxa"/>
          </w:tcPr>
          <w:p w14:paraId="787E3C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1DD7F2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55F16E8" w14:textId="77777777" w:rsidTr="00D82107">
        <w:trPr>
          <w:cantSplit/>
          <w:trHeight w:val="280"/>
          <w:tblHeader/>
        </w:trPr>
        <w:tc>
          <w:tcPr>
            <w:tcW w:w="5245" w:type="dxa"/>
          </w:tcPr>
          <w:p w14:paraId="5999F8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training in football</w:t>
            </w:r>
          </w:p>
        </w:tc>
        <w:tc>
          <w:tcPr>
            <w:tcW w:w="4253" w:type="dxa"/>
          </w:tcPr>
          <w:p w14:paraId="02E742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Iaia FM, Rampinini E, Bangsbo J.</w:t>
            </w:r>
          </w:p>
        </w:tc>
        <w:tc>
          <w:tcPr>
            <w:tcW w:w="850" w:type="dxa"/>
          </w:tcPr>
          <w:p w14:paraId="7CDBBD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150D96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E2638B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BFE93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High-intensity training in football</w:t>
            </w:r>
          </w:p>
        </w:tc>
        <w:tc>
          <w:tcPr>
            <w:tcW w:w="4253" w:type="dxa"/>
          </w:tcPr>
          <w:p w14:paraId="2067D211" w14:textId="5B23413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Iaia FM, Rampinini E, Bangsbo J.</w:t>
            </w:r>
          </w:p>
        </w:tc>
        <w:tc>
          <w:tcPr>
            <w:tcW w:w="850" w:type="dxa"/>
          </w:tcPr>
          <w:p w14:paraId="49F29F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7BCDB8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7F4087B" w14:textId="77777777" w:rsidTr="00D82107">
        <w:trPr>
          <w:cantSplit/>
          <w:trHeight w:val="280"/>
          <w:tblHeader/>
        </w:trPr>
        <w:tc>
          <w:tcPr>
            <w:tcW w:w="5245" w:type="dxa"/>
          </w:tcPr>
          <w:p w14:paraId="3B5AFD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How can we minimize the risks by optimizing patient's condition shortly before thoracic surgery?</w:t>
            </w:r>
          </w:p>
        </w:tc>
        <w:tc>
          <w:tcPr>
            <w:tcW w:w="4253" w:type="dxa"/>
          </w:tcPr>
          <w:p w14:paraId="2CCC5C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Ellenberger C, Schorer R, Bedat B, Hagerman A, Triponez F, Karenovics W, Licker M.</w:t>
            </w:r>
          </w:p>
        </w:tc>
        <w:tc>
          <w:tcPr>
            <w:tcW w:w="850" w:type="dxa"/>
          </w:tcPr>
          <w:p w14:paraId="370331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09825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FF3815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7F63B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How can we minimize the risks by optimizing patient's condition shortly before thoracic surgery?</w:t>
            </w:r>
          </w:p>
        </w:tc>
        <w:tc>
          <w:tcPr>
            <w:tcW w:w="4253" w:type="dxa"/>
          </w:tcPr>
          <w:p w14:paraId="2C56E358" w14:textId="1BB718C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Ellenberger C, Schorer R, Bedat B, Hagerman A, Triponez F, Karenovics W, Licker M.</w:t>
            </w:r>
          </w:p>
        </w:tc>
        <w:tc>
          <w:tcPr>
            <w:tcW w:w="850" w:type="dxa"/>
          </w:tcPr>
          <w:p w14:paraId="1C5C62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F28EC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8E85045" w14:textId="77777777" w:rsidTr="00D82107">
        <w:trPr>
          <w:cantSplit/>
          <w:trHeight w:val="280"/>
          <w:tblHeader/>
        </w:trPr>
        <w:tc>
          <w:tcPr>
            <w:tcW w:w="5245" w:type="dxa"/>
          </w:tcPr>
          <w:p w14:paraId="3BB5B4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Hyperbaric oxygen therapy for delayed onset muscle soreness and closed soft tissue injury</w:t>
            </w:r>
          </w:p>
        </w:tc>
        <w:tc>
          <w:tcPr>
            <w:tcW w:w="4253" w:type="dxa"/>
          </w:tcPr>
          <w:p w14:paraId="44D2FC1D" w14:textId="5AA01D9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600F1">
              <w:rPr>
                <w:rFonts w:ascii="Times New Roman" w:hAnsi="Times New Roman" w:cs="Times New Roman"/>
                <w:color w:val="000000"/>
                <w:kern w:val="0"/>
              </w:rPr>
              <w:t>Bennett MH, Best TM, Babul‐Wellar S, Taunton JE.</w:t>
            </w:r>
          </w:p>
        </w:tc>
        <w:tc>
          <w:tcPr>
            <w:tcW w:w="850" w:type="dxa"/>
          </w:tcPr>
          <w:p w14:paraId="6D1EAD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4D04B6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C32C00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35C36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Immunological parameters and upper respiratory tract infections in team sports athletes</w:t>
            </w:r>
          </w:p>
        </w:tc>
        <w:tc>
          <w:tcPr>
            <w:tcW w:w="4253" w:type="dxa"/>
          </w:tcPr>
          <w:p w14:paraId="53B48727" w14:textId="175EAC5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B4CAD">
              <w:rPr>
                <w:rFonts w:ascii="Times New Roman" w:hAnsi="Times New Roman" w:cs="Times New Roman"/>
                <w:color w:val="000000"/>
                <w:kern w:val="0"/>
              </w:rPr>
              <w:t>Dias R, Baganha RJ, Cieslak F, Krinski K, Camarço NF, Verlengia R, Lopes CR, Prestes J, Silva CD, Cavaglieri CR.</w:t>
            </w:r>
          </w:p>
        </w:tc>
        <w:tc>
          <w:tcPr>
            <w:tcW w:w="850" w:type="dxa"/>
          </w:tcPr>
          <w:p w14:paraId="4FB1C7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24215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64EF38F" w14:textId="77777777" w:rsidTr="00D82107">
        <w:trPr>
          <w:cantSplit/>
          <w:trHeight w:val="280"/>
          <w:tblHeader/>
        </w:trPr>
        <w:tc>
          <w:tcPr>
            <w:tcW w:w="5245" w:type="dxa"/>
          </w:tcPr>
          <w:p w14:paraId="71FDA9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Impact of cardiac rehabilitation and exercise training programs in coronary heart disease</w:t>
            </w:r>
          </w:p>
        </w:tc>
        <w:tc>
          <w:tcPr>
            <w:tcW w:w="4253" w:type="dxa"/>
          </w:tcPr>
          <w:p w14:paraId="2B57CA2D" w14:textId="0639832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C753B">
              <w:rPr>
                <w:rFonts w:ascii="Times New Roman" w:hAnsi="Times New Roman" w:cs="Times New Roman"/>
                <w:color w:val="000000"/>
                <w:kern w:val="0"/>
              </w:rPr>
              <w:t>Kachur S, Chongthammakun V, Lavie CJ, De Schutter A, Arena R, Milani RV, Franklin BA.</w:t>
            </w:r>
          </w:p>
        </w:tc>
        <w:tc>
          <w:tcPr>
            <w:tcW w:w="850" w:type="dxa"/>
          </w:tcPr>
          <w:p w14:paraId="61F3F5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719DD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F86920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DE291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Impact of cold-water immersion compared with passive recovery following a single bout of strenuous exercise on athletic performance in physically active participants: a systematic review with meta-analysis and meta-regression</w:t>
            </w:r>
          </w:p>
        </w:tc>
        <w:tc>
          <w:tcPr>
            <w:tcW w:w="4253" w:type="dxa"/>
          </w:tcPr>
          <w:p w14:paraId="77F708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E, Fuller JT, Buckley JD, Saunders S, Halson SL, Broatch JR, Bellenger CR.</w:t>
            </w:r>
          </w:p>
        </w:tc>
        <w:tc>
          <w:tcPr>
            <w:tcW w:w="850" w:type="dxa"/>
          </w:tcPr>
          <w:p w14:paraId="5B0519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6DB04C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0DEA6B6" w14:textId="77777777" w:rsidTr="00D82107">
        <w:trPr>
          <w:cantSplit/>
          <w:trHeight w:val="280"/>
          <w:tblHeader/>
        </w:trPr>
        <w:tc>
          <w:tcPr>
            <w:tcW w:w="5245" w:type="dxa"/>
          </w:tcPr>
          <w:p w14:paraId="089CE3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Impact of cow's milk intake on exercise performance and recovery of muscle function: a systematic review</w:t>
            </w:r>
          </w:p>
        </w:tc>
        <w:tc>
          <w:tcPr>
            <w:tcW w:w="4253" w:type="dxa"/>
          </w:tcPr>
          <w:p w14:paraId="05DBC7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Alcantara JMA, Sanchez-Delgado G, Martinez-Tellez B, Labayen I, Ruiz JR.</w:t>
            </w:r>
          </w:p>
        </w:tc>
        <w:tc>
          <w:tcPr>
            <w:tcW w:w="850" w:type="dxa"/>
          </w:tcPr>
          <w:p w14:paraId="5B6E26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BBBDB7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8F1B4A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AE8F7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Impact of extreme exercise at high altitude on oxidative stress in humans</w:t>
            </w:r>
          </w:p>
        </w:tc>
        <w:tc>
          <w:tcPr>
            <w:tcW w:w="4253" w:type="dxa"/>
          </w:tcPr>
          <w:p w14:paraId="3BC207DE" w14:textId="4123AC4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C753B">
              <w:rPr>
                <w:rFonts w:ascii="Times New Roman" w:hAnsi="Times New Roman" w:cs="Times New Roman"/>
                <w:color w:val="000000"/>
                <w:kern w:val="0"/>
              </w:rPr>
              <w:t>Quindry J, Dumke C, Slivka D, Ruby B. </w:t>
            </w:r>
          </w:p>
        </w:tc>
        <w:tc>
          <w:tcPr>
            <w:tcW w:w="850" w:type="dxa"/>
          </w:tcPr>
          <w:p w14:paraId="1DB4A8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36ABD4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9373FE8" w14:textId="77777777" w:rsidTr="00D82107">
        <w:trPr>
          <w:cantSplit/>
          <w:trHeight w:val="280"/>
          <w:tblHeader/>
        </w:trPr>
        <w:tc>
          <w:tcPr>
            <w:tcW w:w="5245" w:type="dxa"/>
          </w:tcPr>
          <w:p w14:paraId="6BAC7F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Impact of reduced training on performance in endurance athletes</w:t>
            </w:r>
          </w:p>
        </w:tc>
        <w:tc>
          <w:tcPr>
            <w:tcW w:w="4253" w:type="dxa"/>
          </w:tcPr>
          <w:p w14:paraId="53B75A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Houmard JA.</w:t>
            </w:r>
          </w:p>
        </w:tc>
        <w:tc>
          <w:tcPr>
            <w:tcW w:w="850" w:type="dxa"/>
          </w:tcPr>
          <w:p w14:paraId="3C0F9E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3E302C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A23BC6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9B84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Impact of reduced training on performance in endurance athletes</w:t>
            </w:r>
          </w:p>
        </w:tc>
        <w:tc>
          <w:tcPr>
            <w:tcW w:w="4253" w:type="dxa"/>
          </w:tcPr>
          <w:p w14:paraId="643C6DDA" w14:textId="6FE36136" w:rsidR="00C076FC" w:rsidRPr="00647ADB" w:rsidRDefault="00C076FC" w:rsidP="00C076FC">
            <w:pPr>
              <w:autoSpaceDE w:val="0"/>
              <w:autoSpaceDN w:val="0"/>
              <w:adjustRightInd w:val="0"/>
              <w:rPr>
                <w:rFonts w:ascii="Times New Roman" w:hAnsi="Times New Roman" w:cs="Times New Roman"/>
                <w:color w:val="000000"/>
                <w:kern w:val="0"/>
                <w:lang w:val="nl-NL"/>
              </w:rPr>
            </w:pPr>
            <w:r>
              <w:rPr>
                <w:rFonts w:ascii="Times New Roman" w:hAnsi="Times New Roman" w:cs="Times New Roman"/>
                <w:color w:val="000000"/>
                <w:kern w:val="0"/>
                <w:lang w:val="en-US"/>
              </w:rPr>
              <w:t>H</w:t>
            </w:r>
            <w:r w:rsidRPr="0016676D">
              <w:rPr>
                <w:rFonts w:ascii="Times New Roman" w:hAnsi="Times New Roman" w:cs="Times New Roman"/>
                <w:color w:val="000000"/>
                <w:kern w:val="0"/>
                <w:lang w:val="en-US"/>
              </w:rPr>
              <w:t>oumard JA.</w:t>
            </w:r>
          </w:p>
        </w:tc>
        <w:tc>
          <w:tcPr>
            <w:tcW w:w="850" w:type="dxa"/>
          </w:tcPr>
          <w:p w14:paraId="7D4F421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64A6B2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052FFF4" w14:textId="77777777" w:rsidTr="00D82107">
        <w:trPr>
          <w:cantSplit/>
          <w:trHeight w:val="280"/>
          <w:tblHeader/>
        </w:trPr>
        <w:tc>
          <w:tcPr>
            <w:tcW w:w="5245" w:type="dxa"/>
          </w:tcPr>
          <w:p w14:paraId="78006B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Implications of impaired endurance performance following single bouts of resistance training: an alternate concurrent training perspective</w:t>
            </w:r>
          </w:p>
        </w:tc>
        <w:tc>
          <w:tcPr>
            <w:tcW w:w="4253" w:type="dxa"/>
          </w:tcPr>
          <w:p w14:paraId="431C85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Doma K, Deakin GB, Bentley DJ.</w:t>
            </w:r>
          </w:p>
        </w:tc>
        <w:tc>
          <w:tcPr>
            <w:tcW w:w="850" w:type="dxa"/>
          </w:tcPr>
          <w:p w14:paraId="383765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04208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734741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B3215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Implications of impaired endurance performance following single bouts of resistance training: an alternate concurrent training perspective</w:t>
            </w:r>
          </w:p>
        </w:tc>
        <w:tc>
          <w:tcPr>
            <w:tcW w:w="4253" w:type="dxa"/>
          </w:tcPr>
          <w:p w14:paraId="5B640C09" w14:textId="2C20B53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Doma K, Deakin GB, Bentley DJ.</w:t>
            </w:r>
          </w:p>
        </w:tc>
        <w:tc>
          <w:tcPr>
            <w:tcW w:w="850" w:type="dxa"/>
          </w:tcPr>
          <w:p w14:paraId="282E8C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1CC4DB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E8836B4" w14:textId="77777777" w:rsidTr="00D82107">
        <w:trPr>
          <w:cantSplit/>
          <w:trHeight w:val="280"/>
          <w:tblHeader/>
        </w:trPr>
        <w:tc>
          <w:tcPr>
            <w:tcW w:w="5245" w:type="dxa"/>
          </w:tcPr>
          <w:p w14:paraId="4257AF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Importance of characteristics and modalities of physical activity and exercise in the management of cardiovascular health in individuals with cardiovascular disease (part iii)</w:t>
            </w:r>
          </w:p>
        </w:tc>
        <w:tc>
          <w:tcPr>
            <w:tcW w:w="4253" w:type="dxa"/>
          </w:tcPr>
          <w:p w14:paraId="38EA992B" w14:textId="277E567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546C8">
              <w:rPr>
                <w:rFonts w:ascii="Times New Roman" w:hAnsi="Times New Roman" w:cs="Times New Roman"/>
                <w:color w:val="000000"/>
                <w:kern w:val="0"/>
              </w:rPr>
              <w:t>Vanhees L, Geladas N, Hansen D, Kouidi E, Niebauer J, Reiner Ž, Cornelissen V, Adamopoulos S, Prescott E, Börjesson M. </w:t>
            </w:r>
          </w:p>
        </w:tc>
        <w:tc>
          <w:tcPr>
            <w:tcW w:w="850" w:type="dxa"/>
          </w:tcPr>
          <w:p w14:paraId="1B02D0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6087B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C75CD6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A762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Incorporating internal and external training load measurements in clinical decision making after acl reconstruction: a clinical commentary</w:t>
            </w:r>
          </w:p>
        </w:tc>
        <w:tc>
          <w:tcPr>
            <w:tcW w:w="4253" w:type="dxa"/>
          </w:tcPr>
          <w:p w14:paraId="328AAECF" w14:textId="33336DE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546C8">
              <w:rPr>
                <w:rFonts w:ascii="Times New Roman" w:hAnsi="Times New Roman" w:cs="Times New Roman"/>
                <w:color w:val="000000"/>
                <w:kern w:val="0"/>
              </w:rPr>
              <w:t>Taylor JB, Ford KR, Queen RM, Owen EC, Gisselman AS.</w:t>
            </w:r>
          </w:p>
        </w:tc>
        <w:tc>
          <w:tcPr>
            <w:tcW w:w="850" w:type="dxa"/>
          </w:tcPr>
          <w:p w14:paraId="0D6102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D99B3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A79D1C6" w14:textId="77777777" w:rsidTr="00D82107">
        <w:trPr>
          <w:cantSplit/>
          <w:trHeight w:val="280"/>
          <w:tblHeader/>
        </w:trPr>
        <w:tc>
          <w:tcPr>
            <w:tcW w:w="5245" w:type="dxa"/>
          </w:tcPr>
          <w:p w14:paraId="7E5531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Increasing self-directed training in neurorehabilitation patients through competition</w:t>
            </w:r>
          </w:p>
        </w:tc>
        <w:tc>
          <w:tcPr>
            <w:tcW w:w="4253" w:type="dxa"/>
          </w:tcPr>
          <w:p w14:paraId="2558A995" w14:textId="2D32B1B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26C06">
              <w:rPr>
                <w:rFonts w:ascii="Times New Roman" w:hAnsi="Times New Roman" w:cs="Times New Roman"/>
                <w:color w:val="000000"/>
                <w:kern w:val="0"/>
              </w:rPr>
              <w:t>Studer B, Van Dijk H, Handermann R, Knecht S.</w:t>
            </w:r>
          </w:p>
        </w:tc>
        <w:tc>
          <w:tcPr>
            <w:tcW w:w="850" w:type="dxa"/>
          </w:tcPr>
          <w:p w14:paraId="556E87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0C5F98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A4CCB2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717C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Individual‐, family‐, and school‐level interventions targeting multiple risk behaviours in young people</w:t>
            </w:r>
          </w:p>
        </w:tc>
        <w:tc>
          <w:tcPr>
            <w:tcW w:w="4253" w:type="dxa"/>
          </w:tcPr>
          <w:p w14:paraId="22BF908F" w14:textId="11BB3F1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26C06">
              <w:rPr>
                <w:rFonts w:ascii="Times New Roman" w:hAnsi="Times New Roman" w:cs="Times New Roman"/>
                <w:color w:val="000000"/>
                <w:kern w:val="0"/>
              </w:rPr>
              <w:t>MacArthur G, Caldwell DM, Redmore J, Watkins SH, Kipping R, White J, Chittleborough C, Langford R, Er V, Lingam R, Pasch K. </w:t>
            </w:r>
          </w:p>
        </w:tc>
        <w:tc>
          <w:tcPr>
            <w:tcW w:w="850" w:type="dxa"/>
          </w:tcPr>
          <w:p w14:paraId="2A1976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DE1CB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52E33FA" w14:textId="77777777" w:rsidTr="00D82107">
        <w:trPr>
          <w:cantSplit/>
          <w:trHeight w:val="280"/>
          <w:tblHeader/>
        </w:trPr>
        <w:tc>
          <w:tcPr>
            <w:tcW w:w="5245" w:type="dxa"/>
          </w:tcPr>
          <w:p w14:paraId="7F1998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Inflammation and immune function: can antioxidants help the endurance athlete?</w:t>
            </w:r>
          </w:p>
        </w:tc>
        <w:tc>
          <w:tcPr>
            <w:tcW w:w="4253" w:type="dxa"/>
          </w:tcPr>
          <w:p w14:paraId="13F521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Elkington LJ, Gleeson M, Pyne DB, Callister R, Wood LG.</w:t>
            </w:r>
          </w:p>
        </w:tc>
        <w:tc>
          <w:tcPr>
            <w:tcW w:w="850" w:type="dxa"/>
          </w:tcPr>
          <w:p w14:paraId="3E0F85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48CB5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56FD4D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88CD6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Influence of acute and chronic exercise on abdominal fat lipolysis: an update</w:t>
            </w:r>
          </w:p>
        </w:tc>
        <w:tc>
          <w:tcPr>
            <w:tcW w:w="4253" w:type="dxa"/>
          </w:tcPr>
          <w:p w14:paraId="7E1D815B" w14:textId="15F7B3E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C2AEF">
              <w:rPr>
                <w:rFonts w:ascii="Times New Roman" w:hAnsi="Times New Roman" w:cs="Times New Roman"/>
                <w:color w:val="000000"/>
                <w:kern w:val="0"/>
              </w:rPr>
              <w:t>Laurens C, De Glisezinski I, Larrouy D, Harant I, Moro C.</w:t>
            </w:r>
          </w:p>
        </w:tc>
        <w:tc>
          <w:tcPr>
            <w:tcW w:w="850" w:type="dxa"/>
          </w:tcPr>
          <w:p w14:paraId="4CF882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4B957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0B36C56" w14:textId="77777777" w:rsidTr="00D82107">
        <w:trPr>
          <w:cantSplit/>
          <w:trHeight w:val="280"/>
          <w:tblHeader/>
        </w:trPr>
        <w:tc>
          <w:tcPr>
            <w:tcW w:w="5245" w:type="dxa"/>
          </w:tcPr>
          <w:p w14:paraId="2E4585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Influence of physical exercise on traumatic brain injury deficits: scaffolding effect</w:t>
            </w:r>
          </w:p>
        </w:tc>
        <w:tc>
          <w:tcPr>
            <w:tcW w:w="4253" w:type="dxa"/>
          </w:tcPr>
          <w:p w14:paraId="3C1CF6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Archer T.</w:t>
            </w:r>
          </w:p>
        </w:tc>
        <w:tc>
          <w:tcPr>
            <w:tcW w:w="850" w:type="dxa"/>
          </w:tcPr>
          <w:p w14:paraId="3E1BEF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0B3E7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15C3F5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E4FE2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Influence of physical exercise on traumatic brain injury deficits: scaffolding effect</w:t>
            </w:r>
          </w:p>
        </w:tc>
        <w:tc>
          <w:tcPr>
            <w:tcW w:w="4253" w:type="dxa"/>
          </w:tcPr>
          <w:p w14:paraId="79BDB2B5" w14:textId="54AC28C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Archer T</w:t>
            </w:r>
            <w:r>
              <w:rPr>
                <w:rFonts w:ascii="Times New Roman" w:hAnsi="Times New Roman" w:cs="Times New Roman"/>
                <w:color w:val="000000"/>
                <w:kern w:val="0"/>
                <w:lang w:val="en-US"/>
              </w:rPr>
              <w:t>.</w:t>
            </w:r>
          </w:p>
        </w:tc>
        <w:tc>
          <w:tcPr>
            <w:tcW w:w="850" w:type="dxa"/>
          </w:tcPr>
          <w:p w14:paraId="7D7DC5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D1B74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E31BEE9" w14:textId="77777777" w:rsidTr="00D82107">
        <w:trPr>
          <w:cantSplit/>
          <w:trHeight w:val="280"/>
          <w:tblHeader/>
        </w:trPr>
        <w:tc>
          <w:tcPr>
            <w:tcW w:w="5245" w:type="dxa"/>
          </w:tcPr>
          <w:p w14:paraId="4AF63A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Influence of prolonged physical exercise on plasma volume, plasma proteins, electrolytes, and fluid-regulating hormones</w:t>
            </w:r>
          </w:p>
        </w:tc>
        <w:tc>
          <w:tcPr>
            <w:tcW w:w="4253" w:type="dxa"/>
          </w:tcPr>
          <w:p w14:paraId="631FE7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Röcker L, Kirsch KA, Heyduck B, Altenkirch HU.</w:t>
            </w:r>
          </w:p>
        </w:tc>
        <w:tc>
          <w:tcPr>
            <w:tcW w:w="850" w:type="dxa"/>
          </w:tcPr>
          <w:p w14:paraId="59F9D4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1989</w:t>
            </w:r>
          </w:p>
        </w:tc>
        <w:tc>
          <w:tcPr>
            <w:tcW w:w="2552" w:type="dxa"/>
          </w:tcPr>
          <w:p w14:paraId="605F2C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123D2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75CF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Influences of exercise and training on the circulating concentration of prolactin in humans</w:t>
            </w:r>
          </w:p>
        </w:tc>
        <w:tc>
          <w:tcPr>
            <w:tcW w:w="4253" w:type="dxa"/>
          </w:tcPr>
          <w:p w14:paraId="63B1DF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Rojas Vega S, Hollmann W, Strüder HK.</w:t>
            </w:r>
          </w:p>
        </w:tc>
        <w:tc>
          <w:tcPr>
            <w:tcW w:w="850" w:type="dxa"/>
          </w:tcPr>
          <w:p w14:paraId="39D972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66094E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72588FA" w14:textId="77777777" w:rsidTr="00D82107">
        <w:trPr>
          <w:cantSplit/>
          <w:trHeight w:val="280"/>
          <w:tblHeader/>
        </w:trPr>
        <w:tc>
          <w:tcPr>
            <w:tcW w:w="5245" w:type="dxa"/>
          </w:tcPr>
          <w:p w14:paraId="6CC008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Ingestion of carbohydrate during recovery in exercising people</w:t>
            </w:r>
          </w:p>
        </w:tc>
        <w:tc>
          <w:tcPr>
            <w:tcW w:w="4253" w:type="dxa"/>
          </w:tcPr>
          <w:p w14:paraId="1E05D953" w14:textId="43E18BF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Mitchell</w:t>
            </w:r>
            <w:r>
              <w:rPr>
                <w:rFonts w:ascii="Times New Roman" w:hAnsi="Times New Roman" w:cs="Times New Roman"/>
                <w:color w:val="000000"/>
                <w:kern w:val="0"/>
                <w:lang w:val="en-US"/>
              </w:rPr>
              <w:t xml:space="preserve"> </w:t>
            </w:r>
            <w:r w:rsidRPr="0016676D">
              <w:rPr>
                <w:rFonts w:ascii="Times New Roman" w:hAnsi="Times New Roman" w:cs="Times New Roman"/>
                <w:color w:val="000000"/>
                <w:kern w:val="0"/>
                <w:lang w:val="en-US"/>
              </w:rPr>
              <w:t>JB</w:t>
            </w:r>
            <w:r>
              <w:rPr>
                <w:rFonts w:ascii="Times New Roman" w:hAnsi="Times New Roman" w:cs="Times New Roman"/>
                <w:color w:val="000000"/>
                <w:kern w:val="0"/>
                <w:lang w:val="en-US"/>
              </w:rPr>
              <w:t>.</w:t>
            </w:r>
          </w:p>
        </w:tc>
        <w:tc>
          <w:tcPr>
            <w:tcW w:w="850" w:type="dxa"/>
          </w:tcPr>
          <w:p w14:paraId="616F03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7AD778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37A8A2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604BB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Injection therapies for achilles tendinopathy</w:t>
            </w:r>
          </w:p>
        </w:tc>
        <w:tc>
          <w:tcPr>
            <w:tcW w:w="4253" w:type="dxa"/>
          </w:tcPr>
          <w:p w14:paraId="6E8EB8AB" w14:textId="0A69513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E6276">
              <w:rPr>
                <w:rFonts w:ascii="Times New Roman" w:hAnsi="Times New Roman" w:cs="Times New Roman"/>
                <w:color w:val="000000"/>
                <w:kern w:val="0"/>
              </w:rPr>
              <w:t>Kearney RS, Parsons N, Metcalfe D, Costa ML.</w:t>
            </w:r>
          </w:p>
        </w:tc>
        <w:tc>
          <w:tcPr>
            <w:tcW w:w="850" w:type="dxa"/>
          </w:tcPr>
          <w:p w14:paraId="744F5E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23F685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1C0026B" w14:textId="77777777" w:rsidTr="00D82107">
        <w:trPr>
          <w:cantSplit/>
          <w:trHeight w:val="280"/>
          <w:tblHeader/>
        </w:trPr>
        <w:tc>
          <w:tcPr>
            <w:tcW w:w="5245" w:type="dxa"/>
          </w:tcPr>
          <w:p w14:paraId="4F1332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Inpatient versus outpatient care, partial hospitalisation and waiting list for people with eating disorders</w:t>
            </w:r>
          </w:p>
        </w:tc>
        <w:tc>
          <w:tcPr>
            <w:tcW w:w="4253" w:type="dxa"/>
          </w:tcPr>
          <w:p w14:paraId="2E73A019" w14:textId="66544D0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E6276">
              <w:rPr>
                <w:rFonts w:ascii="Times New Roman" w:hAnsi="Times New Roman" w:cs="Times New Roman"/>
                <w:color w:val="000000"/>
                <w:kern w:val="0"/>
              </w:rPr>
              <w:t>Hay PJ, Touyz S, Claudino AM, Lujic S, Smith CA, Madden S.</w:t>
            </w:r>
          </w:p>
        </w:tc>
        <w:tc>
          <w:tcPr>
            <w:tcW w:w="850" w:type="dxa"/>
          </w:tcPr>
          <w:p w14:paraId="24D199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7F01E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3E12C6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E29B2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Inspiratory muscle training for the recovery of function after stroke</w:t>
            </w:r>
          </w:p>
        </w:tc>
        <w:tc>
          <w:tcPr>
            <w:tcW w:w="4253" w:type="dxa"/>
          </w:tcPr>
          <w:p w14:paraId="50AF5E5C"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Xiao Y, Luo M, Wang J, Luo H.</w:t>
            </w:r>
          </w:p>
        </w:tc>
        <w:tc>
          <w:tcPr>
            <w:tcW w:w="850" w:type="dxa"/>
          </w:tcPr>
          <w:p w14:paraId="72C3CA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C299F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A381E21" w14:textId="77777777" w:rsidTr="00D82107">
        <w:trPr>
          <w:cantSplit/>
          <w:trHeight w:val="280"/>
          <w:tblHeader/>
        </w:trPr>
        <w:tc>
          <w:tcPr>
            <w:tcW w:w="5245" w:type="dxa"/>
          </w:tcPr>
          <w:p w14:paraId="3070A3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Inspiratory muscle training in heart disease and heart failure: a review of the literature with a focus on method of training and outcomes</w:t>
            </w:r>
          </w:p>
        </w:tc>
        <w:tc>
          <w:tcPr>
            <w:tcW w:w="4253" w:type="dxa"/>
          </w:tcPr>
          <w:p w14:paraId="6C4DFD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Cahalin LP, Arena R, Guazzi M, Myers J, Cipriano G, Chiappa G, Lavie CJ, Forman DE.</w:t>
            </w:r>
          </w:p>
        </w:tc>
        <w:tc>
          <w:tcPr>
            <w:tcW w:w="850" w:type="dxa"/>
          </w:tcPr>
          <w:p w14:paraId="06F319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3716A1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3A3FA8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5E8D9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Institutional stability in management practice and industrial relations: the influence of the anglo-american council for productivity, 1948-52</w:t>
            </w:r>
          </w:p>
        </w:tc>
        <w:tc>
          <w:tcPr>
            <w:tcW w:w="4253" w:type="dxa"/>
          </w:tcPr>
          <w:p w14:paraId="60EE5F38" w14:textId="434A1F3D"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Clark</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I</w:t>
            </w:r>
            <w:r>
              <w:rPr>
                <w:rFonts w:ascii="Times New Roman" w:hAnsi="Times New Roman" w:cs="Times New Roman" w:hint="eastAsia"/>
                <w:color w:val="000000"/>
                <w:kern w:val="0"/>
                <w:lang w:val="en-US" w:eastAsia="zh-CN"/>
              </w:rPr>
              <w:t>.</w:t>
            </w:r>
          </w:p>
        </w:tc>
        <w:tc>
          <w:tcPr>
            <w:tcW w:w="850" w:type="dxa"/>
          </w:tcPr>
          <w:p w14:paraId="33C7CA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1999</w:t>
            </w:r>
          </w:p>
        </w:tc>
        <w:tc>
          <w:tcPr>
            <w:tcW w:w="2552" w:type="dxa"/>
          </w:tcPr>
          <w:p w14:paraId="12A6CA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6D9431B" w14:textId="77777777" w:rsidTr="00D82107">
        <w:trPr>
          <w:cantSplit/>
          <w:trHeight w:val="280"/>
          <w:tblHeader/>
        </w:trPr>
        <w:tc>
          <w:tcPr>
            <w:tcW w:w="5245" w:type="dxa"/>
          </w:tcPr>
          <w:p w14:paraId="64CFA2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Intake of branched chain amino acids favors post-exercise muscle recovery and may improve muscle function: optimal dosage regimens and consumption conditions</w:t>
            </w:r>
          </w:p>
        </w:tc>
        <w:tc>
          <w:tcPr>
            <w:tcW w:w="4253" w:type="dxa"/>
          </w:tcPr>
          <w:p w14:paraId="0C88BA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Arroyo-Cerezo A, Cerrillo I, Ortega Á, Fernández-Pachón MS.</w:t>
            </w:r>
          </w:p>
        </w:tc>
        <w:tc>
          <w:tcPr>
            <w:tcW w:w="850" w:type="dxa"/>
          </w:tcPr>
          <w:p w14:paraId="746FF1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584E8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EFF026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7F048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Intake of branched chain amino acids favors post-exercise muscle recovery and may improve muscle function: optimal dosage regimens and consumption conditions</w:t>
            </w:r>
          </w:p>
        </w:tc>
        <w:tc>
          <w:tcPr>
            <w:tcW w:w="4253" w:type="dxa"/>
          </w:tcPr>
          <w:p w14:paraId="081109EF" w14:textId="091B579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Arroyo-Cerezo A, Cerrillo I, Ortega Á, Fernández-Pachón MS.</w:t>
            </w:r>
          </w:p>
        </w:tc>
        <w:tc>
          <w:tcPr>
            <w:tcW w:w="850" w:type="dxa"/>
          </w:tcPr>
          <w:p w14:paraId="10B6D6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146AA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56254F6B" w14:textId="77777777" w:rsidTr="00D82107">
        <w:trPr>
          <w:cantSplit/>
          <w:trHeight w:val="280"/>
          <w:tblHeader/>
        </w:trPr>
        <w:tc>
          <w:tcPr>
            <w:tcW w:w="5245" w:type="dxa"/>
          </w:tcPr>
          <w:p w14:paraId="380C85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Intense training: the key to optimal performance before and during the taper</w:t>
            </w:r>
          </w:p>
        </w:tc>
        <w:tc>
          <w:tcPr>
            <w:tcW w:w="4253" w:type="dxa"/>
          </w:tcPr>
          <w:p w14:paraId="535E2C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w:t>
            </w:r>
          </w:p>
        </w:tc>
        <w:tc>
          <w:tcPr>
            <w:tcW w:w="850" w:type="dxa"/>
          </w:tcPr>
          <w:p w14:paraId="5EDA14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6F421B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EACF3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064A0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Intense training: the key to optimal performance before and during the taper</w:t>
            </w:r>
          </w:p>
        </w:tc>
        <w:tc>
          <w:tcPr>
            <w:tcW w:w="4253" w:type="dxa"/>
          </w:tcPr>
          <w:p w14:paraId="5F7F6563" w14:textId="7E02E60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w:t>
            </w:r>
          </w:p>
        </w:tc>
        <w:tc>
          <w:tcPr>
            <w:tcW w:w="850" w:type="dxa"/>
          </w:tcPr>
          <w:p w14:paraId="356182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78D356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DC253A" w14:textId="77777777" w:rsidTr="00D82107">
        <w:trPr>
          <w:cantSplit/>
          <w:trHeight w:val="280"/>
          <w:tblHeader/>
        </w:trPr>
        <w:tc>
          <w:tcPr>
            <w:tcW w:w="5245" w:type="dxa"/>
          </w:tcPr>
          <w:p w14:paraId="2C0B6A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Intensive care unit-acquired weakness and the covid-19 pandemic: a clinical review</w:t>
            </w:r>
          </w:p>
        </w:tc>
        <w:tc>
          <w:tcPr>
            <w:tcW w:w="4253" w:type="dxa"/>
          </w:tcPr>
          <w:p w14:paraId="4D02FE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Qin ES, Hough CL, Andrews J, Bunnell AE.</w:t>
            </w:r>
          </w:p>
        </w:tc>
        <w:tc>
          <w:tcPr>
            <w:tcW w:w="850" w:type="dxa"/>
          </w:tcPr>
          <w:p w14:paraId="06D95B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B9F71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A4227E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E8CDE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Intensive care unit-acquired weakness and the covid-19 pandemic: a clinical review</w:t>
            </w:r>
          </w:p>
        </w:tc>
        <w:tc>
          <w:tcPr>
            <w:tcW w:w="4253" w:type="dxa"/>
          </w:tcPr>
          <w:p w14:paraId="6D397E66" w14:textId="7744427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Qin ES, Hough CL, Andrews J, Bunnell AE.</w:t>
            </w:r>
          </w:p>
        </w:tc>
        <w:tc>
          <w:tcPr>
            <w:tcW w:w="850" w:type="dxa"/>
          </w:tcPr>
          <w:p w14:paraId="51B2F9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A076F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3528DD6" w14:textId="77777777" w:rsidTr="00D82107">
        <w:trPr>
          <w:cantSplit/>
          <w:trHeight w:val="280"/>
          <w:tblHeader/>
        </w:trPr>
        <w:tc>
          <w:tcPr>
            <w:tcW w:w="5245" w:type="dxa"/>
          </w:tcPr>
          <w:p w14:paraId="0701DF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Interference between concurrent resistance and endurance exercise: molecular bases and the role of individual training variables</w:t>
            </w:r>
          </w:p>
        </w:tc>
        <w:tc>
          <w:tcPr>
            <w:tcW w:w="4253" w:type="dxa"/>
          </w:tcPr>
          <w:p w14:paraId="6DE615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Fyfe JJ, Bishop DJ, Stepto NK.</w:t>
            </w:r>
          </w:p>
        </w:tc>
        <w:tc>
          <w:tcPr>
            <w:tcW w:w="850" w:type="dxa"/>
          </w:tcPr>
          <w:p w14:paraId="2ECF9C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6DB8BD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EBC392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11836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Interference between concurrent resistance and endurance exercise: molecular bases and the role of individual training variables</w:t>
            </w:r>
          </w:p>
        </w:tc>
        <w:tc>
          <w:tcPr>
            <w:tcW w:w="4253" w:type="dxa"/>
          </w:tcPr>
          <w:p w14:paraId="48FD9A3F" w14:textId="4C8F2B6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Fyfe JJ, Bishop DJ, Stepto NK.</w:t>
            </w:r>
          </w:p>
        </w:tc>
        <w:tc>
          <w:tcPr>
            <w:tcW w:w="850" w:type="dxa"/>
          </w:tcPr>
          <w:p w14:paraId="441334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2FCB8B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F6BA705" w14:textId="77777777" w:rsidTr="00D82107">
        <w:trPr>
          <w:cantSplit/>
          <w:trHeight w:val="280"/>
          <w:tblHeader/>
        </w:trPr>
        <w:tc>
          <w:tcPr>
            <w:tcW w:w="5245" w:type="dxa"/>
          </w:tcPr>
          <w:p w14:paraId="05E9A4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International society of sports nutrition position stand: nutrient timing</w:t>
            </w:r>
          </w:p>
        </w:tc>
        <w:tc>
          <w:tcPr>
            <w:tcW w:w="4253" w:type="dxa"/>
          </w:tcPr>
          <w:p w14:paraId="6F597F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Kerksick CM, Arent S, Schoenfeld BJ, Stout JR, Campbell B, Wilborn CD, Taylor L, Kalman D, Smith-Ryan AE, Kreider RB, Willoughby D, Arciero PJ, VanDusseldorp TA, Ormsbee MJ, Wildman R, Greenwood M, Ziegenfuss TN, Aragon AA, Antonio J.</w:t>
            </w:r>
          </w:p>
        </w:tc>
        <w:tc>
          <w:tcPr>
            <w:tcW w:w="850" w:type="dxa"/>
          </w:tcPr>
          <w:p w14:paraId="57727F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5E9905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CE5136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FF32F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International society of sports nutrition position stand: nutrient timing</w:t>
            </w:r>
          </w:p>
        </w:tc>
        <w:tc>
          <w:tcPr>
            <w:tcW w:w="4253" w:type="dxa"/>
          </w:tcPr>
          <w:p w14:paraId="3F7E96A8" w14:textId="7042831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Kerksick CM, Arent S, Schoenfeld BJ, Stout JR, Campbell B, Wilborn CD, Taylor L, Kalman D, Smith-Ryan AE, Kreider RB, Willoughby D, Arciero PJ, VanDusseldorp TA, Ormsbee MJ, Wildman R, Greenwood M, Ziegenfuss TN, Aragon AA, Antonio J.</w:t>
            </w:r>
          </w:p>
        </w:tc>
        <w:tc>
          <w:tcPr>
            <w:tcW w:w="850" w:type="dxa"/>
          </w:tcPr>
          <w:p w14:paraId="76667F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5529BA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1FF145C" w14:textId="77777777" w:rsidTr="00D82107">
        <w:trPr>
          <w:cantSplit/>
          <w:trHeight w:val="280"/>
          <w:tblHeader/>
        </w:trPr>
        <w:tc>
          <w:tcPr>
            <w:tcW w:w="5245" w:type="dxa"/>
          </w:tcPr>
          <w:p w14:paraId="3B26FC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International society of sports nutrition position stand: nutritional considerations for single-stage ultra-marathon training and racing</w:t>
            </w:r>
          </w:p>
        </w:tc>
        <w:tc>
          <w:tcPr>
            <w:tcW w:w="4253" w:type="dxa"/>
          </w:tcPr>
          <w:p w14:paraId="61A965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Tiller NB, Roberts JD, Beasley L, Chapman S, Pinto JM, Smith L, Wiffin M, Russell M, Sparks SA, Duckworth L, O'Hara J, Sutton L, Antonio J, Willoughby DS, Tarpey MD, Smith-Ryan AE, Ormsbee MJ, Astorino TA, Kreider RB, McGinnis GR, Stout JR, Smith JW, Arent SM, Campbell BI, Bannock L.</w:t>
            </w:r>
          </w:p>
        </w:tc>
        <w:tc>
          <w:tcPr>
            <w:tcW w:w="850" w:type="dxa"/>
          </w:tcPr>
          <w:p w14:paraId="3AA77E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6BED5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DB1077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BCC4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International society of sports nutrition position stand: nutritional considerations for single-stage ultra-marathon training and racing</w:t>
            </w:r>
          </w:p>
        </w:tc>
        <w:tc>
          <w:tcPr>
            <w:tcW w:w="4253" w:type="dxa"/>
          </w:tcPr>
          <w:p w14:paraId="51C54347" w14:textId="255A77E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Tiller NB, Roberts JD, Beasley L, Chapman S, Pinto JM, Smith L, Wiffin M, Russell M, Sparks SA, Duckworth L, O'Hara J, Sutton L, Antonio J, Willoughby DS, Tarpey MD, Smith-Ryan AE, Ormsbee MJ, Astorino TA, Kreider RB, McGinnis GR, Stout JR, Smith JW, Arent SM, Campbell BI, Bannock L.</w:t>
            </w:r>
          </w:p>
        </w:tc>
        <w:tc>
          <w:tcPr>
            <w:tcW w:w="850" w:type="dxa"/>
          </w:tcPr>
          <w:p w14:paraId="17B2D6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2D919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7B1D2D9" w14:textId="77777777" w:rsidTr="00D82107">
        <w:trPr>
          <w:cantSplit/>
          <w:trHeight w:val="280"/>
          <w:tblHeader/>
        </w:trPr>
        <w:tc>
          <w:tcPr>
            <w:tcW w:w="5245" w:type="dxa"/>
          </w:tcPr>
          <w:p w14:paraId="2B7777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International society of sports nutrition position stand: protein and exercise</w:t>
            </w:r>
          </w:p>
        </w:tc>
        <w:tc>
          <w:tcPr>
            <w:tcW w:w="4253" w:type="dxa"/>
          </w:tcPr>
          <w:p w14:paraId="213545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Jäger R, Kerksick CM, Campbell BI, Cribb PJ, Wells SD, Skwiat TM, Purpura M, Ziegenfuss TN, Ferrando AA, Arent SM, Smith-Ryan AE, Stout JR, Arciero PJ, Ormsbee MJ, Taylor LW, Wilborn CD, Kalman DS, Kreider RB, Willoughby DS, Hoffman JR, Krzykowski JL, Antonio J.</w:t>
            </w:r>
          </w:p>
        </w:tc>
        <w:tc>
          <w:tcPr>
            <w:tcW w:w="850" w:type="dxa"/>
          </w:tcPr>
          <w:p w14:paraId="13C40C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3296F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B8C89A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BF2B9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International society of sports nutrition position stand: protein and exercise</w:t>
            </w:r>
          </w:p>
        </w:tc>
        <w:tc>
          <w:tcPr>
            <w:tcW w:w="4253" w:type="dxa"/>
          </w:tcPr>
          <w:p w14:paraId="79C1832F" w14:textId="3AF641B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Jäger R, Kerksick CM, Campbell BI, Cribb PJ, Wells SD, Skwiat TM, Purpura M, Ziegenfuss TN, Ferrando AA, Arent SM, Smith-Ryan AE, Stout JR, Arciero PJ, Ormsbee MJ, Taylor LW, Wilborn CD, Kalman DS, Kreider RB, Willoughby DS, Hoffman JR, Krzykowski JL, Antonio J.</w:t>
            </w:r>
          </w:p>
        </w:tc>
        <w:tc>
          <w:tcPr>
            <w:tcW w:w="850" w:type="dxa"/>
          </w:tcPr>
          <w:p w14:paraId="0FD29F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1E3B14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7F8C7B4E" w14:textId="77777777" w:rsidTr="00D82107">
        <w:trPr>
          <w:cantSplit/>
          <w:trHeight w:val="280"/>
          <w:tblHeader/>
        </w:trPr>
        <w:tc>
          <w:tcPr>
            <w:tcW w:w="5245" w:type="dxa"/>
          </w:tcPr>
          <w:p w14:paraId="398961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International society of sports nutrition position stand: sodium bicarbonate and exercise performance</w:t>
            </w:r>
          </w:p>
        </w:tc>
        <w:tc>
          <w:tcPr>
            <w:tcW w:w="4253" w:type="dxa"/>
          </w:tcPr>
          <w:p w14:paraId="6661B3D7" w14:textId="32F04FA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A2004">
              <w:rPr>
                <w:rFonts w:ascii="Times New Roman" w:hAnsi="Times New Roman" w:cs="Times New Roman"/>
                <w:color w:val="000000"/>
                <w:kern w:val="0"/>
              </w:rPr>
              <w:t>Grgic J, Pedisic Z, Saunders B, Artioli GG, Schoenfeld BJ, McKenna MJ, Bishop DJ, Kreider RB, Stout JR, Kalman DS, Arent SM.</w:t>
            </w:r>
          </w:p>
        </w:tc>
        <w:tc>
          <w:tcPr>
            <w:tcW w:w="850" w:type="dxa"/>
          </w:tcPr>
          <w:p w14:paraId="4D3D3D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1734E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83F83F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B634B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Internet‐based cognitive and behavioural therapies for post‐traumatic stress disorder (ptsd) in adults</w:t>
            </w:r>
          </w:p>
        </w:tc>
        <w:tc>
          <w:tcPr>
            <w:tcW w:w="4253" w:type="dxa"/>
          </w:tcPr>
          <w:p w14:paraId="3B5B453A" w14:textId="4ECE229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A2004">
              <w:rPr>
                <w:rFonts w:ascii="Times New Roman" w:hAnsi="Times New Roman" w:cs="Times New Roman"/>
                <w:color w:val="000000"/>
                <w:kern w:val="0"/>
              </w:rPr>
              <w:t>Simon N, Robertson L, Lewis C, Roberts NP, Bethell A, Dawson S, Bisson JI. </w:t>
            </w:r>
          </w:p>
        </w:tc>
        <w:tc>
          <w:tcPr>
            <w:tcW w:w="850" w:type="dxa"/>
          </w:tcPr>
          <w:p w14:paraId="377B94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B0DB7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04B5CE0" w14:textId="77777777" w:rsidTr="00D82107">
        <w:trPr>
          <w:cantSplit/>
          <w:trHeight w:val="280"/>
          <w:tblHeader/>
        </w:trPr>
        <w:tc>
          <w:tcPr>
            <w:tcW w:w="5245" w:type="dxa"/>
          </w:tcPr>
          <w:p w14:paraId="37B72C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Interval training for performance: a scientific and empirical practice. special recommendations for middle- and long-distance running. part i: aerobic interval training</w:t>
            </w:r>
          </w:p>
        </w:tc>
        <w:tc>
          <w:tcPr>
            <w:tcW w:w="4253" w:type="dxa"/>
          </w:tcPr>
          <w:p w14:paraId="092B19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Billat LV.</w:t>
            </w:r>
          </w:p>
        </w:tc>
        <w:tc>
          <w:tcPr>
            <w:tcW w:w="850" w:type="dxa"/>
          </w:tcPr>
          <w:p w14:paraId="5584F9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695C2D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6D4335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636C6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cellulitis and erysipelas</w:t>
            </w:r>
          </w:p>
        </w:tc>
        <w:tc>
          <w:tcPr>
            <w:tcW w:w="4253" w:type="dxa"/>
          </w:tcPr>
          <w:p w14:paraId="6E5BC823" w14:textId="48F1707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172BB">
              <w:rPr>
                <w:rFonts w:ascii="Times New Roman" w:hAnsi="Times New Roman" w:cs="Times New Roman"/>
                <w:color w:val="000000"/>
                <w:kern w:val="0"/>
              </w:rPr>
              <w:t>Kilburn SA, Featherstone P, Higgins B, Brindle R.</w:t>
            </w:r>
          </w:p>
        </w:tc>
        <w:tc>
          <w:tcPr>
            <w:tcW w:w="850" w:type="dxa"/>
          </w:tcPr>
          <w:p w14:paraId="5219D2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43BFF9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99DB64B" w14:textId="77777777" w:rsidTr="00D82107">
        <w:trPr>
          <w:cantSplit/>
          <w:trHeight w:val="280"/>
          <w:tblHeader/>
        </w:trPr>
        <w:tc>
          <w:tcPr>
            <w:tcW w:w="5245" w:type="dxa"/>
          </w:tcPr>
          <w:p w14:paraId="05C26A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central serous chorioretinopathy: a network meta‐analysis</w:t>
            </w:r>
          </w:p>
        </w:tc>
        <w:tc>
          <w:tcPr>
            <w:tcW w:w="4253" w:type="dxa"/>
          </w:tcPr>
          <w:p w14:paraId="0E6EE99B" w14:textId="2FB7A13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172BB">
              <w:rPr>
                <w:rFonts w:ascii="Times New Roman" w:hAnsi="Times New Roman" w:cs="Times New Roman"/>
                <w:color w:val="000000"/>
                <w:kern w:val="0"/>
              </w:rPr>
              <w:t>Salehi M, Wenick AS, Law HA, Evans JR, Gehlbach P.</w:t>
            </w:r>
          </w:p>
        </w:tc>
        <w:tc>
          <w:tcPr>
            <w:tcW w:w="850" w:type="dxa"/>
          </w:tcPr>
          <w:p w14:paraId="5004A2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CE71F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836CC7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672C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improving mobility after hip fracture surgery in adults</w:t>
            </w:r>
          </w:p>
        </w:tc>
        <w:tc>
          <w:tcPr>
            <w:tcW w:w="4253" w:type="dxa"/>
          </w:tcPr>
          <w:p w14:paraId="6B330C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Fairhall NJ, Dyer SM, Mak JC, Diong J, Kwok WS, Sherrington C.</w:t>
            </w:r>
          </w:p>
        </w:tc>
        <w:tc>
          <w:tcPr>
            <w:tcW w:w="850" w:type="dxa"/>
          </w:tcPr>
          <w:p w14:paraId="207D63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54E4E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BE44098" w14:textId="77777777" w:rsidTr="00D82107">
        <w:trPr>
          <w:cantSplit/>
          <w:trHeight w:val="280"/>
          <w:tblHeader/>
        </w:trPr>
        <w:tc>
          <w:tcPr>
            <w:tcW w:w="5245" w:type="dxa"/>
          </w:tcPr>
          <w:p w14:paraId="594DC5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improving mobility after hip fracture surgery in adults</w:t>
            </w:r>
          </w:p>
        </w:tc>
        <w:tc>
          <w:tcPr>
            <w:tcW w:w="4253" w:type="dxa"/>
          </w:tcPr>
          <w:p w14:paraId="17A14690" w14:textId="0B0CD3F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Fairhall NJ, Dyer SM, Mak JC, Diong J, Kwok WS, Sherrington C.</w:t>
            </w:r>
          </w:p>
        </w:tc>
        <w:tc>
          <w:tcPr>
            <w:tcW w:w="850" w:type="dxa"/>
          </w:tcPr>
          <w:p w14:paraId="211CB1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4D5DF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F3D032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E8F0D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preventing and treating stress fractures and stress reactions of bone of the lower limbs in young adults</w:t>
            </w:r>
          </w:p>
        </w:tc>
        <w:tc>
          <w:tcPr>
            <w:tcW w:w="4253" w:type="dxa"/>
          </w:tcPr>
          <w:p w14:paraId="50F9E1F3" w14:textId="2B407F2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65BF4">
              <w:rPr>
                <w:rFonts w:ascii="Times New Roman" w:hAnsi="Times New Roman" w:cs="Times New Roman"/>
                <w:color w:val="000000"/>
                <w:kern w:val="0"/>
              </w:rPr>
              <w:t>Rome K, Handoll HH, Ashford RL.</w:t>
            </w:r>
          </w:p>
        </w:tc>
        <w:tc>
          <w:tcPr>
            <w:tcW w:w="850" w:type="dxa"/>
          </w:tcPr>
          <w:p w14:paraId="1D5DF6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38BFC0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92D41F0" w14:textId="77777777" w:rsidTr="00D82107">
        <w:trPr>
          <w:cantSplit/>
          <w:trHeight w:val="280"/>
          <w:tblHeader/>
        </w:trPr>
        <w:tc>
          <w:tcPr>
            <w:tcW w:w="5245" w:type="dxa"/>
          </w:tcPr>
          <w:p w14:paraId="52AF93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promoting habitual exercise in people living with and beyond cancer</w:t>
            </w:r>
          </w:p>
        </w:tc>
        <w:tc>
          <w:tcPr>
            <w:tcW w:w="4253" w:type="dxa"/>
          </w:tcPr>
          <w:p w14:paraId="34CD250E" w14:textId="741C32A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65BF4">
              <w:rPr>
                <w:rFonts w:ascii="Times New Roman" w:hAnsi="Times New Roman" w:cs="Times New Roman"/>
                <w:color w:val="000000"/>
                <w:kern w:val="0"/>
              </w:rPr>
              <w:t>Turner RR, Steed L, Quirk H, Greasley RU, Saxton JM, Taylor SJ, Rosario DJ, Thaha MA, Bourke L. </w:t>
            </w:r>
          </w:p>
        </w:tc>
        <w:tc>
          <w:tcPr>
            <w:tcW w:w="850" w:type="dxa"/>
          </w:tcPr>
          <w:p w14:paraId="3D1363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BD36D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0506E8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4785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promoting habitual exercise in people living with and beyond cancer</w:t>
            </w:r>
          </w:p>
        </w:tc>
        <w:tc>
          <w:tcPr>
            <w:tcW w:w="4253" w:type="dxa"/>
          </w:tcPr>
          <w:p w14:paraId="3AD5AB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Bourke L, Homer KE, Thaha MA, Steed L, Rosario DJ, Robb KA, Saxton JM, Taylor SJ.</w:t>
            </w:r>
          </w:p>
        </w:tc>
        <w:tc>
          <w:tcPr>
            <w:tcW w:w="850" w:type="dxa"/>
          </w:tcPr>
          <w:p w14:paraId="322F29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564E99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4C16A6C" w14:textId="77777777" w:rsidTr="00D82107">
        <w:trPr>
          <w:cantSplit/>
          <w:trHeight w:val="280"/>
          <w:tblHeader/>
        </w:trPr>
        <w:tc>
          <w:tcPr>
            <w:tcW w:w="5245" w:type="dxa"/>
          </w:tcPr>
          <w:p w14:paraId="48AD80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promoting habitual exercise in people living with and beyond cancer</w:t>
            </w:r>
          </w:p>
        </w:tc>
        <w:tc>
          <w:tcPr>
            <w:tcW w:w="4253" w:type="dxa"/>
          </w:tcPr>
          <w:p w14:paraId="431FA71F" w14:textId="04FA858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Bourke L, Homer KE, Thaha MA, Steed L, Rosario DJ, Robb KA, Saxton JM, Taylor SJ.</w:t>
            </w:r>
          </w:p>
        </w:tc>
        <w:tc>
          <w:tcPr>
            <w:tcW w:w="850" w:type="dxa"/>
          </w:tcPr>
          <w:p w14:paraId="305B1C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3273EF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AB17D7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B1C8A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promoting habitual exercise in people living with and beyond cancer</w:t>
            </w:r>
          </w:p>
        </w:tc>
        <w:tc>
          <w:tcPr>
            <w:tcW w:w="4253" w:type="dxa"/>
          </w:tcPr>
          <w:p w14:paraId="00FEEA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Turner RR, Steed L, Quirk H, Greasley RU, Saxton JM, Taylor SJ, Rosario DJ, Thaha MA, Bourke L.</w:t>
            </w:r>
          </w:p>
        </w:tc>
        <w:tc>
          <w:tcPr>
            <w:tcW w:w="850" w:type="dxa"/>
          </w:tcPr>
          <w:p w14:paraId="4E714A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6B41E9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BEE4565" w14:textId="77777777" w:rsidTr="00D82107">
        <w:trPr>
          <w:cantSplit/>
          <w:trHeight w:val="280"/>
          <w:tblHeader/>
        </w:trPr>
        <w:tc>
          <w:tcPr>
            <w:tcW w:w="5245" w:type="dxa"/>
          </w:tcPr>
          <w:p w14:paraId="6626E4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the prevention and treatment of pes cavus</w:t>
            </w:r>
          </w:p>
        </w:tc>
        <w:tc>
          <w:tcPr>
            <w:tcW w:w="4253" w:type="dxa"/>
          </w:tcPr>
          <w:p w14:paraId="7D19952F" w14:textId="38233A6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47B5">
              <w:rPr>
                <w:rFonts w:ascii="Times New Roman" w:hAnsi="Times New Roman" w:cs="Times New Roman"/>
                <w:color w:val="000000"/>
                <w:kern w:val="0"/>
              </w:rPr>
              <w:t>Burns J, Landorf KB, Ryan MM, Crosbie J, Ouvrier RA.</w:t>
            </w:r>
          </w:p>
        </w:tc>
        <w:tc>
          <w:tcPr>
            <w:tcW w:w="850" w:type="dxa"/>
          </w:tcPr>
          <w:p w14:paraId="597D28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317D38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6B4B23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EE90F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treating acute elbow dislocations in adults</w:t>
            </w:r>
          </w:p>
        </w:tc>
        <w:tc>
          <w:tcPr>
            <w:tcW w:w="4253" w:type="dxa"/>
          </w:tcPr>
          <w:p w14:paraId="7E14E7F0" w14:textId="7C9877C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47B5">
              <w:rPr>
                <w:rFonts w:ascii="Times New Roman" w:hAnsi="Times New Roman" w:cs="Times New Roman"/>
                <w:color w:val="000000"/>
                <w:kern w:val="0"/>
              </w:rPr>
              <w:t>Taylor F, Sims M, Theis JC, Herbison GP.</w:t>
            </w:r>
          </w:p>
        </w:tc>
        <w:tc>
          <w:tcPr>
            <w:tcW w:w="850" w:type="dxa"/>
          </w:tcPr>
          <w:p w14:paraId="0312D1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03F485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4905078" w14:textId="77777777" w:rsidTr="00D82107">
        <w:trPr>
          <w:cantSplit/>
          <w:trHeight w:val="280"/>
          <w:tblHeader/>
        </w:trPr>
        <w:tc>
          <w:tcPr>
            <w:tcW w:w="5245" w:type="dxa"/>
          </w:tcPr>
          <w:p w14:paraId="6D24DA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Interventions for treating chronic ankle instability</w:t>
            </w:r>
          </w:p>
        </w:tc>
        <w:tc>
          <w:tcPr>
            <w:tcW w:w="4253" w:type="dxa"/>
          </w:tcPr>
          <w:p w14:paraId="39D3FAB2" w14:textId="290AD94B" w:rsidR="00C076FC" w:rsidRPr="00647ADB" w:rsidRDefault="00C076FC" w:rsidP="00C076FC">
            <w:pPr>
              <w:autoSpaceDE w:val="0"/>
              <w:autoSpaceDN w:val="0"/>
              <w:adjustRightInd w:val="0"/>
              <w:rPr>
                <w:rFonts w:ascii="Times New Roman" w:hAnsi="Times New Roman" w:cs="Times New Roman"/>
                <w:color w:val="000000"/>
                <w:kern w:val="0"/>
                <w:lang w:val="nl-NL"/>
              </w:rPr>
            </w:pPr>
            <w:r w:rsidRPr="00A947B5">
              <w:rPr>
                <w:rFonts w:ascii="Times New Roman" w:hAnsi="Times New Roman" w:cs="Times New Roman"/>
                <w:color w:val="000000"/>
                <w:kern w:val="0"/>
              </w:rPr>
              <w:t>de Vries JS, Krips R, Sierevelt IN, Blankevoort L, Van Dijk CN.</w:t>
            </w:r>
          </w:p>
        </w:tc>
        <w:tc>
          <w:tcPr>
            <w:tcW w:w="850" w:type="dxa"/>
          </w:tcPr>
          <w:p w14:paraId="144557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433EA0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EB423E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F6BFB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Intramuscular mechanisms of overtraining</w:t>
            </w:r>
          </w:p>
        </w:tc>
        <w:tc>
          <w:tcPr>
            <w:tcW w:w="4253" w:type="dxa"/>
          </w:tcPr>
          <w:p w14:paraId="2CA35E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Cheng AJ, Jude B, Lanner JT.</w:t>
            </w:r>
          </w:p>
        </w:tc>
        <w:tc>
          <w:tcPr>
            <w:tcW w:w="850" w:type="dxa"/>
          </w:tcPr>
          <w:p w14:paraId="12707D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08D7A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CF1B5EE" w14:textId="77777777" w:rsidTr="00D82107">
        <w:trPr>
          <w:cantSplit/>
          <w:trHeight w:val="280"/>
          <w:tblHeader/>
        </w:trPr>
        <w:tc>
          <w:tcPr>
            <w:tcW w:w="5245" w:type="dxa"/>
          </w:tcPr>
          <w:p w14:paraId="6FD27F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Iron and physical activity: bioavailability enhancers, properties of black pepper (bioperine(®)) and potential applications</w:t>
            </w:r>
          </w:p>
        </w:tc>
        <w:tc>
          <w:tcPr>
            <w:tcW w:w="4253" w:type="dxa"/>
          </w:tcPr>
          <w:p w14:paraId="798499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Fernández-Lázaro D, Mielgo-Ayuso J, Córdova Martínez A, Seco-Calvo J.</w:t>
            </w:r>
          </w:p>
        </w:tc>
        <w:tc>
          <w:tcPr>
            <w:tcW w:w="850" w:type="dxa"/>
          </w:tcPr>
          <w:p w14:paraId="6EFEAA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AF17A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E1E33C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FDD569C" w14:textId="5AE1E3A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Iron and physical activity: bioavailability enhancers, properties of black pepper (bioperine(®)) and potential applications</w:t>
            </w:r>
          </w:p>
        </w:tc>
        <w:tc>
          <w:tcPr>
            <w:tcW w:w="4253" w:type="dxa"/>
          </w:tcPr>
          <w:p w14:paraId="29506EC6" w14:textId="4DD6CC1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Fernández-Lázaro D, Mielgo-Ayuso J, Córdova Martínez A, Seco-Calvo J.</w:t>
            </w:r>
          </w:p>
        </w:tc>
        <w:tc>
          <w:tcPr>
            <w:tcW w:w="850" w:type="dxa"/>
          </w:tcPr>
          <w:p w14:paraId="0DB65C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7F71C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2B36518" w14:textId="77777777" w:rsidTr="00D82107">
        <w:trPr>
          <w:cantSplit/>
          <w:trHeight w:val="280"/>
          <w:tblHeader/>
        </w:trPr>
        <w:tc>
          <w:tcPr>
            <w:tcW w:w="5245" w:type="dxa"/>
          </w:tcPr>
          <w:p w14:paraId="77B608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 -hydroxy -methylbutyrate an effective anabolic agent to improve outcome in older diseased populations?</w:t>
            </w:r>
          </w:p>
        </w:tc>
        <w:tc>
          <w:tcPr>
            <w:tcW w:w="4253" w:type="dxa"/>
          </w:tcPr>
          <w:p w14:paraId="1D77C072" w14:textId="74B1A89E" w:rsidR="00C076FC" w:rsidRPr="00647ADB" w:rsidRDefault="00C076FC" w:rsidP="00C076FC">
            <w:pPr>
              <w:autoSpaceDE w:val="0"/>
              <w:autoSpaceDN w:val="0"/>
              <w:adjustRightInd w:val="0"/>
              <w:rPr>
                <w:rFonts w:ascii="Times New Roman" w:hAnsi="Times New Roman" w:cs="Times New Roman"/>
                <w:color w:val="000000"/>
                <w:kern w:val="0"/>
                <w:lang w:val="nl-NL"/>
              </w:rPr>
            </w:pPr>
            <w:r w:rsidRPr="00DC23BD">
              <w:rPr>
                <w:rFonts w:ascii="Times New Roman" w:hAnsi="Times New Roman" w:cs="Times New Roman"/>
                <w:color w:val="000000"/>
                <w:kern w:val="0"/>
              </w:rPr>
              <w:t>Engelen MP, Deutz NE, Mostert R, Wouters EF, Schols AM.</w:t>
            </w:r>
          </w:p>
        </w:tc>
        <w:tc>
          <w:tcPr>
            <w:tcW w:w="850" w:type="dxa"/>
          </w:tcPr>
          <w:p w14:paraId="161EA8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3144AD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AEA9EF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73A1E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 high-intensity interval training suitable to promote neuroplasticity and cognitive functions after stroke?</w:t>
            </w:r>
          </w:p>
        </w:tc>
        <w:tc>
          <w:tcPr>
            <w:tcW w:w="4253" w:type="dxa"/>
          </w:tcPr>
          <w:p w14:paraId="7BBDDE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Hugues N, Pellegrino C, Rivera C, Berton E, Pin-Barre C, Laurin J.</w:t>
            </w:r>
          </w:p>
        </w:tc>
        <w:tc>
          <w:tcPr>
            <w:tcW w:w="850" w:type="dxa"/>
          </w:tcPr>
          <w:p w14:paraId="3E17FC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92CE8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715C7DD" w14:textId="77777777" w:rsidTr="00D82107">
        <w:trPr>
          <w:cantSplit/>
          <w:trHeight w:val="280"/>
          <w:tblHeader/>
        </w:trPr>
        <w:tc>
          <w:tcPr>
            <w:tcW w:w="5245" w:type="dxa"/>
          </w:tcPr>
          <w:p w14:paraId="65E041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 it time to turn our attention toward central mechanisms for post-exertional recovery strategies and performance?</w:t>
            </w:r>
          </w:p>
        </w:tc>
        <w:tc>
          <w:tcPr>
            <w:tcW w:w="4253" w:type="dxa"/>
          </w:tcPr>
          <w:p w14:paraId="672D07E2" w14:textId="6C8CDDE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C23BD">
              <w:rPr>
                <w:rFonts w:ascii="Times New Roman" w:hAnsi="Times New Roman" w:cs="Times New Roman"/>
                <w:color w:val="000000"/>
                <w:kern w:val="0"/>
              </w:rPr>
              <w:t>Rattray B, Argus C, Martin K, Northey J, Driller M. I</w:t>
            </w:r>
          </w:p>
        </w:tc>
        <w:tc>
          <w:tcPr>
            <w:tcW w:w="850" w:type="dxa"/>
          </w:tcPr>
          <w:p w14:paraId="459459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6742C1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3DF62C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9A10F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 there a specific role for sucrose in sports and exercise performance?</w:t>
            </w:r>
          </w:p>
        </w:tc>
        <w:tc>
          <w:tcPr>
            <w:tcW w:w="4253" w:type="dxa"/>
          </w:tcPr>
          <w:p w14:paraId="62EDAC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Wallis GA, Wittekind A.</w:t>
            </w:r>
          </w:p>
        </w:tc>
        <w:tc>
          <w:tcPr>
            <w:tcW w:w="850" w:type="dxa"/>
          </w:tcPr>
          <w:p w14:paraId="53045D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698A90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0ACA99A" w14:textId="77777777" w:rsidTr="00D82107">
        <w:trPr>
          <w:cantSplit/>
          <w:trHeight w:val="280"/>
          <w:tblHeader/>
        </w:trPr>
        <w:tc>
          <w:tcPr>
            <w:tcW w:w="5245" w:type="dxa"/>
          </w:tcPr>
          <w:p w14:paraId="2BDE18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 there evidence that runners can benefit from wearing compression clothing?</w:t>
            </w:r>
          </w:p>
        </w:tc>
        <w:tc>
          <w:tcPr>
            <w:tcW w:w="4253" w:type="dxa"/>
          </w:tcPr>
          <w:p w14:paraId="025FEC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Engel FA, Holmberg HC, Sperlich B.</w:t>
            </w:r>
          </w:p>
        </w:tc>
        <w:tc>
          <w:tcPr>
            <w:tcW w:w="850" w:type="dxa"/>
          </w:tcPr>
          <w:p w14:paraId="350F34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235FE3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F50D68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F334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 β-hydroxy β-methylbutyrate an effective anabolic agent to improve outcome in older diseased populations?</w:t>
            </w:r>
          </w:p>
        </w:tc>
        <w:tc>
          <w:tcPr>
            <w:tcW w:w="4253" w:type="dxa"/>
          </w:tcPr>
          <w:p w14:paraId="0F212F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Engelen MPKJ, Deutz NEP.</w:t>
            </w:r>
          </w:p>
        </w:tc>
        <w:tc>
          <w:tcPr>
            <w:tcW w:w="850" w:type="dxa"/>
          </w:tcPr>
          <w:p w14:paraId="07305A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50D6E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6B907CB" w14:textId="77777777" w:rsidTr="00D82107">
        <w:trPr>
          <w:cantSplit/>
          <w:trHeight w:val="280"/>
          <w:tblHeader/>
        </w:trPr>
        <w:tc>
          <w:tcPr>
            <w:tcW w:w="5245" w:type="dxa"/>
          </w:tcPr>
          <w:p w14:paraId="6B420D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Ischemic preconditioning and exercise performance: shedding light through smallest worthwhile change</w:t>
            </w:r>
          </w:p>
        </w:tc>
        <w:tc>
          <w:tcPr>
            <w:tcW w:w="4253" w:type="dxa"/>
          </w:tcPr>
          <w:p w14:paraId="600AAE8C" w14:textId="014B9A0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0195C">
              <w:rPr>
                <w:rFonts w:ascii="Times New Roman" w:hAnsi="Times New Roman" w:cs="Times New Roman"/>
                <w:color w:val="000000"/>
                <w:kern w:val="0"/>
              </w:rPr>
              <w:t>Marocolo M, Simim MA, Bernardino A, Monteiro IR, Patterson SD, da Mota GR.</w:t>
            </w:r>
          </w:p>
        </w:tc>
        <w:tc>
          <w:tcPr>
            <w:tcW w:w="850" w:type="dxa"/>
          </w:tcPr>
          <w:p w14:paraId="14D70C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90743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9D9813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36CCD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Ischemic therapy in musculoskeletal medicine</w:t>
            </w:r>
          </w:p>
        </w:tc>
        <w:tc>
          <w:tcPr>
            <w:tcW w:w="4253" w:type="dxa"/>
          </w:tcPr>
          <w:p w14:paraId="402640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Ramme AJ, Rourke BJ, Larson CM, Bedi A.</w:t>
            </w:r>
          </w:p>
        </w:tc>
        <w:tc>
          <w:tcPr>
            <w:tcW w:w="850" w:type="dxa"/>
          </w:tcPr>
          <w:p w14:paraId="168C96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A7587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F4A997C" w14:textId="77777777" w:rsidTr="00D82107">
        <w:trPr>
          <w:cantSplit/>
          <w:trHeight w:val="280"/>
          <w:tblHeader/>
        </w:trPr>
        <w:tc>
          <w:tcPr>
            <w:tcW w:w="5245" w:type="dxa"/>
          </w:tcPr>
          <w:p w14:paraId="284012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Isolated effects of caffeine and sodium bicarbonate ingestion on performance in the yo-yo test: a systematic review and meta-analysis</w:t>
            </w:r>
          </w:p>
        </w:tc>
        <w:tc>
          <w:tcPr>
            <w:tcW w:w="4253" w:type="dxa"/>
          </w:tcPr>
          <w:p w14:paraId="3D050190" w14:textId="44B9908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0195C">
              <w:rPr>
                <w:rFonts w:ascii="Times New Roman" w:hAnsi="Times New Roman" w:cs="Times New Roman"/>
                <w:color w:val="000000"/>
                <w:kern w:val="0"/>
              </w:rPr>
              <w:t>Grgic J, Garofolini A, Pickering C, Duncan MJ, Tinsley GM, Del Coso J. </w:t>
            </w:r>
          </w:p>
        </w:tc>
        <w:tc>
          <w:tcPr>
            <w:tcW w:w="850" w:type="dxa"/>
          </w:tcPr>
          <w:p w14:paraId="0419CF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D3181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89D076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BEEE6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Keto-adaptation and endurance exercise capacity, fatigue recovery, and exercise-induced muscle and organ damage prevention: a narrative review</w:t>
            </w:r>
          </w:p>
        </w:tc>
        <w:tc>
          <w:tcPr>
            <w:tcW w:w="4253" w:type="dxa"/>
          </w:tcPr>
          <w:p w14:paraId="670E1F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 S, Suzuki K.</w:t>
            </w:r>
          </w:p>
        </w:tc>
        <w:tc>
          <w:tcPr>
            <w:tcW w:w="850" w:type="dxa"/>
          </w:tcPr>
          <w:p w14:paraId="23E80B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81FD7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391E83B" w14:textId="77777777" w:rsidTr="00D82107">
        <w:trPr>
          <w:cantSplit/>
          <w:trHeight w:val="280"/>
          <w:tblHeader/>
        </w:trPr>
        <w:tc>
          <w:tcPr>
            <w:tcW w:w="5245" w:type="dxa"/>
          </w:tcPr>
          <w:p w14:paraId="5B30CE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Keto-adaptation and endurance exercise capacity, fatigue recovery, and exercise-induced muscle and organ damage prevention: a narrative review</w:t>
            </w:r>
          </w:p>
        </w:tc>
        <w:tc>
          <w:tcPr>
            <w:tcW w:w="4253" w:type="dxa"/>
          </w:tcPr>
          <w:p w14:paraId="7A7B9CDD" w14:textId="3727ED9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 S, Suzuki K.</w:t>
            </w:r>
          </w:p>
        </w:tc>
        <w:tc>
          <w:tcPr>
            <w:tcW w:w="850" w:type="dxa"/>
          </w:tcPr>
          <w:p w14:paraId="733DC2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34EDD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F98A52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F86F1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L-arginine as a potential ergogenic aid in healthy subjects</w:t>
            </w:r>
          </w:p>
        </w:tc>
        <w:tc>
          <w:tcPr>
            <w:tcW w:w="4253" w:type="dxa"/>
          </w:tcPr>
          <w:p w14:paraId="66E7F1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Álvares TS, Meirelles CM, Bhambhani YN, Paschoalin VM, Gomes PS.</w:t>
            </w:r>
          </w:p>
        </w:tc>
        <w:tc>
          <w:tcPr>
            <w:tcW w:w="850" w:type="dxa"/>
          </w:tcPr>
          <w:p w14:paraId="6B2F84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18F3E4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90F6ABC" w14:textId="77777777" w:rsidTr="00D82107">
        <w:trPr>
          <w:cantSplit/>
          <w:trHeight w:val="280"/>
          <w:tblHeader/>
        </w:trPr>
        <w:tc>
          <w:tcPr>
            <w:tcW w:w="5245" w:type="dxa"/>
          </w:tcPr>
          <w:p w14:paraId="7E0591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L-carnitine in the feeding of sports horses</w:t>
            </w:r>
          </w:p>
        </w:tc>
        <w:tc>
          <w:tcPr>
            <w:tcW w:w="4253" w:type="dxa"/>
          </w:tcPr>
          <w:p w14:paraId="36ABD9C1" w14:textId="49B9B49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415AB">
              <w:rPr>
                <w:rFonts w:ascii="Times New Roman" w:hAnsi="Times New Roman" w:cs="Times New Roman"/>
                <w:color w:val="000000"/>
                <w:kern w:val="0"/>
              </w:rPr>
              <w:t>Janicki B, Buzała M. </w:t>
            </w:r>
          </w:p>
        </w:tc>
        <w:tc>
          <w:tcPr>
            <w:tcW w:w="850" w:type="dxa"/>
          </w:tcPr>
          <w:p w14:paraId="79CD9D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60200F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EFA90B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F7E89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L-carnitine supplementation: influence upon physiological function</w:t>
            </w:r>
          </w:p>
        </w:tc>
        <w:tc>
          <w:tcPr>
            <w:tcW w:w="4253" w:type="dxa"/>
          </w:tcPr>
          <w:p w14:paraId="64649672" w14:textId="17DB282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C00CE">
              <w:rPr>
                <w:rFonts w:ascii="Times New Roman" w:hAnsi="Times New Roman" w:cs="Times New Roman"/>
                <w:color w:val="000000"/>
                <w:kern w:val="0"/>
              </w:rPr>
              <w:t>Kraemer WJ, Volek JS, Dunn-Lewis C.</w:t>
            </w:r>
          </w:p>
        </w:tc>
        <w:tc>
          <w:tcPr>
            <w:tcW w:w="850" w:type="dxa"/>
          </w:tcPr>
          <w:p w14:paraId="01EC7B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6855CF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64F841A" w14:textId="77777777" w:rsidTr="00D82107">
        <w:trPr>
          <w:cantSplit/>
          <w:trHeight w:val="280"/>
          <w:tblHeader/>
        </w:trPr>
        <w:tc>
          <w:tcPr>
            <w:tcW w:w="5245" w:type="dxa"/>
          </w:tcPr>
          <w:p w14:paraId="2D8E04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Laser‐assisted subepithelial keratectomy (lasek) versus laser‐assisted in‐situ keratomileusis (lasik) for correcting myopia</w:t>
            </w:r>
          </w:p>
        </w:tc>
        <w:tc>
          <w:tcPr>
            <w:tcW w:w="4253" w:type="dxa"/>
          </w:tcPr>
          <w:p w14:paraId="3C4455A6" w14:textId="0DCF5CEF"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560174">
              <w:rPr>
                <w:rFonts w:ascii="Times New Roman" w:hAnsi="Times New Roman" w:cs="Times New Roman"/>
                <w:color w:val="000000"/>
                <w:kern w:val="0"/>
              </w:rPr>
              <w:t>Kuryan J, Cheema A, Chuck RS</w:t>
            </w:r>
            <w:r>
              <w:rPr>
                <w:rFonts w:ascii="Times New Roman" w:hAnsi="Times New Roman" w:cs="Times New Roman" w:hint="eastAsia"/>
                <w:color w:val="000000"/>
                <w:kern w:val="0"/>
                <w:lang w:eastAsia="zh-CN"/>
              </w:rPr>
              <w:t>.</w:t>
            </w:r>
          </w:p>
        </w:tc>
        <w:tc>
          <w:tcPr>
            <w:tcW w:w="850" w:type="dxa"/>
          </w:tcPr>
          <w:p w14:paraId="249686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DB14F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6C4E3A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38BB3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Left ventricular function and cardiac biomarker release-the influence of exercise intensity, duration and mode: a systematic review and meta-analysis</w:t>
            </w:r>
          </w:p>
        </w:tc>
        <w:tc>
          <w:tcPr>
            <w:tcW w:w="4253" w:type="dxa"/>
          </w:tcPr>
          <w:p w14:paraId="616CA90F" w14:textId="2745FC9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60174">
              <w:rPr>
                <w:rFonts w:ascii="Times New Roman" w:hAnsi="Times New Roman" w:cs="Times New Roman"/>
                <w:color w:val="000000"/>
                <w:kern w:val="0"/>
              </w:rPr>
              <w:t>Donaldson JA, Wiles JD, Coleman DA, Papadakis M, Sharma R, O’driscoll JM.</w:t>
            </w:r>
          </w:p>
        </w:tc>
        <w:tc>
          <w:tcPr>
            <w:tcW w:w="850" w:type="dxa"/>
          </w:tcPr>
          <w:p w14:paraId="209EA0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07014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422F2D2" w14:textId="77777777" w:rsidTr="00D82107">
        <w:trPr>
          <w:cantSplit/>
          <w:trHeight w:val="280"/>
          <w:tblHeader/>
        </w:trPr>
        <w:tc>
          <w:tcPr>
            <w:tcW w:w="5245" w:type="dxa"/>
          </w:tcPr>
          <w:p w14:paraId="2A5ECE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Legal nutritional supplements during a sporting event</w:t>
            </w:r>
          </w:p>
        </w:tc>
        <w:tc>
          <w:tcPr>
            <w:tcW w:w="4253" w:type="dxa"/>
          </w:tcPr>
          <w:p w14:paraId="1224A5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Nicholas C.</w:t>
            </w:r>
          </w:p>
        </w:tc>
        <w:tc>
          <w:tcPr>
            <w:tcW w:w="850" w:type="dxa"/>
          </w:tcPr>
          <w:p w14:paraId="2300E2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73FF4C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3BCCCF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BCA2F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Legal nutritional supplements during a sporting event</w:t>
            </w:r>
          </w:p>
        </w:tc>
        <w:tc>
          <w:tcPr>
            <w:tcW w:w="4253" w:type="dxa"/>
          </w:tcPr>
          <w:p w14:paraId="468325E7" w14:textId="5DA87A2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Nicholas C.</w:t>
            </w:r>
          </w:p>
        </w:tc>
        <w:tc>
          <w:tcPr>
            <w:tcW w:w="850" w:type="dxa"/>
          </w:tcPr>
          <w:p w14:paraId="3051FA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540D0D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92E40DD" w14:textId="77777777" w:rsidTr="00D82107">
        <w:trPr>
          <w:cantSplit/>
          <w:trHeight w:val="280"/>
          <w:tblHeader/>
        </w:trPr>
        <w:tc>
          <w:tcPr>
            <w:tcW w:w="5245" w:type="dxa"/>
          </w:tcPr>
          <w:p w14:paraId="4D0F88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Lessons learned from the united states ocean observatories initiative</w:t>
            </w:r>
          </w:p>
        </w:tc>
        <w:tc>
          <w:tcPr>
            <w:tcW w:w="4253" w:type="dxa"/>
          </w:tcPr>
          <w:p w14:paraId="67E34BA3" w14:textId="70F3773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A438D">
              <w:rPr>
                <w:rFonts w:ascii="Times New Roman" w:hAnsi="Times New Roman" w:cs="Times New Roman"/>
                <w:color w:val="000000"/>
                <w:kern w:val="0"/>
              </w:rPr>
              <w:t>Smith LM, Yarincik K, Vaccari L, Kaplan MB, Barth JA, Cram GS, Fram JP, Harrington M, Kawka OE, Kelley DS, Matthias P.</w:t>
            </w:r>
          </w:p>
        </w:tc>
        <w:tc>
          <w:tcPr>
            <w:tcW w:w="850" w:type="dxa"/>
          </w:tcPr>
          <w:p w14:paraId="15D9A2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92E88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E1CCCB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E7B45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Limitations in intense exercise performance of athletes - effect of speed endurance training on ion handling and fatigue development</w:t>
            </w:r>
          </w:p>
        </w:tc>
        <w:tc>
          <w:tcPr>
            <w:tcW w:w="4253" w:type="dxa"/>
          </w:tcPr>
          <w:p w14:paraId="4A35DD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Hostrup M, Bangsbo J.</w:t>
            </w:r>
          </w:p>
        </w:tc>
        <w:tc>
          <w:tcPr>
            <w:tcW w:w="850" w:type="dxa"/>
          </w:tcPr>
          <w:p w14:paraId="0F7F59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3A7F9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79513EC" w14:textId="77777777" w:rsidTr="00D82107">
        <w:trPr>
          <w:cantSplit/>
          <w:trHeight w:val="280"/>
          <w:tblHeader/>
        </w:trPr>
        <w:tc>
          <w:tcPr>
            <w:tcW w:w="5245" w:type="dxa"/>
          </w:tcPr>
          <w:p w14:paraId="31E681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Limitations in intense exercise performance of athletes - effect of speed endurance training on ion handling and fatigue development</w:t>
            </w:r>
          </w:p>
        </w:tc>
        <w:tc>
          <w:tcPr>
            <w:tcW w:w="4253" w:type="dxa"/>
          </w:tcPr>
          <w:p w14:paraId="72FF9FF0" w14:textId="4F04292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Hostrup M, Bangsbo J.</w:t>
            </w:r>
          </w:p>
        </w:tc>
        <w:tc>
          <w:tcPr>
            <w:tcW w:w="850" w:type="dxa"/>
          </w:tcPr>
          <w:p w14:paraId="53A7B1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3560F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A831C1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D2A2B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Lipid metabolism and exercise</w:t>
            </w:r>
          </w:p>
        </w:tc>
        <w:tc>
          <w:tcPr>
            <w:tcW w:w="4253" w:type="dxa"/>
          </w:tcPr>
          <w:p w14:paraId="45D7E8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Lacour JR.</w:t>
            </w:r>
          </w:p>
        </w:tc>
        <w:tc>
          <w:tcPr>
            <w:tcW w:w="850" w:type="dxa"/>
          </w:tcPr>
          <w:p w14:paraId="0704EE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633099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F296AF9" w14:textId="77777777" w:rsidTr="00D82107">
        <w:trPr>
          <w:cantSplit/>
          <w:trHeight w:val="280"/>
          <w:tblHeader/>
        </w:trPr>
        <w:tc>
          <w:tcPr>
            <w:tcW w:w="5245" w:type="dxa"/>
          </w:tcPr>
          <w:p w14:paraId="72DA88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Liver glycogen metabolism during and after prolonged endurance-type exercise</w:t>
            </w:r>
          </w:p>
        </w:tc>
        <w:tc>
          <w:tcPr>
            <w:tcW w:w="4253" w:type="dxa"/>
          </w:tcPr>
          <w:p w14:paraId="44A75262"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Gonzalez JT, Fuchs CJ, Betts JA, van Loon LJ.</w:t>
            </w:r>
          </w:p>
        </w:tc>
        <w:tc>
          <w:tcPr>
            <w:tcW w:w="850" w:type="dxa"/>
          </w:tcPr>
          <w:p w14:paraId="621055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27A2E4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9FF1AD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F9A9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Liver glycogen metabolism during and after prolonged endurance-type exercise</w:t>
            </w:r>
          </w:p>
        </w:tc>
        <w:tc>
          <w:tcPr>
            <w:tcW w:w="4253" w:type="dxa"/>
          </w:tcPr>
          <w:p w14:paraId="1EEF15CF" w14:textId="49C53BC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Gonzalez JT, Fuchs CJ, Betts JA, van Loon LJ.</w:t>
            </w:r>
          </w:p>
        </w:tc>
        <w:tc>
          <w:tcPr>
            <w:tcW w:w="850" w:type="dxa"/>
          </w:tcPr>
          <w:p w14:paraId="552476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72DE01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58E8104" w14:textId="77777777" w:rsidTr="00D82107">
        <w:trPr>
          <w:cantSplit/>
          <w:trHeight w:val="280"/>
          <w:tblHeader/>
        </w:trPr>
        <w:tc>
          <w:tcPr>
            <w:tcW w:w="5245" w:type="dxa"/>
          </w:tcPr>
          <w:p w14:paraId="5AB521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Long-term cognitive and functional impairments after critical illness</w:t>
            </w:r>
          </w:p>
        </w:tc>
        <w:tc>
          <w:tcPr>
            <w:tcW w:w="4253" w:type="dxa"/>
          </w:tcPr>
          <w:p w14:paraId="71D856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Rengel KF, Hayhurst CJ, Pandharipande PP, Hughes CG.</w:t>
            </w:r>
          </w:p>
        </w:tc>
        <w:tc>
          <w:tcPr>
            <w:tcW w:w="850" w:type="dxa"/>
          </w:tcPr>
          <w:p w14:paraId="13721F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C28D5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69A424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6F858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Long-term cognitive and functional impairments after critical illness</w:t>
            </w:r>
          </w:p>
        </w:tc>
        <w:tc>
          <w:tcPr>
            <w:tcW w:w="4253" w:type="dxa"/>
          </w:tcPr>
          <w:p w14:paraId="206F1070" w14:textId="7D90AE4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Rengel KF, Hayhurst CJ, Pandharipande PP, Hughes CG.</w:t>
            </w:r>
          </w:p>
        </w:tc>
        <w:tc>
          <w:tcPr>
            <w:tcW w:w="850" w:type="dxa"/>
          </w:tcPr>
          <w:p w14:paraId="5FD64A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AF57B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A4526F3" w14:textId="77777777" w:rsidTr="00D82107">
        <w:trPr>
          <w:cantSplit/>
          <w:trHeight w:val="280"/>
          <w:tblHeader/>
        </w:trPr>
        <w:tc>
          <w:tcPr>
            <w:tcW w:w="5245" w:type="dxa"/>
          </w:tcPr>
          <w:p w14:paraId="16ECA3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Lower limbs wearable sports garments for muscle recovery: an umbrella review</w:t>
            </w:r>
          </w:p>
        </w:tc>
        <w:tc>
          <w:tcPr>
            <w:tcW w:w="4253" w:type="dxa"/>
          </w:tcPr>
          <w:p w14:paraId="0F5AE1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Duarte JP, Fernandes RJ, Silva G, Sousa F, Machado L, Pereira JR, Vilas-Boas JP.</w:t>
            </w:r>
          </w:p>
        </w:tc>
        <w:tc>
          <w:tcPr>
            <w:tcW w:w="850" w:type="dxa"/>
          </w:tcPr>
          <w:p w14:paraId="2C774F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838E8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AC92F4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9F40A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Lower limbs wearable sports garments for muscle recovery: an umbrella review</w:t>
            </w:r>
          </w:p>
        </w:tc>
        <w:tc>
          <w:tcPr>
            <w:tcW w:w="4253" w:type="dxa"/>
          </w:tcPr>
          <w:p w14:paraId="72316889" w14:textId="0E9E77F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Duarte JP, Fernandes RJ, Silva G, Sousa F, Machado L, Pereira JR, Vilas-Boas JP.</w:t>
            </w:r>
          </w:p>
        </w:tc>
        <w:tc>
          <w:tcPr>
            <w:tcW w:w="850" w:type="dxa"/>
          </w:tcPr>
          <w:p w14:paraId="6C8440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28A130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397BD0B" w14:textId="77777777" w:rsidTr="00D82107">
        <w:trPr>
          <w:cantSplit/>
          <w:trHeight w:val="280"/>
          <w:tblHeader/>
        </w:trPr>
        <w:tc>
          <w:tcPr>
            <w:tcW w:w="5245" w:type="dxa"/>
          </w:tcPr>
          <w:p w14:paraId="2327D2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Lower mortality after early supervised pulmonary rehabilitation following copd-exacerbations: a systematic review and meta-analysis</w:t>
            </w:r>
          </w:p>
        </w:tc>
        <w:tc>
          <w:tcPr>
            <w:tcW w:w="4253" w:type="dxa"/>
          </w:tcPr>
          <w:p w14:paraId="49C8D696" w14:textId="343D7419" w:rsidR="00C076FC" w:rsidRPr="0016676D" w:rsidRDefault="00C076FC" w:rsidP="00C076FC">
            <w:pPr>
              <w:autoSpaceDE w:val="0"/>
              <w:autoSpaceDN w:val="0"/>
              <w:adjustRightInd w:val="0"/>
              <w:rPr>
                <w:rFonts w:ascii="Times New Roman" w:hAnsi="Times New Roman" w:cs="Times New Roman"/>
                <w:color w:val="000000"/>
                <w:kern w:val="0"/>
                <w:lang w:val="en-US"/>
              </w:rPr>
            </w:pPr>
            <w:r>
              <w:rPr>
                <w:rFonts w:ascii="Times New Roman" w:hAnsi="Times New Roman" w:cs="Times New Roman" w:hint="eastAsia"/>
                <w:color w:val="000000"/>
                <w:kern w:val="0"/>
                <w:lang w:eastAsia="zh-CN"/>
              </w:rPr>
              <w:t>R</w:t>
            </w:r>
            <w:r w:rsidRPr="00FA0105">
              <w:rPr>
                <w:rFonts w:ascii="Times New Roman" w:hAnsi="Times New Roman" w:cs="Times New Roman"/>
                <w:color w:val="000000"/>
                <w:kern w:val="0"/>
              </w:rPr>
              <w:t>yrsø CK, Godtfredsen NS, Kofod LM, Lavesen M, Mogensen L, Tobberup R, Farver-Vestergaard I, Callesen HE, Tendal B, Lange P, Iepsen UW. </w:t>
            </w:r>
          </w:p>
        </w:tc>
        <w:tc>
          <w:tcPr>
            <w:tcW w:w="850" w:type="dxa"/>
          </w:tcPr>
          <w:p w14:paraId="38DD1F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617A1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030D29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F3C13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Lymphocyte responses to maximal exercise - a physiological perspective</w:t>
            </w:r>
          </w:p>
        </w:tc>
        <w:tc>
          <w:tcPr>
            <w:tcW w:w="4253" w:type="dxa"/>
          </w:tcPr>
          <w:p w14:paraId="0EC71025" w14:textId="324C4103" w:rsidR="00C076FC" w:rsidRPr="00647ADB" w:rsidRDefault="00C076FC" w:rsidP="00C076FC">
            <w:pPr>
              <w:autoSpaceDE w:val="0"/>
              <w:autoSpaceDN w:val="0"/>
              <w:adjustRightInd w:val="0"/>
              <w:rPr>
                <w:rFonts w:ascii="Times New Roman" w:hAnsi="Times New Roman" w:cs="Times New Roman"/>
                <w:color w:val="000000"/>
                <w:kern w:val="0"/>
                <w:lang w:val="nl-NL" w:eastAsia="zh-CN"/>
              </w:rPr>
            </w:pPr>
            <w:r w:rsidRPr="00647ADB">
              <w:rPr>
                <w:rFonts w:ascii="Times New Roman" w:hAnsi="Times New Roman" w:cs="Times New Roman"/>
                <w:color w:val="000000"/>
                <w:kern w:val="0"/>
                <w:lang w:val="nl-NL"/>
              </w:rPr>
              <w:t>Nielsen</w:t>
            </w:r>
            <w:r>
              <w:rPr>
                <w:rFonts w:ascii="Times New Roman" w:hAnsi="Times New Roman" w:cs="Times New Roman" w:hint="eastAsia"/>
                <w:color w:val="000000"/>
                <w:kern w:val="0"/>
                <w:lang w:val="nl-NL" w:eastAsia="zh-CN"/>
              </w:rPr>
              <w:t xml:space="preserve"> </w:t>
            </w:r>
            <w:r w:rsidRPr="00647ADB">
              <w:rPr>
                <w:rFonts w:ascii="Times New Roman" w:hAnsi="Times New Roman" w:cs="Times New Roman"/>
                <w:color w:val="000000"/>
                <w:kern w:val="0"/>
                <w:lang w:val="nl-NL"/>
              </w:rPr>
              <w:t>HB</w:t>
            </w:r>
            <w:r>
              <w:rPr>
                <w:rFonts w:ascii="Times New Roman" w:hAnsi="Times New Roman" w:cs="Times New Roman" w:hint="eastAsia"/>
                <w:color w:val="000000"/>
                <w:kern w:val="0"/>
                <w:lang w:val="nl-NL" w:eastAsia="zh-CN"/>
              </w:rPr>
              <w:t>.</w:t>
            </w:r>
          </w:p>
        </w:tc>
        <w:tc>
          <w:tcPr>
            <w:tcW w:w="850" w:type="dxa"/>
          </w:tcPr>
          <w:p w14:paraId="05C321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29FA3E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9AE530D" w14:textId="77777777" w:rsidTr="00D82107">
        <w:trPr>
          <w:cantSplit/>
          <w:trHeight w:val="280"/>
          <w:tblHeader/>
        </w:trPr>
        <w:tc>
          <w:tcPr>
            <w:tcW w:w="5245" w:type="dxa"/>
          </w:tcPr>
          <w:p w14:paraId="6C0CB1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Macronutrients and performance</w:t>
            </w:r>
          </w:p>
        </w:tc>
        <w:tc>
          <w:tcPr>
            <w:tcW w:w="4253" w:type="dxa"/>
          </w:tcPr>
          <w:p w14:paraId="3E09B9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Williams C.</w:t>
            </w:r>
          </w:p>
        </w:tc>
        <w:tc>
          <w:tcPr>
            <w:tcW w:w="850" w:type="dxa"/>
          </w:tcPr>
          <w:p w14:paraId="1615C9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5CD6DB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99C3B5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FB4E5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Magnesium and vitamin d supplementation on exercise performance</w:t>
            </w:r>
          </w:p>
        </w:tc>
        <w:tc>
          <w:tcPr>
            <w:tcW w:w="4253" w:type="dxa"/>
          </w:tcPr>
          <w:p w14:paraId="09E86465" w14:textId="51F818C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B4950">
              <w:rPr>
                <w:rFonts w:ascii="Times New Roman" w:hAnsi="Times New Roman" w:cs="Times New Roman"/>
                <w:color w:val="000000"/>
                <w:kern w:val="0"/>
              </w:rPr>
              <w:t>Hunt G, Sukumar D, Volpe SL. </w:t>
            </w:r>
          </w:p>
        </w:tc>
        <w:tc>
          <w:tcPr>
            <w:tcW w:w="850" w:type="dxa"/>
          </w:tcPr>
          <w:p w14:paraId="33603A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DBCA8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DEEDCDD" w14:textId="77777777" w:rsidTr="00D82107">
        <w:trPr>
          <w:cantSplit/>
          <w:trHeight w:val="280"/>
          <w:tblHeader/>
        </w:trPr>
        <w:tc>
          <w:tcPr>
            <w:tcW w:w="5245" w:type="dxa"/>
          </w:tcPr>
          <w:p w14:paraId="199E33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Magnesium for skeletal muscle cramps</w:t>
            </w:r>
          </w:p>
        </w:tc>
        <w:tc>
          <w:tcPr>
            <w:tcW w:w="4253" w:type="dxa"/>
          </w:tcPr>
          <w:p w14:paraId="6528CCB8" w14:textId="1800A63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B4950">
              <w:rPr>
                <w:rFonts w:ascii="Times New Roman" w:hAnsi="Times New Roman" w:cs="Times New Roman"/>
                <w:color w:val="000000"/>
                <w:kern w:val="0"/>
              </w:rPr>
              <w:t>Garrison SR, Korownyk CS, Kolber MR, Allan GM, Musini VM, Sekhon RK, Dugré N.</w:t>
            </w:r>
          </w:p>
        </w:tc>
        <w:tc>
          <w:tcPr>
            <w:tcW w:w="850" w:type="dxa"/>
          </w:tcPr>
          <w:p w14:paraId="694298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ACFB8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EA3BDF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F9BD8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Manipulating resistance training program variables to optimize maximum strength in men: a review</w:t>
            </w:r>
          </w:p>
        </w:tc>
        <w:tc>
          <w:tcPr>
            <w:tcW w:w="4253" w:type="dxa"/>
          </w:tcPr>
          <w:p w14:paraId="78D0C536" w14:textId="44A80EC4"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Tan</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B</w:t>
            </w:r>
            <w:r>
              <w:rPr>
                <w:rFonts w:ascii="Times New Roman" w:hAnsi="Times New Roman" w:cs="Times New Roman" w:hint="eastAsia"/>
                <w:color w:val="000000"/>
                <w:kern w:val="0"/>
                <w:lang w:val="en-US" w:eastAsia="zh-CN"/>
              </w:rPr>
              <w:t>.</w:t>
            </w:r>
          </w:p>
        </w:tc>
        <w:tc>
          <w:tcPr>
            <w:tcW w:w="850" w:type="dxa"/>
          </w:tcPr>
          <w:p w14:paraId="7C2A96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1999</w:t>
            </w:r>
          </w:p>
        </w:tc>
        <w:tc>
          <w:tcPr>
            <w:tcW w:w="2552" w:type="dxa"/>
          </w:tcPr>
          <w:p w14:paraId="08E971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29EA5A8E" w14:textId="77777777" w:rsidTr="00D82107">
        <w:trPr>
          <w:cantSplit/>
          <w:trHeight w:val="280"/>
          <w:tblHeader/>
        </w:trPr>
        <w:tc>
          <w:tcPr>
            <w:tcW w:w="5245" w:type="dxa"/>
          </w:tcPr>
          <w:p w14:paraId="6ABAB0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Manual therapy and exercise for rotator cuff disease</w:t>
            </w:r>
          </w:p>
        </w:tc>
        <w:tc>
          <w:tcPr>
            <w:tcW w:w="4253" w:type="dxa"/>
          </w:tcPr>
          <w:p w14:paraId="171D71D5" w14:textId="5C52B65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63961">
              <w:rPr>
                <w:rFonts w:ascii="Times New Roman" w:hAnsi="Times New Roman" w:cs="Times New Roman"/>
                <w:color w:val="000000"/>
                <w:kern w:val="0"/>
              </w:rPr>
              <w:t>Page MJ, Green S, McBain B, Surace SJ, Deitch J, Lyttle N, Mrocki MA, Buchbinder R, Cochrane Musculoskeletal Group.</w:t>
            </w:r>
          </w:p>
        </w:tc>
        <w:tc>
          <w:tcPr>
            <w:tcW w:w="850" w:type="dxa"/>
          </w:tcPr>
          <w:p w14:paraId="5FA4A5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A61ED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B87BD3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EA0CC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Massage and performance recovery: a meta-analytical review</w:t>
            </w:r>
          </w:p>
        </w:tc>
        <w:tc>
          <w:tcPr>
            <w:tcW w:w="4253" w:type="dxa"/>
          </w:tcPr>
          <w:p w14:paraId="19DED9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Poppendieck W, Wegmann M, Ferrauti A, Kellmann M, Pfeiffer M, Meyer T.</w:t>
            </w:r>
          </w:p>
        </w:tc>
        <w:tc>
          <w:tcPr>
            <w:tcW w:w="850" w:type="dxa"/>
          </w:tcPr>
          <w:p w14:paraId="1550A0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5119F2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FA79F78" w14:textId="77777777" w:rsidTr="00D82107">
        <w:trPr>
          <w:cantSplit/>
          <w:trHeight w:val="280"/>
          <w:tblHeader/>
        </w:trPr>
        <w:tc>
          <w:tcPr>
            <w:tcW w:w="5245" w:type="dxa"/>
          </w:tcPr>
          <w:p w14:paraId="5172BD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Mast‐cell stabilising agents to prevent exercise‐induced bronchoconstriction</w:t>
            </w:r>
          </w:p>
        </w:tc>
        <w:tc>
          <w:tcPr>
            <w:tcW w:w="4253" w:type="dxa"/>
          </w:tcPr>
          <w:p w14:paraId="39CF3073" w14:textId="763DA23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777A6">
              <w:rPr>
                <w:rFonts w:ascii="Times New Roman" w:hAnsi="Times New Roman" w:cs="Times New Roman"/>
                <w:color w:val="000000"/>
                <w:kern w:val="0"/>
              </w:rPr>
              <w:t>Spooner C, Spooner GR, Rowe BH, Cochrane Airways Group.</w:t>
            </w:r>
          </w:p>
        </w:tc>
        <w:tc>
          <w:tcPr>
            <w:tcW w:w="850" w:type="dxa"/>
          </w:tcPr>
          <w:p w14:paraId="5C8276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141689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1D0D38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C9D8F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Match analysis and player characteristics in rugby sevens</w:t>
            </w:r>
          </w:p>
        </w:tc>
        <w:tc>
          <w:tcPr>
            <w:tcW w:w="4253" w:type="dxa"/>
          </w:tcPr>
          <w:p w14:paraId="63A03AFF" w14:textId="1561C8C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777A6">
              <w:rPr>
                <w:rFonts w:ascii="Times New Roman" w:hAnsi="Times New Roman" w:cs="Times New Roman"/>
                <w:color w:val="000000"/>
                <w:kern w:val="0"/>
              </w:rPr>
              <w:t>Ross A, Gill N, Cronin J.</w:t>
            </w:r>
          </w:p>
        </w:tc>
        <w:tc>
          <w:tcPr>
            <w:tcW w:w="850" w:type="dxa"/>
          </w:tcPr>
          <w:p w14:paraId="150433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D4096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10003BB" w14:textId="77777777" w:rsidTr="00D82107">
        <w:trPr>
          <w:cantSplit/>
          <w:trHeight w:val="280"/>
          <w:tblHeader/>
        </w:trPr>
        <w:tc>
          <w:tcPr>
            <w:tcW w:w="5245" w:type="dxa"/>
          </w:tcPr>
          <w:p w14:paraId="134F46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Match analysis and the physiological demands of australian football</w:t>
            </w:r>
          </w:p>
        </w:tc>
        <w:tc>
          <w:tcPr>
            <w:tcW w:w="4253" w:type="dxa"/>
          </w:tcPr>
          <w:p w14:paraId="635509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Gray AJ, Jenkins DG.</w:t>
            </w:r>
          </w:p>
        </w:tc>
        <w:tc>
          <w:tcPr>
            <w:tcW w:w="850" w:type="dxa"/>
          </w:tcPr>
          <w:p w14:paraId="504D94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4B4429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B203E0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89BD8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Match analysis and the physiological demands of australian football</w:t>
            </w:r>
          </w:p>
        </w:tc>
        <w:tc>
          <w:tcPr>
            <w:tcW w:w="4253" w:type="dxa"/>
          </w:tcPr>
          <w:p w14:paraId="1DD34F98" w14:textId="034F2A6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Gray AJ, Jenkins DG.</w:t>
            </w:r>
          </w:p>
        </w:tc>
        <w:tc>
          <w:tcPr>
            <w:tcW w:w="850" w:type="dxa"/>
          </w:tcPr>
          <w:p w14:paraId="4EA134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195FCB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 Not focused on endurance athletes</w:t>
            </w:r>
          </w:p>
        </w:tc>
      </w:tr>
      <w:tr w:rsidR="00C076FC" w:rsidRPr="0016676D" w14:paraId="20ECB622" w14:textId="77777777" w:rsidTr="00D82107">
        <w:trPr>
          <w:cantSplit/>
          <w:trHeight w:val="280"/>
          <w:tblHeader/>
        </w:trPr>
        <w:tc>
          <w:tcPr>
            <w:tcW w:w="5245" w:type="dxa"/>
          </w:tcPr>
          <w:p w14:paraId="6EF7C1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Maximizing post-exercise anabolism: the case for relative protein intakes</w:t>
            </w:r>
          </w:p>
        </w:tc>
        <w:tc>
          <w:tcPr>
            <w:tcW w:w="4253" w:type="dxa"/>
          </w:tcPr>
          <w:p w14:paraId="31D743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DR.</w:t>
            </w:r>
          </w:p>
        </w:tc>
        <w:tc>
          <w:tcPr>
            <w:tcW w:w="850" w:type="dxa"/>
          </w:tcPr>
          <w:p w14:paraId="2A44FA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3500C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246BF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413FF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Maximizing post-exercise anabolism: the case for relative protein intakes</w:t>
            </w:r>
          </w:p>
        </w:tc>
        <w:tc>
          <w:tcPr>
            <w:tcW w:w="4253" w:type="dxa"/>
          </w:tcPr>
          <w:p w14:paraId="7E4875CB" w14:textId="173B5A9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DR.</w:t>
            </w:r>
          </w:p>
        </w:tc>
        <w:tc>
          <w:tcPr>
            <w:tcW w:w="850" w:type="dxa"/>
          </w:tcPr>
          <w:p w14:paraId="3CDBDA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95238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0E83E8CD" w14:textId="77777777" w:rsidTr="00D82107">
        <w:trPr>
          <w:cantSplit/>
          <w:trHeight w:val="280"/>
          <w:tblHeader/>
        </w:trPr>
        <w:tc>
          <w:tcPr>
            <w:tcW w:w="5245" w:type="dxa"/>
          </w:tcPr>
          <w:p w14:paraId="2F3285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May strenuous endurance sports activity damage the cardiovascular system of healthy athletes? a narrative review</w:t>
            </w:r>
          </w:p>
        </w:tc>
        <w:tc>
          <w:tcPr>
            <w:tcW w:w="4253" w:type="dxa"/>
          </w:tcPr>
          <w:p w14:paraId="403DAB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Graziano F, Juhasz V, Brunetti G, Cipriani A, Szabo L, Merkely B, Corrado D, D'Ascenzi F, Vago H, Zorzi A.</w:t>
            </w:r>
          </w:p>
        </w:tc>
        <w:tc>
          <w:tcPr>
            <w:tcW w:w="850" w:type="dxa"/>
          </w:tcPr>
          <w:p w14:paraId="18ED61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5AF3B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0EDE85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586A7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May strenuous endurance sports activity damage the cardiovascular system of healthy athletes? a narrative review</w:t>
            </w:r>
          </w:p>
        </w:tc>
        <w:tc>
          <w:tcPr>
            <w:tcW w:w="4253" w:type="dxa"/>
          </w:tcPr>
          <w:p w14:paraId="49D2388C" w14:textId="49B73EF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121A6">
              <w:rPr>
                <w:rFonts w:ascii="Times New Roman" w:hAnsi="Times New Roman" w:cs="Times New Roman"/>
                <w:color w:val="000000"/>
                <w:kern w:val="0"/>
                <w:lang w:val="en-US"/>
              </w:rPr>
              <w:t>Graziano F, Juhasz V, Brunetti G, Cipriani A, Szabo L, Merkely B, Corrado D, D'Ascenzi F, Vago H, Zorzi A.</w:t>
            </w:r>
          </w:p>
        </w:tc>
        <w:tc>
          <w:tcPr>
            <w:tcW w:w="850" w:type="dxa"/>
          </w:tcPr>
          <w:p w14:paraId="20D02A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CE825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5BE7B19" w14:textId="77777777" w:rsidTr="00D82107">
        <w:trPr>
          <w:cantSplit/>
          <w:trHeight w:val="280"/>
          <w:tblHeader/>
        </w:trPr>
        <w:tc>
          <w:tcPr>
            <w:tcW w:w="5245" w:type="dxa"/>
          </w:tcPr>
          <w:p w14:paraId="61F7AB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Mechanisms of exercise-induced mitochondrial biogenesis in skeletal muscle</w:t>
            </w:r>
          </w:p>
        </w:tc>
        <w:tc>
          <w:tcPr>
            <w:tcW w:w="4253" w:type="dxa"/>
          </w:tcPr>
          <w:p w14:paraId="758968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Hood DA.</w:t>
            </w:r>
          </w:p>
        </w:tc>
        <w:tc>
          <w:tcPr>
            <w:tcW w:w="850" w:type="dxa"/>
          </w:tcPr>
          <w:p w14:paraId="3377CB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15D920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BB4025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8545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Mechanistic and methodological perspectives on the impact of intense interval training on post-exercise metabolism</w:t>
            </w:r>
          </w:p>
        </w:tc>
        <w:tc>
          <w:tcPr>
            <w:tcW w:w="4253" w:type="dxa"/>
          </w:tcPr>
          <w:p w14:paraId="0EB7BF53" w14:textId="67D8287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121A6">
              <w:rPr>
                <w:rFonts w:ascii="Times New Roman" w:hAnsi="Times New Roman" w:cs="Times New Roman"/>
                <w:color w:val="000000"/>
                <w:kern w:val="0"/>
              </w:rPr>
              <w:t>Moniz SC, Islam H, Hazell TJ. </w:t>
            </w:r>
          </w:p>
        </w:tc>
        <w:tc>
          <w:tcPr>
            <w:tcW w:w="850" w:type="dxa"/>
          </w:tcPr>
          <w:p w14:paraId="3A3389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6281B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E6A38D9" w14:textId="77777777" w:rsidTr="00D82107">
        <w:trPr>
          <w:cantSplit/>
          <w:trHeight w:val="280"/>
          <w:tblHeader/>
        </w:trPr>
        <w:tc>
          <w:tcPr>
            <w:tcW w:w="5245" w:type="dxa"/>
          </w:tcPr>
          <w:p w14:paraId="33CAEC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Melatonin and agomelatine for preventing seasonal affective disorder</w:t>
            </w:r>
          </w:p>
        </w:tc>
        <w:tc>
          <w:tcPr>
            <w:tcW w:w="4253" w:type="dxa"/>
          </w:tcPr>
          <w:p w14:paraId="0ACE486D" w14:textId="584125B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121A6">
              <w:rPr>
                <w:rFonts w:ascii="Times New Roman" w:hAnsi="Times New Roman" w:cs="Times New Roman"/>
                <w:color w:val="000000"/>
                <w:kern w:val="0"/>
              </w:rPr>
              <w:t>Nussbaumer‐Streit B, Greenblatt A, Kaminski‐Hartenthaler A, Van Noord MG, Forneris CA, Morgan LC, Gaynes BN, Wipplinger J, Lux LJ, Winkler D, Gartlehner G. </w:t>
            </w:r>
          </w:p>
        </w:tc>
        <w:tc>
          <w:tcPr>
            <w:tcW w:w="850" w:type="dxa"/>
          </w:tcPr>
          <w:p w14:paraId="26BD3C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4CE03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097C40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C1398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Metabolic clues regarding the enhanced performance of elite endurance athletes from orchiectomy-induced hormonal changes</w:t>
            </w:r>
          </w:p>
        </w:tc>
        <w:tc>
          <w:tcPr>
            <w:tcW w:w="4253" w:type="dxa"/>
          </w:tcPr>
          <w:p w14:paraId="56CA6A67" w14:textId="531CFD3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121A6">
              <w:rPr>
                <w:rFonts w:ascii="Times New Roman" w:hAnsi="Times New Roman" w:cs="Times New Roman"/>
                <w:color w:val="000000"/>
                <w:kern w:val="0"/>
              </w:rPr>
              <w:t>Atwood CS, Bowen RL. </w:t>
            </w:r>
          </w:p>
        </w:tc>
        <w:tc>
          <w:tcPr>
            <w:tcW w:w="850" w:type="dxa"/>
          </w:tcPr>
          <w:p w14:paraId="2E60DA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549B9B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E529700" w14:textId="77777777" w:rsidTr="00D82107">
        <w:trPr>
          <w:cantSplit/>
          <w:trHeight w:val="280"/>
          <w:tblHeader/>
        </w:trPr>
        <w:tc>
          <w:tcPr>
            <w:tcW w:w="5245" w:type="dxa"/>
          </w:tcPr>
          <w:p w14:paraId="0948CC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Metabolic markers in sports medicine</w:t>
            </w:r>
          </w:p>
        </w:tc>
        <w:tc>
          <w:tcPr>
            <w:tcW w:w="4253" w:type="dxa"/>
          </w:tcPr>
          <w:p w14:paraId="48C860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Banfi G, Colombini A, Lombardi G, Lubkowska A.</w:t>
            </w:r>
          </w:p>
        </w:tc>
        <w:tc>
          <w:tcPr>
            <w:tcW w:w="850" w:type="dxa"/>
          </w:tcPr>
          <w:p w14:paraId="4A3618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184FF4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126DD3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77B3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Metabolic markers in sports medicine</w:t>
            </w:r>
          </w:p>
        </w:tc>
        <w:tc>
          <w:tcPr>
            <w:tcW w:w="4253" w:type="dxa"/>
          </w:tcPr>
          <w:p w14:paraId="78336FD8" w14:textId="790F58F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Banfi G, Colombini A, Lombardi G, Lubkowska A.</w:t>
            </w:r>
          </w:p>
        </w:tc>
        <w:tc>
          <w:tcPr>
            <w:tcW w:w="850" w:type="dxa"/>
          </w:tcPr>
          <w:p w14:paraId="6856A6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F3BB8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BC92214" w14:textId="77777777" w:rsidTr="00D82107">
        <w:trPr>
          <w:cantSplit/>
          <w:trHeight w:val="280"/>
          <w:tblHeader/>
        </w:trPr>
        <w:tc>
          <w:tcPr>
            <w:tcW w:w="5245" w:type="dxa"/>
          </w:tcPr>
          <w:p w14:paraId="1B007F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Metabolite concentration changes in humans after a bout of exercise: a systematic review of exercise metabolomics studies</w:t>
            </w:r>
          </w:p>
        </w:tc>
        <w:tc>
          <w:tcPr>
            <w:tcW w:w="4253" w:type="dxa"/>
          </w:tcPr>
          <w:p w14:paraId="7D25AEF8" w14:textId="056E50F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80D88">
              <w:rPr>
                <w:rFonts w:ascii="Times New Roman" w:hAnsi="Times New Roman" w:cs="Times New Roman"/>
                <w:color w:val="000000"/>
                <w:kern w:val="0"/>
              </w:rPr>
              <w:t>Schranner D, Kastenmüller G, Schönfelder M, Römisch-Margl W, Wackerhage H.</w:t>
            </w:r>
          </w:p>
        </w:tc>
        <w:tc>
          <w:tcPr>
            <w:tcW w:w="850" w:type="dxa"/>
          </w:tcPr>
          <w:p w14:paraId="29B664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53FCD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C3F755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2D12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Methodological approaches and related challenges associated with the determination of critical power and curvature constant</w:t>
            </w:r>
          </w:p>
        </w:tc>
        <w:tc>
          <w:tcPr>
            <w:tcW w:w="4253" w:type="dxa"/>
          </w:tcPr>
          <w:p w14:paraId="62349C59"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Muniz-Pumares D, Karsten B, Triska C, Glaister M.</w:t>
            </w:r>
          </w:p>
        </w:tc>
        <w:tc>
          <w:tcPr>
            <w:tcW w:w="850" w:type="dxa"/>
          </w:tcPr>
          <w:p w14:paraId="175EEB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F75FB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708437B" w14:textId="77777777" w:rsidTr="00D82107">
        <w:trPr>
          <w:cantSplit/>
          <w:trHeight w:val="280"/>
          <w:tblHeader/>
        </w:trPr>
        <w:tc>
          <w:tcPr>
            <w:tcW w:w="5245" w:type="dxa"/>
          </w:tcPr>
          <w:p w14:paraId="098531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Methods for monitoring training status and their effects on performance in rowing</w:t>
            </w:r>
          </w:p>
        </w:tc>
        <w:tc>
          <w:tcPr>
            <w:tcW w:w="4253" w:type="dxa"/>
          </w:tcPr>
          <w:p w14:paraId="55C5B328" w14:textId="66A63548"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Jurimae</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J</w:t>
            </w:r>
            <w:r>
              <w:rPr>
                <w:rFonts w:ascii="Times New Roman" w:hAnsi="Times New Roman" w:cs="Times New Roman" w:hint="eastAsia"/>
                <w:color w:val="000000"/>
                <w:kern w:val="0"/>
                <w:lang w:val="en-US" w:eastAsia="zh-CN"/>
              </w:rPr>
              <w:t>.</w:t>
            </w:r>
          </w:p>
        </w:tc>
        <w:tc>
          <w:tcPr>
            <w:tcW w:w="850" w:type="dxa"/>
          </w:tcPr>
          <w:p w14:paraId="1C76E4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1835E7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C97209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311AF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Micronutrients and athletic performance: a review</w:t>
            </w:r>
          </w:p>
        </w:tc>
        <w:tc>
          <w:tcPr>
            <w:tcW w:w="4253" w:type="dxa"/>
          </w:tcPr>
          <w:p w14:paraId="187D4E32" w14:textId="1A28A47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80D88">
              <w:rPr>
                <w:rFonts w:ascii="Times New Roman" w:hAnsi="Times New Roman" w:cs="Times New Roman"/>
                <w:color w:val="000000"/>
                <w:kern w:val="0"/>
              </w:rPr>
              <w:t>Beck KL, von Hurst PR, O'Brien WJ, Badenhorst CE.</w:t>
            </w:r>
          </w:p>
        </w:tc>
        <w:tc>
          <w:tcPr>
            <w:tcW w:w="850" w:type="dxa"/>
          </w:tcPr>
          <w:p w14:paraId="1A2D98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231D3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40084F2" w14:textId="77777777" w:rsidTr="00D82107">
        <w:trPr>
          <w:cantSplit/>
          <w:trHeight w:val="280"/>
          <w:tblHeader/>
        </w:trPr>
        <w:tc>
          <w:tcPr>
            <w:tcW w:w="5245" w:type="dxa"/>
          </w:tcPr>
          <w:p w14:paraId="3CC9EE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Micronutrients and exercise: anti-oxidants and minerals</w:t>
            </w:r>
          </w:p>
        </w:tc>
        <w:tc>
          <w:tcPr>
            <w:tcW w:w="4253" w:type="dxa"/>
          </w:tcPr>
          <w:p w14:paraId="29CC1C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Clarkson PM.</w:t>
            </w:r>
          </w:p>
        </w:tc>
        <w:tc>
          <w:tcPr>
            <w:tcW w:w="850" w:type="dxa"/>
          </w:tcPr>
          <w:p w14:paraId="167877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2683A9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160009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2F8EE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Microrna profile and adaptive response to exercise training: a review</w:t>
            </w:r>
          </w:p>
        </w:tc>
        <w:tc>
          <w:tcPr>
            <w:tcW w:w="4253" w:type="dxa"/>
          </w:tcPr>
          <w:p w14:paraId="62D2A8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Domańska-Senderowska D, Laguette MN, Jegier A, Cięszczyk P, September AV, Brzeziańska-Lasota E.</w:t>
            </w:r>
          </w:p>
        </w:tc>
        <w:tc>
          <w:tcPr>
            <w:tcW w:w="850" w:type="dxa"/>
          </w:tcPr>
          <w:p w14:paraId="469116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7173B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4A165B2" w14:textId="77777777" w:rsidTr="00D82107">
        <w:trPr>
          <w:cantSplit/>
          <w:trHeight w:val="280"/>
          <w:tblHeader/>
        </w:trPr>
        <w:tc>
          <w:tcPr>
            <w:tcW w:w="5245" w:type="dxa"/>
          </w:tcPr>
          <w:p w14:paraId="3B04B9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Microrna profile and adaptive response to exercise training: a review</w:t>
            </w:r>
          </w:p>
        </w:tc>
        <w:tc>
          <w:tcPr>
            <w:tcW w:w="4253" w:type="dxa"/>
          </w:tcPr>
          <w:p w14:paraId="3F424A92" w14:textId="604FF94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Domańska-Senderowska D, Laguette MN, Jegier A, Cięszczyk P, September AV, Brzeziańska-Lasota E.</w:t>
            </w:r>
          </w:p>
        </w:tc>
        <w:tc>
          <w:tcPr>
            <w:tcW w:w="850" w:type="dxa"/>
          </w:tcPr>
          <w:p w14:paraId="6D33A9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2077F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EB470D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EC727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Military applicability of interval training for health and performance</w:t>
            </w:r>
          </w:p>
        </w:tc>
        <w:tc>
          <w:tcPr>
            <w:tcW w:w="4253" w:type="dxa"/>
          </w:tcPr>
          <w:p w14:paraId="1930BDFD" w14:textId="66A73BF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66BDB">
              <w:rPr>
                <w:rFonts w:ascii="Times New Roman" w:hAnsi="Times New Roman" w:cs="Times New Roman"/>
                <w:color w:val="000000"/>
                <w:kern w:val="0"/>
              </w:rPr>
              <w:t>Gibala MJ, Gagnon PJ, Nindl BC.</w:t>
            </w:r>
          </w:p>
        </w:tc>
        <w:tc>
          <w:tcPr>
            <w:tcW w:w="850" w:type="dxa"/>
          </w:tcPr>
          <w:p w14:paraId="7DF55E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492C2C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29C04E14" w14:textId="77777777" w:rsidTr="00D82107">
        <w:trPr>
          <w:cantSplit/>
          <w:trHeight w:val="280"/>
          <w:tblHeader/>
        </w:trPr>
        <w:tc>
          <w:tcPr>
            <w:tcW w:w="5245" w:type="dxa"/>
          </w:tcPr>
          <w:p w14:paraId="2B59940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Military-specific application of nutritional supplements: a brief overview</w:t>
            </w:r>
          </w:p>
        </w:tc>
        <w:tc>
          <w:tcPr>
            <w:tcW w:w="4253" w:type="dxa"/>
          </w:tcPr>
          <w:p w14:paraId="269021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Hoedebecke K, Brink W.</w:t>
            </w:r>
          </w:p>
        </w:tc>
        <w:tc>
          <w:tcPr>
            <w:tcW w:w="850" w:type="dxa"/>
          </w:tcPr>
          <w:p w14:paraId="026FEE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B2D09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6915EB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1801B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Milk: the new sports drink? a review</w:t>
            </w:r>
          </w:p>
        </w:tc>
        <w:tc>
          <w:tcPr>
            <w:tcW w:w="4253" w:type="dxa"/>
          </w:tcPr>
          <w:p w14:paraId="3AA7F27E" w14:textId="484C133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Roy</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BD</w:t>
            </w:r>
            <w:r>
              <w:rPr>
                <w:rFonts w:ascii="Times New Roman" w:hAnsi="Times New Roman" w:cs="Times New Roman" w:hint="eastAsia"/>
                <w:color w:val="000000"/>
                <w:kern w:val="0"/>
                <w:lang w:val="en-US" w:eastAsia="zh-CN"/>
              </w:rPr>
              <w:t>.</w:t>
            </w:r>
            <w:r w:rsidRPr="0016676D">
              <w:rPr>
                <w:rFonts w:ascii="Times New Roman" w:hAnsi="Times New Roman" w:cs="Times New Roman"/>
                <w:color w:val="000000"/>
                <w:kern w:val="0"/>
                <w:lang w:val="en-US"/>
              </w:rPr>
              <w:t xml:space="preserve"> </w:t>
            </w:r>
          </w:p>
        </w:tc>
        <w:tc>
          <w:tcPr>
            <w:tcW w:w="850" w:type="dxa"/>
          </w:tcPr>
          <w:p w14:paraId="580EAE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4655D9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78D41F9B" w14:textId="77777777" w:rsidTr="00D82107">
        <w:trPr>
          <w:cantSplit/>
          <w:trHeight w:val="280"/>
          <w:tblHeader/>
        </w:trPr>
        <w:tc>
          <w:tcPr>
            <w:tcW w:w="5245" w:type="dxa"/>
          </w:tcPr>
          <w:p w14:paraId="71EAA8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Minimally invasive ways to monitor changes in cardiocirculatory fitness in running-based sports: a systematic review</w:t>
            </w:r>
          </w:p>
        </w:tc>
        <w:tc>
          <w:tcPr>
            <w:tcW w:w="4253" w:type="dxa"/>
          </w:tcPr>
          <w:p w14:paraId="52532942" w14:textId="6AC1066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66BDB">
              <w:rPr>
                <w:rFonts w:ascii="Times New Roman" w:hAnsi="Times New Roman" w:cs="Times New Roman"/>
                <w:color w:val="000000"/>
                <w:kern w:val="0"/>
              </w:rPr>
              <w:t>Schimpchen J, Correia PF, Meyer T. </w:t>
            </w:r>
          </w:p>
        </w:tc>
        <w:tc>
          <w:tcPr>
            <w:tcW w:w="850" w:type="dxa"/>
          </w:tcPr>
          <w:p w14:paraId="5B62B8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55FD7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D1C6A1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CCD6D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Mobility after stroke: relearning to walk</w:t>
            </w:r>
          </w:p>
        </w:tc>
        <w:tc>
          <w:tcPr>
            <w:tcW w:w="4253" w:type="dxa"/>
          </w:tcPr>
          <w:p w14:paraId="6FF937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Stephan KM, Pérennou D.</w:t>
            </w:r>
          </w:p>
        </w:tc>
        <w:tc>
          <w:tcPr>
            <w:tcW w:w="850" w:type="dxa"/>
          </w:tcPr>
          <w:p w14:paraId="46D2D2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0E786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8A1B6ED" w14:textId="77777777" w:rsidTr="00D82107">
        <w:trPr>
          <w:cantSplit/>
          <w:trHeight w:val="280"/>
          <w:tblHeader/>
        </w:trPr>
        <w:tc>
          <w:tcPr>
            <w:tcW w:w="5245" w:type="dxa"/>
          </w:tcPr>
          <w:p w14:paraId="76200A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Modifications of arterial baroreflexes: obligatory roles in cardiovascular regulation in stress and poststress recovery</w:t>
            </w:r>
          </w:p>
        </w:tc>
        <w:tc>
          <w:tcPr>
            <w:tcW w:w="4253" w:type="dxa"/>
          </w:tcPr>
          <w:p w14:paraId="463B84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Nosaka S.</w:t>
            </w:r>
          </w:p>
        </w:tc>
        <w:tc>
          <w:tcPr>
            <w:tcW w:w="850" w:type="dxa"/>
          </w:tcPr>
          <w:p w14:paraId="7449C6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4D57B4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8B471D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EF361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Modifications of arterial baroreflexes: obligatory roles in cardiovascular regulation in stress and poststress recovery</w:t>
            </w:r>
          </w:p>
        </w:tc>
        <w:tc>
          <w:tcPr>
            <w:tcW w:w="4253" w:type="dxa"/>
          </w:tcPr>
          <w:p w14:paraId="49FB44FE" w14:textId="43F6F34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Nosaka S.</w:t>
            </w:r>
          </w:p>
        </w:tc>
        <w:tc>
          <w:tcPr>
            <w:tcW w:w="850" w:type="dxa"/>
          </w:tcPr>
          <w:p w14:paraId="4792B0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6188D0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14576E5" w14:textId="77777777" w:rsidTr="00D82107">
        <w:trPr>
          <w:cantSplit/>
          <w:trHeight w:val="280"/>
          <w:tblHeader/>
        </w:trPr>
        <w:tc>
          <w:tcPr>
            <w:tcW w:w="5245" w:type="dxa"/>
          </w:tcPr>
          <w:p w14:paraId="1D80BB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Molecular responses to high-intensity interval exercise</w:t>
            </w:r>
          </w:p>
        </w:tc>
        <w:tc>
          <w:tcPr>
            <w:tcW w:w="4253" w:type="dxa"/>
          </w:tcPr>
          <w:p w14:paraId="6EB32C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Gibala M.</w:t>
            </w:r>
          </w:p>
        </w:tc>
        <w:tc>
          <w:tcPr>
            <w:tcW w:w="850" w:type="dxa"/>
          </w:tcPr>
          <w:p w14:paraId="6AC9A9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5588EE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0F65F8A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EEE2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Monitoring athletic training status through autonomic heart rate regulation: a systematic review and meta-analysis</w:t>
            </w:r>
          </w:p>
        </w:tc>
        <w:tc>
          <w:tcPr>
            <w:tcW w:w="4253" w:type="dxa"/>
          </w:tcPr>
          <w:p w14:paraId="47832B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Bellenger CR, Fuller JT, Thomson RL, Davison K, Robertson EY, Buckley JD.</w:t>
            </w:r>
          </w:p>
        </w:tc>
        <w:tc>
          <w:tcPr>
            <w:tcW w:w="850" w:type="dxa"/>
          </w:tcPr>
          <w:p w14:paraId="0E250D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3E7AFD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1E348D5" w14:textId="77777777" w:rsidTr="00D82107">
        <w:trPr>
          <w:cantSplit/>
          <w:trHeight w:val="280"/>
          <w:tblHeader/>
        </w:trPr>
        <w:tc>
          <w:tcPr>
            <w:tcW w:w="5245" w:type="dxa"/>
          </w:tcPr>
          <w:p w14:paraId="560219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Monitoring athletic training status through autonomic heart rate regulation: a systematic review and meta-analysis</w:t>
            </w:r>
          </w:p>
        </w:tc>
        <w:tc>
          <w:tcPr>
            <w:tcW w:w="4253" w:type="dxa"/>
          </w:tcPr>
          <w:p w14:paraId="298812DE" w14:textId="45BF480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Bellenger CR, Fuller JT, Thomson RL, Davison K, Robertson EY, Buckley JD.</w:t>
            </w:r>
          </w:p>
        </w:tc>
        <w:tc>
          <w:tcPr>
            <w:tcW w:w="850" w:type="dxa"/>
          </w:tcPr>
          <w:p w14:paraId="64488D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E7822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FF4173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6DF6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Monitoring of performance and training in rowing</w:t>
            </w:r>
          </w:p>
        </w:tc>
        <w:tc>
          <w:tcPr>
            <w:tcW w:w="4253" w:type="dxa"/>
          </w:tcPr>
          <w:p w14:paraId="10857F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Mäestu J, Jürimäe J, Jürimäe T.</w:t>
            </w:r>
          </w:p>
        </w:tc>
        <w:tc>
          <w:tcPr>
            <w:tcW w:w="850" w:type="dxa"/>
          </w:tcPr>
          <w:p w14:paraId="6C85D4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6541FF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F1FD1E5" w14:textId="77777777" w:rsidTr="00D82107">
        <w:trPr>
          <w:cantSplit/>
          <w:trHeight w:val="280"/>
          <w:tblHeader/>
        </w:trPr>
        <w:tc>
          <w:tcPr>
            <w:tcW w:w="5245" w:type="dxa"/>
          </w:tcPr>
          <w:p w14:paraId="422C40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Monitoring of performance and training in rowing</w:t>
            </w:r>
          </w:p>
        </w:tc>
        <w:tc>
          <w:tcPr>
            <w:tcW w:w="4253" w:type="dxa"/>
          </w:tcPr>
          <w:p w14:paraId="36A1F1BD" w14:textId="017FF9C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Mäestu J, Jürimäe J, Jürimäe T.</w:t>
            </w:r>
          </w:p>
        </w:tc>
        <w:tc>
          <w:tcPr>
            <w:tcW w:w="850" w:type="dxa"/>
          </w:tcPr>
          <w:p w14:paraId="7DC3B0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574EA5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3262AF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2C432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Monitoring stress and allostatic load in first responders and tactical operators using heart rate variability: a systematic review</w:t>
            </w:r>
          </w:p>
        </w:tc>
        <w:tc>
          <w:tcPr>
            <w:tcW w:w="4253" w:type="dxa"/>
          </w:tcPr>
          <w:p w14:paraId="3BC02FDA" w14:textId="67B6B58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913CF">
              <w:rPr>
                <w:rFonts w:ascii="Times New Roman" w:hAnsi="Times New Roman" w:cs="Times New Roman"/>
                <w:color w:val="000000"/>
                <w:kern w:val="0"/>
              </w:rPr>
              <w:t>Corrigan SL, Roberts S, Warmington S, Drain J, Main LC.</w:t>
            </w:r>
          </w:p>
        </w:tc>
        <w:tc>
          <w:tcPr>
            <w:tcW w:w="850" w:type="dxa"/>
          </w:tcPr>
          <w:p w14:paraId="56F89A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A5D94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2053491" w14:textId="77777777" w:rsidTr="00D82107">
        <w:trPr>
          <w:cantSplit/>
          <w:trHeight w:val="280"/>
          <w:tblHeader/>
        </w:trPr>
        <w:tc>
          <w:tcPr>
            <w:tcW w:w="5245" w:type="dxa"/>
          </w:tcPr>
          <w:p w14:paraId="3A4B70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Motor imagery for gait rehabilitation after stroke</w:t>
            </w:r>
          </w:p>
        </w:tc>
        <w:tc>
          <w:tcPr>
            <w:tcW w:w="4253" w:type="dxa"/>
          </w:tcPr>
          <w:p w14:paraId="7B190AAF" w14:textId="09ACDC0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468F7">
              <w:rPr>
                <w:rFonts w:ascii="Times New Roman" w:hAnsi="Times New Roman" w:cs="Times New Roman"/>
                <w:color w:val="000000"/>
                <w:kern w:val="0"/>
              </w:rPr>
              <w:t>Silva S, Borges LR, Santiago L, Lucena L, Lindquist AR, Ribeiro T. </w:t>
            </w:r>
          </w:p>
        </w:tc>
        <w:tc>
          <w:tcPr>
            <w:tcW w:w="850" w:type="dxa"/>
          </w:tcPr>
          <w:p w14:paraId="0ABBC8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119B3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E4FF1E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CBE5B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Motor imagery for gait rehabilitation after stroke</w:t>
            </w:r>
          </w:p>
        </w:tc>
        <w:tc>
          <w:tcPr>
            <w:tcW w:w="4253" w:type="dxa"/>
          </w:tcPr>
          <w:p w14:paraId="7DCCA38B" w14:textId="040F319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468F7">
              <w:rPr>
                <w:rFonts w:ascii="Times New Roman" w:hAnsi="Times New Roman" w:cs="Times New Roman"/>
                <w:color w:val="000000"/>
                <w:kern w:val="0"/>
              </w:rPr>
              <w:t>Silva S, Borges LR, Santiago L, Lucena L, Lindquist AR, Ribeiro T. </w:t>
            </w:r>
          </w:p>
        </w:tc>
        <w:tc>
          <w:tcPr>
            <w:tcW w:w="850" w:type="dxa"/>
          </w:tcPr>
          <w:p w14:paraId="2EAAF6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FC7C7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A45AC83" w14:textId="77777777" w:rsidTr="00D82107">
        <w:trPr>
          <w:cantSplit/>
          <w:trHeight w:val="280"/>
          <w:tblHeader/>
        </w:trPr>
        <w:tc>
          <w:tcPr>
            <w:tcW w:w="5245" w:type="dxa"/>
          </w:tcPr>
          <w:p w14:paraId="3BFFFF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Motor rehabilitation in stroke and traumatic brain injury: stimulating and intense</w:t>
            </w:r>
          </w:p>
        </w:tc>
        <w:tc>
          <w:tcPr>
            <w:tcW w:w="4253" w:type="dxa"/>
          </w:tcPr>
          <w:p w14:paraId="66F461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Breceda EY, Dromerick AW.</w:t>
            </w:r>
          </w:p>
        </w:tc>
        <w:tc>
          <w:tcPr>
            <w:tcW w:w="850" w:type="dxa"/>
          </w:tcPr>
          <w:p w14:paraId="484BBB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1C5454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EF8552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DF803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Motor rehabilitation in stroke and traumatic brain injury: stimulating and intense</w:t>
            </w:r>
          </w:p>
        </w:tc>
        <w:tc>
          <w:tcPr>
            <w:tcW w:w="4253" w:type="dxa"/>
          </w:tcPr>
          <w:p w14:paraId="7EA51411" w14:textId="5563D81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Breceda EY, Dromerick AW.</w:t>
            </w:r>
          </w:p>
        </w:tc>
        <w:tc>
          <w:tcPr>
            <w:tcW w:w="850" w:type="dxa"/>
          </w:tcPr>
          <w:p w14:paraId="1DFFCC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7962D0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CA7F780" w14:textId="77777777" w:rsidTr="00D82107">
        <w:trPr>
          <w:cantSplit/>
          <w:trHeight w:val="280"/>
          <w:tblHeader/>
        </w:trPr>
        <w:tc>
          <w:tcPr>
            <w:tcW w:w="5245" w:type="dxa"/>
          </w:tcPr>
          <w:p w14:paraId="77E85C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Mucosal immunity and respiratory illness in elite athletes</w:t>
            </w:r>
          </w:p>
        </w:tc>
        <w:tc>
          <w:tcPr>
            <w:tcW w:w="4253" w:type="dxa"/>
          </w:tcPr>
          <w:p w14:paraId="2822AA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Gleeson M.</w:t>
            </w:r>
          </w:p>
        </w:tc>
        <w:tc>
          <w:tcPr>
            <w:tcW w:w="850" w:type="dxa"/>
          </w:tcPr>
          <w:p w14:paraId="54EBA6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2000</w:t>
            </w:r>
          </w:p>
        </w:tc>
        <w:tc>
          <w:tcPr>
            <w:tcW w:w="2552" w:type="dxa"/>
          </w:tcPr>
          <w:p w14:paraId="6F514A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F4729D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2CE9F3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Multi-task exposure assessment to infer musculoskeletal disorder risk: a scoping review of injury causation theories and tools available to assess exposures</w:t>
            </w:r>
          </w:p>
        </w:tc>
        <w:tc>
          <w:tcPr>
            <w:tcW w:w="4253" w:type="dxa"/>
          </w:tcPr>
          <w:p w14:paraId="7BBF309C" w14:textId="2CB5EC0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468F7">
              <w:rPr>
                <w:rFonts w:ascii="Times New Roman" w:hAnsi="Times New Roman" w:cs="Times New Roman"/>
                <w:color w:val="000000"/>
                <w:kern w:val="0"/>
              </w:rPr>
              <w:t>Veerasammy S, Davidson JB, Fischer SL.</w:t>
            </w:r>
          </w:p>
        </w:tc>
        <w:tc>
          <w:tcPr>
            <w:tcW w:w="850" w:type="dxa"/>
          </w:tcPr>
          <w:p w14:paraId="70B8C7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BD902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C076FC" w:rsidRPr="0016676D" w14:paraId="68DE0F38" w14:textId="77777777" w:rsidTr="00D82107">
        <w:trPr>
          <w:cantSplit/>
          <w:trHeight w:val="280"/>
          <w:tblHeader/>
        </w:trPr>
        <w:tc>
          <w:tcPr>
            <w:tcW w:w="5245" w:type="dxa"/>
          </w:tcPr>
          <w:p w14:paraId="781C01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Multiple session early psychological interventions for the prevention of post‐traumatic stress disorder</w:t>
            </w:r>
          </w:p>
        </w:tc>
        <w:tc>
          <w:tcPr>
            <w:tcW w:w="4253" w:type="dxa"/>
          </w:tcPr>
          <w:p w14:paraId="65719B41" w14:textId="7025B18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839C0">
              <w:rPr>
                <w:rFonts w:ascii="Times New Roman" w:hAnsi="Times New Roman" w:cs="Times New Roman"/>
                <w:color w:val="000000"/>
                <w:kern w:val="0"/>
              </w:rPr>
              <w:t>Roberts NP, Kitchiner NJ, Kenardy J, Robertson L, Lewis C, Bisson JI. </w:t>
            </w:r>
          </w:p>
        </w:tc>
        <w:tc>
          <w:tcPr>
            <w:tcW w:w="850" w:type="dxa"/>
          </w:tcPr>
          <w:p w14:paraId="525E09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C9485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6CC249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9FABA07" w14:textId="40A2C8C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Multiple sprint work: physiological responses, mechanisms of fatigue and the influence of aerobic fitness</w:t>
            </w:r>
          </w:p>
        </w:tc>
        <w:tc>
          <w:tcPr>
            <w:tcW w:w="4253" w:type="dxa"/>
          </w:tcPr>
          <w:p w14:paraId="12BF5A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Glaister M.</w:t>
            </w:r>
          </w:p>
        </w:tc>
        <w:tc>
          <w:tcPr>
            <w:tcW w:w="850" w:type="dxa"/>
          </w:tcPr>
          <w:p w14:paraId="51FF2C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4569617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55000BA" w14:textId="77777777" w:rsidTr="00D82107">
        <w:trPr>
          <w:cantSplit/>
          <w:trHeight w:val="280"/>
          <w:tblHeader/>
        </w:trPr>
        <w:tc>
          <w:tcPr>
            <w:tcW w:w="5245" w:type="dxa"/>
          </w:tcPr>
          <w:p w14:paraId="10A558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atrophy and procedures for training after spinal cord injury</w:t>
            </w:r>
          </w:p>
        </w:tc>
        <w:tc>
          <w:tcPr>
            <w:tcW w:w="4253" w:type="dxa"/>
          </w:tcPr>
          <w:p w14:paraId="324018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Gordon T, Mao J.</w:t>
            </w:r>
          </w:p>
        </w:tc>
        <w:tc>
          <w:tcPr>
            <w:tcW w:w="850" w:type="dxa"/>
          </w:tcPr>
          <w:p w14:paraId="5FE7EC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1994</w:t>
            </w:r>
          </w:p>
        </w:tc>
        <w:tc>
          <w:tcPr>
            <w:tcW w:w="2552" w:type="dxa"/>
          </w:tcPr>
          <w:p w14:paraId="5F5CC7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385ADE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9389A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atrophy and procedures for training after spinal-cord injury</w:t>
            </w:r>
          </w:p>
        </w:tc>
        <w:tc>
          <w:tcPr>
            <w:tcW w:w="4253" w:type="dxa"/>
          </w:tcPr>
          <w:p w14:paraId="3B98F795" w14:textId="4D8FCA9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Gordon T, Mao J.</w:t>
            </w:r>
          </w:p>
        </w:tc>
        <w:tc>
          <w:tcPr>
            <w:tcW w:w="850" w:type="dxa"/>
          </w:tcPr>
          <w:p w14:paraId="765EE1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1994</w:t>
            </w:r>
          </w:p>
        </w:tc>
        <w:tc>
          <w:tcPr>
            <w:tcW w:w="2552" w:type="dxa"/>
          </w:tcPr>
          <w:p w14:paraId="310E0F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DDC52F9" w14:textId="77777777" w:rsidTr="00D82107">
        <w:trPr>
          <w:cantSplit/>
          <w:trHeight w:val="280"/>
          <w:tblHeader/>
        </w:trPr>
        <w:tc>
          <w:tcPr>
            <w:tcW w:w="5245" w:type="dxa"/>
          </w:tcPr>
          <w:p w14:paraId="3A6C15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damage and inflammation during recovery from exercise</w:t>
            </w:r>
          </w:p>
        </w:tc>
        <w:tc>
          <w:tcPr>
            <w:tcW w:w="4253" w:type="dxa"/>
          </w:tcPr>
          <w:p w14:paraId="5F7D347B" w14:textId="3B839E7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A72DE">
              <w:rPr>
                <w:rFonts w:ascii="Times New Roman" w:hAnsi="Times New Roman" w:cs="Times New Roman"/>
                <w:color w:val="000000"/>
                <w:kern w:val="0"/>
              </w:rPr>
              <w:t>Peake JM, Neubauer O, Della Gatta PA, Nosaka K. </w:t>
            </w:r>
          </w:p>
        </w:tc>
        <w:tc>
          <w:tcPr>
            <w:tcW w:w="850" w:type="dxa"/>
          </w:tcPr>
          <w:p w14:paraId="615331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F9AB9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4BC7669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6827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protein turnover in endurance training: a review</w:t>
            </w:r>
          </w:p>
        </w:tc>
        <w:tc>
          <w:tcPr>
            <w:tcW w:w="4253" w:type="dxa"/>
          </w:tcPr>
          <w:p w14:paraId="1EBC41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Seene T, Kaasik P, Alev K.</w:t>
            </w:r>
          </w:p>
        </w:tc>
        <w:tc>
          <w:tcPr>
            <w:tcW w:w="850" w:type="dxa"/>
          </w:tcPr>
          <w:p w14:paraId="371C71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594875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61D5FD0" w14:textId="77777777" w:rsidTr="00D82107">
        <w:trPr>
          <w:cantSplit/>
          <w:trHeight w:val="280"/>
          <w:tblHeader/>
        </w:trPr>
        <w:tc>
          <w:tcPr>
            <w:tcW w:w="5245" w:type="dxa"/>
          </w:tcPr>
          <w:p w14:paraId="3BB804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protein turnover in endurance training: a review</w:t>
            </w:r>
          </w:p>
        </w:tc>
        <w:tc>
          <w:tcPr>
            <w:tcW w:w="4253" w:type="dxa"/>
          </w:tcPr>
          <w:p w14:paraId="1DA1CFEB" w14:textId="7FB1ED9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Seene T, Kaasik P, Alev K.</w:t>
            </w:r>
          </w:p>
        </w:tc>
        <w:tc>
          <w:tcPr>
            <w:tcW w:w="850" w:type="dxa"/>
          </w:tcPr>
          <w:p w14:paraId="63B219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428367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2DC79B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FF18C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recruitment pattern in cycling: a review</w:t>
            </w:r>
          </w:p>
        </w:tc>
        <w:tc>
          <w:tcPr>
            <w:tcW w:w="4253" w:type="dxa"/>
          </w:tcPr>
          <w:p w14:paraId="20AE81B8" w14:textId="7C19F73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A72DE">
              <w:rPr>
                <w:rFonts w:ascii="Times New Roman" w:hAnsi="Times New Roman" w:cs="Times New Roman"/>
                <w:color w:val="000000"/>
                <w:kern w:val="0"/>
              </w:rPr>
              <w:t>So RC, Ng JK, Ng GY. </w:t>
            </w:r>
          </w:p>
        </w:tc>
        <w:tc>
          <w:tcPr>
            <w:tcW w:w="850" w:type="dxa"/>
          </w:tcPr>
          <w:p w14:paraId="61B344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355B19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29476C" w14:textId="77777777" w:rsidTr="00D82107">
        <w:trPr>
          <w:cantSplit/>
          <w:trHeight w:val="280"/>
          <w:tblHeader/>
        </w:trPr>
        <w:tc>
          <w:tcPr>
            <w:tcW w:w="5245" w:type="dxa"/>
          </w:tcPr>
          <w:p w14:paraId="5F3616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Muscle strain injuries</w:t>
            </w:r>
          </w:p>
        </w:tc>
        <w:tc>
          <w:tcPr>
            <w:tcW w:w="4253" w:type="dxa"/>
          </w:tcPr>
          <w:p w14:paraId="38FFAA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Garrett WE Jr.</w:t>
            </w:r>
          </w:p>
        </w:tc>
        <w:tc>
          <w:tcPr>
            <w:tcW w:w="850" w:type="dxa"/>
          </w:tcPr>
          <w:p w14:paraId="433C01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700DD8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BD1A6E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0A5E7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Muscular fatigue</w:t>
            </w:r>
          </w:p>
        </w:tc>
        <w:tc>
          <w:tcPr>
            <w:tcW w:w="4253" w:type="dxa"/>
          </w:tcPr>
          <w:p w14:paraId="27B10C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Sesboüé B, Guincestre JY.</w:t>
            </w:r>
          </w:p>
        </w:tc>
        <w:tc>
          <w:tcPr>
            <w:tcW w:w="850" w:type="dxa"/>
          </w:tcPr>
          <w:p w14:paraId="4E4AA2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20496C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B4994B" w14:textId="77777777" w:rsidTr="00D82107">
        <w:trPr>
          <w:cantSplit/>
          <w:trHeight w:val="280"/>
          <w:tblHeader/>
        </w:trPr>
        <w:tc>
          <w:tcPr>
            <w:tcW w:w="5245" w:type="dxa"/>
          </w:tcPr>
          <w:p w14:paraId="74FDD2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Myocarditis in the athlete: arrhythmogenic substrates, clinical manifestations, management, and eligibility decisions</w:t>
            </w:r>
          </w:p>
        </w:tc>
        <w:tc>
          <w:tcPr>
            <w:tcW w:w="4253" w:type="dxa"/>
          </w:tcPr>
          <w:p w14:paraId="488804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Vio R, Zorzi A, Corrado D.</w:t>
            </w:r>
          </w:p>
        </w:tc>
        <w:tc>
          <w:tcPr>
            <w:tcW w:w="850" w:type="dxa"/>
          </w:tcPr>
          <w:p w14:paraId="253495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D65EF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188F90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D69D1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Myofibrillar and mitochondrial protein synthesis rates do not differ in young men following the ingestion of carbohydrate with milk protein, whey, or micellar casein after concurrent resistance- and endurance-type exercise</w:t>
            </w:r>
          </w:p>
        </w:tc>
        <w:tc>
          <w:tcPr>
            <w:tcW w:w="4253" w:type="dxa"/>
          </w:tcPr>
          <w:p w14:paraId="5F8799DA" w14:textId="5926296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93D2C">
              <w:rPr>
                <w:rFonts w:ascii="Times New Roman" w:hAnsi="Times New Roman" w:cs="Times New Roman"/>
                <w:color w:val="000000"/>
                <w:kern w:val="0"/>
              </w:rPr>
              <w:t>Churchward-Venne TA, Pinckaers PJ, Smeets JS, Peeters WM, Zorenc AH, Schierbeek H, Rollo I, Verdijk LB, van Loon LJ. </w:t>
            </w:r>
          </w:p>
        </w:tc>
        <w:tc>
          <w:tcPr>
            <w:tcW w:w="850" w:type="dxa"/>
          </w:tcPr>
          <w:p w14:paraId="70261E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15CD5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2838005" w14:textId="77777777" w:rsidTr="00D82107">
        <w:trPr>
          <w:cantSplit/>
          <w:trHeight w:val="280"/>
          <w:tblHeader/>
        </w:trPr>
        <w:tc>
          <w:tcPr>
            <w:tcW w:w="5245" w:type="dxa"/>
          </w:tcPr>
          <w:p w14:paraId="5EC6B0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Myofibrillar and mitochondrial protein synthesis rates do not differ in young men following the ingestion of carbohydrate with whey, soy, or leucine-enriched soy protein after concurrent resistance- and endurance-type exercise</w:t>
            </w:r>
          </w:p>
        </w:tc>
        <w:tc>
          <w:tcPr>
            <w:tcW w:w="4253" w:type="dxa"/>
          </w:tcPr>
          <w:p w14:paraId="0776A870" w14:textId="65F3899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74FB2">
              <w:rPr>
                <w:rFonts w:ascii="Times New Roman" w:hAnsi="Times New Roman" w:cs="Times New Roman"/>
                <w:color w:val="000000"/>
                <w:kern w:val="0"/>
              </w:rPr>
              <w:t>Churchward-Venne TA, Pinckaers PJ, Smeets JS, Peeters WM, Zorenc AH, Schierbeek H, Rollo I, Verdijk LB, van Loon LJ. </w:t>
            </w:r>
          </w:p>
        </w:tc>
        <w:tc>
          <w:tcPr>
            <w:tcW w:w="850" w:type="dxa"/>
          </w:tcPr>
          <w:p w14:paraId="6E2894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5D5B4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E653C1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9D2EC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Nedocromil sodium for preventing exercise‐induced bronchoconstriction</w:t>
            </w:r>
          </w:p>
        </w:tc>
        <w:tc>
          <w:tcPr>
            <w:tcW w:w="4253" w:type="dxa"/>
          </w:tcPr>
          <w:p w14:paraId="0BCC816E" w14:textId="245E4BE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74FB2">
              <w:rPr>
                <w:rFonts w:ascii="Times New Roman" w:hAnsi="Times New Roman" w:cs="Times New Roman"/>
                <w:color w:val="000000"/>
                <w:kern w:val="0"/>
              </w:rPr>
              <w:t>Spooner C, Saunders LD, Rowe BH, Cochrane Airways Group.</w:t>
            </w:r>
          </w:p>
        </w:tc>
        <w:tc>
          <w:tcPr>
            <w:tcW w:w="850" w:type="dxa"/>
          </w:tcPr>
          <w:p w14:paraId="3F8E21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4AA7B20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2A291FC" w14:textId="77777777" w:rsidTr="00D82107">
        <w:trPr>
          <w:cantSplit/>
          <w:trHeight w:val="280"/>
          <w:tblHeader/>
        </w:trPr>
        <w:tc>
          <w:tcPr>
            <w:tcW w:w="5245" w:type="dxa"/>
          </w:tcPr>
          <w:p w14:paraId="2CBF02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Neuralgic amyotrophy</w:t>
            </w:r>
          </w:p>
        </w:tc>
        <w:tc>
          <w:tcPr>
            <w:tcW w:w="4253" w:type="dxa"/>
          </w:tcPr>
          <w:p w14:paraId="36D9ECD3" w14:textId="48CE4DB0"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IJspeert J, Janssen RMJ, van Alfen N.</w:t>
            </w:r>
          </w:p>
        </w:tc>
        <w:tc>
          <w:tcPr>
            <w:tcW w:w="850" w:type="dxa"/>
          </w:tcPr>
          <w:p w14:paraId="615F29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AC42A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FE2651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1C754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Neuralgic amyotrophy</w:t>
            </w:r>
          </w:p>
        </w:tc>
        <w:tc>
          <w:tcPr>
            <w:tcW w:w="4253" w:type="dxa"/>
          </w:tcPr>
          <w:p w14:paraId="36F058F4"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IJspeert J, Janssen RMJ, van Alfen N.</w:t>
            </w:r>
          </w:p>
        </w:tc>
        <w:tc>
          <w:tcPr>
            <w:tcW w:w="850" w:type="dxa"/>
          </w:tcPr>
          <w:p w14:paraId="3D9167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E3C71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6684C20" w14:textId="77777777" w:rsidTr="00D82107">
        <w:trPr>
          <w:cantSplit/>
          <w:trHeight w:val="280"/>
          <w:tblHeader/>
        </w:trPr>
        <w:tc>
          <w:tcPr>
            <w:tcW w:w="5245" w:type="dxa"/>
          </w:tcPr>
          <w:p w14:paraId="6B4E3D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control in lumbar disorders</w:t>
            </w:r>
          </w:p>
        </w:tc>
        <w:tc>
          <w:tcPr>
            <w:tcW w:w="4253" w:type="dxa"/>
          </w:tcPr>
          <w:p w14:paraId="339D8FD7" w14:textId="1AE0628F"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Leinonen</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V</w:t>
            </w:r>
            <w:r>
              <w:rPr>
                <w:rFonts w:ascii="Times New Roman" w:hAnsi="Times New Roman" w:cs="Times New Roman" w:hint="eastAsia"/>
                <w:color w:val="000000"/>
                <w:kern w:val="0"/>
                <w:lang w:val="en-US" w:eastAsia="zh-CN"/>
              </w:rPr>
              <w:t>.</w:t>
            </w:r>
          </w:p>
        </w:tc>
        <w:tc>
          <w:tcPr>
            <w:tcW w:w="850" w:type="dxa"/>
          </w:tcPr>
          <w:p w14:paraId="3EA3F7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3364A0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B2A208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3D40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electrical stimulation (nmes) for patellofemoral pain syndrome</w:t>
            </w:r>
          </w:p>
        </w:tc>
        <w:tc>
          <w:tcPr>
            <w:tcW w:w="4253" w:type="dxa"/>
          </w:tcPr>
          <w:p w14:paraId="7AE5A552" w14:textId="075C128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D48C7">
              <w:rPr>
                <w:rFonts w:ascii="Times New Roman" w:hAnsi="Times New Roman" w:cs="Times New Roman"/>
                <w:color w:val="000000"/>
                <w:kern w:val="0"/>
              </w:rPr>
              <w:t>Martimbianco AL, Torloni MR, Andriolo BN, Porfírio GJ, Riera R. </w:t>
            </w:r>
          </w:p>
        </w:tc>
        <w:tc>
          <w:tcPr>
            <w:tcW w:w="850" w:type="dxa"/>
          </w:tcPr>
          <w:p w14:paraId="570441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595208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0FAAADC" w14:textId="77777777" w:rsidTr="00D82107">
        <w:trPr>
          <w:cantSplit/>
          <w:trHeight w:val="280"/>
          <w:tblHeader/>
        </w:trPr>
        <w:tc>
          <w:tcPr>
            <w:tcW w:w="5245" w:type="dxa"/>
          </w:tcPr>
          <w:p w14:paraId="5A2EE7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factors associated with decline in long-distance running performance in master athletes</w:t>
            </w:r>
          </w:p>
        </w:tc>
        <w:tc>
          <w:tcPr>
            <w:tcW w:w="4253" w:type="dxa"/>
          </w:tcPr>
          <w:p w14:paraId="54867B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Brisswalter J, Nosaka K.</w:t>
            </w:r>
          </w:p>
        </w:tc>
        <w:tc>
          <w:tcPr>
            <w:tcW w:w="850" w:type="dxa"/>
          </w:tcPr>
          <w:p w14:paraId="463F85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0DFAFE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B17934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B79A0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factors associated with decline in long-distance running performance in master athletes</w:t>
            </w:r>
          </w:p>
        </w:tc>
        <w:tc>
          <w:tcPr>
            <w:tcW w:w="4253" w:type="dxa"/>
          </w:tcPr>
          <w:p w14:paraId="640C3BA7" w14:textId="7E4876E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Brisswalter J, Nosaka K.</w:t>
            </w:r>
          </w:p>
        </w:tc>
        <w:tc>
          <w:tcPr>
            <w:tcW w:w="850" w:type="dxa"/>
          </w:tcPr>
          <w:p w14:paraId="44596F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361768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AF23F3C" w14:textId="77777777" w:rsidTr="00D82107">
        <w:trPr>
          <w:cantSplit/>
          <w:trHeight w:val="280"/>
          <w:tblHeader/>
        </w:trPr>
        <w:tc>
          <w:tcPr>
            <w:tcW w:w="5245" w:type="dxa"/>
          </w:tcPr>
          <w:p w14:paraId="12791F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responses to fatiguing locomotor exercise</w:t>
            </w:r>
          </w:p>
        </w:tc>
        <w:tc>
          <w:tcPr>
            <w:tcW w:w="4253" w:type="dxa"/>
          </w:tcPr>
          <w:p w14:paraId="4BC2C064" w14:textId="68AED22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950A4">
              <w:rPr>
                <w:rFonts w:ascii="Times New Roman" w:hAnsi="Times New Roman" w:cs="Times New Roman"/>
                <w:color w:val="000000"/>
                <w:kern w:val="0"/>
              </w:rPr>
              <w:t>Brownstein CG, Millet GY, Thomas K.</w:t>
            </w:r>
          </w:p>
        </w:tc>
        <w:tc>
          <w:tcPr>
            <w:tcW w:w="850" w:type="dxa"/>
          </w:tcPr>
          <w:p w14:paraId="095BA1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B4BED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57A166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A70C0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treatments for speech and swallowing: a tutorial</w:t>
            </w:r>
          </w:p>
        </w:tc>
        <w:tc>
          <w:tcPr>
            <w:tcW w:w="4253" w:type="dxa"/>
          </w:tcPr>
          <w:p w14:paraId="62A366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Clark HM.</w:t>
            </w:r>
          </w:p>
        </w:tc>
        <w:tc>
          <w:tcPr>
            <w:tcW w:w="850" w:type="dxa"/>
          </w:tcPr>
          <w:p w14:paraId="3192C2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664739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07E89B9" w14:textId="77777777" w:rsidTr="00D82107">
        <w:trPr>
          <w:cantSplit/>
          <w:trHeight w:val="280"/>
          <w:tblHeader/>
        </w:trPr>
        <w:tc>
          <w:tcPr>
            <w:tcW w:w="5245" w:type="dxa"/>
          </w:tcPr>
          <w:p w14:paraId="47BA23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Neuromuscular treatments for speech and swallowing: a tutorial</w:t>
            </w:r>
          </w:p>
        </w:tc>
        <w:tc>
          <w:tcPr>
            <w:tcW w:w="4253" w:type="dxa"/>
          </w:tcPr>
          <w:p w14:paraId="4AE2FEFC" w14:textId="79B5EDC7"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Clark</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HM</w:t>
            </w:r>
            <w:r>
              <w:rPr>
                <w:rFonts w:ascii="Times New Roman" w:hAnsi="Times New Roman" w:cs="Times New Roman" w:hint="eastAsia"/>
                <w:color w:val="000000"/>
                <w:kern w:val="0"/>
                <w:lang w:val="en-US" w:eastAsia="zh-CN"/>
              </w:rPr>
              <w:t>.</w:t>
            </w:r>
          </w:p>
        </w:tc>
        <w:tc>
          <w:tcPr>
            <w:tcW w:w="850" w:type="dxa"/>
          </w:tcPr>
          <w:p w14:paraId="015CDA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62332E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4020A5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17677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New generation antidepressants for depression in children and adolescents: a network meta‐analysis</w:t>
            </w:r>
          </w:p>
        </w:tc>
        <w:tc>
          <w:tcPr>
            <w:tcW w:w="4253" w:type="dxa"/>
          </w:tcPr>
          <w:p w14:paraId="68D99F74" w14:textId="7768560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C42ED">
              <w:rPr>
                <w:rFonts w:ascii="Times New Roman" w:hAnsi="Times New Roman" w:cs="Times New Roman"/>
                <w:color w:val="000000"/>
                <w:kern w:val="0"/>
              </w:rPr>
              <w:t>Hetrick SE, McKenzie JE, Bailey AP, Sharma V, Moller CI, Badcock PB, Cox GR, Merry SN, Meader N. </w:t>
            </w:r>
          </w:p>
        </w:tc>
        <w:tc>
          <w:tcPr>
            <w:tcW w:w="850" w:type="dxa"/>
          </w:tcPr>
          <w:p w14:paraId="7FC718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3F689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A70691F" w14:textId="77777777" w:rsidTr="00D82107">
        <w:trPr>
          <w:cantSplit/>
          <w:trHeight w:val="280"/>
          <w:tblHeader/>
        </w:trPr>
        <w:tc>
          <w:tcPr>
            <w:tcW w:w="5245" w:type="dxa"/>
          </w:tcPr>
          <w:p w14:paraId="0D5452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Non-carbohydrate dietary factors and their influence on post-exercise glycogen storage: a review</w:t>
            </w:r>
          </w:p>
        </w:tc>
        <w:tc>
          <w:tcPr>
            <w:tcW w:w="4253" w:type="dxa"/>
          </w:tcPr>
          <w:p w14:paraId="76E8F687"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Lawler TP, Cialdella-Kam L.</w:t>
            </w:r>
          </w:p>
        </w:tc>
        <w:tc>
          <w:tcPr>
            <w:tcW w:w="850" w:type="dxa"/>
          </w:tcPr>
          <w:p w14:paraId="624688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6DF95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AA9017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7D87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Non-carbohydrate dietary factors and their influence on post-exercise glycogen storage: a review</w:t>
            </w:r>
          </w:p>
        </w:tc>
        <w:tc>
          <w:tcPr>
            <w:tcW w:w="4253" w:type="dxa"/>
          </w:tcPr>
          <w:p w14:paraId="0BB7BD0A" w14:textId="531C0E5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Lawler TP, Cialdella-Kam L.</w:t>
            </w:r>
          </w:p>
        </w:tc>
        <w:tc>
          <w:tcPr>
            <w:tcW w:w="850" w:type="dxa"/>
          </w:tcPr>
          <w:p w14:paraId="22DBED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A32D1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0D2623A" w14:textId="77777777" w:rsidTr="00D82107">
        <w:trPr>
          <w:cantSplit/>
          <w:trHeight w:val="280"/>
          <w:tblHeader/>
        </w:trPr>
        <w:tc>
          <w:tcPr>
            <w:tcW w:w="5245" w:type="dxa"/>
          </w:tcPr>
          <w:p w14:paraId="00AB17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Non-pharmacological management of persistent headaches associated with neck pain: a clinical practice guideline from the ontario protocol for traffic injury management (optima) collaboration</w:t>
            </w:r>
          </w:p>
        </w:tc>
        <w:tc>
          <w:tcPr>
            <w:tcW w:w="4253" w:type="dxa"/>
          </w:tcPr>
          <w:p w14:paraId="3EA5732A" w14:textId="66CB1EC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C42ED">
              <w:rPr>
                <w:rFonts w:ascii="Times New Roman" w:hAnsi="Times New Roman" w:cs="Times New Roman"/>
                <w:color w:val="000000"/>
                <w:kern w:val="0"/>
              </w:rPr>
              <w:t>Côté P, Yu H, Shearer HM, Randhawa K, Wong JJ, Mior S, Ameis A, Carroll LJ, Nordin M, Varatharajan S, Sutton D.</w:t>
            </w:r>
          </w:p>
        </w:tc>
        <w:tc>
          <w:tcPr>
            <w:tcW w:w="850" w:type="dxa"/>
          </w:tcPr>
          <w:p w14:paraId="6C3FED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B7C76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F49991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20F1C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Noninvasive neuromodulation in poststroke gait disorders: rationale, feasibility, and state of the art</w:t>
            </w:r>
          </w:p>
        </w:tc>
        <w:tc>
          <w:tcPr>
            <w:tcW w:w="4253" w:type="dxa"/>
          </w:tcPr>
          <w:p w14:paraId="58BA5F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Chieffo R, Comi G, Leocani L.</w:t>
            </w:r>
          </w:p>
        </w:tc>
        <w:tc>
          <w:tcPr>
            <w:tcW w:w="850" w:type="dxa"/>
          </w:tcPr>
          <w:p w14:paraId="00E791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EC5A4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9B8D9C2" w14:textId="77777777" w:rsidTr="00D82107">
        <w:trPr>
          <w:cantSplit/>
          <w:trHeight w:val="280"/>
          <w:tblHeader/>
        </w:trPr>
        <w:tc>
          <w:tcPr>
            <w:tcW w:w="5245" w:type="dxa"/>
          </w:tcPr>
          <w:p w14:paraId="1583F7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Noninvasive neuromodulation in poststroke gait disorders: rationale, feasibility, and state of the art</w:t>
            </w:r>
          </w:p>
        </w:tc>
        <w:tc>
          <w:tcPr>
            <w:tcW w:w="4253" w:type="dxa"/>
          </w:tcPr>
          <w:p w14:paraId="02A8AD4D" w14:textId="5F7E35E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Chieffo R, Comi G, Leocani L.</w:t>
            </w:r>
          </w:p>
        </w:tc>
        <w:tc>
          <w:tcPr>
            <w:tcW w:w="850" w:type="dxa"/>
          </w:tcPr>
          <w:p w14:paraId="1C0D09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3B3A61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FACC90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386B9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Nonoperative and postoperative rehabilitation for glenohumeral instability</w:t>
            </w:r>
          </w:p>
        </w:tc>
        <w:tc>
          <w:tcPr>
            <w:tcW w:w="4253" w:type="dxa"/>
          </w:tcPr>
          <w:p w14:paraId="728DDF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Wilk KE, Macrina LC.</w:t>
            </w:r>
          </w:p>
        </w:tc>
        <w:tc>
          <w:tcPr>
            <w:tcW w:w="850" w:type="dxa"/>
          </w:tcPr>
          <w:p w14:paraId="47BBF1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103155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F6F18E3" w14:textId="77777777" w:rsidTr="00D82107">
        <w:trPr>
          <w:cantSplit/>
          <w:trHeight w:val="280"/>
          <w:tblHeader/>
        </w:trPr>
        <w:tc>
          <w:tcPr>
            <w:tcW w:w="5245" w:type="dxa"/>
          </w:tcPr>
          <w:p w14:paraId="32AA2A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Normative yo-yo intermittent recovery level 1 and yo-yo intermittent endurance level 1 test values of boys aged 9-16 years</w:t>
            </w:r>
          </w:p>
        </w:tc>
        <w:tc>
          <w:tcPr>
            <w:tcW w:w="4253" w:type="dxa"/>
          </w:tcPr>
          <w:p w14:paraId="452A799B" w14:textId="53E7620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E0035">
              <w:rPr>
                <w:rFonts w:ascii="Times New Roman" w:hAnsi="Times New Roman" w:cs="Times New Roman"/>
                <w:color w:val="000000"/>
                <w:kern w:val="0"/>
              </w:rPr>
              <w:t>Schmitz B, Pfeifer C, Kreitz K, Borowski M, Faldum A, Brand SM. </w:t>
            </w:r>
          </w:p>
        </w:tc>
        <w:tc>
          <w:tcPr>
            <w:tcW w:w="850" w:type="dxa"/>
          </w:tcPr>
          <w:p w14:paraId="0987F9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07263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CF6339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41AAE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Normative yo-yo intermittent recovery level 1 and yo-yo intermittent endurance level 1 test values of boys aged 9-16years</w:t>
            </w:r>
          </w:p>
        </w:tc>
        <w:tc>
          <w:tcPr>
            <w:tcW w:w="4253" w:type="dxa"/>
          </w:tcPr>
          <w:p w14:paraId="6E9FB6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Schmitz B, Pfeifer C, Kreitz K, Borowski M, Faldum A, Brand SM.</w:t>
            </w:r>
          </w:p>
        </w:tc>
        <w:tc>
          <w:tcPr>
            <w:tcW w:w="850" w:type="dxa"/>
          </w:tcPr>
          <w:p w14:paraId="0028ED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D19AC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B987486" w14:textId="77777777" w:rsidTr="00D82107">
        <w:trPr>
          <w:cantSplit/>
          <w:trHeight w:val="280"/>
          <w:tblHeader/>
        </w:trPr>
        <w:tc>
          <w:tcPr>
            <w:tcW w:w="5245" w:type="dxa"/>
          </w:tcPr>
          <w:p w14:paraId="2C252A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Nutrient timing: a garage door of opportunity?</w:t>
            </w:r>
          </w:p>
        </w:tc>
        <w:tc>
          <w:tcPr>
            <w:tcW w:w="4253" w:type="dxa"/>
          </w:tcPr>
          <w:p w14:paraId="28D68F05" w14:textId="7FBFBE8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43CB9">
              <w:rPr>
                <w:rFonts w:ascii="Times New Roman" w:hAnsi="Times New Roman" w:cs="Times New Roman"/>
                <w:color w:val="000000"/>
                <w:kern w:val="0"/>
              </w:rPr>
              <w:t>Arent SM, Cintineo HP, McFadden BA, Chandler AJ, Arent MA.</w:t>
            </w:r>
          </w:p>
        </w:tc>
        <w:tc>
          <w:tcPr>
            <w:tcW w:w="850" w:type="dxa"/>
          </w:tcPr>
          <w:p w14:paraId="4A3981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1B37ED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63F4A4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2BB1D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and athletic performance</w:t>
            </w:r>
          </w:p>
        </w:tc>
        <w:tc>
          <w:tcPr>
            <w:tcW w:w="4253" w:type="dxa"/>
          </w:tcPr>
          <w:p w14:paraId="4F6E96B8" w14:textId="6B764BD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86AE2">
              <w:rPr>
                <w:rFonts w:ascii="Times New Roman" w:hAnsi="Times New Roman" w:cs="Times New Roman"/>
                <w:color w:val="000000"/>
                <w:kern w:val="0"/>
              </w:rPr>
              <w:t>Rodriguez NR, Di Marco NM, Langley S. American College of Sports Medicine position stand.</w:t>
            </w:r>
          </w:p>
        </w:tc>
        <w:tc>
          <w:tcPr>
            <w:tcW w:w="850" w:type="dxa"/>
          </w:tcPr>
          <w:p w14:paraId="6098EA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65562E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1DA5A74" w14:textId="77777777" w:rsidTr="00D82107">
        <w:trPr>
          <w:cantSplit/>
          <w:trHeight w:val="280"/>
          <w:tblHeader/>
        </w:trPr>
        <w:tc>
          <w:tcPr>
            <w:tcW w:w="5245" w:type="dxa"/>
          </w:tcPr>
          <w:p w14:paraId="3510B7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and health--nutrition and performance in sports</w:t>
            </w:r>
          </w:p>
        </w:tc>
        <w:tc>
          <w:tcPr>
            <w:tcW w:w="4253" w:type="dxa"/>
          </w:tcPr>
          <w:p w14:paraId="5D50BE3F"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Saris WH, van Loon LJ.</w:t>
            </w:r>
          </w:p>
        </w:tc>
        <w:tc>
          <w:tcPr>
            <w:tcW w:w="850" w:type="dxa"/>
          </w:tcPr>
          <w:p w14:paraId="7D9F62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66A061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DBCAA0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0CCF0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and supplement update for the endurance athlete: review and recommendations</w:t>
            </w:r>
          </w:p>
        </w:tc>
        <w:tc>
          <w:tcPr>
            <w:tcW w:w="4253" w:type="dxa"/>
          </w:tcPr>
          <w:p w14:paraId="712BA3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Vitale K, Getzin A.</w:t>
            </w:r>
          </w:p>
        </w:tc>
        <w:tc>
          <w:tcPr>
            <w:tcW w:w="850" w:type="dxa"/>
          </w:tcPr>
          <w:p w14:paraId="323988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438AF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1B7ECF0" w14:textId="77777777" w:rsidTr="00D82107">
        <w:trPr>
          <w:cantSplit/>
          <w:trHeight w:val="280"/>
          <w:tblHeader/>
        </w:trPr>
        <w:tc>
          <w:tcPr>
            <w:tcW w:w="5245" w:type="dxa"/>
          </w:tcPr>
          <w:p w14:paraId="79D4B4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and supplement update for the endurance athlete: review and recommendations</w:t>
            </w:r>
          </w:p>
        </w:tc>
        <w:tc>
          <w:tcPr>
            <w:tcW w:w="4253" w:type="dxa"/>
          </w:tcPr>
          <w:p w14:paraId="701C7A9E" w14:textId="750183F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Vitale K, Getzin A.</w:t>
            </w:r>
          </w:p>
        </w:tc>
        <w:tc>
          <w:tcPr>
            <w:tcW w:w="850" w:type="dxa"/>
          </w:tcPr>
          <w:p w14:paraId="0F98F8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A8454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AB0EC6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80980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for distance events</w:t>
            </w:r>
          </w:p>
        </w:tc>
        <w:tc>
          <w:tcPr>
            <w:tcW w:w="4253" w:type="dxa"/>
          </w:tcPr>
          <w:p w14:paraId="2F912C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Burke LM, Millet G, Tarnopolsky MA and International Association of Athletics Federations.</w:t>
            </w:r>
          </w:p>
        </w:tc>
        <w:tc>
          <w:tcPr>
            <w:tcW w:w="850" w:type="dxa"/>
          </w:tcPr>
          <w:p w14:paraId="6F75F4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1B3AD2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1D32939" w14:textId="77777777" w:rsidTr="00D82107">
        <w:trPr>
          <w:cantSplit/>
          <w:trHeight w:val="280"/>
          <w:tblHeader/>
        </w:trPr>
        <w:tc>
          <w:tcPr>
            <w:tcW w:w="5245" w:type="dxa"/>
          </w:tcPr>
          <w:p w14:paraId="306AC0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for optimal performance during exercise: carbohydrate and fat</w:t>
            </w:r>
          </w:p>
        </w:tc>
        <w:tc>
          <w:tcPr>
            <w:tcW w:w="4253" w:type="dxa"/>
          </w:tcPr>
          <w:p w14:paraId="0A5C63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Brown RC.</w:t>
            </w:r>
          </w:p>
        </w:tc>
        <w:tc>
          <w:tcPr>
            <w:tcW w:w="850" w:type="dxa"/>
          </w:tcPr>
          <w:p w14:paraId="15746C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2E828F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D88CBE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CE15E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in the sport practice: adaptation of the food guide pyramid to the characteristics of athletes diet</w:t>
            </w:r>
          </w:p>
        </w:tc>
        <w:tc>
          <w:tcPr>
            <w:tcW w:w="4253" w:type="dxa"/>
          </w:tcPr>
          <w:p w14:paraId="6CF9ED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González-Gross M, Gutiérrez A, Mesa JL, Ruiz-Ruiz J, Castillo MJ.</w:t>
            </w:r>
          </w:p>
        </w:tc>
        <w:tc>
          <w:tcPr>
            <w:tcW w:w="850" w:type="dxa"/>
          </w:tcPr>
          <w:p w14:paraId="4B084C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187D64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5025C41" w14:textId="77777777" w:rsidTr="00D82107">
        <w:trPr>
          <w:cantSplit/>
          <w:trHeight w:val="280"/>
          <w:tblHeader/>
        </w:trPr>
        <w:tc>
          <w:tcPr>
            <w:tcW w:w="5245" w:type="dxa"/>
          </w:tcPr>
          <w:p w14:paraId="2403F9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 to support recovery from endurance exercise: optimal carbohydrate and protein replacement</w:t>
            </w:r>
          </w:p>
        </w:tc>
        <w:tc>
          <w:tcPr>
            <w:tcW w:w="4253" w:type="dxa"/>
          </w:tcPr>
          <w:p w14:paraId="4778F2AD" w14:textId="3A5CD542"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Moore</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DR</w:t>
            </w:r>
            <w:r>
              <w:rPr>
                <w:rFonts w:ascii="Times New Roman" w:hAnsi="Times New Roman" w:cs="Times New Roman" w:hint="eastAsia"/>
                <w:color w:val="000000"/>
                <w:kern w:val="0"/>
                <w:lang w:val="en-US" w:eastAsia="zh-CN"/>
              </w:rPr>
              <w:t>.</w:t>
            </w:r>
          </w:p>
        </w:tc>
        <w:tc>
          <w:tcPr>
            <w:tcW w:w="850" w:type="dxa"/>
          </w:tcPr>
          <w:p w14:paraId="0602BD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322F8B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33CEA5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69A11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aspects of women strength athletes</w:t>
            </w:r>
          </w:p>
        </w:tc>
        <w:tc>
          <w:tcPr>
            <w:tcW w:w="4253" w:type="dxa"/>
          </w:tcPr>
          <w:p w14:paraId="7FAE11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Volek JS, Forsythe CE, Kraemer WJ.</w:t>
            </w:r>
          </w:p>
        </w:tc>
        <w:tc>
          <w:tcPr>
            <w:tcW w:w="850" w:type="dxa"/>
          </w:tcPr>
          <w:p w14:paraId="53EFBB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2F0664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9398C88" w14:textId="77777777" w:rsidTr="00D82107">
        <w:trPr>
          <w:cantSplit/>
          <w:trHeight w:val="280"/>
          <w:tblHeader/>
        </w:trPr>
        <w:tc>
          <w:tcPr>
            <w:tcW w:w="5245" w:type="dxa"/>
          </w:tcPr>
          <w:p w14:paraId="72F79C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Nutritional aspects of women strength athletes</w:t>
            </w:r>
          </w:p>
        </w:tc>
        <w:tc>
          <w:tcPr>
            <w:tcW w:w="4253" w:type="dxa"/>
          </w:tcPr>
          <w:p w14:paraId="202D1CCB" w14:textId="141FAFE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Volek JS, Forsythe CE, Kraemer WJ.</w:t>
            </w:r>
          </w:p>
        </w:tc>
        <w:tc>
          <w:tcPr>
            <w:tcW w:w="850" w:type="dxa"/>
          </w:tcPr>
          <w:p w14:paraId="7DB64E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55FA95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3A9E4C1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FD105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concerns in the diabetic athlete</w:t>
            </w:r>
          </w:p>
        </w:tc>
        <w:tc>
          <w:tcPr>
            <w:tcW w:w="4253" w:type="dxa"/>
          </w:tcPr>
          <w:p w14:paraId="10C0DC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Jensen J.</w:t>
            </w:r>
          </w:p>
        </w:tc>
        <w:tc>
          <w:tcPr>
            <w:tcW w:w="850" w:type="dxa"/>
          </w:tcPr>
          <w:p w14:paraId="51E0A0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318446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C1D44CA" w14:textId="77777777" w:rsidTr="00D82107">
        <w:trPr>
          <w:cantSplit/>
          <w:trHeight w:val="280"/>
          <w:tblHeader/>
        </w:trPr>
        <w:tc>
          <w:tcPr>
            <w:tcW w:w="5245" w:type="dxa"/>
          </w:tcPr>
          <w:p w14:paraId="65DA12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consideration in the aging athlete</w:t>
            </w:r>
          </w:p>
        </w:tc>
        <w:tc>
          <w:tcPr>
            <w:tcW w:w="4253" w:type="dxa"/>
          </w:tcPr>
          <w:p w14:paraId="79F46F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Tarnopolsky MA.</w:t>
            </w:r>
          </w:p>
        </w:tc>
        <w:tc>
          <w:tcPr>
            <w:tcW w:w="850" w:type="dxa"/>
          </w:tcPr>
          <w:p w14:paraId="3167FF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7DAEF5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73D919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9E4BC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consideration in the aging athlete</w:t>
            </w:r>
          </w:p>
        </w:tc>
        <w:tc>
          <w:tcPr>
            <w:tcW w:w="4253" w:type="dxa"/>
          </w:tcPr>
          <w:p w14:paraId="6712AB36" w14:textId="77476E7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Tarnopolsky MA.</w:t>
            </w:r>
          </w:p>
        </w:tc>
        <w:tc>
          <w:tcPr>
            <w:tcW w:w="850" w:type="dxa"/>
          </w:tcPr>
          <w:p w14:paraId="523F13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58D465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2B044D28" w14:textId="77777777" w:rsidTr="00D82107">
        <w:trPr>
          <w:cantSplit/>
          <w:trHeight w:val="280"/>
          <w:tblHeader/>
        </w:trPr>
        <w:tc>
          <w:tcPr>
            <w:tcW w:w="5245" w:type="dxa"/>
          </w:tcPr>
          <w:p w14:paraId="4006DD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implications for ultra-endurance walking and running events</w:t>
            </w:r>
          </w:p>
        </w:tc>
        <w:tc>
          <w:tcPr>
            <w:tcW w:w="4253" w:type="dxa"/>
          </w:tcPr>
          <w:p w14:paraId="626FC9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Williamson E.</w:t>
            </w:r>
          </w:p>
        </w:tc>
        <w:tc>
          <w:tcPr>
            <w:tcW w:w="850" w:type="dxa"/>
          </w:tcPr>
          <w:p w14:paraId="75880B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7F3839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4368EB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F10D2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needs for exercise in the heat</w:t>
            </w:r>
          </w:p>
        </w:tc>
        <w:tc>
          <w:tcPr>
            <w:tcW w:w="4253" w:type="dxa"/>
          </w:tcPr>
          <w:p w14:paraId="235F79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Burke LM.</w:t>
            </w:r>
          </w:p>
        </w:tc>
        <w:tc>
          <w:tcPr>
            <w:tcW w:w="850" w:type="dxa"/>
          </w:tcPr>
          <w:p w14:paraId="20CA0A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01F44C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5CBBC04" w14:textId="77777777" w:rsidTr="00D82107">
        <w:trPr>
          <w:cantSplit/>
          <w:trHeight w:val="280"/>
          <w:tblHeader/>
        </w:trPr>
        <w:tc>
          <w:tcPr>
            <w:tcW w:w="5245" w:type="dxa"/>
          </w:tcPr>
          <w:p w14:paraId="0C0CB0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optimization for female elite football players-topical review</w:t>
            </w:r>
          </w:p>
        </w:tc>
        <w:tc>
          <w:tcPr>
            <w:tcW w:w="4253" w:type="dxa"/>
          </w:tcPr>
          <w:p w14:paraId="5DE8C361" w14:textId="1C26DBF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A7904">
              <w:rPr>
                <w:rFonts w:ascii="Times New Roman" w:hAnsi="Times New Roman" w:cs="Times New Roman"/>
                <w:color w:val="000000"/>
                <w:kern w:val="0"/>
              </w:rPr>
              <w:t>de Sousa MV, Lundsgaard AM, Christensen PM, Christensen L, Randers MB, Mohr M, Nybo L, Kiens B, Fritzen AM.</w:t>
            </w:r>
          </w:p>
        </w:tc>
        <w:tc>
          <w:tcPr>
            <w:tcW w:w="850" w:type="dxa"/>
          </w:tcPr>
          <w:p w14:paraId="459C3E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16195B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1B59A46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3F8CA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practices of athletes: are they sub-optimal?</w:t>
            </w:r>
          </w:p>
        </w:tc>
        <w:tc>
          <w:tcPr>
            <w:tcW w:w="4253" w:type="dxa"/>
          </w:tcPr>
          <w:p w14:paraId="0A703F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Hawley JA, Dennis SC, Lindsay FH, Noakes TD.</w:t>
            </w:r>
          </w:p>
        </w:tc>
        <w:tc>
          <w:tcPr>
            <w:tcW w:w="850" w:type="dxa"/>
          </w:tcPr>
          <w:p w14:paraId="0F3417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5C85FD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320153C" w14:textId="77777777" w:rsidTr="00D82107">
        <w:trPr>
          <w:cantSplit/>
          <w:trHeight w:val="280"/>
          <w:tblHeader/>
        </w:trPr>
        <w:tc>
          <w:tcPr>
            <w:tcW w:w="5245" w:type="dxa"/>
          </w:tcPr>
          <w:p w14:paraId="590606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practices of male and female endurance cyclists</w:t>
            </w:r>
          </w:p>
        </w:tc>
        <w:tc>
          <w:tcPr>
            <w:tcW w:w="4253" w:type="dxa"/>
          </w:tcPr>
          <w:p w14:paraId="57427C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Burke LM.</w:t>
            </w:r>
          </w:p>
        </w:tc>
        <w:tc>
          <w:tcPr>
            <w:tcW w:w="850" w:type="dxa"/>
          </w:tcPr>
          <w:p w14:paraId="2CC0F5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019383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DE96A6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0DB5B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practices of male and female endurance cyclists</w:t>
            </w:r>
          </w:p>
        </w:tc>
        <w:tc>
          <w:tcPr>
            <w:tcW w:w="4253" w:type="dxa"/>
          </w:tcPr>
          <w:p w14:paraId="0A51B4B3" w14:textId="09FD5DE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Burke LM.</w:t>
            </w:r>
          </w:p>
        </w:tc>
        <w:tc>
          <w:tcPr>
            <w:tcW w:w="850" w:type="dxa"/>
          </w:tcPr>
          <w:p w14:paraId="7B8DF0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0F52FE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EAD3CF7" w14:textId="77777777" w:rsidTr="00D82107">
        <w:trPr>
          <w:cantSplit/>
          <w:trHeight w:val="280"/>
          <w:tblHeader/>
        </w:trPr>
        <w:tc>
          <w:tcPr>
            <w:tcW w:w="5245" w:type="dxa"/>
          </w:tcPr>
          <w:p w14:paraId="7EA2D8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recommendations for synchronized swimming</w:t>
            </w:r>
          </w:p>
        </w:tc>
        <w:tc>
          <w:tcPr>
            <w:tcW w:w="4253" w:type="dxa"/>
          </w:tcPr>
          <w:p w14:paraId="485537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Robertson S, Benardot D, Mountjoy M.</w:t>
            </w:r>
          </w:p>
        </w:tc>
        <w:tc>
          <w:tcPr>
            <w:tcW w:w="850" w:type="dxa"/>
          </w:tcPr>
          <w:p w14:paraId="085005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00FE16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179CD7C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7088C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recommendations for water polo</w:t>
            </w:r>
          </w:p>
        </w:tc>
        <w:tc>
          <w:tcPr>
            <w:tcW w:w="4253" w:type="dxa"/>
          </w:tcPr>
          <w:p w14:paraId="2DFA35C8"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Cox GR, Mujika I, van den Hoogenband CR.</w:t>
            </w:r>
          </w:p>
        </w:tc>
        <w:tc>
          <w:tcPr>
            <w:tcW w:w="850" w:type="dxa"/>
          </w:tcPr>
          <w:p w14:paraId="72EDFB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2ED40A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E03B02C" w14:textId="77777777" w:rsidTr="00D82107">
        <w:trPr>
          <w:cantSplit/>
          <w:trHeight w:val="280"/>
          <w:tblHeader/>
        </w:trPr>
        <w:tc>
          <w:tcPr>
            <w:tcW w:w="5245" w:type="dxa"/>
          </w:tcPr>
          <w:p w14:paraId="770E23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strategies to influence adaptations to training</w:t>
            </w:r>
          </w:p>
        </w:tc>
        <w:tc>
          <w:tcPr>
            <w:tcW w:w="4253" w:type="dxa"/>
          </w:tcPr>
          <w:p w14:paraId="7482AE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Spriet LL, Gibala MJ.</w:t>
            </w:r>
          </w:p>
        </w:tc>
        <w:tc>
          <w:tcPr>
            <w:tcW w:w="850" w:type="dxa"/>
          </w:tcPr>
          <w:p w14:paraId="5479B0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5B83E5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221B0DA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E8A84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strategies to optimize training and racing in middle-distance athletes</w:t>
            </w:r>
          </w:p>
        </w:tc>
        <w:tc>
          <w:tcPr>
            <w:tcW w:w="4253" w:type="dxa"/>
          </w:tcPr>
          <w:p w14:paraId="4307B1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Stellingwerff T, Boit MK, Res PT and International Association of Athletics Federations.</w:t>
            </w:r>
          </w:p>
        </w:tc>
        <w:tc>
          <w:tcPr>
            <w:tcW w:w="850" w:type="dxa"/>
          </w:tcPr>
          <w:p w14:paraId="19371B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723624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ED2712D" w14:textId="77777777" w:rsidTr="00D82107">
        <w:trPr>
          <w:cantSplit/>
          <w:trHeight w:val="280"/>
          <w:tblHeader/>
        </w:trPr>
        <w:tc>
          <w:tcPr>
            <w:tcW w:w="5245" w:type="dxa"/>
          </w:tcPr>
          <w:p w14:paraId="02E70F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strategies to promote postexercise recovery</w:t>
            </w:r>
          </w:p>
        </w:tc>
        <w:tc>
          <w:tcPr>
            <w:tcW w:w="4253" w:type="dxa"/>
          </w:tcPr>
          <w:p w14:paraId="754FCFDB"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Beelen M, Burke LM, Gibala MJ, van Loon L JC.</w:t>
            </w:r>
          </w:p>
        </w:tc>
        <w:tc>
          <w:tcPr>
            <w:tcW w:w="850" w:type="dxa"/>
          </w:tcPr>
          <w:p w14:paraId="11E5F7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3E466D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6843DD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4CA2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Nutritional strategies to promote postexercise recovery</w:t>
            </w:r>
          </w:p>
        </w:tc>
        <w:tc>
          <w:tcPr>
            <w:tcW w:w="4253" w:type="dxa"/>
          </w:tcPr>
          <w:p w14:paraId="4913B7FD" w14:textId="7DB788C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Beelen M, Burke LM, Gibala MJ, van Loon L JC.</w:t>
            </w:r>
          </w:p>
        </w:tc>
        <w:tc>
          <w:tcPr>
            <w:tcW w:w="850" w:type="dxa"/>
          </w:tcPr>
          <w:p w14:paraId="148646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7E588F7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78E5E38" w14:textId="77777777" w:rsidTr="00D82107">
        <w:trPr>
          <w:cantSplit/>
          <w:trHeight w:val="280"/>
          <w:tblHeader/>
        </w:trPr>
        <w:tc>
          <w:tcPr>
            <w:tcW w:w="5245" w:type="dxa"/>
          </w:tcPr>
          <w:p w14:paraId="3A444B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Omega-3 fatty acids for sport performance-are they equally beneficial for athletes and amateurs? a narrative review</w:t>
            </w:r>
          </w:p>
        </w:tc>
        <w:tc>
          <w:tcPr>
            <w:tcW w:w="4253" w:type="dxa"/>
          </w:tcPr>
          <w:p w14:paraId="690A85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Thielecke F, Blannin A.</w:t>
            </w:r>
          </w:p>
        </w:tc>
        <w:tc>
          <w:tcPr>
            <w:tcW w:w="850" w:type="dxa"/>
          </w:tcPr>
          <w:p w14:paraId="53A3B0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9B889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90D747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BC170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Omega-3 fatty acids for sport performance-are they equally beneficial for athletes and amateurs? a narrative review</w:t>
            </w:r>
          </w:p>
        </w:tc>
        <w:tc>
          <w:tcPr>
            <w:tcW w:w="4253" w:type="dxa"/>
          </w:tcPr>
          <w:p w14:paraId="06FBFBEE" w14:textId="7669500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Thielecke F, Blannin A.</w:t>
            </w:r>
          </w:p>
        </w:tc>
        <w:tc>
          <w:tcPr>
            <w:tcW w:w="850" w:type="dxa"/>
          </w:tcPr>
          <w:p w14:paraId="0BFC81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0F459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C076FC" w:rsidRPr="0016676D" w14:paraId="2488C02B" w14:textId="77777777" w:rsidTr="00D82107">
        <w:trPr>
          <w:cantSplit/>
          <w:trHeight w:val="280"/>
          <w:tblHeader/>
        </w:trPr>
        <w:tc>
          <w:tcPr>
            <w:tcW w:w="5245" w:type="dxa"/>
          </w:tcPr>
          <w:p w14:paraId="443A4C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Omega‐3 fatty acids for depression in adults</w:t>
            </w:r>
          </w:p>
        </w:tc>
        <w:tc>
          <w:tcPr>
            <w:tcW w:w="4253" w:type="dxa"/>
          </w:tcPr>
          <w:p w14:paraId="0B93D9B5" w14:textId="76C9AB2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910EE">
              <w:rPr>
                <w:rFonts w:ascii="Times New Roman" w:hAnsi="Times New Roman" w:cs="Times New Roman"/>
                <w:color w:val="000000"/>
                <w:kern w:val="0"/>
              </w:rPr>
              <w:t>Appleton KM, Voyias PD, Sallis HM, Dawson S, Ness AR, Churchill R, Perry R. </w:t>
            </w:r>
          </w:p>
        </w:tc>
        <w:tc>
          <w:tcPr>
            <w:tcW w:w="850" w:type="dxa"/>
          </w:tcPr>
          <w:p w14:paraId="4213A6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6F5F3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FDD06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D40F9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On-ice return-to-hockey progression after anterior cruciate ligament reconstruction</w:t>
            </w:r>
          </w:p>
        </w:tc>
        <w:tc>
          <w:tcPr>
            <w:tcW w:w="4253" w:type="dxa"/>
          </w:tcPr>
          <w:p w14:paraId="30A13F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Capin JJ, Behrns W, Thatcher K, Arundale A, Smith AH, Snyder-Mackler L.</w:t>
            </w:r>
          </w:p>
        </w:tc>
        <w:tc>
          <w:tcPr>
            <w:tcW w:w="850" w:type="dxa"/>
          </w:tcPr>
          <w:p w14:paraId="350353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5B9FE3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0E64CF7" w14:textId="77777777" w:rsidTr="00D82107">
        <w:trPr>
          <w:cantSplit/>
          <w:trHeight w:val="280"/>
          <w:tblHeader/>
        </w:trPr>
        <w:tc>
          <w:tcPr>
            <w:tcW w:w="5245" w:type="dxa"/>
          </w:tcPr>
          <w:p w14:paraId="7D5431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Optimising training adaptations and performance in military environment</w:t>
            </w:r>
          </w:p>
        </w:tc>
        <w:tc>
          <w:tcPr>
            <w:tcW w:w="4253" w:type="dxa"/>
          </w:tcPr>
          <w:p w14:paraId="21EF20EE"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Kyröläinen H, Pihlainen K, Vaara JP, Ojanen T, Santtila M.</w:t>
            </w:r>
          </w:p>
        </w:tc>
        <w:tc>
          <w:tcPr>
            <w:tcW w:w="850" w:type="dxa"/>
          </w:tcPr>
          <w:p w14:paraId="6DCF09E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3ABC9D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25794C0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E2391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Optimization of exercise countermeasures for human space flight: operational considerations for concurrent strength and aerobic training</w:t>
            </w:r>
          </w:p>
        </w:tc>
        <w:tc>
          <w:tcPr>
            <w:tcW w:w="4253" w:type="dxa"/>
          </w:tcPr>
          <w:p w14:paraId="45909E9B" w14:textId="52D3060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910EE">
              <w:rPr>
                <w:rFonts w:ascii="Times New Roman" w:hAnsi="Times New Roman" w:cs="Times New Roman"/>
                <w:color w:val="000000"/>
                <w:kern w:val="0"/>
              </w:rPr>
              <w:t>Jones TW, Petersen N, Howatson G. </w:t>
            </w:r>
          </w:p>
        </w:tc>
        <w:tc>
          <w:tcPr>
            <w:tcW w:w="850" w:type="dxa"/>
          </w:tcPr>
          <w:p w14:paraId="58217D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7D36F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E02F838" w14:textId="77777777" w:rsidTr="00D82107">
        <w:trPr>
          <w:cantSplit/>
          <w:trHeight w:val="280"/>
          <w:tblHeader/>
        </w:trPr>
        <w:tc>
          <w:tcPr>
            <w:tcW w:w="5245" w:type="dxa"/>
          </w:tcPr>
          <w:p w14:paraId="3965C7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Optimizing recovery to support multi-evening cycling competition performance</w:t>
            </w:r>
          </w:p>
        </w:tc>
        <w:tc>
          <w:tcPr>
            <w:tcW w:w="4253" w:type="dxa"/>
          </w:tcPr>
          <w:p w14:paraId="10927E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Richard NA, Koehle MS.</w:t>
            </w:r>
          </w:p>
        </w:tc>
        <w:tc>
          <w:tcPr>
            <w:tcW w:w="850" w:type="dxa"/>
          </w:tcPr>
          <w:p w14:paraId="5F0F2F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4911C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9D35A0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2F93F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Oral branched-chain amino acids supplementation in athletes: a systematic review</w:t>
            </w:r>
          </w:p>
        </w:tc>
        <w:tc>
          <w:tcPr>
            <w:tcW w:w="4253" w:type="dxa"/>
          </w:tcPr>
          <w:p w14:paraId="6F0AE1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Martinho DV, Nobari H, Faria A, Field A, Duarte D, Sarmento H.</w:t>
            </w:r>
          </w:p>
        </w:tc>
        <w:tc>
          <w:tcPr>
            <w:tcW w:w="850" w:type="dxa"/>
          </w:tcPr>
          <w:p w14:paraId="0F8069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C6355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1DEE688" w14:textId="77777777" w:rsidTr="00D82107">
        <w:trPr>
          <w:cantSplit/>
          <w:trHeight w:val="280"/>
          <w:tblHeader/>
        </w:trPr>
        <w:tc>
          <w:tcPr>
            <w:tcW w:w="5245" w:type="dxa"/>
          </w:tcPr>
          <w:p w14:paraId="5C3097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Oral branched-chain amino acids supplementation in athletes: a systematic review</w:t>
            </w:r>
          </w:p>
        </w:tc>
        <w:tc>
          <w:tcPr>
            <w:tcW w:w="4253" w:type="dxa"/>
          </w:tcPr>
          <w:p w14:paraId="4F37B458" w14:textId="4088C7F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Martinho DV, Nobari H, Faria A, Field A, Duarte D, Sarmento H.</w:t>
            </w:r>
          </w:p>
        </w:tc>
        <w:tc>
          <w:tcPr>
            <w:tcW w:w="850" w:type="dxa"/>
          </w:tcPr>
          <w:p w14:paraId="270E6E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FAE6E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6FA04F2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F3E9A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Oral motor disorders in humans</w:t>
            </w:r>
          </w:p>
        </w:tc>
        <w:tc>
          <w:tcPr>
            <w:tcW w:w="4253" w:type="dxa"/>
          </w:tcPr>
          <w:p w14:paraId="0FB3D8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Clark GT, Koyano K, Browne PA.</w:t>
            </w:r>
          </w:p>
        </w:tc>
        <w:tc>
          <w:tcPr>
            <w:tcW w:w="850" w:type="dxa"/>
          </w:tcPr>
          <w:p w14:paraId="018622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11F142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D1CB3F7" w14:textId="77777777" w:rsidTr="00D82107">
        <w:trPr>
          <w:cantSplit/>
          <w:trHeight w:val="280"/>
          <w:tblHeader/>
        </w:trPr>
        <w:tc>
          <w:tcPr>
            <w:tcW w:w="5245" w:type="dxa"/>
          </w:tcPr>
          <w:p w14:paraId="7408F8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Outcome after surgical repair of proximal hamstring avulsions: a systematic review</w:t>
            </w:r>
          </w:p>
        </w:tc>
        <w:tc>
          <w:tcPr>
            <w:tcW w:w="4253" w:type="dxa"/>
          </w:tcPr>
          <w:p w14:paraId="172E3A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van der Made AD, Reurink G, Gouttebarge V, Tol JL, Kerkhoffs GM.</w:t>
            </w:r>
          </w:p>
        </w:tc>
        <w:tc>
          <w:tcPr>
            <w:tcW w:w="850" w:type="dxa"/>
          </w:tcPr>
          <w:p w14:paraId="639634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479BB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1C4FD2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130D6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Outcomes after operative and nonoperative treatment of proximal hamstring avulsions: a systematic review and meta-analysis</w:t>
            </w:r>
          </w:p>
        </w:tc>
        <w:tc>
          <w:tcPr>
            <w:tcW w:w="4253" w:type="dxa"/>
          </w:tcPr>
          <w:p w14:paraId="79AF7E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Bodendorfer BM, Curley AJ, Kotler JA, Ryan JM, Jejurikar NS, Kumar A, Postma WF.</w:t>
            </w:r>
          </w:p>
        </w:tc>
        <w:tc>
          <w:tcPr>
            <w:tcW w:w="850" w:type="dxa"/>
          </w:tcPr>
          <w:p w14:paraId="5C901B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F7F4D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3CC323E" w14:textId="77777777" w:rsidTr="00D82107">
        <w:trPr>
          <w:cantSplit/>
          <w:trHeight w:val="280"/>
          <w:tblHeader/>
        </w:trPr>
        <w:tc>
          <w:tcPr>
            <w:tcW w:w="5245" w:type="dxa"/>
          </w:tcPr>
          <w:p w14:paraId="2D2FAE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Overactivity in chronic pain, the role of pain-related endurance and neuromuscular activity an interdisciplinary, narrative review</w:t>
            </w:r>
          </w:p>
        </w:tc>
        <w:tc>
          <w:tcPr>
            <w:tcW w:w="4253" w:type="dxa"/>
          </w:tcPr>
          <w:p w14:paraId="1941C5E3" w14:textId="0695944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Hasenbring MI, Andrews NE, Ebenbichler G.</w:t>
            </w:r>
          </w:p>
        </w:tc>
        <w:tc>
          <w:tcPr>
            <w:tcW w:w="850" w:type="dxa"/>
          </w:tcPr>
          <w:p w14:paraId="0B5158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AC0DC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669B51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BB06A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Overactivity in chronic pain, the role of pain-related endurance and neuromuscular activity: an interdisciplinary, narrative review</w:t>
            </w:r>
          </w:p>
        </w:tc>
        <w:tc>
          <w:tcPr>
            <w:tcW w:w="4253" w:type="dxa"/>
          </w:tcPr>
          <w:p w14:paraId="29F9A6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Hasenbring MI, Andrews NE, Ebenbichler G.</w:t>
            </w:r>
          </w:p>
        </w:tc>
        <w:tc>
          <w:tcPr>
            <w:tcW w:w="850" w:type="dxa"/>
          </w:tcPr>
          <w:p w14:paraId="697817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F2CD8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D06BBCA" w14:textId="77777777" w:rsidTr="00D82107">
        <w:trPr>
          <w:cantSplit/>
          <w:trHeight w:val="280"/>
          <w:tblHeader/>
        </w:trPr>
        <w:tc>
          <w:tcPr>
            <w:tcW w:w="5245" w:type="dxa"/>
          </w:tcPr>
          <w:p w14:paraId="105597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Overtraining in endurance athletes - a brief review</w:t>
            </w:r>
          </w:p>
        </w:tc>
        <w:tc>
          <w:tcPr>
            <w:tcW w:w="4253" w:type="dxa"/>
          </w:tcPr>
          <w:p w14:paraId="3EAAF9B6" w14:textId="37972F9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47ADB">
              <w:rPr>
                <w:rFonts w:ascii="Times New Roman" w:hAnsi="Times New Roman" w:cs="Times New Roman"/>
                <w:color w:val="000000"/>
                <w:kern w:val="0"/>
                <w:lang w:val="nl-NL"/>
              </w:rPr>
              <w:t>Lehmann M, Foster C, Keul J.</w:t>
            </w:r>
          </w:p>
        </w:tc>
        <w:tc>
          <w:tcPr>
            <w:tcW w:w="850" w:type="dxa"/>
          </w:tcPr>
          <w:p w14:paraId="403AA2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248AD4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1F5A15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65F22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Overtraining in endurance athletes: a brief review</w:t>
            </w:r>
          </w:p>
        </w:tc>
        <w:tc>
          <w:tcPr>
            <w:tcW w:w="4253" w:type="dxa"/>
          </w:tcPr>
          <w:p w14:paraId="0AB3CFCC"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Lehmann M, Foster C, Keul J.</w:t>
            </w:r>
          </w:p>
        </w:tc>
        <w:tc>
          <w:tcPr>
            <w:tcW w:w="850" w:type="dxa"/>
          </w:tcPr>
          <w:p w14:paraId="2F3787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004A6A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EE31A84" w14:textId="77777777" w:rsidTr="00D82107">
        <w:trPr>
          <w:cantSplit/>
          <w:trHeight w:val="280"/>
          <w:tblHeader/>
        </w:trPr>
        <w:tc>
          <w:tcPr>
            <w:tcW w:w="5245" w:type="dxa"/>
          </w:tcPr>
          <w:p w14:paraId="073ADE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Passclaim - physical performance and fitness</w:t>
            </w:r>
          </w:p>
        </w:tc>
        <w:tc>
          <w:tcPr>
            <w:tcW w:w="4253" w:type="dxa"/>
          </w:tcPr>
          <w:p w14:paraId="786636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Saris WH, Antoine JM, Brouns F, Fogelholm M, Gleeson M, Hespel P, Jeukendrup AE, Maughan RJ, Pannemans D, Stich V.</w:t>
            </w:r>
          </w:p>
        </w:tc>
        <w:tc>
          <w:tcPr>
            <w:tcW w:w="850" w:type="dxa"/>
          </w:tcPr>
          <w:p w14:paraId="04459D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7DC378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7223E3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7D261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Passclaim - physical performance and fitness</w:t>
            </w:r>
          </w:p>
        </w:tc>
        <w:tc>
          <w:tcPr>
            <w:tcW w:w="4253" w:type="dxa"/>
          </w:tcPr>
          <w:p w14:paraId="512A84DD" w14:textId="682118D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Saris WH, Antoine JM, Brouns F, Fogelholm M, Gleeson M, Hespel P, Jeukendrup AE, Maughan RJ, Pannemans D, Stich V.</w:t>
            </w:r>
          </w:p>
        </w:tc>
        <w:tc>
          <w:tcPr>
            <w:tcW w:w="850" w:type="dxa"/>
          </w:tcPr>
          <w:p w14:paraId="6737E3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662867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C88C4B7" w14:textId="77777777" w:rsidTr="00D82107">
        <w:trPr>
          <w:cantSplit/>
          <w:trHeight w:val="280"/>
          <w:tblHeader/>
        </w:trPr>
        <w:tc>
          <w:tcPr>
            <w:tcW w:w="5245" w:type="dxa"/>
          </w:tcPr>
          <w:p w14:paraId="37BAC1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Patellar tendon versus hamstring tendon autograft for anterior cruciate ligament rupture in adults</w:t>
            </w:r>
          </w:p>
        </w:tc>
        <w:tc>
          <w:tcPr>
            <w:tcW w:w="4253" w:type="dxa"/>
          </w:tcPr>
          <w:p w14:paraId="129EBB80" w14:textId="34CF4CA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A2CBD">
              <w:rPr>
                <w:rFonts w:ascii="Times New Roman" w:hAnsi="Times New Roman" w:cs="Times New Roman"/>
                <w:color w:val="000000"/>
                <w:kern w:val="0"/>
              </w:rPr>
              <w:t>Mohtadi NG, Chan DS, Dainty KN, Whelan DB. </w:t>
            </w:r>
          </w:p>
        </w:tc>
        <w:tc>
          <w:tcPr>
            <w:tcW w:w="850" w:type="dxa"/>
          </w:tcPr>
          <w:p w14:paraId="6E8BC9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03AF06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6DDCDE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5EF9B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Pathogenesis of idiopathic inflammatory myopathies</w:t>
            </w:r>
          </w:p>
        </w:tc>
        <w:tc>
          <w:tcPr>
            <w:tcW w:w="4253" w:type="dxa"/>
          </w:tcPr>
          <w:p w14:paraId="641C94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Grundtman C, Lundberg IE.</w:t>
            </w:r>
          </w:p>
        </w:tc>
        <w:tc>
          <w:tcPr>
            <w:tcW w:w="850" w:type="dxa"/>
          </w:tcPr>
          <w:p w14:paraId="378AE3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664597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BE7CA78" w14:textId="77777777" w:rsidTr="00D82107">
        <w:trPr>
          <w:cantSplit/>
          <w:trHeight w:val="280"/>
          <w:tblHeader/>
        </w:trPr>
        <w:tc>
          <w:tcPr>
            <w:tcW w:w="5245" w:type="dxa"/>
          </w:tcPr>
          <w:p w14:paraId="5630A1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Pathophysiology of noncardiac syncope in athletes</w:t>
            </w:r>
          </w:p>
        </w:tc>
        <w:tc>
          <w:tcPr>
            <w:tcW w:w="4253" w:type="dxa"/>
          </w:tcPr>
          <w:p w14:paraId="229E9DC1" w14:textId="6F17C27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A2CBD">
              <w:rPr>
                <w:rFonts w:ascii="Times New Roman" w:hAnsi="Times New Roman" w:cs="Times New Roman"/>
                <w:color w:val="000000"/>
                <w:kern w:val="0"/>
              </w:rPr>
              <w:t>Christou GA, Christou KA, Kiortsis DN. </w:t>
            </w:r>
          </w:p>
        </w:tc>
        <w:tc>
          <w:tcPr>
            <w:tcW w:w="850" w:type="dxa"/>
          </w:tcPr>
          <w:p w14:paraId="3A16B3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3F227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543399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64F3C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Per-cooling (using cooling systems during physical exercise) enhances physical and cognitive performances in hot environments. a narrative review</w:t>
            </w:r>
          </w:p>
        </w:tc>
        <w:tc>
          <w:tcPr>
            <w:tcW w:w="4253" w:type="dxa"/>
          </w:tcPr>
          <w:p w14:paraId="78C386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Douzi W, Dupuy O, Theurot D, Smolander J, Dugué B.</w:t>
            </w:r>
          </w:p>
        </w:tc>
        <w:tc>
          <w:tcPr>
            <w:tcW w:w="850" w:type="dxa"/>
          </w:tcPr>
          <w:p w14:paraId="001915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D4CC5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12BBCFB" w14:textId="77777777" w:rsidTr="00D82107">
        <w:trPr>
          <w:cantSplit/>
          <w:trHeight w:val="280"/>
          <w:tblHeader/>
        </w:trPr>
        <w:tc>
          <w:tcPr>
            <w:tcW w:w="5245" w:type="dxa"/>
          </w:tcPr>
          <w:p w14:paraId="5F044F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Per-cooling (using cooling systems during physical exercise) enhances physical and cognitive performances in hot environments. a narrative review</w:t>
            </w:r>
          </w:p>
        </w:tc>
        <w:tc>
          <w:tcPr>
            <w:tcW w:w="4253" w:type="dxa"/>
          </w:tcPr>
          <w:p w14:paraId="436B1447" w14:textId="71B0D9A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Douzi W, Dupuy O, Theurot D, Smolander J, Dugué B.</w:t>
            </w:r>
          </w:p>
        </w:tc>
        <w:tc>
          <w:tcPr>
            <w:tcW w:w="850" w:type="dxa"/>
          </w:tcPr>
          <w:p w14:paraId="7DF5D0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A56DB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338802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FDDC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Performance adaptations to intensified training in top-level football</w:t>
            </w:r>
          </w:p>
        </w:tc>
        <w:tc>
          <w:tcPr>
            <w:tcW w:w="4253" w:type="dxa"/>
          </w:tcPr>
          <w:p w14:paraId="470982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Hostrup M, Bangsbo J.</w:t>
            </w:r>
          </w:p>
        </w:tc>
        <w:tc>
          <w:tcPr>
            <w:tcW w:w="850" w:type="dxa"/>
          </w:tcPr>
          <w:p w14:paraId="52DFFB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5B030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9C5D7D8" w14:textId="77777777" w:rsidTr="00D82107">
        <w:trPr>
          <w:cantSplit/>
          <w:trHeight w:val="280"/>
          <w:tblHeader/>
        </w:trPr>
        <w:tc>
          <w:tcPr>
            <w:tcW w:w="5245" w:type="dxa"/>
          </w:tcPr>
          <w:p w14:paraId="29998E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Performance adaptations to intensified training in top-level football</w:t>
            </w:r>
          </w:p>
        </w:tc>
        <w:tc>
          <w:tcPr>
            <w:tcW w:w="4253" w:type="dxa"/>
          </w:tcPr>
          <w:p w14:paraId="0301288F" w14:textId="50BE419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Hostrup M, Bangsbo J.</w:t>
            </w:r>
          </w:p>
        </w:tc>
        <w:tc>
          <w:tcPr>
            <w:tcW w:w="850" w:type="dxa"/>
          </w:tcPr>
          <w:p w14:paraId="5E7DA2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14C878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4D8C6E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5F667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Performance analysis of surfing: a review</w:t>
            </w:r>
          </w:p>
        </w:tc>
        <w:tc>
          <w:tcPr>
            <w:tcW w:w="4253" w:type="dxa"/>
          </w:tcPr>
          <w:p w14:paraId="38F78C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Farley OR, Abbiss CR, Sheppard JM.</w:t>
            </w:r>
          </w:p>
        </w:tc>
        <w:tc>
          <w:tcPr>
            <w:tcW w:w="850" w:type="dxa"/>
          </w:tcPr>
          <w:p w14:paraId="0BC535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7911B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CE5F80A" w14:textId="77777777" w:rsidTr="00D82107">
        <w:trPr>
          <w:cantSplit/>
          <w:trHeight w:val="280"/>
          <w:tblHeader/>
        </w:trPr>
        <w:tc>
          <w:tcPr>
            <w:tcW w:w="5245" w:type="dxa"/>
          </w:tcPr>
          <w:p w14:paraId="0B5472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Performance analysis of surfing: a review</w:t>
            </w:r>
          </w:p>
        </w:tc>
        <w:tc>
          <w:tcPr>
            <w:tcW w:w="4253" w:type="dxa"/>
          </w:tcPr>
          <w:p w14:paraId="41BD4521" w14:textId="2FC9121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Farley OR, Abbiss CR, Sheppard JM.</w:t>
            </w:r>
          </w:p>
        </w:tc>
        <w:tc>
          <w:tcPr>
            <w:tcW w:w="850" w:type="dxa"/>
          </w:tcPr>
          <w:p w14:paraId="1511CB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6C7DF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1B60E4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D695D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Performance effects of periodized carbohydrate restriction in endurance trained athletes - a systematic review and meta-analysis</w:t>
            </w:r>
          </w:p>
        </w:tc>
        <w:tc>
          <w:tcPr>
            <w:tcW w:w="4253" w:type="dxa"/>
          </w:tcPr>
          <w:p w14:paraId="0E44C2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Gejl KD, Nybo L.</w:t>
            </w:r>
          </w:p>
        </w:tc>
        <w:tc>
          <w:tcPr>
            <w:tcW w:w="850" w:type="dxa"/>
          </w:tcPr>
          <w:p w14:paraId="7EE204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FD0360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B3C5F94" w14:textId="77777777" w:rsidTr="00D82107">
        <w:trPr>
          <w:cantSplit/>
          <w:trHeight w:val="280"/>
          <w:tblHeader/>
        </w:trPr>
        <w:tc>
          <w:tcPr>
            <w:tcW w:w="5245" w:type="dxa"/>
          </w:tcPr>
          <w:p w14:paraId="304D87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Performance effects of periodized carbohydrate restriction in endurance trained athletes - a systematic review and meta-analysis</w:t>
            </w:r>
          </w:p>
        </w:tc>
        <w:tc>
          <w:tcPr>
            <w:tcW w:w="4253" w:type="dxa"/>
          </w:tcPr>
          <w:p w14:paraId="294CEEA4" w14:textId="18B79C1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F2D5B">
              <w:rPr>
                <w:rFonts w:ascii="Times New Roman" w:hAnsi="Times New Roman" w:cs="Times New Roman"/>
                <w:color w:val="000000"/>
                <w:kern w:val="0"/>
              </w:rPr>
              <w:t>Gejl KD, Nybo L. </w:t>
            </w:r>
          </w:p>
        </w:tc>
        <w:tc>
          <w:tcPr>
            <w:tcW w:w="850" w:type="dxa"/>
          </w:tcPr>
          <w:p w14:paraId="076BD6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F14C7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794BA88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62BB20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Performance enhancing hormone doping in sport</w:t>
            </w:r>
          </w:p>
        </w:tc>
        <w:tc>
          <w:tcPr>
            <w:tcW w:w="4253" w:type="dxa"/>
          </w:tcPr>
          <w:p w14:paraId="55592A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Handelsman DJ.</w:t>
            </w:r>
          </w:p>
        </w:tc>
        <w:tc>
          <w:tcPr>
            <w:tcW w:w="850" w:type="dxa"/>
          </w:tcPr>
          <w:p w14:paraId="58AE41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0243D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0DD626D" w14:textId="77777777" w:rsidTr="00D82107">
        <w:trPr>
          <w:cantSplit/>
          <w:trHeight w:val="280"/>
          <w:tblHeader/>
        </w:trPr>
        <w:tc>
          <w:tcPr>
            <w:tcW w:w="5245" w:type="dxa"/>
          </w:tcPr>
          <w:p w14:paraId="668D6A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Pharmacological interventions for the treatment of disordered and problem gambling</w:t>
            </w:r>
          </w:p>
        </w:tc>
        <w:tc>
          <w:tcPr>
            <w:tcW w:w="4253" w:type="dxa"/>
          </w:tcPr>
          <w:p w14:paraId="5A41959B" w14:textId="2CDFF29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F2D5B">
              <w:rPr>
                <w:rFonts w:ascii="Times New Roman" w:hAnsi="Times New Roman" w:cs="Times New Roman"/>
                <w:color w:val="000000"/>
                <w:kern w:val="0"/>
              </w:rPr>
              <w:t>Lubman D, Thomas S, Bowden-Jones H, Cowlishaw S.</w:t>
            </w:r>
          </w:p>
        </w:tc>
        <w:tc>
          <w:tcPr>
            <w:tcW w:w="850" w:type="dxa"/>
          </w:tcPr>
          <w:p w14:paraId="21154EB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978F8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0F59A4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15CA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Pharmacotherapy for patellofemoral pain syndrome</w:t>
            </w:r>
          </w:p>
        </w:tc>
        <w:tc>
          <w:tcPr>
            <w:tcW w:w="4253" w:type="dxa"/>
          </w:tcPr>
          <w:p w14:paraId="4705DD8C" w14:textId="4FE1C12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85BBE">
              <w:rPr>
                <w:rFonts w:ascii="Times New Roman" w:hAnsi="Times New Roman" w:cs="Times New Roman"/>
                <w:color w:val="000000"/>
                <w:kern w:val="0"/>
              </w:rPr>
              <w:t>Heintjes EM, Berger M, Bierma‐Zeinstra SM, Bernsen RM, Verhaar JA, Koes BW. </w:t>
            </w:r>
          </w:p>
        </w:tc>
        <w:tc>
          <w:tcPr>
            <w:tcW w:w="850" w:type="dxa"/>
          </w:tcPr>
          <w:p w14:paraId="471130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79760D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8D2368A" w14:textId="77777777" w:rsidTr="00D82107">
        <w:trPr>
          <w:cantSplit/>
          <w:trHeight w:val="280"/>
          <w:tblHeader/>
        </w:trPr>
        <w:tc>
          <w:tcPr>
            <w:tcW w:w="5245" w:type="dxa"/>
          </w:tcPr>
          <w:p w14:paraId="292D5A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activity and bone health</w:t>
            </w:r>
          </w:p>
        </w:tc>
        <w:tc>
          <w:tcPr>
            <w:tcW w:w="4253" w:type="dxa"/>
          </w:tcPr>
          <w:p w14:paraId="4BF41637" w14:textId="30C0D9D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85BBE">
              <w:rPr>
                <w:rFonts w:ascii="Times New Roman" w:hAnsi="Times New Roman" w:cs="Times New Roman"/>
                <w:color w:val="000000"/>
                <w:kern w:val="0"/>
              </w:rPr>
              <w:t>Kohrt WM, Bloomfield SA, Little KD, Nelson ME, Yingling VR.</w:t>
            </w:r>
          </w:p>
        </w:tc>
        <w:tc>
          <w:tcPr>
            <w:tcW w:w="850" w:type="dxa"/>
          </w:tcPr>
          <w:p w14:paraId="6E0522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5605D5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E73306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3831A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activity in women with breast cancer and those after mastectomy</w:t>
            </w:r>
          </w:p>
        </w:tc>
        <w:tc>
          <w:tcPr>
            <w:tcW w:w="4253" w:type="dxa"/>
          </w:tcPr>
          <w:p w14:paraId="079CC6EB" w14:textId="64AED3E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EA490C">
              <w:rPr>
                <w:rFonts w:ascii="Times New Roman" w:hAnsi="Times New Roman" w:cs="Times New Roman"/>
                <w:color w:val="000000"/>
                <w:kern w:val="0"/>
              </w:rPr>
              <w:t>Gierszon P, Stachura A, Paziewska M, Samardakiewicz M, Furtak-Niczyporuk M. </w:t>
            </w:r>
          </w:p>
        </w:tc>
        <w:tc>
          <w:tcPr>
            <w:tcW w:w="850" w:type="dxa"/>
          </w:tcPr>
          <w:p w14:paraId="2487E9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D0972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DD92F71" w14:textId="77777777" w:rsidTr="00D82107">
        <w:trPr>
          <w:cantSplit/>
          <w:trHeight w:val="280"/>
          <w:tblHeader/>
        </w:trPr>
        <w:tc>
          <w:tcPr>
            <w:tcW w:w="5245" w:type="dxa"/>
          </w:tcPr>
          <w:p w14:paraId="64154C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and physiological attributes of wrestlers: an update</w:t>
            </w:r>
          </w:p>
        </w:tc>
        <w:tc>
          <w:tcPr>
            <w:tcW w:w="4253" w:type="dxa"/>
          </w:tcPr>
          <w:p w14:paraId="20130D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Chaabene H, Negra Y, Bouguezzi R, Mkaouer B, Franchini E, Julio U, Hachana Y.</w:t>
            </w:r>
          </w:p>
        </w:tc>
        <w:tc>
          <w:tcPr>
            <w:tcW w:w="850" w:type="dxa"/>
          </w:tcPr>
          <w:p w14:paraId="15F20B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01B027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D59293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FFDEC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and physiological attributes of wrestlers: an update</w:t>
            </w:r>
          </w:p>
        </w:tc>
        <w:tc>
          <w:tcPr>
            <w:tcW w:w="4253" w:type="dxa"/>
          </w:tcPr>
          <w:p w14:paraId="7B734546" w14:textId="7B040AA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Chaabene H, Negra Y, Bouguezzi R, Mkaouer B, Franchini E, Julio U, Hachana Y.</w:t>
            </w:r>
          </w:p>
        </w:tc>
        <w:tc>
          <w:tcPr>
            <w:tcW w:w="850" w:type="dxa"/>
          </w:tcPr>
          <w:p w14:paraId="10357A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EAB51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C464631" w14:textId="77777777" w:rsidTr="00D82107">
        <w:trPr>
          <w:cantSplit/>
          <w:trHeight w:val="280"/>
          <w:tblHeader/>
        </w:trPr>
        <w:tc>
          <w:tcPr>
            <w:tcW w:w="5245" w:type="dxa"/>
          </w:tcPr>
          <w:p w14:paraId="209008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and physiological demands of futsal</w:t>
            </w:r>
          </w:p>
        </w:tc>
        <w:tc>
          <w:tcPr>
            <w:tcW w:w="4253" w:type="dxa"/>
          </w:tcPr>
          <w:p w14:paraId="50A18802" w14:textId="74127DA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EA490C">
              <w:rPr>
                <w:rFonts w:ascii="Times New Roman" w:hAnsi="Times New Roman" w:cs="Times New Roman"/>
                <w:color w:val="000000"/>
                <w:kern w:val="0"/>
              </w:rPr>
              <w:t>Naser N, Ali A, Macadam P. </w:t>
            </w:r>
          </w:p>
        </w:tc>
        <w:tc>
          <w:tcPr>
            <w:tcW w:w="850" w:type="dxa"/>
          </w:tcPr>
          <w:p w14:paraId="5FEB99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C614F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1760B10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EFFC9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and physiological profiles of taekwondo athletes</w:t>
            </w:r>
          </w:p>
        </w:tc>
        <w:tc>
          <w:tcPr>
            <w:tcW w:w="4253" w:type="dxa"/>
          </w:tcPr>
          <w:p w14:paraId="15DA60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Bridge CA, Ferreira da Silva Santos J, Chaabène H, Pieter W, Franchini E.</w:t>
            </w:r>
          </w:p>
        </w:tc>
        <w:tc>
          <w:tcPr>
            <w:tcW w:w="850" w:type="dxa"/>
          </w:tcPr>
          <w:p w14:paraId="75B1D3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421414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32E52AE" w14:textId="77777777" w:rsidTr="00D82107">
        <w:trPr>
          <w:cantSplit/>
          <w:trHeight w:val="280"/>
          <w:tblHeader/>
        </w:trPr>
        <w:tc>
          <w:tcPr>
            <w:tcW w:w="5245" w:type="dxa"/>
          </w:tcPr>
          <w:p w14:paraId="737437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and physiological profiles of taekwondo athletes</w:t>
            </w:r>
          </w:p>
        </w:tc>
        <w:tc>
          <w:tcPr>
            <w:tcW w:w="4253" w:type="dxa"/>
          </w:tcPr>
          <w:p w14:paraId="4C70E1F0" w14:textId="0FF0951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Bridge CA, Ferreira da Silva Santos J, Chaabène H, Pieter W, Franchini E.</w:t>
            </w:r>
          </w:p>
        </w:tc>
        <w:tc>
          <w:tcPr>
            <w:tcW w:w="850" w:type="dxa"/>
          </w:tcPr>
          <w:p w14:paraId="219883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2FB06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BD6431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3269D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determinants, emerging concepts, and training approaches in gait of individuals with spinal cord injury</w:t>
            </w:r>
          </w:p>
        </w:tc>
        <w:tc>
          <w:tcPr>
            <w:tcW w:w="4253" w:type="dxa"/>
          </w:tcPr>
          <w:p w14:paraId="3B722BA0"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Barbeau H, Nadeau S, Garneau C.</w:t>
            </w:r>
          </w:p>
        </w:tc>
        <w:tc>
          <w:tcPr>
            <w:tcW w:w="850" w:type="dxa"/>
          </w:tcPr>
          <w:p w14:paraId="260068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78B4D1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 Not about recovery</w:t>
            </w:r>
          </w:p>
        </w:tc>
      </w:tr>
      <w:tr w:rsidR="00C076FC" w:rsidRPr="0016676D" w14:paraId="20021ACE" w14:textId="77777777" w:rsidTr="00D82107">
        <w:trPr>
          <w:cantSplit/>
          <w:trHeight w:val="280"/>
          <w:tblHeader/>
        </w:trPr>
        <w:tc>
          <w:tcPr>
            <w:tcW w:w="5245" w:type="dxa"/>
          </w:tcPr>
          <w:p w14:paraId="75D996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Physical exercise ameliorates deficits induced by traumatic brain injury</w:t>
            </w:r>
          </w:p>
        </w:tc>
        <w:tc>
          <w:tcPr>
            <w:tcW w:w="4253" w:type="dxa"/>
          </w:tcPr>
          <w:p w14:paraId="3760A3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Archer T, Svensson K, Alricsson M.</w:t>
            </w:r>
          </w:p>
        </w:tc>
        <w:tc>
          <w:tcPr>
            <w:tcW w:w="850" w:type="dxa"/>
          </w:tcPr>
          <w:p w14:paraId="116F9A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018D2C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C3F487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BCB10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exercise and dna injury: good or evil?</w:t>
            </w:r>
          </w:p>
        </w:tc>
        <w:tc>
          <w:tcPr>
            <w:tcW w:w="4253" w:type="dxa"/>
          </w:tcPr>
          <w:p w14:paraId="08571862" w14:textId="39718DB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71413">
              <w:rPr>
                <w:rFonts w:ascii="Times New Roman" w:hAnsi="Times New Roman" w:cs="Times New Roman"/>
                <w:color w:val="000000"/>
                <w:kern w:val="0"/>
              </w:rPr>
              <w:t>Danese E, Lippi G, Sanchis-Gomar F, Brocco G, Rizzo M, Banach M, Montagnana M. </w:t>
            </w:r>
          </w:p>
        </w:tc>
        <w:tc>
          <w:tcPr>
            <w:tcW w:w="850" w:type="dxa"/>
          </w:tcPr>
          <w:p w14:paraId="104F23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70C41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C20A1A" w14:textId="77777777" w:rsidTr="00D82107">
        <w:trPr>
          <w:cantSplit/>
          <w:trHeight w:val="280"/>
          <w:tblHeader/>
        </w:trPr>
        <w:tc>
          <w:tcPr>
            <w:tcW w:w="5245" w:type="dxa"/>
          </w:tcPr>
          <w:p w14:paraId="62CD01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exercise training interventions for children and young adults during and after treatment for childhood cancer</w:t>
            </w:r>
          </w:p>
        </w:tc>
        <w:tc>
          <w:tcPr>
            <w:tcW w:w="4253" w:type="dxa"/>
          </w:tcPr>
          <w:p w14:paraId="6DB9FC5D" w14:textId="647660B6" w:rsidR="00C076FC" w:rsidRPr="00647ADB" w:rsidRDefault="00C076FC" w:rsidP="00C076FC">
            <w:pPr>
              <w:autoSpaceDE w:val="0"/>
              <w:autoSpaceDN w:val="0"/>
              <w:adjustRightInd w:val="0"/>
              <w:rPr>
                <w:rFonts w:ascii="Times New Roman" w:hAnsi="Times New Roman" w:cs="Times New Roman"/>
                <w:color w:val="000000"/>
                <w:kern w:val="0"/>
                <w:lang w:val="nl-NL"/>
              </w:rPr>
            </w:pPr>
            <w:r w:rsidRPr="00471413">
              <w:rPr>
                <w:rFonts w:ascii="Times New Roman" w:hAnsi="Times New Roman" w:cs="Times New Roman"/>
                <w:color w:val="000000"/>
                <w:kern w:val="0"/>
              </w:rPr>
              <w:t>Braam KI, Takken T, Veening MA, van Dulmen‐den Broeder E, Kaspers GJ. </w:t>
            </w:r>
          </w:p>
        </w:tc>
        <w:tc>
          <w:tcPr>
            <w:tcW w:w="850" w:type="dxa"/>
          </w:tcPr>
          <w:p w14:paraId="131362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69BFB6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CD8D5B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10A8E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exercise: a novel tool to protect mitochondrial health</w:t>
            </w:r>
          </w:p>
        </w:tc>
        <w:tc>
          <w:tcPr>
            <w:tcW w:w="4253" w:type="dxa"/>
          </w:tcPr>
          <w:p w14:paraId="0D1C7062" w14:textId="2C2B8F8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94F3B">
              <w:rPr>
                <w:rFonts w:ascii="Times New Roman" w:hAnsi="Times New Roman" w:cs="Times New Roman"/>
                <w:color w:val="000000"/>
                <w:kern w:val="0"/>
              </w:rPr>
              <w:t>Sorriento D, Di Vaia E, Iaccarino G. </w:t>
            </w:r>
          </w:p>
        </w:tc>
        <w:tc>
          <w:tcPr>
            <w:tcW w:w="850" w:type="dxa"/>
          </w:tcPr>
          <w:p w14:paraId="171005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CAABB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3911925" w14:textId="77777777" w:rsidTr="00D82107">
        <w:trPr>
          <w:cantSplit/>
          <w:trHeight w:val="280"/>
          <w:tblHeader/>
        </w:trPr>
        <w:tc>
          <w:tcPr>
            <w:tcW w:w="5245" w:type="dxa"/>
          </w:tcPr>
          <w:p w14:paraId="458C64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function and physical activity in obese adults after total knee arthroplasty</w:t>
            </w:r>
          </w:p>
        </w:tc>
        <w:tc>
          <w:tcPr>
            <w:tcW w:w="4253" w:type="dxa"/>
          </w:tcPr>
          <w:p w14:paraId="35E7A0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Smith WA, Zucker-Levin A, Mihalko WM, Williams M, Loftin M, Gurney JG.</w:t>
            </w:r>
          </w:p>
        </w:tc>
        <w:tc>
          <w:tcPr>
            <w:tcW w:w="850" w:type="dxa"/>
          </w:tcPr>
          <w:p w14:paraId="120C68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011EBE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959B7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7E6D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rehabilitation and occupational therapy</w:t>
            </w:r>
          </w:p>
        </w:tc>
        <w:tc>
          <w:tcPr>
            <w:tcW w:w="4253" w:type="dxa"/>
          </w:tcPr>
          <w:p w14:paraId="4D31CF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Capozzi LC, Dolgoy ND, McNeely ML.</w:t>
            </w:r>
          </w:p>
        </w:tc>
        <w:tc>
          <w:tcPr>
            <w:tcW w:w="850" w:type="dxa"/>
          </w:tcPr>
          <w:p w14:paraId="0AFEFA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2DE6A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A59C29E" w14:textId="77777777" w:rsidTr="00D82107">
        <w:trPr>
          <w:cantSplit/>
          <w:trHeight w:val="280"/>
          <w:tblHeader/>
        </w:trPr>
        <w:tc>
          <w:tcPr>
            <w:tcW w:w="5245" w:type="dxa"/>
          </w:tcPr>
          <w:p w14:paraId="5B798A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tests for shoulder impingements and local lesions of bursa, tendon or labrum that may accompany impingement</w:t>
            </w:r>
          </w:p>
        </w:tc>
        <w:tc>
          <w:tcPr>
            <w:tcW w:w="4253" w:type="dxa"/>
          </w:tcPr>
          <w:p w14:paraId="60D590DB" w14:textId="6E74922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94F3B">
              <w:rPr>
                <w:rFonts w:ascii="Times New Roman" w:hAnsi="Times New Roman" w:cs="Times New Roman"/>
                <w:color w:val="000000"/>
                <w:kern w:val="0"/>
              </w:rPr>
              <w:t>Hanchard NC, Lenza M, Handoll HH, Takwoingi Y.</w:t>
            </w:r>
          </w:p>
        </w:tc>
        <w:tc>
          <w:tcPr>
            <w:tcW w:w="850" w:type="dxa"/>
          </w:tcPr>
          <w:p w14:paraId="7C22FA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65020A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CBE756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08BF3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Physical therapy in unilateral and bilateral vestibular hypofunction</w:t>
            </w:r>
          </w:p>
        </w:tc>
        <w:tc>
          <w:tcPr>
            <w:tcW w:w="4253" w:type="dxa"/>
          </w:tcPr>
          <w:p w14:paraId="14048AC3" w14:textId="7A448EF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77085">
              <w:rPr>
                <w:rFonts w:ascii="Times New Roman" w:hAnsi="Times New Roman" w:cs="Times New Roman"/>
                <w:color w:val="000000"/>
                <w:kern w:val="0"/>
              </w:rPr>
              <w:t>Benito-Orejas JI, Aylagas-Andrés MJ, Martín-Mooratinos C, Gallardo-Chaparro I, Pérez-Hickman L, Aladro-Abad V, Plaza-García N, López-Franco JM, Díez-Rabadán B, García-Franco C, Seco-Rodríguez L.</w:t>
            </w:r>
          </w:p>
        </w:tc>
        <w:tc>
          <w:tcPr>
            <w:tcW w:w="850" w:type="dxa"/>
          </w:tcPr>
          <w:p w14:paraId="0D4C09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901FF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3602F8A" w14:textId="77777777" w:rsidTr="00D82107">
        <w:trPr>
          <w:cantSplit/>
          <w:trHeight w:val="280"/>
          <w:tblHeader/>
        </w:trPr>
        <w:tc>
          <w:tcPr>
            <w:tcW w:w="5245" w:type="dxa"/>
          </w:tcPr>
          <w:p w14:paraId="51AA0A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adaptations to interval training and the role of exercise intensity</w:t>
            </w:r>
          </w:p>
        </w:tc>
        <w:tc>
          <w:tcPr>
            <w:tcW w:w="4253" w:type="dxa"/>
          </w:tcPr>
          <w:p w14:paraId="037381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MacInnis MJ, Gibala MJ.</w:t>
            </w:r>
          </w:p>
        </w:tc>
        <w:tc>
          <w:tcPr>
            <w:tcW w:w="850" w:type="dxa"/>
          </w:tcPr>
          <w:p w14:paraId="014811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4E0E9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616D4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C0C7B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adaptations to interval training and the role of exercise intensity</w:t>
            </w:r>
          </w:p>
        </w:tc>
        <w:tc>
          <w:tcPr>
            <w:tcW w:w="4253" w:type="dxa"/>
          </w:tcPr>
          <w:p w14:paraId="25E7EA94" w14:textId="64CE1BA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MacInnis MJ, Gibala MJ.</w:t>
            </w:r>
          </w:p>
        </w:tc>
        <w:tc>
          <w:tcPr>
            <w:tcW w:w="850" w:type="dxa"/>
          </w:tcPr>
          <w:p w14:paraId="4D1EEB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639E5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8459443" w14:textId="77777777" w:rsidTr="00D82107">
        <w:trPr>
          <w:cantSplit/>
          <w:trHeight w:val="280"/>
          <w:tblHeader/>
        </w:trPr>
        <w:tc>
          <w:tcPr>
            <w:tcW w:w="5245" w:type="dxa"/>
          </w:tcPr>
          <w:p w14:paraId="14E841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adaptations to interval training to promote endurance</w:t>
            </w:r>
          </w:p>
        </w:tc>
        <w:tc>
          <w:tcPr>
            <w:tcW w:w="4253" w:type="dxa"/>
          </w:tcPr>
          <w:p w14:paraId="2D357989" w14:textId="701F350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15671">
              <w:rPr>
                <w:rFonts w:ascii="Times New Roman" w:hAnsi="Times New Roman" w:cs="Times New Roman"/>
                <w:color w:val="000000"/>
                <w:kern w:val="0"/>
              </w:rPr>
              <w:t>Gibala MJ, Bostad W, McCarthy DG. </w:t>
            </w:r>
          </w:p>
        </w:tc>
        <w:tc>
          <w:tcPr>
            <w:tcW w:w="850" w:type="dxa"/>
          </w:tcPr>
          <w:p w14:paraId="77845A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B856A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C425E5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05596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and nutritional aspects of post-exercise recovery specific recommendations for female athletes</w:t>
            </w:r>
          </w:p>
        </w:tc>
        <w:tc>
          <w:tcPr>
            <w:tcW w:w="4253" w:type="dxa"/>
          </w:tcPr>
          <w:p w14:paraId="4E6CFD8D" w14:textId="2ACF49E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10753">
              <w:rPr>
                <w:rFonts w:ascii="Times New Roman" w:hAnsi="Times New Roman" w:cs="Times New Roman"/>
                <w:color w:val="000000"/>
                <w:kern w:val="0"/>
              </w:rPr>
              <w:t>Hausswirth C, Le Meur Y. </w:t>
            </w:r>
          </w:p>
        </w:tc>
        <w:tc>
          <w:tcPr>
            <w:tcW w:w="850" w:type="dxa"/>
          </w:tcPr>
          <w:p w14:paraId="4647DF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4E4FF3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FA794D7" w14:textId="77777777" w:rsidTr="00D82107">
        <w:trPr>
          <w:cantSplit/>
          <w:trHeight w:val="280"/>
          <w:tblHeader/>
        </w:trPr>
        <w:tc>
          <w:tcPr>
            <w:tcW w:w="5245" w:type="dxa"/>
          </w:tcPr>
          <w:p w14:paraId="492973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Physiological and pathophysiological features of the control of lipolysis and lipid mobilization by natriuretic peptides</w:t>
            </w:r>
          </w:p>
        </w:tc>
        <w:tc>
          <w:tcPr>
            <w:tcW w:w="4253" w:type="dxa"/>
          </w:tcPr>
          <w:p w14:paraId="5632EF96"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Moro C, Berlan M, Lafontan M.</w:t>
            </w:r>
          </w:p>
        </w:tc>
        <w:tc>
          <w:tcPr>
            <w:tcW w:w="850" w:type="dxa"/>
          </w:tcPr>
          <w:p w14:paraId="7B1E40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52A06D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7B3E88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B05DC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and performance adaptations to high-intensity interval training</w:t>
            </w:r>
          </w:p>
        </w:tc>
        <w:tc>
          <w:tcPr>
            <w:tcW w:w="4253" w:type="dxa"/>
          </w:tcPr>
          <w:p w14:paraId="7AE78B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Gibala MJ, Jones AM.</w:t>
            </w:r>
          </w:p>
        </w:tc>
        <w:tc>
          <w:tcPr>
            <w:tcW w:w="850" w:type="dxa"/>
          </w:tcPr>
          <w:p w14:paraId="1FDEEE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6618E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67B451A" w14:textId="77777777" w:rsidTr="00D82107">
        <w:trPr>
          <w:cantSplit/>
          <w:trHeight w:val="280"/>
          <w:tblHeader/>
        </w:trPr>
        <w:tc>
          <w:tcPr>
            <w:tcW w:w="5245" w:type="dxa"/>
          </w:tcPr>
          <w:p w14:paraId="3BEBFD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and tactical on-court demands of water polo</w:t>
            </w:r>
          </w:p>
        </w:tc>
        <w:tc>
          <w:tcPr>
            <w:tcW w:w="4253" w:type="dxa"/>
          </w:tcPr>
          <w:p w14:paraId="676600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Botonis PG, Toubekis AG, Platanou TI.</w:t>
            </w:r>
          </w:p>
        </w:tc>
        <w:tc>
          <w:tcPr>
            <w:tcW w:w="850" w:type="dxa"/>
          </w:tcPr>
          <w:p w14:paraId="4F2F5B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6DA79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D0C495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16F3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and tactical on-court demands of water polo</w:t>
            </w:r>
          </w:p>
        </w:tc>
        <w:tc>
          <w:tcPr>
            <w:tcW w:w="4253" w:type="dxa"/>
          </w:tcPr>
          <w:p w14:paraId="65857589" w14:textId="3ED676D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Botonis PG, Toubekis AG, Platanou TI.</w:t>
            </w:r>
          </w:p>
        </w:tc>
        <w:tc>
          <w:tcPr>
            <w:tcW w:w="850" w:type="dxa"/>
          </w:tcPr>
          <w:p w14:paraId="4BFAF9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65244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80ACF11" w14:textId="77777777" w:rsidTr="00D82107">
        <w:trPr>
          <w:cantSplit/>
          <w:trHeight w:val="280"/>
          <w:tblHeader/>
        </w:trPr>
        <w:tc>
          <w:tcPr>
            <w:tcW w:w="5245" w:type="dxa"/>
          </w:tcPr>
          <w:p w14:paraId="6B66F7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aspects of competitive cross-country skiing</w:t>
            </w:r>
          </w:p>
        </w:tc>
        <w:tc>
          <w:tcPr>
            <w:tcW w:w="4253" w:type="dxa"/>
          </w:tcPr>
          <w:p w14:paraId="6839B7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Hoffman MD, Clifford PS.</w:t>
            </w:r>
          </w:p>
        </w:tc>
        <w:tc>
          <w:tcPr>
            <w:tcW w:w="850" w:type="dxa"/>
          </w:tcPr>
          <w:p w14:paraId="094D97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1992</w:t>
            </w:r>
          </w:p>
        </w:tc>
        <w:tc>
          <w:tcPr>
            <w:tcW w:w="2552" w:type="dxa"/>
          </w:tcPr>
          <w:p w14:paraId="00B919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1E37A5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1B6B4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aspects of soccer refereeing performance and training</w:t>
            </w:r>
          </w:p>
        </w:tc>
        <w:tc>
          <w:tcPr>
            <w:tcW w:w="4253" w:type="dxa"/>
          </w:tcPr>
          <w:p w14:paraId="4926BCE7" w14:textId="63652FC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C61BD">
              <w:rPr>
                <w:rFonts w:ascii="Times New Roman" w:hAnsi="Times New Roman" w:cs="Times New Roman"/>
                <w:color w:val="000000"/>
                <w:kern w:val="0"/>
              </w:rPr>
              <w:t>Castagna C, Abt G, D’Ottavio S.</w:t>
            </w:r>
          </w:p>
        </w:tc>
        <w:tc>
          <w:tcPr>
            <w:tcW w:w="850" w:type="dxa"/>
          </w:tcPr>
          <w:p w14:paraId="6E29C3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5347BB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039C92" w14:textId="77777777" w:rsidTr="00D82107">
        <w:trPr>
          <w:cantSplit/>
          <w:trHeight w:val="280"/>
          <w:tblHeader/>
        </w:trPr>
        <w:tc>
          <w:tcPr>
            <w:tcW w:w="5245" w:type="dxa"/>
          </w:tcPr>
          <w:p w14:paraId="0ED95E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basis of brief vigorous exercise to improve health</w:t>
            </w:r>
          </w:p>
        </w:tc>
        <w:tc>
          <w:tcPr>
            <w:tcW w:w="4253" w:type="dxa"/>
          </w:tcPr>
          <w:p w14:paraId="43FD01DD" w14:textId="6C07704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C61BD">
              <w:rPr>
                <w:rFonts w:ascii="Times New Roman" w:hAnsi="Times New Roman" w:cs="Times New Roman"/>
                <w:color w:val="000000"/>
                <w:kern w:val="0"/>
              </w:rPr>
              <w:t>Gibala MJ, Little JP. </w:t>
            </w:r>
          </w:p>
        </w:tc>
        <w:tc>
          <w:tcPr>
            <w:tcW w:w="850" w:type="dxa"/>
          </w:tcPr>
          <w:p w14:paraId="5C3D5F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972ED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C5232E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9A3F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basis of brief, intense interval training to enhance maximal oxygen uptake: a mini-review</w:t>
            </w:r>
          </w:p>
        </w:tc>
        <w:tc>
          <w:tcPr>
            <w:tcW w:w="4253" w:type="dxa"/>
          </w:tcPr>
          <w:p w14:paraId="3A95BA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Gibala MJ, MacInnis MJ.</w:t>
            </w:r>
          </w:p>
        </w:tc>
        <w:tc>
          <w:tcPr>
            <w:tcW w:w="850" w:type="dxa"/>
          </w:tcPr>
          <w:p w14:paraId="1D21C3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34D6C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 Not a systematic review or meta-analysis</w:t>
            </w:r>
          </w:p>
        </w:tc>
      </w:tr>
      <w:tr w:rsidR="00C076FC" w:rsidRPr="0016676D" w14:paraId="63679DCD" w14:textId="77777777" w:rsidTr="00D82107">
        <w:trPr>
          <w:cantSplit/>
          <w:trHeight w:val="280"/>
          <w:tblHeader/>
        </w:trPr>
        <w:tc>
          <w:tcPr>
            <w:tcW w:w="5245" w:type="dxa"/>
          </w:tcPr>
          <w:p w14:paraId="3876CA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basis of temperature-dependent biogeography: trade-offs in muscle design and performance in polar ectotherms</w:t>
            </w:r>
          </w:p>
        </w:tc>
        <w:tc>
          <w:tcPr>
            <w:tcW w:w="4253" w:type="dxa"/>
          </w:tcPr>
          <w:p w14:paraId="4051540E" w14:textId="234F028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F4869">
              <w:rPr>
                <w:rFonts w:ascii="Times New Roman" w:hAnsi="Times New Roman" w:cs="Times New Roman"/>
                <w:color w:val="000000"/>
                <w:kern w:val="0"/>
              </w:rPr>
              <w:t>Portner HO. </w:t>
            </w:r>
          </w:p>
        </w:tc>
        <w:tc>
          <w:tcPr>
            <w:tcW w:w="850" w:type="dxa"/>
          </w:tcPr>
          <w:p w14:paraId="0B1279C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5ED66E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4FABD0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91D9D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benefits and performance of sea water ingestion for athletes in endurance events: a systematic review</w:t>
            </w:r>
          </w:p>
        </w:tc>
        <w:tc>
          <w:tcPr>
            <w:tcW w:w="4253" w:type="dxa"/>
          </w:tcPr>
          <w:p w14:paraId="2040B9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Aragón-Vela J, González-Acevedo O, Plaza-Diaz J, Casuso RA, Huertas JR.</w:t>
            </w:r>
          </w:p>
        </w:tc>
        <w:tc>
          <w:tcPr>
            <w:tcW w:w="850" w:type="dxa"/>
          </w:tcPr>
          <w:p w14:paraId="6E0E08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2B76BB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DADE249" w14:textId="77777777" w:rsidTr="00D82107">
        <w:trPr>
          <w:cantSplit/>
          <w:trHeight w:val="280"/>
          <w:tblHeader/>
        </w:trPr>
        <w:tc>
          <w:tcPr>
            <w:tcW w:w="5245" w:type="dxa"/>
          </w:tcPr>
          <w:p w14:paraId="223183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benefits and performance of sea water ingestion for athletes in endurance events: a systematic review</w:t>
            </w:r>
          </w:p>
        </w:tc>
        <w:tc>
          <w:tcPr>
            <w:tcW w:w="4253" w:type="dxa"/>
          </w:tcPr>
          <w:p w14:paraId="6094E25A" w14:textId="16C560B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Aragón-Vela J, González-Acevedo O, Plaza-Diaz J, Casuso RA, Huertas JR.</w:t>
            </w:r>
          </w:p>
        </w:tc>
        <w:tc>
          <w:tcPr>
            <w:tcW w:w="850" w:type="dxa"/>
          </w:tcPr>
          <w:p w14:paraId="4ABC8F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ED934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35C212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2CEDA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responses to low-volume interval training in women</w:t>
            </w:r>
          </w:p>
        </w:tc>
        <w:tc>
          <w:tcPr>
            <w:tcW w:w="4253" w:type="dxa"/>
          </w:tcPr>
          <w:p w14:paraId="548EC0F1" w14:textId="69540E4D" w:rsidR="00C076FC" w:rsidRPr="0016676D" w:rsidRDefault="00664856" w:rsidP="00C076FC">
            <w:pPr>
              <w:autoSpaceDE w:val="0"/>
              <w:autoSpaceDN w:val="0"/>
              <w:adjustRightInd w:val="0"/>
              <w:rPr>
                <w:rFonts w:ascii="Times New Roman" w:hAnsi="Times New Roman" w:cs="Times New Roman"/>
                <w:color w:val="000000"/>
                <w:kern w:val="0"/>
                <w:lang w:val="en-US"/>
              </w:rPr>
            </w:pPr>
            <w:r w:rsidRPr="00664856">
              <w:rPr>
                <w:rFonts w:ascii="Times New Roman" w:hAnsi="Times New Roman" w:cs="Times New Roman"/>
                <w:color w:val="000000"/>
                <w:kern w:val="0"/>
              </w:rPr>
              <w:t>Skelly LE, Bailleul C, Gillen JB.</w:t>
            </w:r>
          </w:p>
        </w:tc>
        <w:tc>
          <w:tcPr>
            <w:tcW w:w="850" w:type="dxa"/>
          </w:tcPr>
          <w:p w14:paraId="038CB0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7506C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E60FB9D" w14:textId="77777777" w:rsidTr="00D82107">
        <w:trPr>
          <w:cantSplit/>
          <w:trHeight w:val="280"/>
          <w:tblHeader/>
        </w:trPr>
        <w:tc>
          <w:tcPr>
            <w:tcW w:w="5245" w:type="dxa"/>
          </w:tcPr>
          <w:p w14:paraId="3071D9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Physiological responses to repeated running sprint ability tests: a systematic review</w:t>
            </w:r>
          </w:p>
        </w:tc>
        <w:tc>
          <w:tcPr>
            <w:tcW w:w="4253" w:type="dxa"/>
          </w:tcPr>
          <w:p w14:paraId="1AB2AE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Charron J, Garcia JEV, Roy P, Ferland PM, Comtois AS.</w:t>
            </w:r>
          </w:p>
        </w:tc>
        <w:tc>
          <w:tcPr>
            <w:tcW w:w="850" w:type="dxa"/>
          </w:tcPr>
          <w:p w14:paraId="53D33B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9A6C85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1A9E047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9A184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Physiology of difficult rock climbing</w:t>
            </w:r>
          </w:p>
        </w:tc>
        <w:tc>
          <w:tcPr>
            <w:tcW w:w="4253" w:type="dxa"/>
          </w:tcPr>
          <w:p w14:paraId="346469B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Watts PB.</w:t>
            </w:r>
          </w:p>
        </w:tc>
        <w:tc>
          <w:tcPr>
            <w:tcW w:w="850" w:type="dxa"/>
          </w:tcPr>
          <w:p w14:paraId="0B3804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7F0C6C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22E0429" w14:textId="77777777" w:rsidTr="00D82107">
        <w:trPr>
          <w:cantSplit/>
          <w:trHeight w:val="280"/>
          <w:tblHeader/>
        </w:trPr>
        <w:tc>
          <w:tcPr>
            <w:tcW w:w="5245" w:type="dxa"/>
          </w:tcPr>
          <w:p w14:paraId="3B1EED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Physiology of difficult rock climbing</w:t>
            </w:r>
          </w:p>
        </w:tc>
        <w:tc>
          <w:tcPr>
            <w:tcW w:w="4253" w:type="dxa"/>
          </w:tcPr>
          <w:p w14:paraId="2C90DD84" w14:textId="28A9B54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Watts PB.</w:t>
            </w:r>
          </w:p>
        </w:tc>
        <w:tc>
          <w:tcPr>
            <w:tcW w:w="850" w:type="dxa"/>
          </w:tcPr>
          <w:p w14:paraId="4C8ED8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1F0F1F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38DE9F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6257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Physiology of ice hockey</w:t>
            </w:r>
          </w:p>
        </w:tc>
        <w:tc>
          <w:tcPr>
            <w:tcW w:w="4253" w:type="dxa"/>
          </w:tcPr>
          <w:p w14:paraId="09CAB6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Montgomery DL.</w:t>
            </w:r>
          </w:p>
        </w:tc>
        <w:tc>
          <w:tcPr>
            <w:tcW w:w="850" w:type="dxa"/>
          </w:tcPr>
          <w:p w14:paraId="40CE1B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1988</w:t>
            </w:r>
          </w:p>
        </w:tc>
        <w:tc>
          <w:tcPr>
            <w:tcW w:w="2552" w:type="dxa"/>
          </w:tcPr>
          <w:p w14:paraId="3E1340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 Not focused on endurance athletes</w:t>
            </w:r>
          </w:p>
        </w:tc>
      </w:tr>
      <w:tr w:rsidR="00C076FC" w:rsidRPr="0016676D" w14:paraId="0A70A2DA" w14:textId="77777777" w:rsidTr="00D82107">
        <w:trPr>
          <w:cantSplit/>
          <w:trHeight w:val="280"/>
          <w:tblHeader/>
        </w:trPr>
        <w:tc>
          <w:tcPr>
            <w:tcW w:w="5245" w:type="dxa"/>
          </w:tcPr>
          <w:p w14:paraId="7655E3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Physiotherapy in patients with chronic pain</w:t>
            </w:r>
          </w:p>
        </w:tc>
        <w:tc>
          <w:tcPr>
            <w:tcW w:w="4253" w:type="dxa"/>
          </w:tcPr>
          <w:p w14:paraId="581204D8" w14:textId="77777777" w:rsidR="00C076FC" w:rsidRPr="00647ADB" w:rsidRDefault="00C076FC" w:rsidP="00C076FC">
            <w:pPr>
              <w:autoSpaceDE w:val="0"/>
              <w:autoSpaceDN w:val="0"/>
              <w:adjustRightInd w:val="0"/>
              <w:rPr>
                <w:rFonts w:ascii="Times New Roman" w:hAnsi="Times New Roman" w:cs="Times New Roman"/>
                <w:color w:val="000000"/>
                <w:kern w:val="0"/>
                <w:lang w:val="nl-NL"/>
              </w:rPr>
            </w:pPr>
            <w:r w:rsidRPr="00647ADB">
              <w:rPr>
                <w:rFonts w:ascii="Times New Roman" w:hAnsi="Times New Roman" w:cs="Times New Roman"/>
                <w:color w:val="000000"/>
                <w:kern w:val="0"/>
                <w:lang w:val="nl-NL"/>
              </w:rPr>
              <w:t>Konrad B, Prate K, Brannasch K, Ettrich U.</w:t>
            </w:r>
          </w:p>
        </w:tc>
        <w:tc>
          <w:tcPr>
            <w:tcW w:w="850" w:type="dxa"/>
          </w:tcPr>
          <w:p w14:paraId="4650C1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231F7F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7A446C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E244A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Physiotherapy interventions for shoulder pain</w:t>
            </w:r>
          </w:p>
        </w:tc>
        <w:tc>
          <w:tcPr>
            <w:tcW w:w="4253" w:type="dxa"/>
          </w:tcPr>
          <w:p w14:paraId="7153B0FC" w14:textId="151C715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4115F">
              <w:rPr>
                <w:rFonts w:ascii="Times New Roman" w:hAnsi="Times New Roman" w:cs="Times New Roman"/>
                <w:color w:val="000000"/>
                <w:kern w:val="0"/>
              </w:rPr>
              <w:t>Green S, Buchbinder R, Hetrick SE, Cochrane Musculoskeletal Group. </w:t>
            </w:r>
          </w:p>
        </w:tc>
        <w:tc>
          <w:tcPr>
            <w:tcW w:w="850" w:type="dxa"/>
          </w:tcPr>
          <w:p w14:paraId="32B9B7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19C437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BEFFF6A" w14:textId="77777777" w:rsidTr="00D82107">
        <w:trPr>
          <w:cantSplit/>
          <w:trHeight w:val="280"/>
          <w:tblHeader/>
        </w:trPr>
        <w:tc>
          <w:tcPr>
            <w:tcW w:w="5245" w:type="dxa"/>
          </w:tcPr>
          <w:p w14:paraId="143C8C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Plant adaptogens-history and future perspectives</w:t>
            </w:r>
          </w:p>
        </w:tc>
        <w:tc>
          <w:tcPr>
            <w:tcW w:w="4253" w:type="dxa"/>
          </w:tcPr>
          <w:p w14:paraId="71E5D6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Todorova V, Ivanov K, Delattre C, Nalbantova V, Karcheva-Bahchevanska D, Ivanova S.</w:t>
            </w:r>
          </w:p>
        </w:tc>
        <w:tc>
          <w:tcPr>
            <w:tcW w:w="850" w:type="dxa"/>
          </w:tcPr>
          <w:p w14:paraId="196960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AB063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27C93A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265B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Plant adaptogens-history and future perspectives</w:t>
            </w:r>
          </w:p>
        </w:tc>
        <w:tc>
          <w:tcPr>
            <w:tcW w:w="4253" w:type="dxa"/>
          </w:tcPr>
          <w:p w14:paraId="579AB136" w14:textId="261C7B7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Todorova V, Ivanov K, Delattre C, Nalbantova V, Karcheva-Bahchevanska D, Ivanova S.</w:t>
            </w:r>
          </w:p>
        </w:tc>
        <w:tc>
          <w:tcPr>
            <w:tcW w:w="850" w:type="dxa"/>
          </w:tcPr>
          <w:p w14:paraId="648D44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A7696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D46450" w14:textId="77777777" w:rsidTr="00D82107">
        <w:trPr>
          <w:cantSplit/>
          <w:trHeight w:val="280"/>
          <w:tblHeader/>
        </w:trPr>
        <w:tc>
          <w:tcPr>
            <w:tcW w:w="5245" w:type="dxa"/>
          </w:tcPr>
          <w:p w14:paraId="10390A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Platelet-rich plasma injection for adults with acute achilles tendon rupture: the path-2 rct</w:t>
            </w:r>
          </w:p>
        </w:tc>
        <w:tc>
          <w:tcPr>
            <w:tcW w:w="4253" w:type="dxa"/>
          </w:tcPr>
          <w:p w14:paraId="7763A085" w14:textId="1C441BC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3C3D">
              <w:rPr>
                <w:rFonts w:ascii="Times New Roman" w:hAnsi="Times New Roman" w:cs="Times New Roman"/>
                <w:color w:val="000000"/>
                <w:kern w:val="0"/>
              </w:rPr>
              <w:t>Alsousou J, Keene D, Harrison P, Hulley P, Wagland S, Thompson J, Byrne C, Schlüssel M, O'Connor H, Dutton S, Lamb S. </w:t>
            </w:r>
          </w:p>
        </w:tc>
        <w:tc>
          <w:tcPr>
            <w:tcW w:w="850" w:type="dxa"/>
          </w:tcPr>
          <w:p w14:paraId="44120A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325BD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58C70C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1931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Platelet‐rich therapies for musculoskeletal soft tissue injuries</w:t>
            </w:r>
          </w:p>
        </w:tc>
        <w:tc>
          <w:tcPr>
            <w:tcW w:w="4253" w:type="dxa"/>
          </w:tcPr>
          <w:p w14:paraId="157B7DFE" w14:textId="35CF69A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A296B">
              <w:rPr>
                <w:rFonts w:ascii="Times New Roman" w:hAnsi="Times New Roman" w:cs="Times New Roman"/>
                <w:color w:val="000000"/>
                <w:kern w:val="0"/>
              </w:rPr>
              <w:t>Moraes VY, Lenza M, Tamaoki MJ, Faloppa F, Belloti JC.</w:t>
            </w:r>
          </w:p>
        </w:tc>
        <w:tc>
          <w:tcPr>
            <w:tcW w:w="850" w:type="dxa"/>
          </w:tcPr>
          <w:p w14:paraId="3D9D2A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517737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7DD8264" w14:textId="77777777" w:rsidTr="00D82107">
        <w:trPr>
          <w:cantSplit/>
          <w:trHeight w:val="280"/>
          <w:tblHeader/>
        </w:trPr>
        <w:tc>
          <w:tcPr>
            <w:tcW w:w="5245" w:type="dxa"/>
          </w:tcPr>
          <w:p w14:paraId="57D005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Position of the american dietetic association, dietitians of canada, and the american college of sports medicine: nutrition and athletic performance</w:t>
            </w:r>
          </w:p>
        </w:tc>
        <w:tc>
          <w:tcPr>
            <w:tcW w:w="4253" w:type="dxa"/>
          </w:tcPr>
          <w:p w14:paraId="626EB1BF" w14:textId="1CBDB62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A296B">
              <w:rPr>
                <w:rFonts w:ascii="Times New Roman" w:hAnsi="Times New Roman" w:cs="Times New Roman"/>
                <w:color w:val="000000"/>
                <w:kern w:val="0"/>
              </w:rPr>
              <w:t>Rodriguez NR, DiMarco NM, Langley S. </w:t>
            </w:r>
          </w:p>
        </w:tc>
        <w:tc>
          <w:tcPr>
            <w:tcW w:w="850" w:type="dxa"/>
          </w:tcPr>
          <w:p w14:paraId="4BA5CE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32EEA2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E71A3B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7DFE1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Position stand on androgen and human growth hormone use</w:t>
            </w:r>
          </w:p>
        </w:tc>
        <w:tc>
          <w:tcPr>
            <w:tcW w:w="4253" w:type="dxa"/>
          </w:tcPr>
          <w:p w14:paraId="42C904A4" w14:textId="1E1B2B5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31954">
              <w:rPr>
                <w:rFonts w:ascii="Times New Roman" w:hAnsi="Times New Roman" w:cs="Times New Roman"/>
                <w:color w:val="000000"/>
                <w:kern w:val="0"/>
              </w:rPr>
              <w:t>Hoffman JR, Kraemer WJ, Bhasin S, Storer T, Ratamess NA, Haff GG, Willoughby DS, Rogol AD. </w:t>
            </w:r>
          </w:p>
        </w:tc>
        <w:tc>
          <w:tcPr>
            <w:tcW w:w="850" w:type="dxa"/>
          </w:tcPr>
          <w:p w14:paraId="34C3D0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571F14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A2B5AA3" w14:textId="77777777" w:rsidTr="00D82107">
        <w:trPr>
          <w:cantSplit/>
          <w:trHeight w:val="280"/>
          <w:tblHeader/>
        </w:trPr>
        <w:tc>
          <w:tcPr>
            <w:tcW w:w="5245" w:type="dxa"/>
          </w:tcPr>
          <w:p w14:paraId="48A21C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cold water immersion effects on physiological adaptations to resistance training and the underlying mechanisms in skeletal muscle: a narrative review</w:t>
            </w:r>
          </w:p>
        </w:tc>
        <w:tc>
          <w:tcPr>
            <w:tcW w:w="4253" w:type="dxa"/>
          </w:tcPr>
          <w:p w14:paraId="0E326B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Petersen AC, Fyfe JJ.</w:t>
            </w:r>
          </w:p>
        </w:tc>
        <w:tc>
          <w:tcPr>
            <w:tcW w:w="850" w:type="dxa"/>
          </w:tcPr>
          <w:p w14:paraId="3F4AE5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74B98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04FD87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C410C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cold water immersion effects on physiological adaptations to resistance training and the underlying mechanisms in skeletal muscle: a narrative review</w:t>
            </w:r>
          </w:p>
        </w:tc>
        <w:tc>
          <w:tcPr>
            <w:tcW w:w="4253" w:type="dxa"/>
          </w:tcPr>
          <w:p w14:paraId="068D9E02" w14:textId="2F0C8D6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Petersen AC, Fyfe JJ.</w:t>
            </w:r>
          </w:p>
        </w:tc>
        <w:tc>
          <w:tcPr>
            <w:tcW w:w="850" w:type="dxa"/>
          </w:tcPr>
          <w:p w14:paraId="01F364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15CCD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26CD63F" w14:textId="77777777" w:rsidTr="00D82107">
        <w:trPr>
          <w:cantSplit/>
          <w:trHeight w:val="280"/>
          <w:tblHeader/>
        </w:trPr>
        <w:tc>
          <w:tcPr>
            <w:tcW w:w="5245" w:type="dxa"/>
          </w:tcPr>
          <w:p w14:paraId="622F1C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Post-exercise ingestion of carbohydrate, protein and water: a systematic review and meta-analysis for effects on subsequent athletic performance</w:t>
            </w:r>
          </w:p>
        </w:tc>
        <w:tc>
          <w:tcPr>
            <w:tcW w:w="4253" w:type="dxa"/>
          </w:tcPr>
          <w:p w14:paraId="4469FB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McCartney D, Desbrow B, Irwin C.</w:t>
            </w:r>
          </w:p>
        </w:tc>
        <w:tc>
          <w:tcPr>
            <w:tcW w:w="850" w:type="dxa"/>
          </w:tcPr>
          <w:p w14:paraId="30D2A0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B6FFD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AF5CDE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463F9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nutrition in football - a performance benefit?</w:t>
            </w:r>
          </w:p>
        </w:tc>
        <w:tc>
          <w:tcPr>
            <w:tcW w:w="4253" w:type="dxa"/>
          </w:tcPr>
          <w:p w14:paraId="5A6253C1" w14:textId="67930B8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31954">
              <w:rPr>
                <w:rFonts w:ascii="Times New Roman" w:hAnsi="Times New Roman" w:cs="Times New Roman"/>
                <w:color w:val="000000"/>
                <w:kern w:val="0"/>
              </w:rPr>
              <w:t>Niess AM, Striegel H. </w:t>
            </w:r>
          </w:p>
        </w:tc>
        <w:tc>
          <w:tcPr>
            <w:tcW w:w="850" w:type="dxa"/>
          </w:tcPr>
          <w:p w14:paraId="0933ED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8247D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6A04A30" w14:textId="77777777" w:rsidTr="00D82107">
        <w:trPr>
          <w:cantSplit/>
          <w:trHeight w:val="280"/>
          <w:tblHeader/>
        </w:trPr>
        <w:tc>
          <w:tcPr>
            <w:tcW w:w="5245" w:type="dxa"/>
          </w:tcPr>
          <w:p w14:paraId="62E90D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recovery for the endurance athlete with type 1 diabetes: a consensus statement</w:t>
            </w:r>
          </w:p>
        </w:tc>
        <w:tc>
          <w:tcPr>
            <w:tcW w:w="4253" w:type="dxa"/>
          </w:tcPr>
          <w:p w14:paraId="21B322C0" w14:textId="019B57A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D2725">
              <w:rPr>
                <w:rFonts w:ascii="Times New Roman" w:hAnsi="Times New Roman" w:cs="Times New Roman"/>
                <w:color w:val="000000"/>
                <w:kern w:val="0"/>
              </w:rPr>
              <w:t>Scott SN, Fontana FY, Cocks M, Morton JP, Jeukendrup A, Dragulin R, Wojtaszewski JF, Jensen J, Castol R, Riddell MC, Stettler C. </w:t>
            </w:r>
          </w:p>
        </w:tc>
        <w:tc>
          <w:tcPr>
            <w:tcW w:w="850" w:type="dxa"/>
          </w:tcPr>
          <w:p w14:paraId="7048D1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4972C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5B320B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E4AE6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recovery for the endurance athlete with type 1 diabetes: a consensus statement</w:t>
            </w:r>
          </w:p>
        </w:tc>
        <w:tc>
          <w:tcPr>
            <w:tcW w:w="4253" w:type="dxa"/>
          </w:tcPr>
          <w:p w14:paraId="4A7DB9F9" w14:textId="5F9774B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D2725">
              <w:rPr>
                <w:rFonts w:ascii="Times New Roman" w:hAnsi="Times New Roman" w:cs="Times New Roman"/>
                <w:color w:val="000000"/>
                <w:kern w:val="0"/>
              </w:rPr>
              <w:t>Scott SN, Fontana FY, Cocks M, Morton JP, Jeukendrup A, Dragulin R, Wojtaszewski JF, Jensen J, Castol R, Riddell MC, Stettler C. </w:t>
            </w:r>
          </w:p>
        </w:tc>
        <w:tc>
          <w:tcPr>
            <w:tcW w:w="850" w:type="dxa"/>
          </w:tcPr>
          <w:p w14:paraId="545474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70353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F88EEF4" w14:textId="77777777" w:rsidTr="00D82107">
        <w:trPr>
          <w:cantSplit/>
          <w:trHeight w:val="280"/>
          <w:tblHeader/>
        </w:trPr>
        <w:tc>
          <w:tcPr>
            <w:tcW w:w="5245" w:type="dxa"/>
          </w:tcPr>
          <w:p w14:paraId="23FAD1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dietary protein strategies to maximize skeletal muscle repair and remodeling in masters endurance athletes: a review</w:t>
            </w:r>
          </w:p>
        </w:tc>
        <w:tc>
          <w:tcPr>
            <w:tcW w:w="4253" w:type="dxa"/>
          </w:tcPr>
          <w:p w14:paraId="683AED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Doering TM, Reaburn PR, Phillips SM, Jenkins DG.</w:t>
            </w:r>
          </w:p>
        </w:tc>
        <w:tc>
          <w:tcPr>
            <w:tcW w:w="850" w:type="dxa"/>
          </w:tcPr>
          <w:p w14:paraId="37C1B1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1CD5C2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126E8F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343F6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dietary protein strategies to maximize skeletal muscle repair and remodeling in masters endurance athletes: a review</w:t>
            </w:r>
          </w:p>
        </w:tc>
        <w:tc>
          <w:tcPr>
            <w:tcW w:w="4253" w:type="dxa"/>
          </w:tcPr>
          <w:p w14:paraId="71493AD9" w14:textId="7D53895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Doering TM, Reaburn PR, Phillips SM, Jenkins DG.</w:t>
            </w:r>
          </w:p>
        </w:tc>
        <w:tc>
          <w:tcPr>
            <w:tcW w:w="850" w:type="dxa"/>
          </w:tcPr>
          <w:p w14:paraId="216390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03B490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2275AC3" w14:textId="77777777" w:rsidTr="00D82107">
        <w:trPr>
          <w:cantSplit/>
          <w:trHeight w:val="280"/>
          <w:tblHeader/>
        </w:trPr>
        <w:tc>
          <w:tcPr>
            <w:tcW w:w="5245" w:type="dxa"/>
          </w:tcPr>
          <w:p w14:paraId="0CC54F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hypotension and sustained postexercise vasodilatation: what happens after we exercise?</w:t>
            </w:r>
          </w:p>
        </w:tc>
        <w:tc>
          <w:tcPr>
            <w:tcW w:w="4253" w:type="dxa"/>
          </w:tcPr>
          <w:p w14:paraId="088CE142" w14:textId="0A542C9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3F69">
              <w:rPr>
                <w:rFonts w:ascii="Times New Roman" w:hAnsi="Times New Roman" w:cs="Times New Roman"/>
                <w:color w:val="000000"/>
                <w:kern w:val="0"/>
              </w:rPr>
              <w:t>Halliwill JR, Buck TM, Lacewell AN, Romero SA. </w:t>
            </w:r>
          </w:p>
        </w:tc>
        <w:tc>
          <w:tcPr>
            <w:tcW w:w="850" w:type="dxa"/>
          </w:tcPr>
          <w:p w14:paraId="1FAA47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62884E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270B8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D19EF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muscle glycogen resynthesis in humans</w:t>
            </w:r>
          </w:p>
        </w:tc>
        <w:tc>
          <w:tcPr>
            <w:tcW w:w="4253" w:type="dxa"/>
          </w:tcPr>
          <w:p w14:paraId="36CD39EF" w14:textId="3D7FF71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93F69">
              <w:rPr>
                <w:rFonts w:ascii="Times New Roman" w:hAnsi="Times New Roman" w:cs="Times New Roman"/>
                <w:color w:val="000000"/>
                <w:kern w:val="0"/>
              </w:rPr>
              <w:t>Burke LM, van Loon LJ, Hawley JA.</w:t>
            </w:r>
          </w:p>
        </w:tc>
        <w:tc>
          <w:tcPr>
            <w:tcW w:w="850" w:type="dxa"/>
          </w:tcPr>
          <w:p w14:paraId="7A3460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6666D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AD42D6A" w14:textId="77777777" w:rsidTr="00D82107">
        <w:trPr>
          <w:cantSplit/>
          <w:trHeight w:val="280"/>
          <w:tblHeader/>
        </w:trPr>
        <w:tc>
          <w:tcPr>
            <w:tcW w:w="5245" w:type="dxa"/>
          </w:tcPr>
          <w:p w14:paraId="19583C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recovery period: carbohydrate and protein metabolism</w:t>
            </w:r>
          </w:p>
        </w:tc>
        <w:tc>
          <w:tcPr>
            <w:tcW w:w="4253" w:type="dxa"/>
          </w:tcPr>
          <w:p w14:paraId="690379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Viru A.</w:t>
            </w:r>
          </w:p>
        </w:tc>
        <w:tc>
          <w:tcPr>
            <w:tcW w:w="850" w:type="dxa"/>
          </w:tcPr>
          <w:p w14:paraId="45568D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248198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62B4D9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DEFE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Postexercise recovery period: carbohydrate and protein metabolism</w:t>
            </w:r>
          </w:p>
        </w:tc>
        <w:tc>
          <w:tcPr>
            <w:tcW w:w="4253" w:type="dxa"/>
          </w:tcPr>
          <w:p w14:paraId="7DCD70D5" w14:textId="576A83F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Viru A.</w:t>
            </w:r>
          </w:p>
        </w:tc>
        <w:tc>
          <w:tcPr>
            <w:tcW w:w="850" w:type="dxa"/>
          </w:tcPr>
          <w:p w14:paraId="4D6E9E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27C0AF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CEE56DD" w14:textId="77777777" w:rsidTr="00D82107">
        <w:trPr>
          <w:cantSplit/>
          <w:trHeight w:val="280"/>
          <w:tblHeader/>
        </w:trPr>
        <w:tc>
          <w:tcPr>
            <w:tcW w:w="5245" w:type="dxa"/>
          </w:tcPr>
          <w:p w14:paraId="664BFF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Potential of bioremediation and pgp traits in streptomyces as strategies for bio-reclamation of salt-affected soils for agriculture</w:t>
            </w:r>
          </w:p>
        </w:tc>
        <w:tc>
          <w:tcPr>
            <w:tcW w:w="4253" w:type="dxa"/>
          </w:tcPr>
          <w:p w14:paraId="0C868E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Romano-Armada N, Yañez-Yazlle MF, Irazusta VP, Rajal VB, Moraga NB.</w:t>
            </w:r>
          </w:p>
        </w:tc>
        <w:tc>
          <w:tcPr>
            <w:tcW w:w="850" w:type="dxa"/>
          </w:tcPr>
          <w:p w14:paraId="21182F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7ED12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09A18B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E871E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Potential of bioremediation and pgp traits in streptomyces as strategies for bio-reclamation of salt-affected soils for agriculture</w:t>
            </w:r>
          </w:p>
        </w:tc>
        <w:tc>
          <w:tcPr>
            <w:tcW w:w="4253" w:type="dxa"/>
          </w:tcPr>
          <w:p w14:paraId="20A5044C" w14:textId="729054D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Romano-Armada N, Yañez-Yazlle MF, Irazusta VP, Rajal VB, Moraga NB.</w:t>
            </w:r>
          </w:p>
        </w:tc>
        <w:tc>
          <w:tcPr>
            <w:tcW w:w="850" w:type="dxa"/>
          </w:tcPr>
          <w:p w14:paraId="75A28C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7FDD9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42B13E4" w14:textId="77777777" w:rsidTr="00D82107">
        <w:trPr>
          <w:cantSplit/>
          <w:trHeight w:val="280"/>
          <w:tblHeader/>
        </w:trPr>
        <w:tc>
          <w:tcPr>
            <w:tcW w:w="5245" w:type="dxa"/>
          </w:tcPr>
          <w:p w14:paraId="12B407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Potential relevance of bioactive peptides in sports nutrition</w:t>
            </w:r>
          </w:p>
        </w:tc>
        <w:tc>
          <w:tcPr>
            <w:tcW w:w="4253" w:type="dxa"/>
          </w:tcPr>
          <w:p w14:paraId="1F9317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König D, Kohl J, Jerger S, Centner C.</w:t>
            </w:r>
          </w:p>
        </w:tc>
        <w:tc>
          <w:tcPr>
            <w:tcW w:w="850" w:type="dxa"/>
          </w:tcPr>
          <w:p w14:paraId="68FF0A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B3750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D391F8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3A6CF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Potential relevance of bioactive peptides in sports nutrition</w:t>
            </w:r>
          </w:p>
        </w:tc>
        <w:tc>
          <w:tcPr>
            <w:tcW w:w="4253" w:type="dxa"/>
          </w:tcPr>
          <w:p w14:paraId="617BA108" w14:textId="02EB64D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König D, Kohl J, Jerger S, Centner C.</w:t>
            </w:r>
          </w:p>
        </w:tc>
        <w:tc>
          <w:tcPr>
            <w:tcW w:w="850" w:type="dxa"/>
          </w:tcPr>
          <w:p w14:paraId="5EDD8B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45072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8986602" w14:textId="77777777" w:rsidTr="00D82107">
        <w:trPr>
          <w:cantSplit/>
          <w:trHeight w:val="280"/>
          <w:tblHeader/>
        </w:trPr>
        <w:tc>
          <w:tcPr>
            <w:tcW w:w="5245" w:type="dxa"/>
          </w:tcPr>
          <w:p w14:paraId="237C8A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Power assessment in road cycling: a narrative review</w:t>
            </w:r>
          </w:p>
        </w:tc>
        <w:tc>
          <w:tcPr>
            <w:tcW w:w="4253" w:type="dxa"/>
          </w:tcPr>
          <w:p w14:paraId="7BD9B992" w14:textId="4F65B99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D5D5C">
              <w:rPr>
                <w:rFonts w:ascii="Times New Roman" w:hAnsi="Times New Roman" w:cs="Times New Roman"/>
                <w:color w:val="000000"/>
                <w:kern w:val="0"/>
              </w:rPr>
              <w:t>Sitko S, Cirer-Sastre R, Corbi F, López-Laval I. </w:t>
            </w:r>
          </w:p>
        </w:tc>
        <w:tc>
          <w:tcPr>
            <w:tcW w:w="850" w:type="dxa"/>
          </w:tcPr>
          <w:p w14:paraId="6AB0FF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35680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82C776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98E28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Power profiling and the power-duration relationship in cycling: a narrative review</w:t>
            </w:r>
          </w:p>
        </w:tc>
        <w:tc>
          <w:tcPr>
            <w:tcW w:w="4253" w:type="dxa"/>
          </w:tcPr>
          <w:p w14:paraId="7DAC05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Leo P, Spragg J, Podlogar T, Lawley JS, Mujika I.</w:t>
            </w:r>
          </w:p>
        </w:tc>
        <w:tc>
          <w:tcPr>
            <w:tcW w:w="850" w:type="dxa"/>
          </w:tcPr>
          <w:p w14:paraId="4B5E09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1A529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C076FC" w:rsidRPr="0016676D" w14:paraId="1204D9AB" w14:textId="77777777" w:rsidTr="00D82107">
        <w:trPr>
          <w:cantSplit/>
          <w:trHeight w:val="280"/>
          <w:tblHeader/>
        </w:trPr>
        <w:tc>
          <w:tcPr>
            <w:tcW w:w="5245" w:type="dxa"/>
          </w:tcPr>
          <w:p w14:paraId="0CEEA8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Practices and applications of heart rate variability monitoring in endurance athletes</w:t>
            </w:r>
          </w:p>
        </w:tc>
        <w:tc>
          <w:tcPr>
            <w:tcW w:w="4253" w:type="dxa"/>
          </w:tcPr>
          <w:p w14:paraId="3AC23147" w14:textId="24F9D92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D5D5C">
              <w:rPr>
                <w:rFonts w:ascii="Times New Roman" w:hAnsi="Times New Roman" w:cs="Times New Roman"/>
                <w:color w:val="000000"/>
                <w:kern w:val="0"/>
              </w:rPr>
              <w:t>Lundstrom CJ, Foreman NA, Biltz G. </w:t>
            </w:r>
          </w:p>
        </w:tc>
        <w:tc>
          <w:tcPr>
            <w:tcW w:w="850" w:type="dxa"/>
          </w:tcPr>
          <w:p w14:paraId="46E94C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F2037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614FE5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F1F25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Pre-exercise nutrition: the role of macronutrients, modified starches and supplements on metabolism and endurance performance</w:t>
            </w:r>
          </w:p>
        </w:tc>
        <w:tc>
          <w:tcPr>
            <w:tcW w:w="4253" w:type="dxa"/>
          </w:tcPr>
          <w:p w14:paraId="48E6CCF2" w14:textId="6BBA39E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02D8A">
              <w:rPr>
                <w:rFonts w:ascii="Times New Roman" w:hAnsi="Times New Roman" w:cs="Times New Roman"/>
                <w:color w:val="000000"/>
                <w:kern w:val="0"/>
              </w:rPr>
              <w:t>Ormsbee MJ, Bach CW, Baur DA. </w:t>
            </w:r>
          </w:p>
        </w:tc>
        <w:tc>
          <w:tcPr>
            <w:tcW w:w="850" w:type="dxa"/>
          </w:tcPr>
          <w:p w14:paraId="59512E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1A7DC5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8FBDA77" w14:textId="77777777" w:rsidTr="00D82107">
        <w:trPr>
          <w:cantSplit/>
          <w:trHeight w:val="280"/>
          <w:tblHeader/>
        </w:trPr>
        <w:tc>
          <w:tcPr>
            <w:tcW w:w="5245" w:type="dxa"/>
          </w:tcPr>
          <w:p w14:paraId="4E6F66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Prehabilitation, from theory to clinical practice: implementation and perspectives</w:t>
            </w:r>
          </w:p>
        </w:tc>
        <w:tc>
          <w:tcPr>
            <w:tcW w:w="4253" w:type="dxa"/>
          </w:tcPr>
          <w:p w14:paraId="22C64865" w14:textId="0C7051F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A0CC7">
              <w:rPr>
                <w:rFonts w:ascii="Times New Roman" w:hAnsi="Times New Roman" w:cs="Times New Roman"/>
                <w:color w:val="000000"/>
                <w:kern w:val="0"/>
              </w:rPr>
              <w:t>Le Guen M, Barizien N, Bizard A, Fischler M, Carli F.</w:t>
            </w:r>
          </w:p>
        </w:tc>
        <w:tc>
          <w:tcPr>
            <w:tcW w:w="850" w:type="dxa"/>
          </w:tcPr>
          <w:p w14:paraId="2BD400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F1DE5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44B917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0F8E0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Prehabilitation. preparing patients for surgery to improve functional recovery and reduce postoperative morbidity</w:t>
            </w:r>
          </w:p>
        </w:tc>
        <w:tc>
          <w:tcPr>
            <w:tcW w:w="4253" w:type="dxa"/>
          </w:tcPr>
          <w:p w14:paraId="56C842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Debes C, Aissou M, Beaussier M.</w:t>
            </w:r>
          </w:p>
        </w:tc>
        <w:tc>
          <w:tcPr>
            <w:tcW w:w="850" w:type="dxa"/>
          </w:tcPr>
          <w:p w14:paraId="5BA23E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7A532F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04F5E08" w14:textId="77777777" w:rsidTr="00D82107">
        <w:trPr>
          <w:cantSplit/>
          <w:trHeight w:val="280"/>
          <w:tblHeader/>
        </w:trPr>
        <w:tc>
          <w:tcPr>
            <w:tcW w:w="5245" w:type="dxa"/>
          </w:tcPr>
          <w:p w14:paraId="421773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Present‐centered therapy (pct) for post‐traumatic stress disorder (ptsd) in adults</w:t>
            </w:r>
          </w:p>
        </w:tc>
        <w:tc>
          <w:tcPr>
            <w:tcW w:w="4253" w:type="dxa"/>
          </w:tcPr>
          <w:p w14:paraId="18B681A4" w14:textId="63EAAEF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63BE1">
              <w:rPr>
                <w:rFonts w:ascii="Times New Roman" w:hAnsi="Times New Roman" w:cs="Times New Roman"/>
                <w:color w:val="000000"/>
                <w:kern w:val="0"/>
              </w:rPr>
              <w:t>Belsher BE, Beech E, Evatt D, Smolenski DJ, Shea MT, Otto JL, Rosen CS, Schnurr PP.</w:t>
            </w:r>
          </w:p>
        </w:tc>
        <w:tc>
          <w:tcPr>
            <w:tcW w:w="850" w:type="dxa"/>
          </w:tcPr>
          <w:p w14:paraId="2C9834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61EA2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5E4B5C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FD72C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Principles and applications of therapeutic exercises for small animals</w:t>
            </w:r>
          </w:p>
        </w:tc>
        <w:tc>
          <w:tcPr>
            <w:tcW w:w="4253" w:type="dxa"/>
          </w:tcPr>
          <w:p w14:paraId="3CC2C6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Drum MG, Marcellin-Little DJ, Davis MS.</w:t>
            </w:r>
          </w:p>
        </w:tc>
        <w:tc>
          <w:tcPr>
            <w:tcW w:w="850" w:type="dxa"/>
          </w:tcPr>
          <w:p w14:paraId="174897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6EB8F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D5E6DA0" w14:textId="77777777" w:rsidTr="00D82107">
        <w:trPr>
          <w:cantSplit/>
          <w:trHeight w:val="280"/>
          <w:tblHeader/>
        </w:trPr>
        <w:tc>
          <w:tcPr>
            <w:tcW w:w="5245" w:type="dxa"/>
          </w:tcPr>
          <w:p w14:paraId="521EF1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Pro-arrhythmic effects of low plasma [k(+)] in human ventricle: an illustrated review</w:t>
            </w:r>
          </w:p>
        </w:tc>
        <w:tc>
          <w:tcPr>
            <w:tcW w:w="4253" w:type="dxa"/>
          </w:tcPr>
          <w:p w14:paraId="08165F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Trenor B, Cardona K, Romero L, Gomez JF, Saiz J, Rajamani S, Belardinelli L, Giles W.</w:t>
            </w:r>
          </w:p>
        </w:tc>
        <w:tc>
          <w:tcPr>
            <w:tcW w:w="850" w:type="dxa"/>
          </w:tcPr>
          <w:p w14:paraId="5D4D29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44DF2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C7E538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A076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Pro-arrhythmic effects of low plasma [k+] in human ventricle: an illustrated review</w:t>
            </w:r>
          </w:p>
        </w:tc>
        <w:tc>
          <w:tcPr>
            <w:tcW w:w="4253" w:type="dxa"/>
          </w:tcPr>
          <w:p w14:paraId="58F6C0AA" w14:textId="28C0CC8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Trenor B, Cardona K, Romero L, Gomez JF, Saiz J, Rajamani S, Belardinelli L, Giles W.</w:t>
            </w:r>
          </w:p>
        </w:tc>
        <w:tc>
          <w:tcPr>
            <w:tcW w:w="850" w:type="dxa"/>
          </w:tcPr>
          <w:p w14:paraId="0D4A1B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F0C78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a systematic review or meta-analysis</w:t>
            </w:r>
          </w:p>
        </w:tc>
      </w:tr>
      <w:tr w:rsidR="00C076FC" w:rsidRPr="0016676D" w14:paraId="713F9B9E" w14:textId="77777777" w:rsidTr="00D82107">
        <w:trPr>
          <w:cantSplit/>
          <w:trHeight w:val="280"/>
          <w:tblHeader/>
        </w:trPr>
        <w:tc>
          <w:tcPr>
            <w:tcW w:w="5245" w:type="dxa"/>
          </w:tcPr>
          <w:p w14:paraId="25570B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Probiotics and athletic performance: a systematic review</w:t>
            </w:r>
          </w:p>
        </w:tc>
        <w:tc>
          <w:tcPr>
            <w:tcW w:w="4253" w:type="dxa"/>
          </w:tcPr>
          <w:p w14:paraId="174EF3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Nichols AW.</w:t>
            </w:r>
          </w:p>
        </w:tc>
        <w:tc>
          <w:tcPr>
            <w:tcW w:w="850" w:type="dxa"/>
          </w:tcPr>
          <w:p w14:paraId="4AD0BA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493B2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64C5C3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041F6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Probiotics and sports: a new magic bullet?</w:t>
            </w:r>
          </w:p>
        </w:tc>
        <w:tc>
          <w:tcPr>
            <w:tcW w:w="4253" w:type="dxa"/>
          </w:tcPr>
          <w:p w14:paraId="6D901C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Leite GSF, Resende Master Student AS, West NP, Lancha AH Jr.</w:t>
            </w:r>
          </w:p>
        </w:tc>
        <w:tc>
          <w:tcPr>
            <w:tcW w:w="850" w:type="dxa"/>
          </w:tcPr>
          <w:p w14:paraId="4CAC2AD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3F3AD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358835E" w14:textId="77777777" w:rsidTr="00D82107">
        <w:trPr>
          <w:cantSplit/>
          <w:trHeight w:val="280"/>
          <w:tblHeader/>
        </w:trPr>
        <w:tc>
          <w:tcPr>
            <w:tcW w:w="5245" w:type="dxa"/>
          </w:tcPr>
          <w:p w14:paraId="2A7A33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Probiotics and sports: a new magic bullet?</w:t>
            </w:r>
          </w:p>
        </w:tc>
        <w:tc>
          <w:tcPr>
            <w:tcW w:w="4253" w:type="dxa"/>
          </w:tcPr>
          <w:p w14:paraId="2D052C60" w14:textId="7E18581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Leite GSF, Resende Master Student AS, West NP, Lancha AH Jr.</w:t>
            </w:r>
          </w:p>
        </w:tc>
        <w:tc>
          <w:tcPr>
            <w:tcW w:w="850" w:type="dxa"/>
          </w:tcPr>
          <w:p w14:paraId="3A8430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C4A24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7ACD311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5B479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Programming plyometric-jump training in soccer: a review</w:t>
            </w:r>
          </w:p>
        </w:tc>
        <w:tc>
          <w:tcPr>
            <w:tcW w:w="4253" w:type="dxa"/>
          </w:tcPr>
          <w:p w14:paraId="67A0411E" w14:textId="1F99B45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B0D4F">
              <w:rPr>
                <w:rFonts w:ascii="Times New Roman" w:hAnsi="Times New Roman" w:cs="Times New Roman"/>
                <w:color w:val="000000"/>
                <w:kern w:val="0"/>
              </w:rPr>
              <w:t>Ramirez-Campillo R, Moran J, Oliver JL, Pedley JS, Lloyd RS, Granacher U. </w:t>
            </w:r>
          </w:p>
        </w:tc>
        <w:tc>
          <w:tcPr>
            <w:tcW w:w="850" w:type="dxa"/>
          </w:tcPr>
          <w:p w14:paraId="09EF0A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26F81A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8C617AF" w14:textId="77777777" w:rsidTr="00D82107">
        <w:trPr>
          <w:cantSplit/>
          <w:trHeight w:val="280"/>
          <w:tblHeader/>
        </w:trPr>
        <w:tc>
          <w:tcPr>
            <w:tcW w:w="5245" w:type="dxa"/>
          </w:tcPr>
          <w:p w14:paraId="2CE128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Promoting training adaptations through nutritional interventions</w:t>
            </w:r>
          </w:p>
        </w:tc>
        <w:tc>
          <w:tcPr>
            <w:tcW w:w="4253" w:type="dxa"/>
          </w:tcPr>
          <w:p w14:paraId="54D22A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Hawley JA, Tipton KD, Millard-Stafford ML.</w:t>
            </w:r>
          </w:p>
        </w:tc>
        <w:tc>
          <w:tcPr>
            <w:tcW w:w="850" w:type="dxa"/>
          </w:tcPr>
          <w:p w14:paraId="1DC263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4562C2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6832DD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8788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Prospective function of different antioxidant containing natural products in the treatment of neurodegenerative diseases</w:t>
            </w:r>
          </w:p>
        </w:tc>
        <w:tc>
          <w:tcPr>
            <w:tcW w:w="4253" w:type="dxa"/>
          </w:tcPr>
          <w:p w14:paraId="048BFD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Rahman MH, Akter R, Kamal MA.</w:t>
            </w:r>
          </w:p>
        </w:tc>
        <w:tc>
          <w:tcPr>
            <w:tcW w:w="850" w:type="dxa"/>
          </w:tcPr>
          <w:p w14:paraId="097F51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476A4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F8FDD9C" w14:textId="77777777" w:rsidTr="00D82107">
        <w:trPr>
          <w:cantSplit/>
          <w:trHeight w:val="280"/>
          <w:tblHeader/>
        </w:trPr>
        <w:tc>
          <w:tcPr>
            <w:tcW w:w="5245" w:type="dxa"/>
          </w:tcPr>
          <w:p w14:paraId="7182CF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Prospective function of different antioxidant containing natural products in the treatment of neurodegenerative diseases</w:t>
            </w:r>
          </w:p>
        </w:tc>
        <w:tc>
          <w:tcPr>
            <w:tcW w:w="4253" w:type="dxa"/>
          </w:tcPr>
          <w:p w14:paraId="42706941" w14:textId="13BE321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Rahman MH, Akter R, Kamal MA.</w:t>
            </w:r>
          </w:p>
        </w:tc>
        <w:tc>
          <w:tcPr>
            <w:tcW w:w="850" w:type="dxa"/>
          </w:tcPr>
          <w:p w14:paraId="6D82C3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C9873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27ECD6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D355D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Protein degradation during endurance exercise and recovery</w:t>
            </w:r>
          </w:p>
        </w:tc>
        <w:tc>
          <w:tcPr>
            <w:tcW w:w="4253" w:type="dxa"/>
          </w:tcPr>
          <w:p w14:paraId="23406C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Dohm GL, Tapscott EB, Kasperek GJ.</w:t>
            </w:r>
          </w:p>
        </w:tc>
        <w:tc>
          <w:tcPr>
            <w:tcW w:w="850" w:type="dxa"/>
          </w:tcPr>
          <w:p w14:paraId="799353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1987</w:t>
            </w:r>
          </w:p>
        </w:tc>
        <w:tc>
          <w:tcPr>
            <w:tcW w:w="2552" w:type="dxa"/>
          </w:tcPr>
          <w:p w14:paraId="24036D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827E22A" w14:textId="77777777" w:rsidTr="00D82107">
        <w:trPr>
          <w:cantSplit/>
          <w:trHeight w:val="280"/>
          <w:tblHeader/>
        </w:trPr>
        <w:tc>
          <w:tcPr>
            <w:tcW w:w="5245" w:type="dxa"/>
          </w:tcPr>
          <w:p w14:paraId="459BB6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Protein for exercise and recovery</w:t>
            </w:r>
          </w:p>
        </w:tc>
        <w:tc>
          <w:tcPr>
            <w:tcW w:w="4253" w:type="dxa"/>
          </w:tcPr>
          <w:p w14:paraId="01A7AAB2" w14:textId="5C0E3BD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2B0D4F">
              <w:rPr>
                <w:rFonts w:ascii="Times New Roman" w:hAnsi="Times New Roman" w:cs="Times New Roman"/>
                <w:color w:val="000000"/>
                <w:kern w:val="0"/>
              </w:rPr>
              <w:t>Kreider RB, Campbell B.</w:t>
            </w:r>
          </w:p>
        </w:tc>
        <w:tc>
          <w:tcPr>
            <w:tcW w:w="850" w:type="dxa"/>
          </w:tcPr>
          <w:p w14:paraId="184C2E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3DAC5A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011F0E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D1C34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Protein requirements for master athletes: just older versions of their younger selves</w:t>
            </w:r>
          </w:p>
        </w:tc>
        <w:tc>
          <w:tcPr>
            <w:tcW w:w="4253" w:type="dxa"/>
          </w:tcPr>
          <w:p w14:paraId="4E1DE5BB" w14:textId="2AD2720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DR.</w:t>
            </w:r>
          </w:p>
        </w:tc>
        <w:tc>
          <w:tcPr>
            <w:tcW w:w="850" w:type="dxa"/>
          </w:tcPr>
          <w:p w14:paraId="6C030DB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C3172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28A8277" w14:textId="77777777" w:rsidTr="00D82107">
        <w:trPr>
          <w:cantSplit/>
          <w:trHeight w:val="280"/>
          <w:tblHeader/>
        </w:trPr>
        <w:tc>
          <w:tcPr>
            <w:tcW w:w="5245" w:type="dxa"/>
          </w:tcPr>
          <w:p w14:paraId="6B5347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Protein requirements for master athletes: just older versions of their younger selves</w:t>
            </w:r>
          </w:p>
        </w:tc>
        <w:tc>
          <w:tcPr>
            <w:tcW w:w="4253" w:type="dxa"/>
          </w:tcPr>
          <w:p w14:paraId="74D8961B" w14:textId="5201D19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Moore DR.</w:t>
            </w:r>
          </w:p>
        </w:tc>
        <w:tc>
          <w:tcPr>
            <w:tcW w:w="850" w:type="dxa"/>
          </w:tcPr>
          <w:p w14:paraId="34037D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4EF7C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E6901E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6BC0D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Protein turnover, amino acid requirements and recommendations for athletes and active populations</w:t>
            </w:r>
          </w:p>
        </w:tc>
        <w:tc>
          <w:tcPr>
            <w:tcW w:w="4253" w:type="dxa"/>
          </w:tcPr>
          <w:p w14:paraId="375E2A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Poortmans JR, Carpentier A, Pereira-Lancha LO, Lancha A Jr.</w:t>
            </w:r>
          </w:p>
        </w:tc>
        <w:tc>
          <w:tcPr>
            <w:tcW w:w="850" w:type="dxa"/>
          </w:tcPr>
          <w:p w14:paraId="328EBC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28EB85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C773784" w14:textId="77777777" w:rsidTr="00D82107">
        <w:trPr>
          <w:cantSplit/>
          <w:trHeight w:val="280"/>
          <w:tblHeader/>
        </w:trPr>
        <w:tc>
          <w:tcPr>
            <w:tcW w:w="5245" w:type="dxa"/>
          </w:tcPr>
          <w:p w14:paraId="4D7BCE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Protein turnover, amino acid requirements and recommendations for athletes and active populations</w:t>
            </w:r>
          </w:p>
        </w:tc>
        <w:tc>
          <w:tcPr>
            <w:tcW w:w="4253" w:type="dxa"/>
          </w:tcPr>
          <w:p w14:paraId="21B0790E" w14:textId="5B787B3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Poortmans JR, Carpentier A, Pereira-Lancha LO, Lancha A Jr.</w:t>
            </w:r>
          </w:p>
        </w:tc>
        <w:tc>
          <w:tcPr>
            <w:tcW w:w="850" w:type="dxa"/>
          </w:tcPr>
          <w:p w14:paraId="0A20C2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25D3E1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227463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49996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Protein-based supplementation to enhance recovery in team sports: what is the evidence?</w:t>
            </w:r>
          </w:p>
        </w:tc>
        <w:tc>
          <w:tcPr>
            <w:tcW w:w="4253" w:type="dxa"/>
          </w:tcPr>
          <w:p w14:paraId="631E350E" w14:textId="434CA49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7043F">
              <w:rPr>
                <w:rFonts w:ascii="Times New Roman" w:hAnsi="Times New Roman" w:cs="Times New Roman"/>
                <w:color w:val="000000"/>
                <w:kern w:val="0"/>
              </w:rPr>
              <w:t>Poulios A, Georgakouli K, Draganidis D, Deli CK, Tsimeas PD, Chatzinikolaou A, Papanikolaou K, Batrakoulis A, Mohr M, Jamurtas AZ, Fatouros IG. </w:t>
            </w:r>
          </w:p>
        </w:tc>
        <w:tc>
          <w:tcPr>
            <w:tcW w:w="850" w:type="dxa"/>
          </w:tcPr>
          <w:p w14:paraId="18E64D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628B1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5EF148D3" w14:textId="77777777" w:rsidTr="00D82107">
        <w:trPr>
          <w:cantSplit/>
          <w:trHeight w:val="280"/>
          <w:tblHeader/>
        </w:trPr>
        <w:tc>
          <w:tcPr>
            <w:tcW w:w="5245" w:type="dxa"/>
          </w:tcPr>
          <w:p w14:paraId="67BDAB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Psychiatric, psychosocial, and rehabilitative aspects of lung transplantation</w:t>
            </w:r>
          </w:p>
        </w:tc>
        <w:tc>
          <w:tcPr>
            <w:tcW w:w="4253" w:type="dxa"/>
          </w:tcPr>
          <w:p w14:paraId="7263BA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Craven JL, Bright J, Dear CL.</w:t>
            </w:r>
          </w:p>
        </w:tc>
        <w:tc>
          <w:tcPr>
            <w:tcW w:w="850" w:type="dxa"/>
          </w:tcPr>
          <w:p w14:paraId="76E9E3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1990</w:t>
            </w:r>
          </w:p>
        </w:tc>
        <w:tc>
          <w:tcPr>
            <w:tcW w:w="2552" w:type="dxa"/>
          </w:tcPr>
          <w:p w14:paraId="05DBDE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85A499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983B4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Psychological first aid and nursing</w:t>
            </w:r>
          </w:p>
        </w:tc>
        <w:tc>
          <w:tcPr>
            <w:tcW w:w="4253" w:type="dxa"/>
          </w:tcPr>
          <w:p w14:paraId="7CA4D16E" w14:textId="1EE9E8A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7043F">
              <w:rPr>
                <w:rFonts w:ascii="Times New Roman" w:hAnsi="Times New Roman" w:cs="Times New Roman"/>
                <w:color w:val="000000"/>
                <w:kern w:val="0"/>
              </w:rPr>
              <w:t>Kılıç N, Şimşek N.</w:t>
            </w:r>
          </w:p>
        </w:tc>
        <w:tc>
          <w:tcPr>
            <w:tcW w:w="850" w:type="dxa"/>
          </w:tcPr>
          <w:p w14:paraId="5A035F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4E6233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367933C" w14:textId="77777777" w:rsidTr="00D82107">
        <w:trPr>
          <w:cantSplit/>
          <w:trHeight w:val="280"/>
          <w:tblHeader/>
        </w:trPr>
        <w:tc>
          <w:tcPr>
            <w:tcW w:w="5245" w:type="dxa"/>
          </w:tcPr>
          <w:p w14:paraId="2AC6CE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Psychological interventions to foster resilience in healthcare professionals</w:t>
            </w:r>
          </w:p>
        </w:tc>
        <w:tc>
          <w:tcPr>
            <w:tcW w:w="4253" w:type="dxa"/>
          </w:tcPr>
          <w:p w14:paraId="27DB7D2D" w14:textId="3BF8D0F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C2303">
              <w:rPr>
                <w:rFonts w:ascii="Times New Roman" w:hAnsi="Times New Roman" w:cs="Times New Roman"/>
                <w:color w:val="000000"/>
                <w:kern w:val="0"/>
              </w:rPr>
              <w:t>Kunzler AM, Helmreich I, Chmitorz A, König J, Binder H, Wessa M, Lieb K.</w:t>
            </w:r>
          </w:p>
        </w:tc>
        <w:tc>
          <w:tcPr>
            <w:tcW w:w="850" w:type="dxa"/>
          </w:tcPr>
          <w:p w14:paraId="2A5DE0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E7B18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DF54B1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8829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Psychological therapies for anxiety and depression in children and adolescents with long‐term physical conditions</w:t>
            </w:r>
          </w:p>
        </w:tc>
        <w:tc>
          <w:tcPr>
            <w:tcW w:w="4253" w:type="dxa"/>
          </w:tcPr>
          <w:p w14:paraId="7DA1A9DF" w14:textId="0048291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C2303">
              <w:rPr>
                <w:rFonts w:ascii="Times New Roman" w:hAnsi="Times New Roman" w:cs="Times New Roman"/>
                <w:color w:val="000000"/>
                <w:kern w:val="0"/>
              </w:rPr>
              <w:t>Thabrew H, Stasiak K, Hetrick SE, Donkin L, Huss JH, Highlander A, Wong S, Merry SN. </w:t>
            </w:r>
          </w:p>
        </w:tc>
        <w:tc>
          <w:tcPr>
            <w:tcW w:w="850" w:type="dxa"/>
          </w:tcPr>
          <w:p w14:paraId="3DFEC5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1DD32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FDEB131" w14:textId="77777777" w:rsidTr="00D82107">
        <w:trPr>
          <w:cantSplit/>
          <w:trHeight w:val="280"/>
          <w:tblHeader/>
        </w:trPr>
        <w:tc>
          <w:tcPr>
            <w:tcW w:w="5245" w:type="dxa"/>
          </w:tcPr>
          <w:p w14:paraId="564F50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Psychological therapies for children and adolescents exposed to trauma</w:t>
            </w:r>
          </w:p>
        </w:tc>
        <w:tc>
          <w:tcPr>
            <w:tcW w:w="4253" w:type="dxa"/>
          </w:tcPr>
          <w:p w14:paraId="3BD7F9EF" w14:textId="30B062AC"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3A4C46">
              <w:rPr>
                <w:rFonts w:ascii="Times New Roman" w:hAnsi="Times New Roman" w:cs="Times New Roman"/>
                <w:color w:val="000000"/>
                <w:kern w:val="0"/>
              </w:rPr>
              <w:t>Gillies D, Maiocchi L, Bhandari AP, Taylor F, Gray C, O'Brien L</w:t>
            </w:r>
            <w:r>
              <w:rPr>
                <w:rFonts w:ascii="Times New Roman" w:hAnsi="Times New Roman" w:cs="Times New Roman" w:hint="eastAsia"/>
                <w:color w:val="000000"/>
                <w:kern w:val="0"/>
                <w:lang w:eastAsia="zh-CN"/>
              </w:rPr>
              <w:t>.</w:t>
            </w:r>
          </w:p>
        </w:tc>
        <w:tc>
          <w:tcPr>
            <w:tcW w:w="850" w:type="dxa"/>
          </w:tcPr>
          <w:p w14:paraId="679C18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6A74DA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301714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D4077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Psychological therapies for women who experience intimate partner violence</w:t>
            </w:r>
          </w:p>
        </w:tc>
        <w:tc>
          <w:tcPr>
            <w:tcW w:w="4253" w:type="dxa"/>
          </w:tcPr>
          <w:p w14:paraId="6D3BD746" w14:textId="7CBFB7E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E338F">
              <w:rPr>
                <w:rFonts w:ascii="Times New Roman" w:hAnsi="Times New Roman" w:cs="Times New Roman"/>
                <w:color w:val="000000"/>
                <w:kern w:val="0"/>
              </w:rPr>
              <w:t>Hameed M, O'Doherty L, Gilchrist G, Tirado-Muñoz J, Taft A, Chondros P, Feder G, Tan M, Hegarty K.</w:t>
            </w:r>
          </w:p>
        </w:tc>
        <w:tc>
          <w:tcPr>
            <w:tcW w:w="850" w:type="dxa"/>
          </w:tcPr>
          <w:p w14:paraId="2BBE97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9D2B1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B00428A" w14:textId="77777777" w:rsidTr="00D82107">
        <w:trPr>
          <w:cantSplit/>
          <w:trHeight w:val="280"/>
          <w:tblHeader/>
        </w:trPr>
        <w:tc>
          <w:tcPr>
            <w:tcW w:w="5245" w:type="dxa"/>
          </w:tcPr>
          <w:p w14:paraId="596354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Pulmonary and respiratory muscle function in response to marathon and ultra-marathon running: a review</w:t>
            </w:r>
          </w:p>
        </w:tc>
        <w:tc>
          <w:tcPr>
            <w:tcW w:w="4253" w:type="dxa"/>
          </w:tcPr>
          <w:p w14:paraId="52AED7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Tiller NB.</w:t>
            </w:r>
          </w:p>
        </w:tc>
        <w:tc>
          <w:tcPr>
            <w:tcW w:w="850" w:type="dxa"/>
          </w:tcPr>
          <w:p w14:paraId="189D5B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7B94E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C98869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40592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Pulmonary and respiratory muscle function in response to marathon and ultra-marathon running: a review</w:t>
            </w:r>
          </w:p>
        </w:tc>
        <w:tc>
          <w:tcPr>
            <w:tcW w:w="4253" w:type="dxa"/>
          </w:tcPr>
          <w:p w14:paraId="44D3428C" w14:textId="465E308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Tiller NB.</w:t>
            </w:r>
          </w:p>
        </w:tc>
        <w:tc>
          <w:tcPr>
            <w:tcW w:w="850" w:type="dxa"/>
          </w:tcPr>
          <w:p w14:paraId="77ACD8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CEF8A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8936B4F" w14:textId="77777777" w:rsidTr="00D82107">
        <w:trPr>
          <w:cantSplit/>
          <w:trHeight w:val="280"/>
          <w:tblHeader/>
        </w:trPr>
        <w:tc>
          <w:tcPr>
            <w:tcW w:w="5245" w:type="dxa"/>
          </w:tcPr>
          <w:p w14:paraId="1270C6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Pulmonary rehabilitation in patients undergoing lung-volume reduction surgery</w:t>
            </w:r>
          </w:p>
        </w:tc>
        <w:tc>
          <w:tcPr>
            <w:tcW w:w="4253" w:type="dxa"/>
          </w:tcPr>
          <w:p w14:paraId="0B845597" w14:textId="0249CDB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F7E3D">
              <w:rPr>
                <w:rFonts w:ascii="Times New Roman" w:hAnsi="Times New Roman" w:cs="Times New Roman"/>
                <w:color w:val="000000"/>
                <w:kern w:val="0"/>
              </w:rPr>
              <w:t>Bartels MN, Kim H, Whiteson JH, Alba AS.</w:t>
            </w:r>
          </w:p>
        </w:tc>
        <w:tc>
          <w:tcPr>
            <w:tcW w:w="850" w:type="dxa"/>
          </w:tcPr>
          <w:p w14:paraId="6ED446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608FD2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0616CE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A886B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Putative effects of doping in cycling</w:t>
            </w:r>
          </w:p>
        </w:tc>
        <w:tc>
          <w:tcPr>
            <w:tcW w:w="4253" w:type="dxa"/>
          </w:tcPr>
          <w:p w14:paraId="7E8B11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Kuipers H.</w:t>
            </w:r>
          </w:p>
        </w:tc>
        <w:tc>
          <w:tcPr>
            <w:tcW w:w="850" w:type="dxa"/>
          </w:tcPr>
          <w:p w14:paraId="382259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18BE87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2EB11E6" w14:textId="77777777" w:rsidTr="00D82107">
        <w:trPr>
          <w:cantSplit/>
          <w:trHeight w:val="280"/>
          <w:tblHeader/>
        </w:trPr>
        <w:tc>
          <w:tcPr>
            <w:tcW w:w="5245" w:type="dxa"/>
          </w:tcPr>
          <w:p w14:paraId="149AC7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Quantification of training and competition loads in endurance sports: methods and applications</w:t>
            </w:r>
          </w:p>
        </w:tc>
        <w:tc>
          <w:tcPr>
            <w:tcW w:w="4253" w:type="dxa"/>
          </w:tcPr>
          <w:p w14:paraId="10ED42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w:t>
            </w:r>
          </w:p>
        </w:tc>
        <w:tc>
          <w:tcPr>
            <w:tcW w:w="850" w:type="dxa"/>
          </w:tcPr>
          <w:p w14:paraId="791DF6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0D8A6F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3F4CEB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F1A54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Quantification of training and competition loads in endurance sports: methods and applications</w:t>
            </w:r>
          </w:p>
        </w:tc>
        <w:tc>
          <w:tcPr>
            <w:tcW w:w="4253" w:type="dxa"/>
          </w:tcPr>
          <w:p w14:paraId="1017A370" w14:textId="416C996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Mujika I.</w:t>
            </w:r>
          </w:p>
        </w:tc>
        <w:tc>
          <w:tcPr>
            <w:tcW w:w="850" w:type="dxa"/>
          </w:tcPr>
          <w:p w14:paraId="75E5A6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064299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47CFE4B" w14:textId="77777777" w:rsidTr="00D82107">
        <w:trPr>
          <w:cantSplit/>
          <w:trHeight w:val="280"/>
          <w:tblHeader/>
        </w:trPr>
        <w:tc>
          <w:tcPr>
            <w:tcW w:w="5245" w:type="dxa"/>
          </w:tcPr>
          <w:p w14:paraId="21AC5A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Reactive oxygen/nitrogen species and contractile function in skeletal muscle during fatigue and recovery</w:t>
            </w:r>
          </w:p>
        </w:tc>
        <w:tc>
          <w:tcPr>
            <w:tcW w:w="4253" w:type="dxa"/>
          </w:tcPr>
          <w:p w14:paraId="6C0EC2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Cheng AJ, Yamada T, Rassier DE, Andersson DC, Westerblad H, Lanner JT.</w:t>
            </w:r>
          </w:p>
        </w:tc>
        <w:tc>
          <w:tcPr>
            <w:tcW w:w="850" w:type="dxa"/>
          </w:tcPr>
          <w:p w14:paraId="0D5161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061025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27FDDE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A3450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Reactive oxygen/nitrogen species and contractile function in skeletal muscle during fatigue and recovery</w:t>
            </w:r>
          </w:p>
        </w:tc>
        <w:tc>
          <w:tcPr>
            <w:tcW w:w="4253" w:type="dxa"/>
          </w:tcPr>
          <w:p w14:paraId="04123B9E" w14:textId="4164237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Cheng AJ, Yamada T, Rassier DE, Andersson DC, Westerblad H, Lanner JT.</w:t>
            </w:r>
          </w:p>
        </w:tc>
        <w:tc>
          <w:tcPr>
            <w:tcW w:w="850" w:type="dxa"/>
          </w:tcPr>
          <w:p w14:paraId="4A85DE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0CC37C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64F7367" w14:textId="77777777" w:rsidTr="00D82107">
        <w:trPr>
          <w:cantSplit/>
          <w:trHeight w:val="280"/>
          <w:tblHeader/>
        </w:trPr>
        <w:tc>
          <w:tcPr>
            <w:tcW w:w="5245" w:type="dxa"/>
          </w:tcPr>
          <w:p w14:paraId="3E6FF3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Recent advances in specific training for cycling</w:t>
            </w:r>
          </w:p>
        </w:tc>
        <w:tc>
          <w:tcPr>
            <w:tcW w:w="4253" w:type="dxa"/>
          </w:tcPr>
          <w:p w14:paraId="67DE665F" w14:textId="2A91B88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F7E3D">
              <w:rPr>
                <w:rFonts w:ascii="Times New Roman" w:hAnsi="Times New Roman" w:cs="Times New Roman"/>
                <w:color w:val="000000"/>
                <w:kern w:val="0"/>
              </w:rPr>
              <w:t>Faria EW.</w:t>
            </w:r>
          </w:p>
        </w:tc>
        <w:tc>
          <w:tcPr>
            <w:tcW w:w="850" w:type="dxa"/>
          </w:tcPr>
          <w:p w14:paraId="5A0A2C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536074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0C8E94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0B07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Recent progress in applicability of exercise immunology and inflammation research to sports nutrition</w:t>
            </w:r>
          </w:p>
        </w:tc>
        <w:tc>
          <w:tcPr>
            <w:tcW w:w="4253" w:type="dxa"/>
          </w:tcPr>
          <w:p w14:paraId="3F3994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Suzuki K.</w:t>
            </w:r>
          </w:p>
        </w:tc>
        <w:tc>
          <w:tcPr>
            <w:tcW w:w="850" w:type="dxa"/>
          </w:tcPr>
          <w:p w14:paraId="1EF4B6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D1B06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06E48EE" w14:textId="77777777" w:rsidTr="00D82107">
        <w:trPr>
          <w:cantSplit/>
          <w:trHeight w:val="280"/>
          <w:tblHeader/>
        </w:trPr>
        <w:tc>
          <w:tcPr>
            <w:tcW w:w="5245" w:type="dxa"/>
          </w:tcPr>
          <w:p w14:paraId="36A934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Recommendations for treatment of hyponatraemia at endurance events</w:t>
            </w:r>
          </w:p>
        </w:tc>
        <w:tc>
          <w:tcPr>
            <w:tcW w:w="4253" w:type="dxa"/>
          </w:tcPr>
          <w:p w14:paraId="14532D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Hsieh M.</w:t>
            </w:r>
          </w:p>
        </w:tc>
        <w:tc>
          <w:tcPr>
            <w:tcW w:w="850" w:type="dxa"/>
          </w:tcPr>
          <w:p w14:paraId="560144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09BCF0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5D934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1F09A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Recommendations for treatment of hyponatraemia at endurance events</w:t>
            </w:r>
          </w:p>
        </w:tc>
        <w:tc>
          <w:tcPr>
            <w:tcW w:w="4253" w:type="dxa"/>
          </w:tcPr>
          <w:p w14:paraId="565A16D0" w14:textId="2FD200A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Hsieh M.</w:t>
            </w:r>
          </w:p>
        </w:tc>
        <w:tc>
          <w:tcPr>
            <w:tcW w:w="850" w:type="dxa"/>
          </w:tcPr>
          <w:p w14:paraId="5929FE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3B1C40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B168F92" w14:textId="77777777" w:rsidTr="00D82107">
        <w:trPr>
          <w:cantSplit/>
          <w:trHeight w:val="280"/>
          <w:tblHeader/>
        </w:trPr>
        <w:tc>
          <w:tcPr>
            <w:tcW w:w="5245" w:type="dxa"/>
          </w:tcPr>
          <w:p w14:paraId="38C507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after exercise: what is the current state of play?</w:t>
            </w:r>
          </w:p>
        </w:tc>
        <w:tc>
          <w:tcPr>
            <w:tcW w:w="4253" w:type="dxa"/>
          </w:tcPr>
          <w:p w14:paraId="79CA868A" w14:textId="355C5D9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C69DA">
              <w:rPr>
                <w:rFonts w:ascii="Times New Roman" w:hAnsi="Times New Roman" w:cs="Times New Roman"/>
                <w:color w:val="000000"/>
                <w:kern w:val="0"/>
              </w:rPr>
              <w:t>Peake JM. </w:t>
            </w:r>
          </w:p>
        </w:tc>
        <w:tc>
          <w:tcPr>
            <w:tcW w:w="850" w:type="dxa"/>
          </w:tcPr>
          <w:p w14:paraId="699848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1218C3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5F9CE31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B8EAC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from training: a brief review: brief review</w:t>
            </w:r>
          </w:p>
        </w:tc>
        <w:tc>
          <w:tcPr>
            <w:tcW w:w="4253" w:type="dxa"/>
          </w:tcPr>
          <w:p w14:paraId="7B8924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Bishop PA, Jones E, Woods AK.</w:t>
            </w:r>
          </w:p>
        </w:tc>
        <w:tc>
          <w:tcPr>
            <w:tcW w:w="850" w:type="dxa"/>
          </w:tcPr>
          <w:p w14:paraId="573F65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361506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981650B" w14:textId="77777777" w:rsidTr="00D82107">
        <w:trPr>
          <w:cantSplit/>
          <w:trHeight w:val="280"/>
          <w:tblHeader/>
        </w:trPr>
        <w:tc>
          <w:tcPr>
            <w:tcW w:w="5245" w:type="dxa"/>
          </w:tcPr>
          <w:p w14:paraId="20C0EB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nutrition: timing and composition after endurance exercise</w:t>
            </w:r>
          </w:p>
        </w:tc>
        <w:tc>
          <w:tcPr>
            <w:tcW w:w="4253" w:type="dxa"/>
          </w:tcPr>
          <w:p w14:paraId="2417A1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Millard-Stafford M, Childers WL, Conger SA, Kampfer AJ, Rahnert JA.</w:t>
            </w:r>
          </w:p>
        </w:tc>
        <w:tc>
          <w:tcPr>
            <w:tcW w:w="850" w:type="dxa"/>
          </w:tcPr>
          <w:p w14:paraId="399242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3B06A8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6B50BD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40DFD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nutrition: timing and composition after endurance exercise</w:t>
            </w:r>
          </w:p>
        </w:tc>
        <w:tc>
          <w:tcPr>
            <w:tcW w:w="4253" w:type="dxa"/>
          </w:tcPr>
          <w:p w14:paraId="67D48B39" w14:textId="046228D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Millard-Stafford M, Childers WL, Conger SA, Kampfer AJ, Rahnert JA.</w:t>
            </w:r>
          </w:p>
        </w:tc>
        <w:tc>
          <w:tcPr>
            <w:tcW w:w="850" w:type="dxa"/>
          </w:tcPr>
          <w:p w14:paraId="5FEE07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4994A6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9C1E65E" w14:textId="77777777" w:rsidTr="00D82107">
        <w:trPr>
          <w:cantSplit/>
          <w:trHeight w:val="280"/>
          <w:tblHeader/>
        </w:trPr>
        <w:tc>
          <w:tcPr>
            <w:tcW w:w="5245" w:type="dxa"/>
          </w:tcPr>
          <w:p w14:paraId="4A94DD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of central and peripheral neuromuscular fatigue after exercise</w:t>
            </w:r>
          </w:p>
        </w:tc>
        <w:tc>
          <w:tcPr>
            <w:tcW w:w="4253" w:type="dxa"/>
          </w:tcPr>
          <w:p w14:paraId="4C0804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Carroll TJ, Taylor JL, Gandevia SC.</w:t>
            </w:r>
          </w:p>
        </w:tc>
        <w:tc>
          <w:tcPr>
            <w:tcW w:w="850" w:type="dxa"/>
          </w:tcPr>
          <w:p w14:paraId="6A9892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A2C8A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8AB450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AF61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of central and peripheral neuromuscular fatigue after exercise</w:t>
            </w:r>
          </w:p>
        </w:tc>
        <w:tc>
          <w:tcPr>
            <w:tcW w:w="4253" w:type="dxa"/>
          </w:tcPr>
          <w:p w14:paraId="693CD5B9" w14:textId="271A68C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Carroll TJ, Taylor JL, Gandevia SC.</w:t>
            </w:r>
          </w:p>
        </w:tc>
        <w:tc>
          <w:tcPr>
            <w:tcW w:w="850" w:type="dxa"/>
          </w:tcPr>
          <w:p w14:paraId="5DE013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8484C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59963EE" w14:textId="77777777" w:rsidTr="00D82107">
        <w:trPr>
          <w:cantSplit/>
          <w:trHeight w:val="280"/>
          <w:tblHeader/>
        </w:trPr>
        <w:tc>
          <w:tcPr>
            <w:tcW w:w="5245" w:type="dxa"/>
          </w:tcPr>
          <w:p w14:paraId="2D8413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of heart rate following intense dynamic exercise</w:t>
            </w:r>
          </w:p>
        </w:tc>
        <w:tc>
          <w:tcPr>
            <w:tcW w:w="4253" w:type="dxa"/>
          </w:tcPr>
          <w:p w14:paraId="3EFA8B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Coote JH.</w:t>
            </w:r>
          </w:p>
        </w:tc>
        <w:tc>
          <w:tcPr>
            <w:tcW w:w="850" w:type="dxa"/>
          </w:tcPr>
          <w:p w14:paraId="2CB851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3612AD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969D42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89B43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of heart rate following intense dynamic exercise</w:t>
            </w:r>
          </w:p>
        </w:tc>
        <w:tc>
          <w:tcPr>
            <w:tcW w:w="4253" w:type="dxa"/>
          </w:tcPr>
          <w:p w14:paraId="276D0B83" w14:textId="545C381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Coote JH.</w:t>
            </w:r>
          </w:p>
        </w:tc>
        <w:tc>
          <w:tcPr>
            <w:tcW w:w="850" w:type="dxa"/>
          </w:tcPr>
          <w:p w14:paraId="1D5F653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6FBB24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30D6A07" w14:textId="77777777" w:rsidTr="00D82107">
        <w:trPr>
          <w:cantSplit/>
          <w:trHeight w:val="280"/>
          <w:tblHeader/>
        </w:trPr>
        <w:tc>
          <w:tcPr>
            <w:tcW w:w="5245" w:type="dxa"/>
          </w:tcPr>
          <w:p w14:paraId="6BFDE6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Recovery of the immune system after exercise</w:t>
            </w:r>
          </w:p>
        </w:tc>
        <w:tc>
          <w:tcPr>
            <w:tcW w:w="4253" w:type="dxa"/>
          </w:tcPr>
          <w:p w14:paraId="06812EE6" w14:textId="57AE22A1"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5D7715">
              <w:rPr>
                <w:rFonts w:ascii="Times New Roman" w:hAnsi="Times New Roman" w:cs="Times New Roman"/>
                <w:color w:val="000000"/>
                <w:kern w:val="0"/>
              </w:rPr>
              <w:t>Peake JM, Neubauer O, Walsh NP, Simpson RJ. </w:t>
            </w:r>
          </w:p>
        </w:tc>
        <w:tc>
          <w:tcPr>
            <w:tcW w:w="850" w:type="dxa"/>
          </w:tcPr>
          <w:p w14:paraId="24F0D2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45B6DB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5EEAC22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4A938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Redox mechanism of reactive oxygen species in exercise</w:t>
            </w:r>
          </w:p>
        </w:tc>
        <w:tc>
          <w:tcPr>
            <w:tcW w:w="4253" w:type="dxa"/>
          </w:tcPr>
          <w:p w14:paraId="6ADDFC6D" w14:textId="63BA0B5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E55FE">
              <w:rPr>
                <w:rFonts w:ascii="Times New Roman" w:hAnsi="Times New Roman" w:cs="Times New Roman"/>
                <w:color w:val="000000"/>
                <w:kern w:val="0"/>
              </w:rPr>
              <w:t>He F, Li J, Chuang CC, Zuo L</w:t>
            </w:r>
          </w:p>
        </w:tc>
        <w:tc>
          <w:tcPr>
            <w:tcW w:w="850" w:type="dxa"/>
          </w:tcPr>
          <w:p w14:paraId="6129E4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1F2163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7A04719" w14:textId="77777777" w:rsidTr="00D82107">
        <w:trPr>
          <w:cantSplit/>
          <w:trHeight w:val="280"/>
          <w:tblHeader/>
        </w:trPr>
        <w:tc>
          <w:tcPr>
            <w:tcW w:w="5245" w:type="dxa"/>
          </w:tcPr>
          <w:p w14:paraId="6F2856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Redox mechanism of reactive oxygen species in exercise</w:t>
            </w:r>
          </w:p>
        </w:tc>
        <w:tc>
          <w:tcPr>
            <w:tcW w:w="4253" w:type="dxa"/>
          </w:tcPr>
          <w:p w14:paraId="7991D6E7" w14:textId="2DAFFD8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E55FE">
              <w:rPr>
                <w:rFonts w:ascii="Times New Roman" w:hAnsi="Times New Roman" w:cs="Times New Roman"/>
                <w:color w:val="000000"/>
                <w:kern w:val="0"/>
              </w:rPr>
              <w:t>He F, Li J, Chuang CC, Zuo L</w:t>
            </w:r>
          </w:p>
        </w:tc>
        <w:tc>
          <w:tcPr>
            <w:tcW w:w="850" w:type="dxa"/>
          </w:tcPr>
          <w:p w14:paraId="6AEE54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54316F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5C6C3B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AD435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Regulation of glycogen resynthesis following exercise - dietary considerations</w:t>
            </w:r>
          </w:p>
        </w:tc>
        <w:tc>
          <w:tcPr>
            <w:tcW w:w="4253" w:type="dxa"/>
          </w:tcPr>
          <w:p w14:paraId="2A1C9634" w14:textId="07CB954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A726A">
              <w:rPr>
                <w:rFonts w:ascii="Times New Roman" w:hAnsi="Times New Roman" w:cs="Times New Roman"/>
                <w:color w:val="000000"/>
                <w:kern w:val="0"/>
              </w:rPr>
              <w:t>Friedman JE, Neufer PD, Dohm GL. </w:t>
            </w:r>
          </w:p>
        </w:tc>
        <w:tc>
          <w:tcPr>
            <w:tcW w:w="850" w:type="dxa"/>
          </w:tcPr>
          <w:p w14:paraId="25BB06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12FA42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8B6D96" w14:textId="77777777" w:rsidTr="00D82107">
        <w:trPr>
          <w:cantSplit/>
          <w:trHeight w:val="280"/>
          <w:tblHeader/>
        </w:trPr>
        <w:tc>
          <w:tcPr>
            <w:tcW w:w="5245" w:type="dxa"/>
          </w:tcPr>
          <w:p w14:paraId="554E85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Regulation of glycogen resynthesis following exercise. dietary considerations</w:t>
            </w:r>
          </w:p>
        </w:tc>
        <w:tc>
          <w:tcPr>
            <w:tcW w:w="4253" w:type="dxa"/>
          </w:tcPr>
          <w:p w14:paraId="40596A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Friedman JE, Neufer PD, Dohm GL.</w:t>
            </w:r>
          </w:p>
        </w:tc>
        <w:tc>
          <w:tcPr>
            <w:tcW w:w="850" w:type="dxa"/>
          </w:tcPr>
          <w:p w14:paraId="416A6E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2B12E2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83EE8A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F7C5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after anterior cruciate ligament reconstruction: criteria-based progression through the return-to-sport phase</w:t>
            </w:r>
          </w:p>
        </w:tc>
        <w:tc>
          <w:tcPr>
            <w:tcW w:w="4253" w:type="dxa"/>
          </w:tcPr>
          <w:p w14:paraId="5D6DCB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Myer GD, Paterno MV, Ford KR, Quatman CE, Hewett TE.</w:t>
            </w:r>
          </w:p>
        </w:tc>
        <w:tc>
          <w:tcPr>
            <w:tcW w:w="850" w:type="dxa"/>
          </w:tcPr>
          <w:p w14:paraId="582CA9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4652B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E56D0A8" w14:textId="77777777" w:rsidTr="00D82107">
        <w:trPr>
          <w:cantSplit/>
          <w:trHeight w:val="280"/>
          <w:tblHeader/>
        </w:trPr>
        <w:tc>
          <w:tcPr>
            <w:tcW w:w="5245" w:type="dxa"/>
          </w:tcPr>
          <w:p w14:paraId="206F5D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following surgery for lumbar spinal stenosis</w:t>
            </w:r>
          </w:p>
        </w:tc>
        <w:tc>
          <w:tcPr>
            <w:tcW w:w="4253" w:type="dxa"/>
          </w:tcPr>
          <w:p w14:paraId="6B4FB438" w14:textId="65FC505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A726A">
              <w:rPr>
                <w:rFonts w:ascii="Times New Roman" w:hAnsi="Times New Roman" w:cs="Times New Roman"/>
                <w:color w:val="000000"/>
                <w:kern w:val="0"/>
              </w:rPr>
              <w:t>McGregor AH, Probyn K, Cro S, Doré CJ, Burton AK, Balagué F, Pincus T, Fairbank J. </w:t>
            </w:r>
          </w:p>
        </w:tc>
        <w:tc>
          <w:tcPr>
            <w:tcW w:w="850" w:type="dxa"/>
          </w:tcPr>
          <w:p w14:paraId="6BC1C5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03CD19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B9D3A5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38FA2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for distal radial fractures in adults</w:t>
            </w:r>
          </w:p>
        </w:tc>
        <w:tc>
          <w:tcPr>
            <w:tcW w:w="4253" w:type="dxa"/>
          </w:tcPr>
          <w:p w14:paraId="085946CB" w14:textId="46CF3CD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97109">
              <w:rPr>
                <w:rFonts w:ascii="Times New Roman" w:hAnsi="Times New Roman" w:cs="Times New Roman"/>
                <w:color w:val="000000"/>
                <w:kern w:val="0"/>
              </w:rPr>
              <w:t>Handoll HH, Elliott J.</w:t>
            </w:r>
          </w:p>
        </w:tc>
        <w:tc>
          <w:tcPr>
            <w:tcW w:w="850" w:type="dxa"/>
          </w:tcPr>
          <w:p w14:paraId="63FD81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F67C9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A02B481" w14:textId="77777777" w:rsidTr="00D82107">
        <w:trPr>
          <w:cantSplit/>
          <w:trHeight w:val="280"/>
          <w:tblHeader/>
        </w:trPr>
        <w:tc>
          <w:tcPr>
            <w:tcW w:w="5245" w:type="dxa"/>
          </w:tcPr>
          <w:p w14:paraId="79D496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for hamstring injuries</w:t>
            </w:r>
          </w:p>
        </w:tc>
        <w:tc>
          <w:tcPr>
            <w:tcW w:w="4253" w:type="dxa"/>
          </w:tcPr>
          <w:p w14:paraId="6BA5D1C6" w14:textId="7D011BD8" w:rsidR="00C076FC" w:rsidRPr="001526C8" w:rsidRDefault="00C076FC" w:rsidP="00C076FC">
            <w:pPr>
              <w:autoSpaceDE w:val="0"/>
              <w:autoSpaceDN w:val="0"/>
              <w:adjustRightInd w:val="0"/>
              <w:rPr>
                <w:rFonts w:ascii="Times New Roman" w:hAnsi="Times New Roman" w:cs="Times New Roman"/>
                <w:color w:val="000000"/>
                <w:kern w:val="0"/>
              </w:rPr>
            </w:pPr>
            <w:r w:rsidRPr="001526C8">
              <w:rPr>
                <w:rFonts w:ascii="Times New Roman" w:hAnsi="Times New Roman" w:cs="Times New Roman"/>
                <w:color w:val="000000"/>
                <w:kern w:val="0"/>
                <w:lang w:val="en-US"/>
              </w:rPr>
              <w:t>Mason DL, Dickens VA, Vail A.</w:t>
            </w:r>
          </w:p>
        </w:tc>
        <w:tc>
          <w:tcPr>
            <w:tcW w:w="850" w:type="dxa"/>
          </w:tcPr>
          <w:p w14:paraId="536D92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2D900A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8A1D66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4D360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in the intensive care unit</w:t>
            </w:r>
          </w:p>
        </w:tc>
        <w:tc>
          <w:tcPr>
            <w:tcW w:w="4253" w:type="dxa"/>
          </w:tcPr>
          <w:p w14:paraId="5C29EB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Rochester CL.</w:t>
            </w:r>
          </w:p>
        </w:tc>
        <w:tc>
          <w:tcPr>
            <w:tcW w:w="850" w:type="dxa"/>
          </w:tcPr>
          <w:p w14:paraId="4F447D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118DD1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802B00A" w14:textId="77777777" w:rsidTr="00D82107">
        <w:trPr>
          <w:cantSplit/>
          <w:trHeight w:val="280"/>
          <w:tblHeader/>
        </w:trPr>
        <w:tc>
          <w:tcPr>
            <w:tcW w:w="5245" w:type="dxa"/>
          </w:tcPr>
          <w:p w14:paraId="43ABDA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in the intensive care unit</w:t>
            </w:r>
          </w:p>
        </w:tc>
        <w:tc>
          <w:tcPr>
            <w:tcW w:w="4253" w:type="dxa"/>
          </w:tcPr>
          <w:p w14:paraId="32E3B457" w14:textId="3CF4263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Rochester CL.</w:t>
            </w:r>
          </w:p>
        </w:tc>
        <w:tc>
          <w:tcPr>
            <w:tcW w:w="850" w:type="dxa"/>
          </w:tcPr>
          <w:p w14:paraId="648A2FB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24547B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A7ACAC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A2860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nutrition for injury recovery of athletes: the role of macronutrient intake</w:t>
            </w:r>
          </w:p>
        </w:tc>
        <w:tc>
          <w:tcPr>
            <w:tcW w:w="4253" w:type="dxa"/>
          </w:tcPr>
          <w:p w14:paraId="7A0CD0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Papadopoulou SK.</w:t>
            </w:r>
          </w:p>
        </w:tc>
        <w:tc>
          <w:tcPr>
            <w:tcW w:w="850" w:type="dxa"/>
          </w:tcPr>
          <w:p w14:paraId="58B2F8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4EE71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9032930" w14:textId="77777777" w:rsidTr="00D82107">
        <w:trPr>
          <w:cantSplit/>
          <w:trHeight w:val="280"/>
          <w:tblHeader/>
        </w:trPr>
        <w:tc>
          <w:tcPr>
            <w:tcW w:w="5245" w:type="dxa"/>
          </w:tcPr>
          <w:p w14:paraId="43C25F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nutrition for injury recovery of athletes: the role of macronutrient intake</w:t>
            </w:r>
          </w:p>
        </w:tc>
        <w:tc>
          <w:tcPr>
            <w:tcW w:w="4253" w:type="dxa"/>
          </w:tcPr>
          <w:p w14:paraId="12D6B394" w14:textId="6665BFF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Papadopoulou SK.</w:t>
            </w:r>
          </w:p>
        </w:tc>
        <w:tc>
          <w:tcPr>
            <w:tcW w:w="850" w:type="dxa"/>
          </w:tcPr>
          <w:p w14:paraId="51B3F4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FC44E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847AEF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4FD6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Rehabilitation on effort of low back pain. functional restoration programs</w:t>
            </w:r>
          </w:p>
        </w:tc>
        <w:tc>
          <w:tcPr>
            <w:tcW w:w="4253" w:type="dxa"/>
          </w:tcPr>
          <w:p w14:paraId="06F6112E" w14:textId="78FA2E9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9341B">
              <w:rPr>
                <w:rFonts w:ascii="Times New Roman" w:hAnsi="Times New Roman" w:cs="Times New Roman"/>
                <w:color w:val="000000"/>
                <w:kern w:val="0"/>
              </w:rPr>
              <w:t>Poiraudeau S, Rannou F, MM LC, Boutron I, Revel M.</w:t>
            </w:r>
          </w:p>
        </w:tc>
        <w:tc>
          <w:tcPr>
            <w:tcW w:w="850" w:type="dxa"/>
          </w:tcPr>
          <w:p w14:paraId="28FDD0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2C3780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FE9D6A7" w14:textId="77777777" w:rsidTr="00D82107">
        <w:trPr>
          <w:cantSplit/>
          <w:trHeight w:val="280"/>
          <w:tblHeader/>
        </w:trPr>
        <w:tc>
          <w:tcPr>
            <w:tcW w:w="5245" w:type="dxa"/>
          </w:tcPr>
          <w:p w14:paraId="210F34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Relation between exercise performance and blood storage condition and storage time in autologous blood doping</w:t>
            </w:r>
          </w:p>
        </w:tc>
        <w:tc>
          <w:tcPr>
            <w:tcW w:w="4253" w:type="dxa"/>
          </w:tcPr>
          <w:p w14:paraId="5F587AF9" w14:textId="6B1C808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2794A">
              <w:rPr>
                <w:rFonts w:ascii="Times New Roman" w:hAnsi="Times New Roman" w:cs="Times New Roman"/>
                <w:color w:val="000000"/>
                <w:kern w:val="0"/>
              </w:rPr>
              <w:t>Seeger B, Grau M.</w:t>
            </w:r>
          </w:p>
        </w:tc>
        <w:tc>
          <w:tcPr>
            <w:tcW w:w="850" w:type="dxa"/>
          </w:tcPr>
          <w:p w14:paraId="60727C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31461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EA026B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8DCB8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Relationship of carbohydrate intake during a single-stage one-day ultra-trail race with fatigue outcomes and gastrointestinal problems: a systematic review</w:t>
            </w:r>
          </w:p>
        </w:tc>
        <w:tc>
          <w:tcPr>
            <w:tcW w:w="4253" w:type="dxa"/>
          </w:tcPr>
          <w:p w14:paraId="36AD85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Arribalzaga S, Viribay A, Calleja-González J, Fernández-Lázaro D, Castañeda-Babarro A, Mielgo-Ayuso J.</w:t>
            </w:r>
          </w:p>
        </w:tc>
        <w:tc>
          <w:tcPr>
            <w:tcW w:w="850" w:type="dxa"/>
          </w:tcPr>
          <w:p w14:paraId="39E294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4662B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2FD4DA6" w14:textId="77777777" w:rsidTr="00D82107">
        <w:trPr>
          <w:cantSplit/>
          <w:trHeight w:val="280"/>
          <w:tblHeader/>
        </w:trPr>
        <w:tc>
          <w:tcPr>
            <w:tcW w:w="5245" w:type="dxa"/>
          </w:tcPr>
          <w:p w14:paraId="00FA2A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Repeated-sprint ability - part ii: recommendations for training</w:t>
            </w:r>
          </w:p>
        </w:tc>
        <w:tc>
          <w:tcPr>
            <w:tcW w:w="4253" w:type="dxa"/>
          </w:tcPr>
          <w:p w14:paraId="183A59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Bishop D, Girard O, Mendez-Villanueva A.</w:t>
            </w:r>
          </w:p>
        </w:tc>
        <w:tc>
          <w:tcPr>
            <w:tcW w:w="850" w:type="dxa"/>
          </w:tcPr>
          <w:p w14:paraId="118111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1F7628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28C389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A9894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Replicability of physical exercise interventions in lung transplant recipients; a systematic review</w:t>
            </w:r>
          </w:p>
        </w:tc>
        <w:tc>
          <w:tcPr>
            <w:tcW w:w="4253" w:type="dxa"/>
          </w:tcPr>
          <w:p w14:paraId="6A8728F1" w14:textId="0E03F59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2794A">
              <w:rPr>
                <w:rFonts w:ascii="Times New Roman" w:hAnsi="Times New Roman" w:cs="Times New Roman"/>
                <w:color w:val="000000"/>
                <w:kern w:val="0"/>
              </w:rPr>
              <w:t>Knols RH, Fischer N, Kohlbrenner D, Manettas A, De Bruin ED.</w:t>
            </w:r>
          </w:p>
        </w:tc>
        <w:tc>
          <w:tcPr>
            <w:tcW w:w="850" w:type="dxa"/>
          </w:tcPr>
          <w:p w14:paraId="5E3A8D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756A8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3F7C781" w14:textId="77777777" w:rsidTr="00D82107">
        <w:trPr>
          <w:cantSplit/>
          <w:trHeight w:val="280"/>
          <w:tblHeader/>
        </w:trPr>
        <w:tc>
          <w:tcPr>
            <w:tcW w:w="5245" w:type="dxa"/>
          </w:tcPr>
          <w:p w14:paraId="78646B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Resistance exercise training in patients with heart failure</w:t>
            </w:r>
          </w:p>
        </w:tc>
        <w:tc>
          <w:tcPr>
            <w:tcW w:w="4253" w:type="dxa"/>
          </w:tcPr>
          <w:p w14:paraId="3F8D1F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Volaklis KA, Tokmakidis SP.</w:t>
            </w:r>
          </w:p>
        </w:tc>
        <w:tc>
          <w:tcPr>
            <w:tcW w:w="850" w:type="dxa"/>
          </w:tcPr>
          <w:p w14:paraId="240C47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0610F7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EFBFAB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3AD83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Resistance exercise training in patients with heart failure</w:t>
            </w:r>
          </w:p>
        </w:tc>
        <w:tc>
          <w:tcPr>
            <w:tcW w:w="4253" w:type="dxa"/>
          </w:tcPr>
          <w:p w14:paraId="12A10EDD" w14:textId="40C1757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Volaklis KA, Tokmakidis SP.</w:t>
            </w:r>
          </w:p>
        </w:tc>
        <w:tc>
          <w:tcPr>
            <w:tcW w:w="850" w:type="dxa"/>
          </w:tcPr>
          <w:p w14:paraId="47C402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45A6E7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105BCAB" w14:textId="77777777" w:rsidTr="00D82107">
        <w:trPr>
          <w:cantSplit/>
          <w:trHeight w:val="280"/>
          <w:tblHeader/>
        </w:trPr>
        <w:tc>
          <w:tcPr>
            <w:tcW w:w="5245" w:type="dxa"/>
          </w:tcPr>
          <w:p w14:paraId="13CE93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Resistance training in hypoxia as a new therapeutic modality for sarcopenia-a narrative review</w:t>
            </w:r>
          </w:p>
        </w:tc>
        <w:tc>
          <w:tcPr>
            <w:tcW w:w="4253" w:type="dxa"/>
          </w:tcPr>
          <w:p w14:paraId="76F1FF5D" w14:textId="09FCDC1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A3B9E">
              <w:rPr>
                <w:rFonts w:ascii="Times New Roman" w:hAnsi="Times New Roman" w:cs="Times New Roman"/>
                <w:color w:val="000000"/>
                <w:kern w:val="0"/>
              </w:rPr>
              <w:t>Jung WS, Kim SW, Kim JW, Park HY.</w:t>
            </w:r>
          </w:p>
        </w:tc>
        <w:tc>
          <w:tcPr>
            <w:tcW w:w="850" w:type="dxa"/>
          </w:tcPr>
          <w:p w14:paraId="3CDE8B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0AB91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661908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423B9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Resistance training, antioxidant status, and antioxidant supplementation</w:t>
            </w:r>
          </w:p>
        </w:tc>
        <w:tc>
          <w:tcPr>
            <w:tcW w:w="4253" w:type="dxa"/>
          </w:tcPr>
          <w:p w14:paraId="098B55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Ismaeel A, Holmes M, Papoutsi E, Panton L, Koutakis P.</w:t>
            </w:r>
          </w:p>
        </w:tc>
        <w:tc>
          <w:tcPr>
            <w:tcW w:w="850" w:type="dxa"/>
          </w:tcPr>
          <w:p w14:paraId="41661B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535A7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F8C7E67" w14:textId="77777777" w:rsidTr="00D82107">
        <w:trPr>
          <w:cantSplit/>
          <w:trHeight w:val="280"/>
          <w:tblHeader/>
        </w:trPr>
        <w:tc>
          <w:tcPr>
            <w:tcW w:w="5245" w:type="dxa"/>
          </w:tcPr>
          <w:p w14:paraId="17F2F9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Resistance training, antioxidant status, and antioxidant supplementation</w:t>
            </w:r>
          </w:p>
        </w:tc>
        <w:tc>
          <w:tcPr>
            <w:tcW w:w="4253" w:type="dxa"/>
          </w:tcPr>
          <w:p w14:paraId="5F592378" w14:textId="2A69242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Ismaeel A, Holmes M, Papoutsi E, Panton L, Koutakis P.</w:t>
            </w:r>
          </w:p>
        </w:tc>
        <w:tc>
          <w:tcPr>
            <w:tcW w:w="850" w:type="dxa"/>
          </w:tcPr>
          <w:p w14:paraId="79B299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3ADD9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4AB84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BDA24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Resistance, resilience, and community dynamics in mediterranean-climate streams</w:t>
            </w:r>
          </w:p>
        </w:tc>
        <w:tc>
          <w:tcPr>
            <w:tcW w:w="4253" w:type="dxa"/>
          </w:tcPr>
          <w:p w14:paraId="5AAFE44E" w14:textId="2C8A93F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A3B9E">
              <w:rPr>
                <w:rFonts w:ascii="Times New Roman" w:hAnsi="Times New Roman" w:cs="Times New Roman"/>
                <w:color w:val="000000"/>
                <w:kern w:val="0"/>
              </w:rPr>
              <w:t>Hershkovitz Y, Gasith A. </w:t>
            </w:r>
          </w:p>
        </w:tc>
        <w:tc>
          <w:tcPr>
            <w:tcW w:w="850" w:type="dxa"/>
          </w:tcPr>
          <w:p w14:paraId="28D67C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78520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843495D" w14:textId="77777777" w:rsidTr="00D82107">
        <w:trPr>
          <w:cantSplit/>
          <w:trHeight w:val="280"/>
          <w:tblHeader/>
        </w:trPr>
        <w:tc>
          <w:tcPr>
            <w:tcW w:w="5245" w:type="dxa"/>
          </w:tcPr>
          <w:p w14:paraId="228BFD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Respiratory muscle failure</w:t>
            </w:r>
          </w:p>
        </w:tc>
        <w:tc>
          <w:tcPr>
            <w:tcW w:w="4253" w:type="dxa"/>
          </w:tcPr>
          <w:p w14:paraId="6F9511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Rochester DF, Arora NS.</w:t>
            </w:r>
          </w:p>
        </w:tc>
        <w:tc>
          <w:tcPr>
            <w:tcW w:w="850" w:type="dxa"/>
          </w:tcPr>
          <w:p w14:paraId="44BD9B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1983</w:t>
            </w:r>
          </w:p>
        </w:tc>
        <w:tc>
          <w:tcPr>
            <w:tcW w:w="2552" w:type="dxa"/>
          </w:tcPr>
          <w:p w14:paraId="38F84A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9C2F7C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8624F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Respiratory muscle fatigue during exercise: implications for performance</w:t>
            </w:r>
          </w:p>
        </w:tc>
        <w:tc>
          <w:tcPr>
            <w:tcW w:w="4253" w:type="dxa"/>
          </w:tcPr>
          <w:p w14:paraId="2E91A0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Johnson BD, Aaron EA, Babcock MA, Dempsey JA.</w:t>
            </w:r>
          </w:p>
        </w:tc>
        <w:tc>
          <w:tcPr>
            <w:tcW w:w="850" w:type="dxa"/>
          </w:tcPr>
          <w:p w14:paraId="23BD5F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32F987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3BFB4E82" w14:textId="77777777" w:rsidTr="00D82107">
        <w:trPr>
          <w:cantSplit/>
          <w:trHeight w:val="280"/>
          <w:tblHeader/>
        </w:trPr>
        <w:tc>
          <w:tcPr>
            <w:tcW w:w="5245" w:type="dxa"/>
          </w:tcPr>
          <w:p w14:paraId="37A762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Respiratory muscle training for tetraplegic patients: a literature review</w:t>
            </w:r>
          </w:p>
        </w:tc>
        <w:tc>
          <w:tcPr>
            <w:tcW w:w="4253" w:type="dxa"/>
          </w:tcPr>
          <w:p w14:paraId="2B67B7BA" w14:textId="462E266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23E28">
              <w:rPr>
                <w:rFonts w:ascii="Times New Roman" w:hAnsi="Times New Roman" w:cs="Times New Roman"/>
                <w:color w:val="000000"/>
                <w:kern w:val="0"/>
              </w:rPr>
              <w:t>Stiller K, Huff N. </w:t>
            </w:r>
          </w:p>
        </w:tc>
        <w:tc>
          <w:tcPr>
            <w:tcW w:w="850" w:type="dxa"/>
          </w:tcPr>
          <w:p w14:paraId="45001B9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1999</w:t>
            </w:r>
          </w:p>
        </w:tc>
        <w:tc>
          <w:tcPr>
            <w:tcW w:w="2552" w:type="dxa"/>
          </w:tcPr>
          <w:p w14:paraId="302FFC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B5C4B7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2FF96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Respiratory muscle training in children and adults with neuromuscular disease</w:t>
            </w:r>
          </w:p>
        </w:tc>
        <w:tc>
          <w:tcPr>
            <w:tcW w:w="4253" w:type="dxa"/>
          </w:tcPr>
          <w:p w14:paraId="123EE049" w14:textId="67C454F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723E28">
              <w:rPr>
                <w:rFonts w:ascii="Times New Roman" w:hAnsi="Times New Roman" w:cs="Times New Roman"/>
                <w:color w:val="000000"/>
                <w:kern w:val="0"/>
              </w:rPr>
              <w:t>Silva IS, Pedrosa R, Azevedo IG, Forbes AM, Fregonezi GA, Junior ME, Lima SR, Ferreira GM. </w:t>
            </w:r>
          </w:p>
        </w:tc>
        <w:tc>
          <w:tcPr>
            <w:tcW w:w="850" w:type="dxa"/>
          </w:tcPr>
          <w:p w14:paraId="112F14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62603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F07839A" w14:textId="77777777" w:rsidTr="00D82107">
        <w:trPr>
          <w:cantSplit/>
          <w:trHeight w:val="280"/>
          <w:tblHeader/>
        </w:trPr>
        <w:tc>
          <w:tcPr>
            <w:tcW w:w="5245" w:type="dxa"/>
          </w:tcPr>
          <w:p w14:paraId="6EC833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Responses of the cardiac transplant patient to exercise and training</w:t>
            </w:r>
          </w:p>
        </w:tc>
        <w:tc>
          <w:tcPr>
            <w:tcW w:w="4253" w:type="dxa"/>
          </w:tcPr>
          <w:p w14:paraId="1167E2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Shephard RJ.</w:t>
            </w:r>
          </w:p>
        </w:tc>
        <w:tc>
          <w:tcPr>
            <w:tcW w:w="850" w:type="dxa"/>
          </w:tcPr>
          <w:p w14:paraId="596C5F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1992</w:t>
            </w:r>
          </w:p>
        </w:tc>
        <w:tc>
          <w:tcPr>
            <w:tcW w:w="2552" w:type="dxa"/>
          </w:tcPr>
          <w:p w14:paraId="2DA99D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19FC42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50A4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Responses to acute exercise and training after cardiac transplantation - a review</w:t>
            </w:r>
          </w:p>
        </w:tc>
        <w:tc>
          <w:tcPr>
            <w:tcW w:w="4253" w:type="dxa"/>
          </w:tcPr>
          <w:p w14:paraId="36BD0E3F" w14:textId="5C99839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Shephard RJ.</w:t>
            </w:r>
          </w:p>
        </w:tc>
        <w:tc>
          <w:tcPr>
            <w:tcW w:w="850" w:type="dxa"/>
          </w:tcPr>
          <w:p w14:paraId="0DD857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3FA7C0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F20C6F7" w14:textId="77777777" w:rsidTr="00D82107">
        <w:trPr>
          <w:cantSplit/>
          <w:trHeight w:val="280"/>
          <w:tblHeader/>
        </w:trPr>
        <w:tc>
          <w:tcPr>
            <w:tcW w:w="5245" w:type="dxa"/>
          </w:tcPr>
          <w:p w14:paraId="093486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Responses to acute exercise and training after cardiac transplantation: a review</w:t>
            </w:r>
          </w:p>
        </w:tc>
        <w:tc>
          <w:tcPr>
            <w:tcW w:w="4253" w:type="dxa"/>
          </w:tcPr>
          <w:p w14:paraId="3F2050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Shephard RJ.</w:t>
            </w:r>
          </w:p>
        </w:tc>
        <w:tc>
          <w:tcPr>
            <w:tcW w:w="850" w:type="dxa"/>
          </w:tcPr>
          <w:p w14:paraId="55CC79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205EC7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592775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77DEB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Rest interval between sets in strength training</w:t>
            </w:r>
          </w:p>
        </w:tc>
        <w:tc>
          <w:tcPr>
            <w:tcW w:w="4253" w:type="dxa"/>
          </w:tcPr>
          <w:p w14:paraId="14CE5A20" w14:textId="6678BD9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63A04">
              <w:rPr>
                <w:rFonts w:ascii="Times New Roman" w:hAnsi="Times New Roman" w:cs="Times New Roman"/>
                <w:color w:val="000000"/>
                <w:kern w:val="0"/>
              </w:rPr>
              <w:t>Freitas de Salles B, Simao R, Miranda F, da Silva Novaes J, Lemos A, Willardson JM. </w:t>
            </w:r>
          </w:p>
        </w:tc>
        <w:tc>
          <w:tcPr>
            <w:tcW w:w="850" w:type="dxa"/>
          </w:tcPr>
          <w:p w14:paraId="4B6433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5E0A20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5F67777" w14:textId="77777777" w:rsidTr="00D82107">
        <w:trPr>
          <w:cantSplit/>
          <w:trHeight w:val="280"/>
          <w:tblHeader/>
        </w:trPr>
        <w:tc>
          <w:tcPr>
            <w:tcW w:w="5245" w:type="dxa"/>
          </w:tcPr>
          <w:p w14:paraId="1EF8F6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Restoration of muscle glycogen and functional capacity: role of post-exercise carbohydrate and protein co-ingestion</w:t>
            </w:r>
          </w:p>
        </w:tc>
        <w:tc>
          <w:tcPr>
            <w:tcW w:w="4253" w:type="dxa"/>
          </w:tcPr>
          <w:p w14:paraId="501891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Alghannam AF, Gonzalez JT, Betts JA.</w:t>
            </w:r>
          </w:p>
        </w:tc>
        <w:tc>
          <w:tcPr>
            <w:tcW w:w="850" w:type="dxa"/>
          </w:tcPr>
          <w:p w14:paraId="59A190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63337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3976F56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B51D25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Return to sport in athletes with midportion achilles tendinopathy: a qualitative systematic review regarding definitions and criteria</w:t>
            </w:r>
          </w:p>
        </w:tc>
        <w:tc>
          <w:tcPr>
            <w:tcW w:w="4253" w:type="dxa"/>
          </w:tcPr>
          <w:p w14:paraId="7CFE4F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Habets B, van den Broek AG, Huisstede BMA, Backx FJG, van Cingel REH.</w:t>
            </w:r>
          </w:p>
        </w:tc>
        <w:tc>
          <w:tcPr>
            <w:tcW w:w="850" w:type="dxa"/>
          </w:tcPr>
          <w:p w14:paraId="43317F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5CFB8D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F34FCA2" w14:textId="77777777" w:rsidTr="00D82107">
        <w:trPr>
          <w:cantSplit/>
          <w:trHeight w:val="280"/>
          <w:tblHeader/>
        </w:trPr>
        <w:tc>
          <w:tcPr>
            <w:tcW w:w="5245" w:type="dxa"/>
          </w:tcPr>
          <w:p w14:paraId="23B206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Return to sport in athletes with midportion achilles tendinopathy: a qualitative systematic review regarding definitions and criteria</w:t>
            </w:r>
          </w:p>
        </w:tc>
        <w:tc>
          <w:tcPr>
            <w:tcW w:w="4253" w:type="dxa"/>
          </w:tcPr>
          <w:p w14:paraId="7FA99309" w14:textId="447DBBC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Habets B, van den Broek AG, Huisstede BMA, Backx FJG, van Cingel REH.</w:t>
            </w:r>
          </w:p>
        </w:tc>
        <w:tc>
          <w:tcPr>
            <w:tcW w:w="850" w:type="dxa"/>
          </w:tcPr>
          <w:p w14:paraId="277ACE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D479B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440585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ECC95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Review glucose plus fructose ingestion for post-exercise recovery-greater than the sum of its parts?</w:t>
            </w:r>
          </w:p>
        </w:tc>
        <w:tc>
          <w:tcPr>
            <w:tcW w:w="4253" w:type="dxa"/>
          </w:tcPr>
          <w:p w14:paraId="29833C95" w14:textId="5E87514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639C9">
              <w:rPr>
                <w:rFonts w:ascii="Times New Roman" w:hAnsi="Times New Roman" w:cs="Times New Roman"/>
                <w:color w:val="000000"/>
                <w:kern w:val="0"/>
              </w:rPr>
              <w:t>Gonzalez JT, Fuchs CJ, Betts JA, Van Loon LJ. </w:t>
            </w:r>
          </w:p>
        </w:tc>
        <w:tc>
          <w:tcPr>
            <w:tcW w:w="850" w:type="dxa"/>
          </w:tcPr>
          <w:p w14:paraId="2AB7EF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D5F836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2FAC932" w14:textId="77777777" w:rsidTr="00D82107">
        <w:trPr>
          <w:cantSplit/>
          <w:trHeight w:val="280"/>
          <w:tblHeader/>
        </w:trPr>
        <w:tc>
          <w:tcPr>
            <w:tcW w:w="5245" w:type="dxa"/>
          </w:tcPr>
          <w:p w14:paraId="3389C052" w14:textId="77777777" w:rsidR="00C076FC" w:rsidRPr="00A42A03" w:rsidRDefault="00C076FC" w:rsidP="00C076FC">
            <w:pPr>
              <w:autoSpaceDE w:val="0"/>
              <w:autoSpaceDN w:val="0"/>
              <w:adjustRightInd w:val="0"/>
              <w:rPr>
                <w:rFonts w:ascii="Times New Roman" w:hAnsi="Times New Roman" w:cs="Times New Roman"/>
                <w:color w:val="000000"/>
                <w:kern w:val="0"/>
                <w:lang w:val="en-US"/>
              </w:rPr>
            </w:pPr>
            <w:r w:rsidRPr="00A42A03">
              <w:rPr>
                <w:rFonts w:ascii="Times New Roman" w:hAnsi="Times New Roman" w:cs="Times New Roman"/>
                <w:color w:val="000000"/>
                <w:kern w:val="0"/>
                <w:lang w:val="en-US"/>
              </w:rPr>
              <w:t>Review of clinical effects and presumed mechanism of action of the french oak wood extract robuvit</w:t>
            </w:r>
          </w:p>
        </w:tc>
        <w:tc>
          <w:tcPr>
            <w:tcW w:w="4253" w:type="dxa"/>
          </w:tcPr>
          <w:p w14:paraId="46A3E4E7" w14:textId="5D099C0C" w:rsidR="00C076FC" w:rsidRPr="00A42A03" w:rsidRDefault="00C076FC" w:rsidP="00C076FC">
            <w:pPr>
              <w:autoSpaceDE w:val="0"/>
              <w:autoSpaceDN w:val="0"/>
              <w:adjustRightInd w:val="0"/>
              <w:rPr>
                <w:rFonts w:ascii="Times New Roman" w:hAnsi="Times New Roman" w:cs="Times New Roman"/>
                <w:color w:val="000000"/>
                <w:kern w:val="0"/>
                <w:lang w:val="en-US"/>
              </w:rPr>
            </w:pPr>
            <w:r w:rsidRPr="005516C6">
              <w:rPr>
                <w:rFonts w:ascii="Times New Roman" w:hAnsi="Times New Roman" w:cs="Times New Roman"/>
                <w:color w:val="000000"/>
                <w:kern w:val="0"/>
              </w:rPr>
              <w:t>Weichmann F, Avaltroni F, Burki C. </w:t>
            </w:r>
          </w:p>
        </w:tc>
        <w:tc>
          <w:tcPr>
            <w:tcW w:w="850" w:type="dxa"/>
          </w:tcPr>
          <w:p w14:paraId="189146F7" w14:textId="77777777" w:rsidR="00C076FC" w:rsidRPr="00A42A03" w:rsidRDefault="00C076FC" w:rsidP="00C076FC">
            <w:pPr>
              <w:autoSpaceDE w:val="0"/>
              <w:autoSpaceDN w:val="0"/>
              <w:adjustRightInd w:val="0"/>
              <w:rPr>
                <w:rFonts w:ascii="Times New Roman" w:hAnsi="Times New Roman" w:cs="Times New Roman"/>
                <w:color w:val="000000"/>
                <w:kern w:val="0"/>
                <w:lang w:val="en-US"/>
              </w:rPr>
            </w:pPr>
            <w:r w:rsidRPr="00A42A03">
              <w:rPr>
                <w:rFonts w:ascii="Times New Roman" w:hAnsi="Times New Roman" w:cs="Times New Roman"/>
                <w:color w:val="000000"/>
                <w:kern w:val="0"/>
                <w:lang w:val="en-US"/>
              </w:rPr>
              <w:t>2021</w:t>
            </w:r>
          </w:p>
        </w:tc>
        <w:tc>
          <w:tcPr>
            <w:tcW w:w="2552" w:type="dxa"/>
          </w:tcPr>
          <w:p w14:paraId="185C2B6E" w14:textId="77777777" w:rsidR="00C076FC" w:rsidRPr="00A42A03" w:rsidRDefault="00C076FC" w:rsidP="00C076FC">
            <w:pPr>
              <w:autoSpaceDE w:val="0"/>
              <w:autoSpaceDN w:val="0"/>
              <w:adjustRightInd w:val="0"/>
              <w:rPr>
                <w:rFonts w:ascii="Times New Roman" w:hAnsi="Times New Roman" w:cs="Times New Roman"/>
                <w:color w:val="000000"/>
                <w:kern w:val="0"/>
                <w:lang w:val="en-US" w:eastAsia="zh-CN"/>
              </w:rPr>
            </w:pPr>
            <w:r w:rsidRPr="00A42A03">
              <w:rPr>
                <w:rFonts w:ascii="Times New Roman" w:hAnsi="Times New Roman" w:cs="Times New Roman"/>
                <w:color w:val="000000"/>
                <w:kern w:val="0"/>
                <w:lang w:val="en-US"/>
              </w:rPr>
              <w:t>Not about recovery</w:t>
            </w:r>
          </w:p>
        </w:tc>
      </w:tr>
      <w:tr w:rsidR="00C076FC" w:rsidRPr="0016676D" w14:paraId="6351075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A05396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Review of physical fitness, physiological demands and performance characteristics of jockeys</w:t>
            </w:r>
          </w:p>
        </w:tc>
        <w:tc>
          <w:tcPr>
            <w:tcW w:w="4253" w:type="dxa"/>
          </w:tcPr>
          <w:p w14:paraId="05785E78" w14:textId="367269F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C181D">
              <w:rPr>
                <w:rFonts w:ascii="Times New Roman" w:hAnsi="Times New Roman" w:cs="Times New Roman"/>
                <w:color w:val="000000"/>
                <w:kern w:val="0"/>
              </w:rPr>
              <w:t>Legg KA, Cochrane DJ, Gee EK, Rogers CW. </w:t>
            </w:r>
          </w:p>
        </w:tc>
        <w:tc>
          <w:tcPr>
            <w:tcW w:w="850" w:type="dxa"/>
          </w:tcPr>
          <w:p w14:paraId="75CCD5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E2B04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52333F" w14:textId="77777777" w:rsidTr="00D82107">
        <w:trPr>
          <w:cantSplit/>
          <w:trHeight w:val="280"/>
          <w:tblHeader/>
        </w:trPr>
        <w:tc>
          <w:tcPr>
            <w:tcW w:w="5245" w:type="dxa"/>
          </w:tcPr>
          <w:p w14:paraId="369286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Right heart structural and functional remodeling in athletes</w:t>
            </w:r>
          </w:p>
        </w:tc>
        <w:tc>
          <w:tcPr>
            <w:tcW w:w="4253" w:type="dxa"/>
          </w:tcPr>
          <w:p w14:paraId="2E34CD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D'Andrea A, La Gerche A, Golia E, Teske AJ, Bossone E, Russo MG, Calabrò R, Baggish AL.</w:t>
            </w:r>
          </w:p>
        </w:tc>
        <w:tc>
          <w:tcPr>
            <w:tcW w:w="850" w:type="dxa"/>
          </w:tcPr>
          <w:p w14:paraId="3ACA93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87E8F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419CFD3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E84FD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Right ventricular changes in highly trained athletes: between physiology and pathophysiology</w:t>
            </w:r>
          </w:p>
        </w:tc>
        <w:tc>
          <w:tcPr>
            <w:tcW w:w="4253" w:type="dxa"/>
          </w:tcPr>
          <w:p w14:paraId="0EFD52CB" w14:textId="4E15D69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D'Andrea A, La Gerche A, Golia E, Teske AJ, Bossone E, Russo MG, Calabrò R, Baggish AL.</w:t>
            </w:r>
          </w:p>
        </w:tc>
        <w:tc>
          <w:tcPr>
            <w:tcW w:w="850" w:type="dxa"/>
          </w:tcPr>
          <w:p w14:paraId="275DF9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B4A04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FC767CE" w14:textId="77777777" w:rsidTr="00D82107">
        <w:trPr>
          <w:cantSplit/>
          <w:trHeight w:val="280"/>
          <w:tblHeader/>
        </w:trPr>
        <w:tc>
          <w:tcPr>
            <w:tcW w:w="5245" w:type="dxa"/>
          </w:tcPr>
          <w:p w14:paraId="3EAC2E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Robot-assisted training for people with spinal cord injury: a meta-analysis</w:t>
            </w:r>
          </w:p>
        </w:tc>
        <w:tc>
          <w:tcPr>
            <w:tcW w:w="4253" w:type="dxa"/>
          </w:tcPr>
          <w:p w14:paraId="6E9140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Cheung EYY, Ng TKW, Yu KKK, Kwan RLC, Cheing GLY.</w:t>
            </w:r>
          </w:p>
        </w:tc>
        <w:tc>
          <w:tcPr>
            <w:tcW w:w="850" w:type="dxa"/>
          </w:tcPr>
          <w:p w14:paraId="556502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1F2D81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989A8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FE620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Robot-assisted training for people with spinal cord injury: a meta-analysis</w:t>
            </w:r>
          </w:p>
        </w:tc>
        <w:tc>
          <w:tcPr>
            <w:tcW w:w="4253" w:type="dxa"/>
          </w:tcPr>
          <w:p w14:paraId="0A697BBB" w14:textId="28BFDE0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Cheung EYY, Ng TKW, Yu KKK, Kwan RLC, Cheing GLY.</w:t>
            </w:r>
          </w:p>
        </w:tc>
        <w:tc>
          <w:tcPr>
            <w:tcW w:w="850" w:type="dxa"/>
          </w:tcPr>
          <w:p w14:paraId="0BBC6D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56D30C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33DC1BC" w14:textId="77777777" w:rsidTr="00D82107">
        <w:trPr>
          <w:cantSplit/>
          <w:trHeight w:val="280"/>
          <w:tblHeader/>
        </w:trPr>
        <w:tc>
          <w:tcPr>
            <w:tcW w:w="5245" w:type="dxa"/>
          </w:tcPr>
          <w:p w14:paraId="31077C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Role of physical exercise for improving posttraumatic nerve regeneration</w:t>
            </w:r>
          </w:p>
        </w:tc>
        <w:tc>
          <w:tcPr>
            <w:tcW w:w="4253" w:type="dxa"/>
          </w:tcPr>
          <w:p w14:paraId="07460C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Armada-da-Silva PA, Pereira C, Amado S, Veloso AP.</w:t>
            </w:r>
          </w:p>
        </w:tc>
        <w:tc>
          <w:tcPr>
            <w:tcW w:w="850" w:type="dxa"/>
          </w:tcPr>
          <w:p w14:paraId="2568D1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127E9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487FAD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33E22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Role of physical exercise for improving posttraumatic nerve regeneration</w:t>
            </w:r>
          </w:p>
        </w:tc>
        <w:tc>
          <w:tcPr>
            <w:tcW w:w="4253" w:type="dxa"/>
          </w:tcPr>
          <w:p w14:paraId="61B448F0" w14:textId="394E530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Armada-da-Silva PA, Pereira C, Amado S, Veloso AP.</w:t>
            </w:r>
          </w:p>
        </w:tc>
        <w:tc>
          <w:tcPr>
            <w:tcW w:w="850" w:type="dxa"/>
          </w:tcPr>
          <w:p w14:paraId="5C5F03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41C80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1C5AF11" w14:textId="77777777" w:rsidTr="00D82107">
        <w:trPr>
          <w:cantSplit/>
          <w:trHeight w:val="280"/>
          <w:tblHeader/>
        </w:trPr>
        <w:tc>
          <w:tcPr>
            <w:tcW w:w="5245" w:type="dxa"/>
          </w:tcPr>
          <w:p w14:paraId="3FAF0D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Role of sodium in fluid homeostasis with exercise</w:t>
            </w:r>
          </w:p>
        </w:tc>
        <w:tc>
          <w:tcPr>
            <w:tcW w:w="4253" w:type="dxa"/>
          </w:tcPr>
          <w:p w14:paraId="39A6E4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Sharp RL.</w:t>
            </w:r>
          </w:p>
        </w:tc>
        <w:tc>
          <w:tcPr>
            <w:tcW w:w="850" w:type="dxa"/>
          </w:tcPr>
          <w:p w14:paraId="52A4C1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15949F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CB69A2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7D9C1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Role of sodium in fluid homeostasis with exercise</w:t>
            </w:r>
          </w:p>
        </w:tc>
        <w:tc>
          <w:tcPr>
            <w:tcW w:w="4253" w:type="dxa"/>
          </w:tcPr>
          <w:p w14:paraId="17D2809B" w14:textId="5A86343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Sharp RL.</w:t>
            </w:r>
          </w:p>
        </w:tc>
        <w:tc>
          <w:tcPr>
            <w:tcW w:w="850" w:type="dxa"/>
          </w:tcPr>
          <w:p w14:paraId="019C89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6D56F9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BA23F10" w14:textId="77777777" w:rsidTr="00D82107">
        <w:trPr>
          <w:cantSplit/>
          <w:trHeight w:val="280"/>
          <w:tblHeader/>
        </w:trPr>
        <w:tc>
          <w:tcPr>
            <w:tcW w:w="5245" w:type="dxa"/>
          </w:tcPr>
          <w:p w14:paraId="4443AF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Rowing injuries in elite athletes: a review of incidence with risk factors and the role of biomechanics in its management</w:t>
            </w:r>
          </w:p>
        </w:tc>
        <w:tc>
          <w:tcPr>
            <w:tcW w:w="4253" w:type="dxa"/>
          </w:tcPr>
          <w:p w14:paraId="73A898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Arumugam S, Ayyadurai P, Perumal S, Janani G, Dhillon S, Thiagarajan KA.</w:t>
            </w:r>
          </w:p>
        </w:tc>
        <w:tc>
          <w:tcPr>
            <w:tcW w:w="850" w:type="dxa"/>
          </w:tcPr>
          <w:p w14:paraId="25F9DD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7DB4C97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2C95FD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A5A18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Rowing injuries in elite athletes: a review of incidence with risk factors and the role of biomechanics in its management</w:t>
            </w:r>
          </w:p>
        </w:tc>
        <w:tc>
          <w:tcPr>
            <w:tcW w:w="4253" w:type="dxa"/>
          </w:tcPr>
          <w:p w14:paraId="2D6943EE" w14:textId="635DC29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Arumugam S, Ayyadurai P, Perumal S, Janani G, Dhillon S, Thiagarajan KA.</w:t>
            </w:r>
          </w:p>
        </w:tc>
        <w:tc>
          <w:tcPr>
            <w:tcW w:w="850" w:type="dxa"/>
          </w:tcPr>
          <w:p w14:paraId="3A5FCB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81CC5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D5CC790" w14:textId="77777777" w:rsidTr="00D82107">
        <w:trPr>
          <w:cantSplit/>
          <w:trHeight w:val="280"/>
          <w:tblHeader/>
        </w:trPr>
        <w:tc>
          <w:tcPr>
            <w:tcW w:w="5245" w:type="dxa"/>
          </w:tcPr>
          <w:p w14:paraId="126F22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S‐adenosyl methionine (same) for depression in adults</w:t>
            </w:r>
          </w:p>
        </w:tc>
        <w:tc>
          <w:tcPr>
            <w:tcW w:w="4253" w:type="dxa"/>
          </w:tcPr>
          <w:p w14:paraId="4C85058C" w14:textId="7662895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300DB">
              <w:rPr>
                <w:rFonts w:ascii="Times New Roman" w:hAnsi="Times New Roman" w:cs="Times New Roman"/>
                <w:color w:val="000000"/>
                <w:kern w:val="0"/>
              </w:rPr>
              <w:t>Galizia I, Oldani L, Macritchie K, Amari E, Dougall D, Jones TN, Lam RW, Massei GJ, Yatham LN, Young AH.</w:t>
            </w:r>
          </w:p>
        </w:tc>
        <w:tc>
          <w:tcPr>
            <w:tcW w:w="850" w:type="dxa"/>
          </w:tcPr>
          <w:p w14:paraId="2632B0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01AC62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8658C1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B60BD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Sarcopenia - mechanisms and treatments</w:t>
            </w:r>
          </w:p>
        </w:tc>
        <w:tc>
          <w:tcPr>
            <w:tcW w:w="4253" w:type="dxa"/>
          </w:tcPr>
          <w:p w14:paraId="4952AE57" w14:textId="356BAB3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Jones TE, Stephenson KW, King JG, Knight KR, Marshall TL, Scott WB.</w:t>
            </w:r>
          </w:p>
        </w:tc>
        <w:tc>
          <w:tcPr>
            <w:tcW w:w="850" w:type="dxa"/>
          </w:tcPr>
          <w:p w14:paraId="03F72D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3C9A59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7D787925" w14:textId="77777777" w:rsidTr="00D82107">
        <w:trPr>
          <w:cantSplit/>
          <w:trHeight w:val="280"/>
          <w:tblHeader/>
        </w:trPr>
        <w:tc>
          <w:tcPr>
            <w:tcW w:w="5245" w:type="dxa"/>
          </w:tcPr>
          <w:p w14:paraId="3ABBC1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Sarcopenia--mechanisms and treatments</w:t>
            </w:r>
          </w:p>
        </w:tc>
        <w:tc>
          <w:tcPr>
            <w:tcW w:w="4253" w:type="dxa"/>
          </w:tcPr>
          <w:p w14:paraId="4FEE69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Jones TE, Stephenson KW, King JG, Knight KR, Marshall TL, Scott WB.</w:t>
            </w:r>
          </w:p>
        </w:tc>
        <w:tc>
          <w:tcPr>
            <w:tcW w:w="850" w:type="dxa"/>
          </w:tcPr>
          <w:p w14:paraId="0858467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3D944D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F44735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1CC86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School‐based physical activity programs for promoting physical activity and fitness in children and adolescents aged 6 to 18</w:t>
            </w:r>
          </w:p>
        </w:tc>
        <w:tc>
          <w:tcPr>
            <w:tcW w:w="4253" w:type="dxa"/>
          </w:tcPr>
          <w:p w14:paraId="6E6180D3" w14:textId="0FB83E1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50A27">
              <w:rPr>
                <w:rFonts w:ascii="Times New Roman" w:hAnsi="Times New Roman" w:cs="Times New Roman"/>
                <w:color w:val="000000"/>
                <w:kern w:val="0"/>
              </w:rPr>
              <w:t>Neil-Sztramko SE, Caldwell H, Dobbins M. </w:t>
            </w:r>
          </w:p>
        </w:tc>
        <w:tc>
          <w:tcPr>
            <w:tcW w:w="850" w:type="dxa"/>
          </w:tcPr>
          <w:p w14:paraId="2D97FE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AFC61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32FCBE5" w14:textId="77777777" w:rsidTr="00D82107">
        <w:trPr>
          <w:cantSplit/>
          <w:trHeight w:val="280"/>
          <w:tblHeader/>
        </w:trPr>
        <w:tc>
          <w:tcPr>
            <w:tcW w:w="5245" w:type="dxa"/>
          </w:tcPr>
          <w:p w14:paraId="0009D9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Scientific contributions of a. v. hill: exercise physiology pioneer</w:t>
            </w:r>
          </w:p>
        </w:tc>
        <w:tc>
          <w:tcPr>
            <w:tcW w:w="4253" w:type="dxa"/>
          </w:tcPr>
          <w:p w14:paraId="14D898B9" w14:textId="75BAD52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422EF">
              <w:rPr>
                <w:rFonts w:ascii="Times New Roman" w:hAnsi="Times New Roman" w:cs="Times New Roman"/>
                <w:color w:val="000000"/>
                <w:kern w:val="0"/>
              </w:rPr>
              <w:t>Bassett Jr DR. </w:t>
            </w:r>
          </w:p>
        </w:tc>
        <w:tc>
          <w:tcPr>
            <w:tcW w:w="850" w:type="dxa"/>
          </w:tcPr>
          <w:p w14:paraId="5467B2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292DF5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0442F4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BAE0A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Self-healing composites: a state-of-the-art review</w:t>
            </w:r>
          </w:p>
        </w:tc>
        <w:tc>
          <w:tcPr>
            <w:tcW w:w="4253" w:type="dxa"/>
          </w:tcPr>
          <w:p w14:paraId="1ECEEED7" w14:textId="637ED59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312B4">
              <w:rPr>
                <w:rFonts w:ascii="Times New Roman" w:hAnsi="Times New Roman" w:cs="Times New Roman"/>
                <w:color w:val="000000"/>
                <w:kern w:val="0"/>
              </w:rPr>
              <w:t>Kanu NJ, Gupta E, Vates UK, Singh GK.</w:t>
            </w:r>
          </w:p>
        </w:tc>
        <w:tc>
          <w:tcPr>
            <w:tcW w:w="850" w:type="dxa"/>
          </w:tcPr>
          <w:p w14:paraId="03AD7C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17C15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535E65E" w14:textId="77777777" w:rsidTr="00D82107">
        <w:trPr>
          <w:cantSplit/>
          <w:trHeight w:val="280"/>
          <w:tblHeader/>
        </w:trPr>
        <w:tc>
          <w:tcPr>
            <w:tcW w:w="5245" w:type="dxa"/>
          </w:tcPr>
          <w:p w14:paraId="52D623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Sex differences in endurance running</w:t>
            </w:r>
          </w:p>
        </w:tc>
        <w:tc>
          <w:tcPr>
            <w:tcW w:w="4253" w:type="dxa"/>
          </w:tcPr>
          <w:p w14:paraId="7C0CE5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Besson T, Macchi R, Rossi J, Morio CYM, Kunimasa Y, Nicol C, Vercruyssen F, Millet GY.</w:t>
            </w:r>
          </w:p>
        </w:tc>
        <w:tc>
          <w:tcPr>
            <w:tcW w:w="850" w:type="dxa"/>
          </w:tcPr>
          <w:p w14:paraId="15D108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F387D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6CDD61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FD34A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Sex differences in endurance running</w:t>
            </w:r>
          </w:p>
        </w:tc>
        <w:tc>
          <w:tcPr>
            <w:tcW w:w="4253" w:type="dxa"/>
          </w:tcPr>
          <w:p w14:paraId="67E13D4C" w14:textId="426CEDE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Besson T, Macchi R, Rossi J, Morio CYM, Kunimasa Y, Nicol C, Vercruyssen F, Millet GY.</w:t>
            </w:r>
          </w:p>
        </w:tc>
        <w:tc>
          <w:tcPr>
            <w:tcW w:w="850" w:type="dxa"/>
          </w:tcPr>
          <w:p w14:paraId="46F980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CC46E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772FA73" w14:textId="77777777" w:rsidTr="00D82107">
        <w:trPr>
          <w:cantSplit/>
          <w:trHeight w:val="280"/>
          <w:tblHeader/>
        </w:trPr>
        <w:tc>
          <w:tcPr>
            <w:tcW w:w="5245" w:type="dxa"/>
          </w:tcPr>
          <w:p w14:paraId="619C1A7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Sexual activity before competition and athletic performance: a systematic review</w:t>
            </w:r>
          </w:p>
        </w:tc>
        <w:tc>
          <w:tcPr>
            <w:tcW w:w="4253" w:type="dxa"/>
          </w:tcPr>
          <w:p w14:paraId="3CB0DBDE" w14:textId="2887A65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312B4">
              <w:rPr>
                <w:rFonts w:ascii="Times New Roman" w:hAnsi="Times New Roman" w:cs="Times New Roman"/>
                <w:color w:val="000000"/>
                <w:kern w:val="0"/>
              </w:rPr>
              <w:t>Soori M, Mohaghegh S, Hajian M, Abedi Yekta A.</w:t>
            </w:r>
          </w:p>
        </w:tc>
        <w:tc>
          <w:tcPr>
            <w:tcW w:w="850" w:type="dxa"/>
          </w:tcPr>
          <w:p w14:paraId="67EF9EC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EABFF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9464DF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0FEDF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Shock waves as a treatment modality for spasticity reduction and recovery improvement in post-stroke adults - current evidence and qualitative systematic review</w:t>
            </w:r>
          </w:p>
        </w:tc>
        <w:tc>
          <w:tcPr>
            <w:tcW w:w="4253" w:type="dxa"/>
          </w:tcPr>
          <w:p w14:paraId="7CCC38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Dymarek R, Ptaszkowski K, Ptaszkowska L, Kowal M, Sopel M, Taradaj J, Rosińczuk J.</w:t>
            </w:r>
          </w:p>
        </w:tc>
        <w:tc>
          <w:tcPr>
            <w:tcW w:w="850" w:type="dxa"/>
          </w:tcPr>
          <w:p w14:paraId="41988D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148ABB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F0820B0" w14:textId="77777777" w:rsidTr="00D82107">
        <w:trPr>
          <w:cantSplit/>
          <w:trHeight w:val="280"/>
          <w:tblHeader/>
        </w:trPr>
        <w:tc>
          <w:tcPr>
            <w:tcW w:w="5245" w:type="dxa"/>
          </w:tcPr>
          <w:p w14:paraId="092A14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Shock waves as a treatment modality for spasticity reduction and recovery improvement in post-stroke adults - current evidence and qualitative systematic review</w:t>
            </w:r>
          </w:p>
        </w:tc>
        <w:tc>
          <w:tcPr>
            <w:tcW w:w="4253" w:type="dxa"/>
          </w:tcPr>
          <w:p w14:paraId="2E5FC5E4" w14:textId="41DC82F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Dymarek R, Ptaszkowski K, Ptaszkowska L, Kowal M, Sopel M, Taradaj J, Rosińczuk J.</w:t>
            </w:r>
          </w:p>
        </w:tc>
        <w:tc>
          <w:tcPr>
            <w:tcW w:w="850" w:type="dxa"/>
          </w:tcPr>
          <w:p w14:paraId="2B3779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A3143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EAA1A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DAB2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Short-burst oxygen therapy in chronic obstructive pulmonary disease</w:t>
            </w:r>
          </w:p>
        </w:tc>
        <w:tc>
          <w:tcPr>
            <w:tcW w:w="4253" w:type="dxa"/>
          </w:tcPr>
          <w:p w14:paraId="020D9C17" w14:textId="0266F7A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D0ADA">
              <w:rPr>
                <w:rFonts w:ascii="Times New Roman" w:hAnsi="Times New Roman" w:cs="Times New Roman"/>
                <w:color w:val="000000"/>
                <w:kern w:val="0"/>
              </w:rPr>
              <w:t>O’Neill B, Mac Mahon J, Bradley J. </w:t>
            </w:r>
          </w:p>
        </w:tc>
        <w:tc>
          <w:tcPr>
            <w:tcW w:w="850" w:type="dxa"/>
          </w:tcPr>
          <w:p w14:paraId="5F29C7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60E55B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B1C8461" w14:textId="77777777" w:rsidTr="00D82107">
        <w:trPr>
          <w:cantSplit/>
          <w:trHeight w:val="280"/>
          <w:tblHeader/>
        </w:trPr>
        <w:tc>
          <w:tcPr>
            <w:tcW w:w="5245" w:type="dxa"/>
          </w:tcPr>
          <w:p w14:paraId="19488A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Short-term recovery from prolonged exercise exploring the potential for protein ingestion to accentuate the benefits of carbohydrate supplements</w:t>
            </w:r>
          </w:p>
        </w:tc>
        <w:tc>
          <w:tcPr>
            <w:tcW w:w="4253" w:type="dxa"/>
          </w:tcPr>
          <w:p w14:paraId="0EE668F4" w14:textId="601B951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36156">
              <w:rPr>
                <w:rFonts w:ascii="Times New Roman" w:hAnsi="Times New Roman" w:cs="Times New Roman"/>
                <w:color w:val="000000"/>
                <w:kern w:val="0"/>
              </w:rPr>
              <w:t>Betts JA, Williams C.</w:t>
            </w:r>
          </w:p>
        </w:tc>
        <w:tc>
          <w:tcPr>
            <w:tcW w:w="850" w:type="dxa"/>
          </w:tcPr>
          <w:p w14:paraId="38550E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322907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7137BC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00F7F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Sleep hygiene for optimizing recovery in athletes: review and recommendations</w:t>
            </w:r>
          </w:p>
        </w:tc>
        <w:tc>
          <w:tcPr>
            <w:tcW w:w="4253" w:type="dxa"/>
          </w:tcPr>
          <w:p w14:paraId="2DA265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Vitale KC, Owens R, Hopkins SR, Malhotra A.</w:t>
            </w:r>
          </w:p>
        </w:tc>
        <w:tc>
          <w:tcPr>
            <w:tcW w:w="850" w:type="dxa"/>
          </w:tcPr>
          <w:p w14:paraId="4A2CC0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1D5C6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CA5315C" w14:textId="77777777" w:rsidTr="00D82107">
        <w:trPr>
          <w:cantSplit/>
          <w:trHeight w:val="280"/>
          <w:tblHeader/>
        </w:trPr>
        <w:tc>
          <w:tcPr>
            <w:tcW w:w="5245" w:type="dxa"/>
          </w:tcPr>
          <w:p w14:paraId="023CC1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Sleep hygiene for optimizing recovery in athletes: review and recommendations</w:t>
            </w:r>
          </w:p>
        </w:tc>
        <w:tc>
          <w:tcPr>
            <w:tcW w:w="4253" w:type="dxa"/>
          </w:tcPr>
          <w:p w14:paraId="6FCBDFE5" w14:textId="136C287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Vitale KC, Owens R, Hopkins SR, Malhotra A.</w:t>
            </w:r>
          </w:p>
        </w:tc>
        <w:tc>
          <w:tcPr>
            <w:tcW w:w="850" w:type="dxa"/>
          </w:tcPr>
          <w:p w14:paraId="7B593A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9221C5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7ED52D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86359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Spatial cognitive rehabilitation and motor recovery after stroke</w:t>
            </w:r>
          </w:p>
        </w:tc>
        <w:tc>
          <w:tcPr>
            <w:tcW w:w="4253" w:type="dxa"/>
          </w:tcPr>
          <w:p w14:paraId="6669D37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Barrett AM, Muzaffar T.</w:t>
            </w:r>
          </w:p>
        </w:tc>
        <w:tc>
          <w:tcPr>
            <w:tcW w:w="850" w:type="dxa"/>
          </w:tcPr>
          <w:p w14:paraId="04E1FF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6D2037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5D7FF22" w14:textId="77777777" w:rsidTr="00D82107">
        <w:trPr>
          <w:cantSplit/>
          <w:trHeight w:val="280"/>
          <w:tblHeader/>
        </w:trPr>
        <w:tc>
          <w:tcPr>
            <w:tcW w:w="5245" w:type="dxa"/>
          </w:tcPr>
          <w:p w14:paraId="369060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Spatial cognitive rehabilitation and motor recovery after stroke</w:t>
            </w:r>
          </w:p>
        </w:tc>
        <w:tc>
          <w:tcPr>
            <w:tcW w:w="4253" w:type="dxa"/>
          </w:tcPr>
          <w:p w14:paraId="5BDB3F6B" w14:textId="15A76E8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A354E">
              <w:rPr>
                <w:rFonts w:ascii="Times New Roman" w:hAnsi="Times New Roman" w:cs="Times New Roman"/>
                <w:color w:val="000000"/>
                <w:kern w:val="0"/>
              </w:rPr>
              <w:t>Barrett AM, Muzaffar T. </w:t>
            </w:r>
          </w:p>
        </w:tc>
        <w:tc>
          <w:tcPr>
            <w:tcW w:w="850" w:type="dxa"/>
          </w:tcPr>
          <w:p w14:paraId="051CDE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3F82BE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D45C44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A636A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Special feature for the olympics: effects of exercise on the immune system: overtraining effects on immunity and performance in athletes</w:t>
            </w:r>
          </w:p>
        </w:tc>
        <w:tc>
          <w:tcPr>
            <w:tcW w:w="4253" w:type="dxa"/>
          </w:tcPr>
          <w:p w14:paraId="72F034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MacKinnon LT.</w:t>
            </w:r>
          </w:p>
        </w:tc>
        <w:tc>
          <w:tcPr>
            <w:tcW w:w="850" w:type="dxa"/>
          </w:tcPr>
          <w:p w14:paraId="041DDA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2000</w:t>
            </w:r>
          </w:p>
        </w:tc>
        <w:tc>
          <w:tcPr>
            <w:tcW w:w="2552" w:type="dxa"/>
          </w:tcPr>
          <w:p w14:paraId="0840E9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25359931" w14:textId="77777777" w:rsidTr="00D82107">
        <w:trPr>
          <w:cantSplit/>
          <w:trHeight w:val="280"/>
          <w:tblHeader/>
        </w:trPr>
        <w:tc>
          <w:tcPr>
            <w:tcW w:w="5245" w:type="dxa"/>
          </w:tcPr>
          <w:p w14:paraId="38874D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Sport science applied to basketball refereeing: a narrative review</w:t>
            </w:r>
          </w:p>
        </w:tc>
        <w:tc>
          <w:tcPr>
            <w:tcW w:w="4253" w:type="dxa"/>
          </w:tcPr>
          <w:p w14:paraId="39C751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Nabli MA, Ben Abdelkrim N, Fessi MS, DeLang MD, Moalla W, Chamari K.</w:t>
            </w:r>
          </w:p>
        </w:tc>
        <w:tc>
          <w:tcPr>
            <w:tcW w:w="850" w:type="dxa"/>
          </w:tcPr>
          <w:p w14:paraId="2E8F7C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1A796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B61F07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442C66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Sport science applied to basketball refereeing: a narrative review</w:t>
            </w:r>
          </w:p>
        </w:tc>
        <w:tc>
          <w:tcPr>
            <w:tcW w:w="4253" w:type="dxa"/>
          </w:tcPr>
          <w:p w14:paraId="60C2B3A3" w14:textId="6EA933F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Nabli MA, Ben Abdelkrim N, Fessi MS, DeLang MD, Moalla W, Chamari K.</w:t>
            </w:r>
          </w:p>
        </w:tc>
        <w:tc>
          <w:tcPr>
            <w:tcW w:w="850" w:type="dxa"/>
          </w:tcPr>
          <w:p w14:paraId="287259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5F24C3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 Not a systematic review or meta-analysis</w:t>
            </w:r>
          </w:p>
        </w:tc>
      </w:tr>
      <w:tr w:rsidR="00C076FC" w:rsidRPr="0016676D" w14:paraId="46B6076C" w14:textId="77777777" w:rsidTr="00D82107">
        <w:trPr>
          <w:cantSplit/>
          <w:trHeight w:val="280"/>
          <w:tblHeader/>
        </w:trPr>
        <w:tc>
          <w:tcPr>
            <w:tcW w:w="5245" w:type="dxa"/>
          </w:tcPr>
          <w:p w14:paraId="775382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Sports and games for post‐traumatic stress disorder (PTSD)</w:t>
            </w:r>
          </w:p>
        </w:tc>
        <w:tc>
          <w:tcPr>
            <w:tcW w:w="4253" w:type="dxa"/>
          </w:tcPr>
          <w:p w14:paraId="59B36DDF" w14:textId="104C653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A354E">
              <w:rPr>
                <w:rFonts w:ascii="Times New Roman" w:hAnsi="Times New Roman" w:cs="Times New Roman"/>
                <w:color w:val="000000"/>
                <w:kern w:val="0"/>
              </w:rPr>
              <w:t>Lawrence S, De Silva M, Henley R.</w:t>
            </w:r>
          </w:p>
        </w:tc>
        <w:tc>
          <w:tcPr>
            <w:tcW w:w="850" w:type="dxa"/>
          </w:tcPr>
          <w:p w14:paraId="538AEE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13DAA9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B048DA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0478C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Squash racquets - a review of physiology and medicine</w:t>
            </w:r>
          </w:p>
        </w:tc>
        <w:tc>
          <w:tcPr>
            <w:tcW w:w="4253" w:type="dxa"/>
          </w:tcPr>
          <w:p w14:paraId="63EBDB60" w14:textId="06DD792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Locke S, Colquhoun D, Briner M, Ellis L, O'Brien M, Wollstein J, Allen G.</w:t>
            </w:r>
          </w:p>
        </w:tc>
        <w:tc>
          <w:tcPr>
            <w:tcW w:w="850" w:type="dxa"/>
          </w:tcPr>
          <w:p w14:paraId="6A4BE3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1997</w:t>
            </w:r>
          </w:p>
        </w:tc>
        <w:tc>
          <w:tcPr>
            <w:tcW w:w="2552" w:type="dxa"/>
          </w:tcPr>
          <w:p w14:paraId="7C67F3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90DD6E4" w14:textId="77777777" w:rsidTr="00D82107">
        <w:trPr>
          <w:cantSplit/>
          <w:trHeight w:val="280"/>
          <w:tblHeader/>
        </w:trPr>
        <w:tc>
          <w:tcPr>
            <w:tcW w:w="5245" w:type="dxa"/>
          </w:tcPr>
          <w:p w14:paraId="38BC1E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Squash racquets. a review of physiology and medicine</w:t>
            </w:r>
          </w:p>
        </w:tc>
        <w:tc>
          <w:tcPr>
            <w:tcW w:w="4253" w:type="dxa"/>
          </w:tcPr>
          <w:p w14:paraId="23F89E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Locke S, Colquhoun D, Briner M, Ellis L, O'Brien M, Wollstein J, Allen G.</w:t>
            </w:r>
          </w:p>
        </w:tc>
        <w:tc>
          <w:tcPr>
            <w:tcW w:w="850" w:type="dxa"/>
          </w:tcPr>
          <w:p w14:paraId="13F150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1997</w:t>
            </w:r>
          </w:p>
        </w:tc>
        <w:tc>
          <w:tcPr>
            <w:tcW w:w="2552" w:type="dxa"/>
          </w:tcPr>
          <w:p w14:paraId="2BAD0E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776F36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2F9A4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Steroidal contraceptives and bone fractures in women: evidence from observational studies</w:t>
            </w:r>
          </w:p>
        </w:tc>
        <w:tc>
          <w:tcPr>
            <w:tcW w:w="4253" w:type="dxa"/>
          </w:tcPr>
          <w:p w14:paraId="0E1640B1" w14:textId="11258DE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B5FB3">
              <w:rPr>
                <w:rFonts w:ascii="Times New Roman" w:hAnsi="Times New Roman" w:cs="Times New Roman"/>
                <w:color w:val="000000"/>
                <w:kern w:val="0"/>
              </w:rPr>
              <w:t>Lopez LM, Chen M, Mullins S, Curtis KM, Helmerhorst FM.</w:t>
            </w:r>
          </w:p>
        </w:tc>
        <w:tc>
          <w:tcPr>
            <w:tcW w:w="850" w:type="dxa"/>
          </w:tcPr>
          <w:p w14:paraId="06BC76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7287E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4173BBA" w14:textId="77777777" w:rsidTr="00D82107">
        <w:trPr>
          <w:cantSplit/>
          <w:trHeight w:val="280"/>
          <w:tblHeader/>
        </w:trPr>
        <w:tc>
          <w:tcPr>
            <w:tcW w:w="5245" w:type="dxa"/>
          </w:tcPr>
          <w:p w14:paraId="6963DC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Strategies for stroke rehabilitation</w:t>
            </w:r>
          </w:p>
        </w:tc>
        <w:tc>
          <w:tcPr>
            <w:tcW w:w="4253" w:type="dxa"/>
          </w:tcPr>
          <w:p w14:paraId="3711FBC6" w14:textId="21A9BFFC"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Dobkin</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BH</w:t>
            </w:r>
            <w:r>
              <w:rPr>
                <w:rFonts w:ascii="Times New Roman" w:hAnsi="Times New Roman" w:cs="Times New Roman" w:hint="eastAsia"/>
                <w:color w:val="000000"/>
                <w:kern w:val="0"/>
                <w:lang w:val="en-US" w:eastAsia="zh-CN"/>
              </w:rPr>
              <w:t>.</w:t>
            </w:r>
          </w:p>
        </w:tc>
        <w:tc>
          <w:tcPr>
            <w:tcW w:w="850" w:type="dxa"/>
          </w:tcPr>
          <w:p w14:paraId="47F4A4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0F6656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B5098D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5B40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Strength training for the warfighter</w:t>
            </w:r>
          </w:p>
        </w:tc>
        <w:tc>
          <w:tcPr>
            <w:tcW w:w="4253" w:type="dxa"/>
          </w:tcPr>
          <w:p w14:paraId="49C4CC4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Kraemer WJ, Szivak TK.</w:t>
            </w:r>
          </w:p>
        </w:tc>
        <w:tc>
          <w:tcPr>
            <w:tcW w:w="850" w:type="dxa"/>
          </w:tcPr>
          <w:p w14:paraId="1DDE93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7EC29E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F7DCC8E" w14:textId="77777777" w:rsidTr="00D82107">
        <w:trPr>
          <w:cantSplit/>
          <w:trHeight w:val="280"/>
          <w:tblHeader/>
        </w:trPr>
        <w:tc>
          <w:tcPr>
            <w:tcW w:w="5245" w:type="dxa"/>
          </w:tcPr>
          <w:p w14:paraId="2E055F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Submaximal fitness tests in team sports: a theoretical framework for evaluating physiological state</w:t>
            </w:r>
          </w:p>
        </w:tc>
        <w:tc>
          <w:tcPr>
            <w:tcW w:w="4253" w:type="dxa"/>
          </w:tcPr>
          <w:p w14:paraId="1F213C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Shushan T, McLaren SJ, Buchheit M, Scott TJ, Barrett S, Lovell R.</w:t>
            </w:r>
          </w:p>
        </w:tc>
        <w:tc>
          <w:tcPr>
            <w:tcW w:w="850" w:type="dxa"/>
          </w:tcPr>
          <w:p w14:paraId="590AB9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B74EB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BCB6ED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81D23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Submaximal fitness tests in team sports: a theoretical framework for evaluating physiological state</w:t>
            </w:r>
          </w:p>
        </w:tc>
        <w:tc>
          <w:tcPr>
            <w:tcW w:w="4253" w:type="dxa"/>
          </w:tcPr>
          <w:p w14:paraId="50F61C5E" w14:textId="0D29B59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Shushan T, McLaren SJ, Buchheit M, Scott TJ, Barrett S, Lovell R.</w:t>
            </w:r>
          </w:p>
        </w:tc>
        <w:tc>
          <w:tcPr>
            <w:tcW w:w="850" w:type="dxa"/>
          </w:tcPr>
          <w:p w14:paraId="0CAB33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1EECC1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2AD1FCFD" w14:textId="77777777" w:rsidTr="00D82107">
        <w:trPr>
          <w:cantSplit/>
          <w:trHeight w:val="280"/>
          <w:tblHeader/>
        </w:trPr>
        <w:tc>
          <w:tcPr>
            <w:tcW w:w="5245" w:type="dxa"/>
          </w:tcPr>
          <w:p w14:paraId="4668BFD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Supraventricular arrhythmias in athletes: basic mechanisms and new directions</w:t>
            </w:r>
          </w:p>
        </w:tc>
        <w:tc>
          <w:tcPr>
            <w:tcW w:w="4253" w:type="dxa"/>
          </w:tcPr>
          <w:p w14:paraId="3B93A34C" w14:textId="71E4A2E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F7D21">
              <w:rPr>
                <w:rFonts w:ascii="Times New Roman" w:hAnsi="Times New Roman" w:cs="Times New Roman"/>
                <w:color w:val="000000"/>
                <w:kern w:val="0"/>
              </w:rPr>
              <w:t>D’Souza A, Trussell T, Morris GM, Dobrzynski H, Boyett MR.</w:t>
            </w:r>
          </w:p>
        </w:tc>
        <w:tc>
          <w:tcPr>
            <w:tcW w:w="850" w:type="dxa"/>
          </w:tcPr>
          <w:p w14:paraId="29EC63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CAFAE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520910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4E33B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Surface neuromuscular electrical stimulation for quadriceps strengthening pre and post total knee replacement</w:t>
            </w:r>
          </w:p>
        </w:tc>
        <w:tc>
          <w:tcPr>
            <w:tcW w:w="4253" w:type="dxa"/>
          </w:tcPr>
          <w:p w14:paraId="2C806C91" w14:textId="2CAF6857"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DF7D21">
              <w:rPr>
                <w:rFonts w:ascii="Times New Roman" w:hAnsi="Times New Roman" w:cs="Times New Roman"/>
                <w:color w:val="000000"/>
                <w:kern w:val="0"/>
              </w:rPr>
              <w:t>Monaghan B, Caulfield B, O'Mathúna DP.</w:t>
            </w:r>
          </w:p>
        </w:tc>
        <w:tc>
          <w:tcPr>
            <w:tcW w:w="850" w:type="dxa"/>
          </w:tcPr>
          <w:p w14:paraId="55D1B7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697914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B0B67EC" w14:textId="77777777" w:rsidTr="00D82107">
        <w:trPr>
          <w:cantSplit/>
          <w:trHeight w:val="280"/>
          <w:tblHeader/>
        </w:trPr>
        <w:tc>
          <w:tcPr>
            <w:tcW w:w="5245" w:type="dxa"/>
          </w:tcPr>
          <w:p w14:paraId="2D68CA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Surgery for patellar tendinopathy (jumper’s knee)</w:t>
            </w:r>
          </w:p>
        </w:tc>
        <w:tc>
          <w:tcPr>
            <w:tcW w:w="4253" w:type="dxa"/>
          </w:tcPr>
          <w:p w14:paraId="282BA938" w14:textId="18350ED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349D9">
              <w:rPr>
                <w:rFonts w:ascii="Times New Roman" w:hAnsi="Times New Roman" w:cs="Times New Roman"/>
                <w:color w:val="000000"/>
                <w:kern w:val="0"/>
              </w:rPr>
              <w:t>Dan M, Phillips A, Johnston RV, Harris IA.</w:t>
            </w:r>
          </w:p>
        </w:tc>
        <w:tc>
          <w:tcPr>
            <w:tcW w:w="850" w:type="dxa"/>
          </w:tcPr>
          <w:p w14:paraId="2E07A4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63CF1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3B83BB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F9E77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Surgical interventions for treating acute achilles tendon ruptures</w:t>
            </w:r>
          </w:p>
        </w:tc>
        <w:tc>
          <w:tcPr>
            <w:tcW w:w="4253" w:type="dxa"/>
          </w:tcPr>
          <w:p w14:paraId="1D4C7E16" w14:textId="668FC47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349D9">
              <w:rPr>
                <w:rFonts w:ascii="Times New Roman" w:hAnsi="Times New Roman" w:cs="Times New Roman"/>
                <w:color w:val="000000"/>
                <w:kern w:val="0"/>
              </w:rPr>
              <w:t>Khan RJ, Smith RL.</w:t>
            </w:r>
          </w:p>
        </w:tc>
        <w:tc>
          <w:tcPr>
            <w:tcW w:w="850" w:type="dxa"/>
          </w:tcPr>
          <w:p w14:paraId="1A8DD0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4D8C8A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4F7249C" w14:textId="77777777" w:rsidTr="00D82107">
        <w:trPr>
          <w:cantSplit/>
          <w:trHeight w:val="280"/>
          <w:tblHeader/>
        </w:trPr>
        <w:tc>
          <w:tcPr>
            <w:tcW w:w="5245" w:type="dxa"/>
          </w:tcPr>
          <w:p w14:paraId="6DD6D5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Surgical versus conservative interventions for treating anterior cruciate ligament injuries</w:t>
            </w:r>
          </w:p>
        </w:tc>
        <w:tc>
          <w:tcPr>
            <w:tcW w:w="4253" w:type="dxa"/>
          </w:tcPr>
          <w:p w14:paraId="65C3FF04" w14:textId="507872A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07500">
              <w:rPr>
                <w:rFonts w:ascii="Times New Roman" w:hAnsi="Times New Roman" w:cs="Times New Roman"/>
                <w:color w:val="000000"/>
                <w:kern w:val="0"/>
              </w:rPr>
              <w:t>Monk AP, Davies LJ, Hopewell S, Harris K, Beard DJ, Price AJ. </w:t>
            </w:r>
          </w:p>
        </w:tc>
        <w:tc>
          <w:tcPr>
            <w:tcW w:w="850" w:type="dxa"/>
          </w:tcPr>
          <w:p w14:paraId="2B1B19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9A0480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0BDDD1A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8442A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Surgical versus conservative treatment for acute injuries of the lateral ligament complex of the ankle in adults</w:t>
            </w:r>
          </w:p>
        </w:tc>
        <w:tc>
          <w:tcPr>
            <w:tcW w:w="4253" w:type="dxa"/>
          </w:tcPr>
          <w:p w14:paraId="2A29A6F4" w14:textId="1E80B1B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07500">
              <w:rPr>
                <w:rFonts w:ascii="Times New Roman" w:hAnsi="Times New Roman" w:cs="Times New Roman"/>
                <w:color w:val="000000"/>
                <w:kern w:val="0"/>
              </w:rPr>
              <w:t>Kerkhoffs GM, Handoll HH, de Bie R, Rowe BH, Struijs PA.</w:t>
            </w:r>
          </w:p>
        </w:tc>
        <w:tc>
          <w:tcPr>
            <w:tcW w:w="850" w:type="dxa"/>
          </w:tcPr>
          <w:p w14:paraId="1AF69AE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01A0AB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58A6D0D" w14:textId="77777777" w:rsidTr="00D82107">
        <w:trPr>
          <w:cantSplit/>
          <w:trHeight w:val="280"/>
          <w:tblHeader/>
        </w:trPr>
        <w:tc>
          <w:tcPr>
            <w:tcW w:w="5245" w:type="dxa"/>
          </w:tcPr>
          <w:p w14:paraId="57C02DE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Surgical versus non-surgical methods for acute achilles tendon rupture: a meta-analysis of randomized controlled trials</w:t>
            </w:r>
          </w:p>
        </w:tc>
        <w:tc>
          <w:tcPr>
            <w:tcW w:w="4253" w:type="dxa"/>
          </w:tcPr>
          <w:p w14:paraId="02AE24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Zhou K, Song L, Zhang P, Wang C, Wang W.</w:t>
            </w:r>
          </w:p>
        </w:tc>
        <w:tc>
          <w:tcPr>
            <w:tcW w:w="850" w:type="dxa"/>
          </w:tcPr>
          <w:p w14:paraId="6DC912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55E88D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1760C05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A8672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Surgical versus non‐surgical treatment for acute anterior shoulder dislocation</w:t>
            </w:r>
          </w:p>
        </w:tc>
        <w:tc>
          <w:tcPr>
            <w:tcW w:w="4253" w:type="dxa"/>
          </w:tcPr>
          <w:p w14:paraId="52F59FD6" w14:textId="5511DB1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E4D45">
              <w:rPr>
                <w:rFonts w:ascii="Times New Roman" w:hAnsi="Times New Roman" w:cs="Times New Roman"/>
                <w:color w:val="000000"/>
                <w:kern w:val="0"/>
              </w:rPr>
              <w:t>Handoll HH, Al‐Maiyah MA. </w:t>
            </w:r>
          </w:p>
        </w:tc>
        <w:tc>
          <w:tcPr>
            <w:tcW w:w="850" w:type="dxa"/>
          </w:tcPr>
          <w:p w14:paraId="3401A5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3E31CBB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9EB653D" w14:textId="77777777" w:rsidTr="00D82107">
        <w:trPr>
          <w:cantSplit/>
          <w:trHeight w:val="280"/>
          <w:tblHeader/>
        </w:trPr>
        <w:tc>
          <w:tcPr>
            <w:tcW w:w="5245" w:type="dxa"/>
          </w:tcPr>
          <w:p w14:paraId="75BE83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Syncope in the young adult and in the athlete: causes and clinical work-up to exclude a life-threatening cardiac disease</w:t>
            </w:r>
          </w:p>
        </w:tc>
        <w:tc>
          <w:tcPr>
            <w:tcW w:w="4253" w:type="dxa"/>
          </w:tcPr>
          <w:p w14:paraId="28CA4E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D'Ascenzi F, Zorzi A, Sciaccaluga C, Berrettini U, Mondillo S, Brignole M.</w:t>
            </w:r>
          </w:p>
        </w:tc>
        <w:tc>
          <w:tcPr>
            <w:tcW w:w="850" w:type="dxa"/>
          </w:tcPr>
          <w:p w14:paraId="7443DB7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A46D1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 Not about recovery</w:t>
            </w:r>
          </w:p>
        </w:tc>
      </w:tr>
      <w:tr w:rsidR="00C076FC" w:rsidRPr="0016676D" w14:paraId="5B3C9EA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6979E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Systematic review of high-intensity progressive resistance strength training of the lower limb compared with other intensities of strength training in older adults</w:t>
            </w:r>
          </w:p>
        </w:tc>
        <w:tc>
          <w:tcPr>
            <w:tcW w:w="4253" w:type="dxa"/>
          </w:tcPr>
          <w:p w14:paraId="51B1A0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Raymond MJ, Bramley-Tzerefos RE, Jeffs KJ, Winter A, Holland AE.</w:t>
            </w:r>
          </w:p>
        </w:tc>
        <w:tc>
          <w:tcPr>
            <w:tcW w:w="850" w:type="dxa"/>
          </w:tcPr>
          <w:p w14:paraId="267031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392BAA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5C67483" w14:textId="77777777" w:rsidTr="00D82107">
        <w:trPr>
          <w:cantSplit/>
          <w:trHeight w:val="280"/>
          <w:tblHeader/>
        </w:trPr>
        <w:tc>
          <w:tcPr>
            <w:tcW w:w="5245" w:type="dxa"/>
          </w:tcPr>
          <w:p w14:paraId="3F9E41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Systemic inflammatory response to exhaustive exercise. cytokine kinetics</w:t>
            </w:r>
          </w:p>
        </w:tc>
        <w:tc>
          <w:tcPr>
            <w:tcW w:w="4253" w:type="dxa"/>
          </w:tcPr>
          <w:p w14:paraId="353C3D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Suzuki K, Nakaji S, Yamada M, Totsuka M, Sato K, Sugawara K.</w:t>
            </w:r>
          </w:p>
        </w:tc>
        <w:tc>
          <w:tcPr>
            <w:tcW w:w="850" w:type="dxa"/>
          </w:tcPr>
          <w:p w14:paraId="6318F4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4F5909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0CC9C5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9709F8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Tapering and peaking maximal strength for powerlifting performance: a review</w:t>
            </w:r>
          </w:p>
        </w:tc>
        <w:tc>
          <w:tcPr>
            <w:tcW w:w="4253" w:type="dxa"/>
          </w:tcPr>
          <w:p w14:paraId="00A3F082" w14:textId="2C1E3D2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Travis SK, Mujika I, Gentles JA, Stone MH, Bazyler CD.</w:t>
            </w:r>
          </w:p>
        </w:tc>
        <w:tc>
          <w:tcPr>
            <w:tcW w:w="850" w:type="dxa"/>
          </w:tcPr>
          <w:p w14:paraId="2C4E5A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4E498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CDBFC51" w14:textId="77777777" w:rsidTr="00D82107">
        <w:trPr>
          <w:cantSplit/>
          <w:trHeight w:val="280"/>
          <w:tblHeader/>
        </w:trPr>
        <w:tc>
          <w:tcPr>
            <w:tcW w:w="5245" w:type="dxa"/>
          </w:tcPr>
          <w:p w14:paraId="2497D4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Tapering and peaking maximal strength for powerlifting performance: a review</w:t>
            </w:r>
          </w:p>
        </w:tc>
        <w:tc>
          <w:tcPr>
            <w:tcW w:w="4253" w:type="dxa"/>
          </w:tcPr>
          <w:p w14:paraId="6FCDC8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Travis SK, Mujika I, Gentles JA, Stone MH, Bazyler CD.</w:t>
            </w:r>
          </w:p>
        </w:tc>
        <w:tc>
          <w:tcPr>
            <w:tcW w:w="850" w:type="dxa"/>
          </w:tcPr>
          <w:p w14:paraId="448EC28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3C9B9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810D3E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E6B88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Tart cherry juice in athletes: a literature review and commentary</w:t>
            </w:r>
          </w:p>
        </w:tc>
        <w:tc>
          <w:tcPr>
            <w:tcW w:w="4253" w:type="dxa"/>
          </w:tcPr>
          <w:p w14:paraId="7E5589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Vitale KC, Hueglin S, Broad E.</w:t>
            </w:r>
          </w:p>
        </w:tc>
        <w:tc>
          <w:tcPr>
            <w:tcW w:w="850" w:type="dxa"/>
          </w:tcPr>
          <w:p w14:paraId="327CBCC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663A72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15DFB1D" w14:textId="77777777" w:rsidTr="00D82107">
        <w:trPr>
          <w:cantSplit/>
          <w:trHeight w:val="280"/>
          <w:tblHeader/>
        </w:trPr>
        <w:tc>
          <w:tcPr>
            <w:tcW w:w="5245" w:type="dxa"/>
          </w:tcPr>
          <w:p w14:paraId="689EBA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Tart cherry juice in athletes: a literature review and commentary</w:t>
            </w:r>
          </w:p>
        </w:tc>
        <w:tc>
          <w:tcPr>
            <w:tcW w:w="4253" w:type="dxa"/>
          </w:tcPr>
          <w:p w14:paraId="2C5E3DAB" w14:textId="34F42EC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4194D">
              <w:rPr>
                <w:rFonts w:ascii="Times New Roman" w:hAnsi="Times New Roman" w:cs="Times New Roman"/>
                <w:color w:val="000000"/>
                <w:kern w:val="0"/>
                <w:lang w:val="en-US"/>
              </w:rPr>
              <w:t>Vitale KC, Hueglin S, Broad E.</w:t>
            </w:r>
          </w:p>
        </w:tc>
        <w:tc>
          <w:tcPr>
            <w:tcW w:w="850" w:type="dxa"/>
          </w:tcPr>
          <w:p w14:paraId="3670A2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1A0BCA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5DAB45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D7778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Technique for profiling the cycling-induced oxide trapped charge in nand flash memories</w:t>
            </w:r>
          </w:p>
        </w:tc>
        <w:tc>
          <w:tcPr>
            <w:tcW w:w="4253" w:type="dxa"/>
          </w:tcPr>
          <w:p w14:paraId="0B51E9D9" w14:textId="61741E7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4194D">
              <w:rPr>
                <w:rFonts w:ascii="Times New Roman" w:hAnsi="Times New Roman" w:cs="Times New Roman"/>
                <w:color w:val="000000"/>
                <w:kern w:val="0"/>
              </w:rPr>
              <w:t>Chiu YY, Shirota R.</w:t>
            </w:r>
          </w:p>
        </w:tc>
        <w:tc>
          <w:tcPr>
            <w:tcW w:w="850" w:type="dxa"/>
          </w:tcPr>
          <w:p w14:paraId="6084DD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43950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AF01681" w14:textId="77777777" w:rsidTr="00D82107">
        <w:trPr>
          <w:cantSplit/>
          <w:trHeight w:val="280"/>
          <w:tblHeader/>
        </w:trPr>
        <w:tc>
          <w:tcPr>
            <w:tcW w:w="5245" w:type="dxa"/>
          </w:tcPr>
          <w:p w14:paraId="3245D7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Ten tips to hurdle the injuries and illnesses during major athletics championships: practical recommendations and resources</w:t>
            </w:r>
          </w:p>
        </w:tc>
        <w:tc>
          <w:tcPr>
            <w:tcW w:w="4253" w:type="dxa"/>
          </w:tcPr>
          <w:p w14:paraId="3C5BFA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Edouard P, Richardson A, Murray A, Duncan J, Glover D, Kiss M, Depiesse F, Branco P.</w:t>
            </w:r>
          </w:p>
        </w:tc>
        <w:tc>
          <w:tcPr>
            <w:tcW w:w="850" w:type="dxa"/>
          </w:tcPr>
          <w:p w14:paraId="2F9429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20F95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E8F9EE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9C18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Ten tips to hurdle the injuries and illnesses during major athletics championships: practical recommendations and resources</w:t>
            </w:r>
          </w:p>
        </w:tc>
        <w:tc>
          <w:tcPr>
            <w:tcW w:w="4253" w:type="dxa"/>
          </w:tcPr>
          <w:p w14:paraId="7A554AA0" w14:textId="6CEC201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Edouard P, Richardson A, Murray A, Duncan J, Glover D, Kiss M, Depiesse F, Branco P.</w:t>
            </w:r>
          </w:p>
        </w:tc>
        <w:tc>
          <w:tcPr>
            <w:tcW w:w="850" w:type="dxa"/>
          </w:tcPr>
          <w:p w14:paraId="351CCA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2C8893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7B6C203" w14:textId="77777777" w:rsidTr="00D82107">
        <w:trPr>
          <w:cantSplit/>
          <w:trHeight w:val="280"/>
          <w:tblHeader/>
        </w:trPr>
        <w:tc>
          <w:tcPr>
            <w:tcW w:w="5245" w:type="dxa"/>
          </w:tcPr>
          <w:p w14:paraId="36D07C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Test-retest reliability of the yo-yo test: a systematic review</w:t>
            </w:r>
          </w:p>
        </w:tc>
        <w:tc>
          <w:tcPr>
            <w:tcW w:w="4253" w:type="dxa"/>
          </w:tcPr>
          <w:p w14:paraId="7737DB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Grgic J, Oppici L, Mikulic P, Bangsbo J, Krustrup P, Pedisic Z.</w:t>
            </w:r>
          </w:p>
        </w:tc>
        <w:tc>
          <w:tcPr>
            <w:tcW w:w="850" w:type="dxa"/>
          </w:tcPr>
          <w:p w14:paraId="34F6510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68906D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042119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93DA3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Test-retest reliability of the yo-yo test: a systematic review</w:t>
            </w:r>
          </w:p>
        </w:tc>
        <w:tc>
          <w:tcPr>
            <w:tcW w:w="4253" w:type="dxa"/>
          </w:tcPr>
          <w:p w14:paraId="1CBE66EB" w14:textId="1CF7188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Grgic J, Oppici L, Mikulic P, Bangsbo J, Krustrup P, Pedisic Z.</w:t>
            </w:r>
          </w:p>
        </w:tc>
        <w:tc>
          <w:tcPr>
            <w:tcW w:w="850" w:type="dxa"/>
          </w:tcPr>
          <w:p w14:paraId="4F7F0B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7DACE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871A4D3" w14:textId="77777777" w:rsidTr="00D82107">
        <w:trPr>
          <w:cantSplit/>
          <w:trHeight w:val="280"/>
          <w:tblHeader/>
        </w:trPr>
        <w:tc>
          <w:tcPr>
            <w:tcW w:w="5245" w:type="dxa"/>
          </w:tcPr>
          <w:p w14:paraId="01A9115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'critical power' concept: applications to sports performance with a focus on intermittent high-intensity exercise</w:t>
            </w:r>
          </w:p>
        </w:tc>
        <w:tc>
          <w:tcPr>
            <w:tcW w:w="4253" w:type="dxa"/>
          </w:tcPr>
          <w:p w14:paraId="4E0A0C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Jones AM, Vanhatalo A.</w:t>
            </w:r>
          </w:p>
        </w:tc>
        <w:tc>
          <w:tcPr>
            <w:tcW w:w="850" w:type="dxa"/>
          </w:tcPr>
          <w:p w14:paraId="729D857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01533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71831C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CD32E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'critical power' concept: applications to sports performance with a focus on intermittent high-intensity exercise</w:t>
            </w:r>
          </w:p>
        </w:tc>
        <w:tc>
          <w:tcPr>
            <w:tcW w:w="4253" w:type="dxa"/>
          </w:tcPr>
          <w:p w14:paraId="5D27AD1A" w14:textId="6838980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Jones AM, Vanhatalo A.</w:t>
            </w:r>
          </w:p>
        </w:tc>
        <w:tc>
          <w:tcPr>
            <w:tcW w:w="850" w:type="dxa"/>
          </w:tcPr>
          <w:p w14:paraId="562893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6DBA81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6B78287" w14:textId="77777777" w:rsidTr="00D82107">
        <w:trPr>
          <w:cantSplit/>
          <w:trHeight w:val="280"/>
          <w:tblHeader/>
        </w:trPr>
        <w:tc>
          <w:tcPr>
            <w:tcW w:w="5245" w:type="dxa"/>
          </w:tcPr>
          <w:p w14:paraId="663970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application of critical power, the work capacity above critical power (w '), and its reconstitution: a narrative review of current evidence and implications for cycling training prescription</w:t>
            </w:r>
          </w:p>
        </w:tc>
        <w:tc>
          <w:tcPr>
            <w:tcW w:w="4253" w:type="dxa"/>
          </w:tcPr>
          <w:p w14:paraId="44AE6707" w14:textId="7B2EF6B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F526B9">
              <w:rPr>
                <w:rFonts w:ascii="Times New Roman" w:hAnsi="Times New Roman" w:cs="Times New Roman"/>
                <w:color w:val="000000"/>
                <w:kern w:val="0"/>
              </w:rPr>
              <w:t>Chorley A, Lamb KL.</w:t>
            </w:r>
          </w:p>
        </w:tc>
        <w:tc>
          <w:tcPr>
            <w:tcW w:w="850" w:type="dxa"/>
          </w:tcPr>
          <w:p w14:paraId="71B348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5E17E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BF7DBD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91749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application of critical power, the work capacity above critical power (w'), and its reconstitution: a narrative review of current evidence and implications for cycling training prescription</w:t>
            </w:r>
          </w:p>
        </w:tc>
        <w:tc>
          <w:tcPr>
            <w:tcW w:w="4253" w:type="dxa"/>
          </w:tcPr>
          <w:p w14:paraId="4D5CAF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Chorley A, Lamb KL.</w:t>
            </w:r>
          </w:p>
        </w:tc>
        <w:tc>
          <w:tcPr>
            <w:tcW w:w="850" w:type="dxa"/>
          </w:tcPr>
          <w:p w14:paraId="77CE7C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794366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3D5CB54" w14:textId="77777777" w:rsidTr="00D82107">
        <w:trPr>
          <w:cantSplit/>
          <w:trHeight w:val="280"/>
          <w:tblHeader/>
        </w:trPr>
        <w:tc>
          <w:tcPr>
            <w:tcW w:w="5245" w:type="dxa"/>
          </w:tcPr>
          <w:p w14:paraId="0EBAB4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application of lactose in sports nutrition</w:t>
            </w:r>
          </w:p>
        </w:tc>
        <w:tc>
          <w:tcPr>
            <w:tcW w:w="4253" w:type="dxa"/>
          </w:tcPr>
          <w:p w14:paraId="2BA3FA51" w14:textId="1FB1DFE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D3106">
              <w:rPr>
                <w:rFonts w:ascii="Times New Roman" w:hAnsi="Times New Roman" w:cs="Times New Roman"/>
                <w:color w:val="000000"/>
                <w:kern w:val="0"/>
              </w:rPr>
              <w:t>Odell OJ, Wallis GA.</w:t>
            </w:r>
          </w:p>
        </w:tc>
        <w:tc>
          <w:tcPr>
            <w:tcW w:w="850" w:type="dxa"/>
          </w:tcPr>
          <w:p w14:paraId="4CC6B1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7D83C97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65674A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BE626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application of mental fatigue research to elite team sport performance: new perspectives</w:t>
            </w:r>
          </w:p>
        </w:tc>
        <w:tc>
          <w:tcPr>
            <w:tcW w:w="4253" w:type="dxa"/>
          </w:tcPr>
          <w:p w14:paraId="475A9740" w14:textId="0783F08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D3106">
              <w:rPr>
                <w:rFonts w:ascii="Times New Roman" w:hAnsi="Times New Roman" w:cs="Times New Roman"/>
                <w:color w:val="000000"/>
                <w:kern w:val="0"/>
              </w:rPr>
              <w:t>Russell S, Jenkins D, Smith M, Halson S, Kelly V.</w:t>
            </w:r>
          </w:p>
        </w:tc>
        <w:tc>
          <w:tcPr>
            <w:tcW w:w="850" w:type="dxa"/>
          </w:tcPr>
          <w:p w14:paraId="796947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56EC67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6FF4EC9B" w14:textId="77777777" w:rsidTr="00D82107">
        <w:trPr>
          <w:cantSplit/>
          <w:trHeight w:val="280"/>
          <w:tblHeader/>
        </w:trPr>
        <w:tc>
          <w:tcPr>
            <w:tcW w:w="5245" w:type="dxa"/>
          </w:tcPr>
          <w:p w14:paraId="7DC5A39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biology of sex and sport</w:t>
            </w:r>
          </w:p>
        </w:tc>
        <w:tc>
          <w:tcPr>
            <w:tcW w:w="4253" w:type="dxa"/>
          </w:tcPr>
          <w:p w14:paraId="222308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Bassett AJ, Ahlmen A, Rosendorf JM, Romeo AA, Erickson BJ, Bishop ME.</w:t>
            </w:r>
          </w:p>
        </w:tc>
        <w:tc>
          <w:tcPr>
            <w:tcW w:w="850" w:type="dxa"/>
          </w:tcPr>
          <w:p w14:paraId="34FB3C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548AB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41242C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225FB8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concept of maximal lactate steady state - a bridge between biochemistry, physiology and sport science</w:t>
            </w:r>
          </w:p>
        </w:tc>
        <w:tc>
          <w:tcPr>
            <w:tcW w:w="4253" w:type="dxa"/>
          </w:tcPr>
          <w:p w14:paraId="262F68C0" w14:textId="6EF9361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Billat VL, Sirvent P, Py G, Koralsztein JP, Mercier J.</w:t>
            </w:r>
          </w:p>
        </w:tc>
        <w:tc>
          <w:tcPr>
            <w:tcW w:w="850" w:type="dxa"/>
          </w:tcPr>
          <w:p w14:paraId="03D247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350035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D26CA17" w14:textId="77777777" w:rsidTr="00D82107">
        <w:trPr>
          <w:cantSplit/>
          <w:trHeight w:val="280"/>
          <w:tblHeader/>
        </w:trPr>
        <w:tc>
          <w:tcPr>
            <w:tcW w:w="5245" w:type="dxa"/>
          </w:tcPr>
          <w:p w14:paraId="2B9891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concept of maximal lactate steady state: a bridge between biochemistry, physiology and sport science</w:t>
            </w:r>
          </w:p>
        </w:tc>
        <w:tc>
          <w:tcPr>
            <w:tcW w:w="4253" w:type="dxa"/>
          </w:tcPr>
          <w:p w14:paraId="171C5B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Billat VL, Sirvent P, Py G, Koralsztein JP, Mercier J.</w:t>
            </w:r>
          </w:p>
        </w:tc>
        <w:tc>
          <w:tcPr>
            <w:tcW w:w="850" w:type="dxa"/>
          </w:tcPr>
          <w:p w14:paraId="35E3954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76E3D3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2E60D1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423A4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development of aerobic and skill assessment in soccer</w:t>
            </w:r>
          </w:p>
        </w:tc>
        <w:tc>
          <w:tcPr>
            <w:tcW w:w="4253" w:type="dxa"/>
          </w:tcPr>
          <w:p w14:paraId="1657976D" w14:textId="4BBCBA1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F4CC5">
              <w:rPr>
                <w:rFonts w:ascii="Times New Roman" w:hAnsi="Times New Roman" w:cs="Times New Roman"/>
                <w:color w:val="000000"/>
                <w:kern w:val="0"/>
              </w:rPr>
              <w:t>O’Reilly J, Wong SH. </w:t>
            </w:r>
          </w:p>
        </w:tc>
        <w:tc>
          <w:tcPr>
            <w:tcW w:w="850" w:type="dxa"/>
          </w:tcPr>
          <w:p w14:paraId="3958FB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25A7D6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5FF8E348" w14:textId="77777777" w:rsidTr="00D82107">
        <w:trPr>
          <w:cantSplit/>
          <w:trHeight w:val="280"/>
          <w:tblHeader/>
        </w:trPr>
        <w:tc>
          <w:tcPr>
            <w:tcW w:w="5245" w:type="dxa"/>
          </w:tcPr>
          <w:p w14:paraId="3E9206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acute physical exercise on nk-cell cytolytic activity: a systematic review and meta-analysis</w:t>
            </w:r>
          </w:p>
        </w:tc>
        <w:tc>
          <w:tcPr>
            <w:tcW w:w="4253" w:type="dxa"/>
          </w:tcPr>
          <w:p w14:paraId="030D44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Rumpf C, Proschinger S, Schenk A, Bloch W, Lampit A, Javelle F, Zimmer P.</w:t>
            </w:r>
          </w:p>
        </w:tc>
        <w:tc>
          <w:tcPr>
            <w:tcW w:w="850" w:type="dxa"/>
          </w:tcPr>
          <w:p w14:paraId="2F178D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5A6ED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7D4D67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342E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acute physical exercise on nk-cell cytolytic activity: a systematic review and meta-analysis</w:t>
            </w:r>
          </w:p>
        </w:tc>
        <w:tc>
          <w:tcPr>
            <w:tcW w:w="4253" w:type="dxa"/>
          </w:tcPr>
          <w:p w14:paraId="6EE4F8D0" w14:textId="3194D0A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Rumpf C, Proschinger S, Schenk A, Bloch W, Lampit A, Javelle F, Zimmer P.</w:t>
            </w:r>
          </w:p>
        </w:tc>
        <w:tc>
          <w:tcPr>
            <w:tcW w:w="850" w:type="dxa"/>
          </w:tcPr>
          <w:p w14:paraId="612A23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8AB1F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02BCA77" w14:textId="77777777" w:rsidTr="00D82107">
        <w:trPr>
          <w:cantSplit/>
          <w:trHeight w:val="280"/>
          <w:tblHeader/>
        </w:trPr>
        <w:tc>
          <w:tcPr>
            <w:tcW w:w="5245" w:type="dxa"/>
          </w:tcPr>
          <w:p w14:paraId="4B33E7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aging on skeletal-muscle recovery from exercise: possible implications for aging athletes</w:t>
            </w:r>
          </w:p>
        </w:tc>
        <w:tc>
          <w:tcPr>
            <w:tcW w:w="4253" w:type="dxa"/>
          </w:tcPr>
          <w:p w14:paraId="21524328" w14:textId="1CE9C00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F4CC5">
              <w:rPr>
                <w:rFonts w:ascii="Times New Roman" w:hAnsi="Times New Roman" w:cs="Times New Roman"/>
                <w:color w:val="000000"/>
                <w:kern w:val="0"/>
              </w:rPr>
              <w:t>Fell J, Williams AD.</w:t>
            </w:r>
          </w:p>
        </w:tc>
        <w:tc>
          <w:tcPr>
            <w:tcW w:w="850" w:type="dxa"/>
          </w:tcPr>
          <w:p w14:paraId="6BE708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193A64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193476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B0336C2" w14:textId="77777777" w:rsidR="00C076FC" w:rsidRPr="009F41DA" w:rsidRDefault="00C076FC" w:rsidP="00C076FC">
            <w:pPr>
              <w:autoSpaceDE w:val="0"/>
              <w:autoSpaceDN w:val="0"/>
              <w:adjustRightInd w:val="0"/>
              <w:rPr>
                <w:rFonts w:ascii="Times New Roman" w:hAnsi="Times New Roman" w:cs="Times New Roman"/>
                <w:color w:val="000000"/>
                <w:kern w:val="0"/>
                <w:lang w:val="en-US"/>
              </w:rPr>
            </w:pPr>
            <w:r w:rsidRPr="009F41DA">
              <w:rPr>
                <w:rFonts w:ascii="Times New Roman" w:hAnsi="Times New Roman" w:cs="Times New Roman"/>
                <w:color w:val="000000"/>
                <w:kern w:val="0"/>
                <w:lang w:val="en-US"/>
              </w:rPr>
              <w:t>The effect of branched-chain amino acid on muscle damage markers and performance following strenuous exercise: a systematic review and meta-analysis</w:t>
            </w:r>
          </w:p>
        </w:tc>
        <w:tc>
          <w:tcPr>
            <w:tcW w:w="4253" w:type="dxa"/>
          </w:tcPr>
          <w:p w14:paraId="25589050" w14:textId="77777777" w:rsidR="00C076FC" w:rsidRPr="009F41DA" w:rsidRDefault="00C076FC" w:rsidP="00C076FC">
            <w:pPr>
              <w:autoSpaceDE w:val="0"/>
              <w:autoSpaceDN w:val="0"/>
              <w:adjustRightInd w:val="0"/>
              <w:rPr>
                <w:rFonts w:ascii="Times New Roman" w:hAnsi="Times New Roman" w:cs="Times New Roman"/>
                <w:color w:val="000000"/>
                <w:kern w:val="0"/>
                <w:lang w:val="en-US"/>
              </w:rPr>
            </w:pPr>
            <w:r w:rsidRPr="009F41DA">
              <w:rPr>
                <w:rFonts w:ascii="Times New Roman" w:hAnsi="Times New Roman" w:cs="Times New Roman"/>
                <w:color w:val="000000"/>
                <w:kern w:val="0"/>
                <w:lang w:val="en-US"/>
              </w:rPr>
              <w:t>Doma K, Singh U, Boullosa D, Connor JD.</w:t>
            </w:r>
          </w:p>
        </w:tc>
        <w:tc>
          <w:tcPr>
            <w:tcW w:w="850" w:type="dxa"/>
          </w:tcPr>
          <w:p w14:paraId="51A50CC0" w14:textId="77777777" w:rsidR="00C076FC" w:rsidRPr="009F41DA" w:rsidRDefault="00C076FC" w:rsidP="00C076FC">
            <w:pPr>
              <w:autoSpaceDE w:val="0"/>
              <w:autoSpaceDN w:val="0"/>
              <w:adjustRightInd w:val="0"/>
              <w:rPr>
                <w:rFonts w:ascii="Times New Roman" w:hAnsi="Times New Roman" w:cs="Times New Roman"/>
                <w:color w:val="000000"/>
                <w:kern w:val="0"/>
                <w:lang w:val="en-US"/>
              </w:rPr>
            </w:pPr>
            <w:r w:rsidRPr="009F41DA">
              <w:rPr>
                <w:rFonts w:ascii="Times New Roman" w:hAnsi="Times New Roman" w:cs="Times New Roman"/>
                <w:color w:val="000000"/>
                <w:kern w:val="0"/>
                <w:lang w:val="en-US"/>
              </w:rPr>
              <w:t>2021</w:t>
            </w:r>
          </w:p>
        </w:tc>
        <w:tc>
          <w:tcPr>
            <w:tcW w:w="2552" w:type="dxa"/>
          </w:tcPr>
          <w:p w14:paraId="43E70ABA" w14:textId="77777777" w:rsidR="00C076FC" w:rsidRPr="009F41DA" w:rsidRDefault="00C076FC" w:rsidP="00C076FC">
            <w:pPr>
              <w:autoSpaceDE w:val="0"/>
              <w:autoSpaceDN w:val="0"/>
              <w:adjustRightInd w:val="0"/>
              <w:rPr>
                <w:rFonts w:ascii="Times New Roman" w:hAnsi="Times New Roman" w:cs="Times New Roman"/>
                <w:color w:val="000000"/>
                <w:kern w:val="0"/>
                <w:lang w:val="en-US" w:eastAsia="zh-CN"/>
              </w:rPr>
            </w:pPr>
            <w:r w:rsidRPr="009F41DA">
              <w:rPr>
                <w:rFonts w:ascii="Times New Roman" w:hAnsi="Times New Roman" w:cs="Times New Roman"/>
                <w:color w:val="000000"/>
                <w:kern w:val="0"/>
                <w:lang w:val="en-US"/>
              </w:rPr>
              <w:t>Not about recovery</w:t>
            </w:r>
          </w:p>
        </w:tc>
      </w:tr>
      <w:tr w:rsidR="00C076FC" w:rsidRPr="0016676D" w14:paraId="219EE932" w14:textId="77777777" w:rsidTr="00D82107">
        <w:trPr>
          <w:cantSplit/>
          <w:trHeight w:val="280"/>
          <w:tblHeader/>
        </w:trPr>
        <w:tc>
          <w:tcPr>
            <w:tcW w:w="5245" w:type="dxa"/>
          </w:tcPr>
          <w:p w14:paraId="5A271F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consuming carbohydrate with and without protein on the rate of muscle glycogen re-synthesis during short-term post-exercise recovery: a systematic review and meta-analysis</w:t>
            </w:r>
          </w:p>
        </w:tc>
        <w:tc>
          <w:tcPr>
            <w:tcW w:w="4253" w:type="dxa"/>
          </w:tcPr>
          <w:p w14:paraId="29EA6683" w14:textId="1F9140E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BA3D7C">
              <w:rPr>
                <w:rFonts w:ascii="Times New Roman" w:hAnsi="Times New Roman" w:cs="Times New Roman"/>
                <w:color w:val="000000"/>
                <w:kern w:val="0"/>
              </w:rPr>
              <w:t>Craven J, Desbrow B, Sabapathy S, Bellinger P, McCartney D, Irwin C.</w:t>
            </w:r>
          </w:p>
        </w:tc>
        <w:tc>
          <w:tcPr>
            <w:tcW w:w="850" w:type="dxa"/>
          </w:tcPr>
          <w:p w14:paraId="206B66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3488E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eligible</w:t>
            </w:r>
          </w:p>
        </w:tc>
      </w:tr>
      <w:tr w:rsidR="00C076FC" w:rsidRPr="0016676D" w14:paraId="64A2ADA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864DC4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effect of endurance training on serum bdnf levels in the chronic post-stroke phase: current evidence and qualitative systematic review</w:t>
            </w:r>
          </w:p>
        </w:tc>
        <w:tc>
          <w:tcPr>
            <w:tcW w:w="4253" w:type="dxa"/>
          </w:tcPr>
          <w:p w14:paraId="0062B9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Górna S, Domaszewska K.</w:t>
            </w:r>
          </w:p>
        </w:tc>
        <w:tc>
          <w:tcPr>
            <w:tcW w:w="850" w:type="dxa"/>
          </w:tcPr>
          <w:p w14:paraId="66752D7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85D0C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CEF9873" w14:textId="77777777" w:rsidTr="00D82107">
        <w:trPr>
          <w:cantSplit/>
          <w:trHeight w:val="280"/>
          <w:tblHeader/>
        </w:trPr>
        <w:tc>
          <w:tcPr>
            <w:tcW w:w="5245" w:type="dxa"/>
          </w:tcPr>
          <w:p w14:paraId="4FEC9BF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endurance training on serum bdnf levels in the chronic post-stroke phase: current evidence and qualitative systematic review</w:t>
            </w:r>
          </w:p>
        </w:tc>
        <w:tc>
          <w:tcPr>
            <w:tcW w:w="4253" w:type="dxa"/>
          </w:tcPr>
          <w:p w14:paraId="4328F4DA" w14:textId="55FB0B1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Górna S, Domaszewska K.</w:t>
            </w:r>
          </w:p>
        </w:tc>
        <w:tc>
          <w:tcPr>
            <w:tcW w:w="850" w:type="dxa"/>
          </w:tcPr>
          <w:p w14:paraId="1546350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16CFB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EA765D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EB831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endurance, resistance training, and supplements on mitochondria and bioenergetics of muscle cells</w:t>
            </w:r>
          </w:p>
        </w:tc>
        <w:tc>
          <w:tcPr>
            <w:tcW w:w="4253" w:type="dxa"/>
          </w:tcPr>
          <w:p w14:paraId="5B4509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Bajes HR, Hakooz NM, Dardeer KT, Al-Dujaili EAS.</w:t>
            </w:r>
          </w:p>
        </w:tc>
        <w:tc>
          <w:tcPr>
            <w:tcW w:w="850" w:type="dxa"/>
          </w:tcPr>
          <w:p w14:paraId="027A5F5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BA972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2F698EC" w14:textId="77777777" w:rsidTr="00D82107">
        <w:trPr>
          <w:cantSplit/>
          <w:trHeight w:val="280"/>
          <w:tblHeader/>
        </w:trPr>
        <w:tc>
          <w:tcPr>
            <w:tcW w:w="5245" w:type="dxa"/>
          </w:tcPr>
          <w:p w14:paraId="16FAE1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high volume power training on repeated high-intensity performance and the assessment of repeat power ability: a systematic review</w:t>
            </w:r>
          </w:p>
        </w:tc>
        <w:tc>
          <w:tcPr>
            <w:tcW w:w="4253" w:type="dxa"/>
          </w:tcPr>
          <w:p w14:paraId="31B2FA6F" w14:textId="2D8E8AB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24D3C">
              <w:rPr>
                <w:rFonts w:ascii="Times New Roman" w:hAnsi="Times New Roman" w:cs="Times New Roman"/>
                <w:color w:val="000000"/>
                <w:kern w:val="0"/>
              </w:rPr>
              <w:t>Natera AO, Cardinale M, Keogh JW. </w:t>
            </w:r>
          </w:p>
        </w:tc>
        <w:tc>
          <w:tcPr>
            <w:tcW w:w="850" w:type="dxa"/>
          </w:tcPr>
          <w:p w14:paraId="3A3E47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025ADD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6E1146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5591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ingesting carbohydrate and proteins on athletic performance: a systematic review and meta-analysis of randomized controlled trials</w:t>
            </w:r>
          </w:p>
        </w:tc>
        <w:tc>
          <w:tcPr>
            <w:tcW w:w="4253" w:type="dxa"/>
          </w:tcPr>
          <w:p w14:paraId="62BF48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Kloby Nielsen LL, Tandrup Lambert MN, Jeppesen PB.</w:t>
            </w:r>
          </w:p>
        </w:tc>
        <w:tc>
          <w:tcPr>
            <w:tcW w:w="850" w:type="dxa"/>
          </w:tcPr>
          <w:p w14:paraId="5F47F1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5F659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430622F" w14:textId="77777777" w:rsidTr="00D82107">
        <w:trPr>
          <w:cantSplit/>
          <w:trHeight w:val="280"/>
          <w:tblHeader/>
        </w:trPr>
        <w:tc>
          <w:tcPr>
            <w:tcW w:w="5245" w:type="dxa"/>
          </w:tcPr>
          <w:p w14:paraId="73D772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lingual resistance training interventions on adult swallow function: a systematic review</w:t>
            </w:r>
          </w:p>
        </w:tc>
        <w:tc>
          <w:tcPr>
            <w:tcW w:w="4253" w:type="dxa"/>
          </w:tcPr>
          <w:p w14:paraId="2B41375F" w14:textId="5A071954"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01512">
              <w:rPr>
                <w:rFonts w:ascii="Times New Roman" w:hAnsi="Times New Roman" w:cs="Times New Roman"/>
                <w:color w:val="000000"/>
                <w:kern w:val="0"/>
              </w:rPr>
              <w:t>Smaoui S, Langridge A, Steele CM. </w:t>
            </w:r>
          </w:p>
        </w:tc>
        <w:tc>
          <w:tcPr>
            <w:tcW w:w="850" w:type="dxa"/>
          </w:tcPr>
          <w:p w14:paraId="7FF60EF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1DA87F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E51481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F339B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natural or simulated altitude training on high-intensity intermittent running performance in team-sport athletes: a meta-analysis</w:t>
            </w:r>
          </w:p>
        </w:tc>
        <w:tc>
          <w:tcPr>
            <w:tcW w:w="4253" w:type="dxa"/>
          </w:tcPr>
          <w:p w14:paraId="69E597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Hamlin MJ, Lizamore CA, Hopkins WG.</w:t>
            </w:r>
          </w:p>
        </w:tc>
        <w:tc>
          <w:tcPr>
            <w:tcW w:w="850" w:type="dxa"/>
          </w:tcPr>
          <w:p w14:paraId="27E460B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F5F83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E44D5C1" w14:textId="77777777" w:rsidTr="00D82107">
        <w:trPr>
          <w:cantSplit/>
          <w:trHeight w:val="280"/>
          <w:tblHeader/>
        </w:trPr>
        <w:tc>
          <w:tcPr>
            <w:tcW w:w="5245" w:type="dxa"/>
          </w:tcPr>
          <w:p w14:paraId="5F4664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natural or simulated altitude training on high-intensity intermittent running performance in team-sport athletes: a meta-analysis</w:t>
            </w:r>
          </w:p>
        </w:tc>
        <w:tc>
          <w:tcPr>
            <w:tcW w:w="4253" w:type="dxa"/>
          </w:tcPr>
          <w:p w14:paraId="2A9BC7FF" w14:textId="51F3BA2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Hamlin MJ, Lizamore CA, Hopkins WG.</w:t>
            </w:r>
          </w:p>
        </w:tc>
        <w:tc>
          <w:tcPr>
            <w:tcW w:w="850" w:type="dxa"/>
          </w:tcPr>
          <w:p w14:paraId="355455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7F7172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39BC034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1C926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 of supramaximal exercise on the recovery kinetics of lactate</w:t>
            </w:r>
          </w:p>
        </w:tc>
        <w:tc>
          <w:tcPr>
            <w:tcW w:w="4253" w:type="dxa"/>
          </w:tcPr>
          <w:p w14:paraId="4CC5B1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Freund H, Oyono-Enguelle S.</w:t>
            </w:r>
          </w:p>
        </w:tc>
        <w:tc>
          <w:tcPr>
            <w:tcW w:w="850" w:type="dxa"/>
          </w:tcPr>
          <w:p w14:paraId="57454F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19179B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3A0B67D9" w14:textId="77777777" w:rsidTr="00D82107">
        <w:trPr>
          <w:cantSplit/>
          <w:trHeight w:val="280"/>
          <w:tblHeader/>
        </w:trPr>
        <w:tc>
          <w:tcPr>
            <w:tcW w:w="5245" w:type="dxa"/>
          </w:tcPr>
          <w:p w14:paraId="7CD5B2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acute and chronic exercise of immunoglobulins</w:t>
            </w:r>
          </w:p>
        </w:tc>
        <w:tc>
          <w:tcPr>
            <w:tcW w:w="4253" w:type="dxa"/>
          </w:tcPr>
          <w:p w14:paraId="2D2AC2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Nieman DC, Nehlsen-Cannarella SL.</w:t>
            </w:r>
          </w:p>
        </w:tc>
        <w:tc>
          <w:tcPr>
            <w:tcW w:w="850" w:type="dxa"/>
          </w:tcPr>
          <w:p w14:paraId="5C86163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1F0FBE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396656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9BD0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acute and chronic exercise on immunoglobulins</w:t>
            </w:r>
          </w:p>
        </w:tc>
        <w:tc>
          <w:tcPr>
            <w:tcW w:w="4253" w:type="dxa"/>
          </w:tcPr>
          <w:p w14:paraId="0E9FF122" w14:textId="48813E4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Nieman DC, Nehlsen-Cannarella SL.</w:t>
            </w:r>
          </w:p>
        </w:tc>
        <w:tc>
          <w:tcPr>
            <w:tcW w:w="850" w:type="dxa"/>
          </w:tcPr>
          <w:p w14:paraId="28F258C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7443AED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22E15BF" w14:textId="77777777" w:rsidTr="00D82107">
        <w:trPr>
          <w:cantSplit/>
          <w:trHeight w:val="280"/>
          <w:tblHeader/>
        </w:trPr>
        <w:tc>
          <w:tcPr>
            <w:tcW w:w="5245" w:type="dxa"/>
          </w:tcPr>
          <w:p w14:paraId="1BBE47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effects of acute and chronic exercise on inflammatory markers in children and adults with a chronic inflammatory disease: a systematic review</w:t>
            </w:r>
          </w:p>
        </w:tc>
        <w:tc>
          <w:tcPr>
            <w:tcW w:w="4253" w:type="dxa"/>
          </w:tcPr>
          <w:p w14:paraId="6DCB48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Ploeger HE, Takken T, de Greef MH, Timmons BW.</w:t>
            </w:r>
          </w:p>
        </w:tc>
        <w:tc>
          <w:tcPr>
            <w:tcW w:w="850" w:type="dxa"/>
          </w:tcPr>
          <w:p w14:paraId="2AA59E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2EB934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86739A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D0505D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acute and chronic exercise on inflammatory markers in children and adults with a chronic inflammatory disease: a systematic review</w:t>
            </w:r>
          </w:p>
        </w:tc>
        <w:tc>
          <w:tcPr>
            <w:tcW w:w="4253" w:type="dxa"/>
          </w:tcPr>
          <w:p w14:paraId="14BE17EC" w14:textId="507F9C8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Ploeger HE, Takken T, de Greef MH, Timmons BW.</w:t>
            </w:r>
          </w:p>
        </w:tc>
        <w:tc>
          <w:tcPr>
            <w:tcW w:w="850" w:type="dxa"/>
          </w:tcPr>
          <w:p w14:paraId="5BA874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687CD79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DA351B0" w14:textId="77777777" w:rsidTr="00D82107">
        <w:trPr>
          <w:cantSplit/>
          <w:trHeight w:val="280"/>
          <w:tblHeader/>
        </w:trPr>
        <w:tc>
          <w:tcPr>
            <w:tcW w:w="5245" w:type="dxa"/>
          </w:tcPr>
          <w:p w14:paraId="4B1CBE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aerobic exercise on the recovery of walking ability and neuroplasticity in people with multiple sclerosis: a systematic review of animal and clinical studies</w:t>
            </w:r>
          </w:p>
        </w:tc>
        <w:tc>
          <w:tcPr>
            <w:tcW w:w="4253" w:type="dxa"/>
          </w:tcPr>
          <w:p w14:paraId="28B78DE6" w14:textId="08DE0E3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E90782">
              <w:rPr>
                <w:rFonts w:ascii="Times New Roman" w:hAnsi="Times New Roman" w:cs="Times New Roman"/>
                <w:color w:val="000000"/>
                <w:kern w:val="0"/>
              </w:rPr>
              <w:t>Devasahayam AJ, Downer MB, Ploughman M.</w:t>
            </w:r>
          </w:p>
        </w:tc>
        <w:tc>
          <w:tcPr>
            <w:tcW w:w="850" w:type="dxa"/>
          </w:tcPr>
          <w:p w14:paraId="24CB7F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DD709E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798B34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D8188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cycling using lower limb active passive trainers in people with neurological conditions: a systematic review</w:t>
            </w:r>
          </w:p>
        </w:tc>
        <w:tc>
          <w:tcPr>
            <w:tcW w:w="4253" w:type="dxa"/>
          </w:tcPr>
          <w:p w14:paraId="1D6FE570" w14:textId="565D505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E90782">
              <w:rPr>
                <w:rFonts w:ascii="Times New Roman" w:hAnsi="Times New Roman" w:cs="Times New Roman"/>
                <w:color w:val="000000"/>
                <w:kern w:val="0"/>
              </w:rPr>
              <w:t>Barclay A, Gray SR, Paul L, Rooney S. </w:t>
            </w:r>
          </w:p>
        </w:tc>
        <w:tc>
          <w:tcPr>
            <w:tcW w:w="850" w:type="dxa"/>
          </w:tcPr>
          <w:p w14:paraId="68C1C9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D6144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728DDFF" w14:textId="77777777" w:rsidTr="00D82107">
        <w:trPr>
          <w:cantSplit/>
          <w:trHeight w:val="280"/>
          <w:tblHeader/>
        </w:trPr>
        <w:tc>
          <w:tcPr>
            <w:tcW w:w="5245" w:type="dxa"/>
          </w:tcPr>
          <w:p w14:paraId="48237A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dietary protein supplementation on acute changes in muscle protein synthesis and longer-term changes in muscle mass, strength, and aerobic capacity in response to concurrent resistance and endurance exercise in healthy adults: a systematic review</w:t>
            </w:r>
          </w:p>
        </w:tc>
        <w:tc>
          <w:tcPr>
            <w:tcW w:w="4253" w:type="dxa"/>
          </w:tcPr>
          <w:p w14:paraId="142124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Hartono FA, Martin-Arrowsmith PW, Peeters WM, Churchward-Venne TA.</w:t>
            </w:r>
          </w:p>
        </w:tc>
        <w:tc>
          <w:tcPr>
            <w:tcW w:w="850" w:type="dxa"/>
          </w:tcPr>
          <w:p w14:paraId="5671D73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685A9C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A59221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5D979E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dietary protein supplementation on acute changes in muscle protein synthesis and longer-term changes in muscle mass, strength, and aerobic capacity in response to concurrent resistance and endurance exercise in healthy adults: a systematic review</w:t>
            </w:r>
          </w:p>
        </w:tc>
        <w:tc>
          <w:tcPr>
            <w:tcW w:w="4253" w:type="dxa"/>
          </w:tcPr>
          <w:p w14:paraId="332716FF" w14:textId="15519D0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Hartono FA, Martin-Arrowsmith PW, Peeters WM, Churchward-Venne TA.</w:t>
            </w:r>
          </w:p>
        </w:tc>
        <w:tc>
          <w:tcPr>
            <w:tcW w:w="850" w:type="dxa"/>
          </w:tcPr>
          <w:p w14:paraId="7DA9FA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CF7D2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6D5F5934" w14:textId="77777777" w:rsidTr="00D82107">
        <w:trPr>
          <w:cantSplit/>
          <w:trHeight w:val="280"/>
          <w:tblHeader/>
        </w:trPr>
        <w:tc>
          <w:tcPr>
            <w:tcW w:w="5245" w:type="dxa"/>
          </w:tcPr>
          <w:p w14:paraId="587E9D7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intermittent pneumatic compression on the reduction of exercise-induced muscle damage in endurance athletes: a critically appraised topic</w:t>
            </w:r>
          </w:p>
        </w:tc>
        <w:tc>
          <w:tcPr>
            <w:tcW w:w="4253" w:type="dxa"/>
          </w:tcPr>
          <w:p w14:paraId="0C6B73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Stedge HL, Armstrong K.</w:t>
            </w:r>
          </w:p>
        </w:tc>
        <w:tc>
          <w:tcPr>
            <w:tcW w:w="850" w:type="dxa"/>
          </w:tcPr>
          <w:p w14:paraId="1129F3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16867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C03063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DEE00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menstrual cycle phase on elite athlete performance: a critical and systematic review</w:t>
            </w:r>
          </w:p>
        </w:tc>
        <w:tc>
          <w:tcPr>
            <w:tcW w:w="4253" w:type="dxa"/>
          </w:tcPr>
          <w:p w14:paraId="2E97E0FD" w14:textId="654A916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6D4EE7">
              <w:rPr>
                <w:rFonts w:ascii="Times New Roman" w:hAnsi="Times New Roman" w:cs="Times New Roman"/>
                <w:color w:val="000000"/>
                <w:kern w:val="0"/>
              </w:rPr>
              <w:t>Meignié A, Duclos M, Carling C, Orhant E, Antero J. </w:t>
            </w:r>
          </w:p>
        </w:tc>
        <w:tc>
          <w:tcPr>
            <w:tcW w:w="850" w:type="dxa"/>
          </w:tcPr>
          <w:p w14:paraId="139F13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58BE6A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CD23481" w14:textId="77777777" w:rsidTr="00D82107">
        <w:trPr>
          <w:cantSplit/>
          <w:trHeight w:val="280"/>
          <w:tblHeader/>
        </w:trPr>
        <w:tc>
          <w:tcPr>
            <w:tcW w:w="5245" w:type="dxa"/>
          </w:tcPr>
          <w:p w14:paraId="3B13428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mental fatigue on sport-related performance</w:t>
            </w:r>
          </w:p>
        </w:tc>
        <w:tc>
          <w:tcPr>
            <w:tcW w:w="4253" w:type="dxa"/>
          </w:tcPr>
          <w:p w14:paraId="6CED06BE" w14:textId="5D038BA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66F69">
              <w:rPr>
                <w:rFonts w:ascii="Times New Roman" w:hAnsi="Times New Roman" w:cs="Times New Roman"/>
                <w:color w:val="000000"/>
                <w:kern w:val="0"/>
              </w:rPr>
              <w:t>Pageaux B, Lepers R. </w:t>
            </w:r>
          </w:p>
        </w:tc>
        <w:tc>
          <w:tcPr>
            <w:tcW w:w="850" w:type="dxa"/>
          </w:tcPr>
          <w:p w14:paraId="5C2899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1CA764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C33BC3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7352F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effects of physical prehabilitation in elderly patients undergoing colorectal surgery: a systematic review</w:t>
            </w:r>
          </w:p>
        </w:tc>
        <w:tc>
          <w:tcPr>
            <w:tcW w:w="4253" w:type="dxa"/>
          </w:tcPr>
          <w:p w14:paraId="1E70E325" w14:textId="0911F88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66F69">
              <w:rPr>
                <w:rFonts w:ascii="Times New Roman" w:hAnsi="Times New Roman" w:cs="Times New Roman"/>
                <w:color w:val="000000"/>
                <w:kern w:val="0"/>
              </w:rPr>
              <w:t>Bruns ER, van den Heuvel B, Buskens CJ, Van Duijvendijk P, Festen S, Wassenaar EB, Van Der Zaag ES, Bemelman WA, van Munster BC.</w:t>
            </w:r>
          </w:p>
        </w:tc>
        <w:tc>
          <w:tcPr>
            <w:tcW w:w="850" w:type="dxa"/>
          </w:tcPr>
          <w:p w14:paraId="6BC6C9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444027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7AECC4B" w14:textId="77777777" w:rsidTr="00D82107">
        <w:trPr>
          <w:cantSplit/>
          <w:trHeight w:val="280"/>
          <w:tblHeader/>
        </w:trPr>
        <w:tc>
          <w:tcPr>
            <w:tcW w:w="5245" w:type="dxa"/>
          </w:tcPr>
          <w:p w14:paraId="17C917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regular cold-water immersion use on training-induced changes in strength and endurance performance: a systematic review with meta-analysis</w:t>
            </w:r>
          </w:p>
        </w:tc>
        <w:tc>
          <w:tcPr>
            <w:tcW w:w="4253" w:type="dxa"/>
          </w:tcPr>
          <w:p w14:paraId="188EAB6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Malta ES, Dutra YM, Broatch JR, Bishop DJ, Zagatto AM.</w:t>
            </w:r>
          </w:p>
        </w:tc>
        <w:tc>
          <w:tcPr>
            <w:tcW w:w="850" w:type="dxa"/>
          </w:tcPr>
          <w:p w14:paraId="34515E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30A868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9CD846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7E036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repeated-sprint training on field-based fitness measures: a meta-analysis of controlled and non-controlled trials</w:t>
            </w:r>
          </w:p>
        </w:tc>
        <w:tc>
          <w:tcPr>
            <w:tcW w:w="4253" w:type="dxa"/>
          </w:tcPr>
          <w:p w14:paraId="0F879F7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Taylor J, Macpherson T, Spears I, Weston M.</w:t>
            </w:r>
          </w:p>
        </w:tc>
        <w:tc>
          <w:tcPr>
            <w:tcW w:w="850" w:type="dxa"/>
          </w:tcPr>
          <w:p w14:paraId="60FE72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1C85F3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7B6496E" w14:textId="77777777" w:rsidTr="00D82107">
        <w:trPr>
          <w:cantSplit/>
          <w:trHeight w:val="280"/>
          <w:tblHeader/>
        </w:trPr>
        <w:tc>
          <w:tcPr>
            <w:tcW w:w="5245" w:type="dxa"/>
          </w:tcPr>
          <w:p w14:paraId="3C5DDC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repeated-sprint training on field-based fitness measures: a meta-analysis of controlled and non-controlled trials</w:t>
            </w:r>
          </w:p>
        </w:tc>
        <w:tc>
          <w:tcPr>
            <w:tcW w:w="4253" w:type="dxa"/>
          </w:tcPr>
          <w:p w14:paraId="77E5EB92" w14:textId="2230559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Taylor J, Macpherson T, Spears I, Weston M.</w:t>
            </w:r>
          </w:p>
        </w:tc>
        <w:tc>
          <w:tcPr>
            <w:tcW w:w="850" w:type="dxa"/>
          </w:tcPr>
          <w:p w14:paraId="4A8B2D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84F5D2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BDEA56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72C091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sports drinks during high-intensity exercise on the carbohydrate oxidation rate among athletes: a systematic review and meta-analysis</w:t>
            </w:r>
          </w:p>
        </w:tc>
        <w:tc>
          <w:tcPr>
            <w:tcW w:w="4253" w:type="dxa"/>
          </w:tcPr>
          <w:p w14:paraId="5F662C4B" w14:textId="3131ABC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A5D3C">
              <w:rPr>
                <w:rFonts w:ascii="Times New Roman" w:hAnsi="Times New Roman" w:cs="Times New Roman"/>
                <w:color w:val="000000"/>
                <w:kern w:val="0"/>
              </w:rPr>
              <w:t>Li X, Wang W, Wei C.</w:t>
            </w:r>
          </w:p>
        </w:tc>
        <w:tc>
          <w:tcPr>
            <w:tcW w:w="850" w:type="dxa"/>
          </w:tcPr>
          <w:p w14:paraId="6DBE31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46FB0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F5FB7A8" w14:textId="77777777" w:rsidTr="00D82107">
        <w:trPr>
          <w:cantSplit/>
          <w:trHeight w:val="280"/>
          <w:tblHeader/>
        </w:trPr>
        <w:tc>
          <w:tcPr>
            <w:tcW w:w="5245" w:type="dxa"/>
          </w:tcPr>
          <w:p w14:paraId="677B4C3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effects of training, muscle damage and fatigue on running economy</w:t>
            </w:r>
          </w:p>
        </w:tc>
        <w:tc>
          <w:tcPr>
            <w:tcW w:w="4253" w:type="dxa"/>
          </w:tcPr>
          <w:p w14:paraId="00278285" w14:textId="6EC518F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0A5D3C">
              <w:rPr>
                <w:rFonts w:ascii="Times New Roman" w:hAnsi="Times New Roman" w:cs="Times New Roman"/>
                <w:color w:val="000000"/>
                <w:kern w:val="0"/>
              </w:rPr>
              <w:t>Burgess TL, Lambert MI.</w:t>
            </w:r>
          </w:p>
        </w:tc>
        <w:tc>
          <w:tcPr>
            <w:tcW w:w="850" w:type="dxa"/>
          </w:tcPr>
          <w:p w14:paraId="06C6E6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17749A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0170D3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61595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emerging role of glutamine as an indicator of exercise stress and overtraining</w:t>
            </w:r>
          </w:p>
        </w:tc>
        <w:tc>
          <w:tcPr>
            <w:tcW w:w="4253" w:type="dxa"/>
          </w:tcPr>
          <w:p w14:paraId="4516A7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Rowbottom DG, Keast D, Morton AR.</w:t>
            </w:r>
          </w:p>
        </w:tc>
        <w:tc>
          <w:tcPr>
            <w:tcW w:w="850" w:type="dxa"/>
          </w:tcPr>
          <w:p w14:paraId="112F2C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1996</w:t>
            </w:r>
          </w:p>
        </w:tc>
        <w:tc>
          <w:tcPr>
            <w:tcW w:w="2552" w:type="dxa"/>
          </w:tcPr>
          <w:p w14:paraId="59BF6F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F9FDB42" w14:textId="77777777" w:rsidTr="00D82107">
        <w:trPr>
          <w:cantSplit/>
          <w:trHeight w:val="280"/>
          <w:tblHeader/>
        </w:trPr>
        <w:tc>
          <w:tcPr>
            <w:tcW w:w="5245" w:type="dxa"/>
          </w:tcPr>
          <w:p w14:paraId="2F62FB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epidemiology, risk factors, and nonsurgical treatment of injuries related to endurance running</w:t>
            </w:r>
          </w:p>
        </w:tc>
        <w:tc>
          <w:tcPr>
            <w:tcW w:w="4253" w:type="dxa"/>
          </w:tcPr>
          <w:p w14:paraId="034711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Raghunandan A, Charnoff JN, Matsuwaka ST.</w:t>
            </w:r>
          </w:p>
        </w:tc>
        <w:tc>
          <w:tcPr>
            <w:tcW w:w="850" w:type="dxa"/>
          </w:tcPr>
          <w:p w14:paraId="5864D6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F7612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8C1B3A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2AB5E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epidemiology, risk factors, and nonsurgical treatment of injuries related to endurance running</w:t>
            </w:r>
          </w:p>
        </w:tc>
        <w:tc>
          <w:tcPr>
            <w:tcW w:w="4253" w:type="dxa"/>
          </w:tcPr>
          <w:p w14:paraId="5366604D" w14:textId="007A014A"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Raghunandan A, Charnoff JN, Matsuwaka ST.</w:t>
            </w:r>
          </w:p>
        </w:tc>
        <w:tc>
          <w:tcPr>
            <w:tcW w:w="850" w:type="dxa"/>
          </w:tcPr>
          <w:p w14:paraId="198943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1EFD4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9E6F984" w14:textId="77777777" w:rsidTr="00D82107">
        <w:trPr>
          <w:cantSplit/>
          <w:trHeight w:val="280"/>
          <w:tblHeader/>
        </w:trPr>
        <w:tc>
          <w:tcPr>
            <w:tcW w:w="5245" w:type="dxa"/>
          </w:tcPr>
          <w:p w14:paraId="2A14CD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ergogenic effects of acute carbohydrate feeding on resistance exercise performance: a systematic review and meta-analysis</w:t>
            </w:r>
          </w:p>
        </w:tc>
        <w:tc>
          <w:tcPr>
            <w:tcW w:w="4253" w:type="dxa"/>
          </w:tcPr>
          <w:p w14:paraId="7B29FE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King A, Helms E, Zinn C, Jukic I.</w:t>
            </w:r>
          </w:p>
        </w:tc>
        <w:tc>
          <w:tcPr>
            <w:tcW w:w="850" w:type="dxa"/>
          </w:tcPr>
          <w:p w14:paraId="150370F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4010A7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015A06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CFF26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ergogenic effects of acute carbohydrate feeding on resistance exercise performance: a systematic review and meta-analysis</w:t>
            </w:r>
          </w:p>
        </w:tc>
        <w:tc>
          <w:tcPr>
            <w:tcW w:w="4253" w:type="dxa"/>
          </w:tcPr>
          <w:p w14:paraId="33815FBE" w14:textId="285D682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King A, Helms E, Zinn C, Jukic I.</w:t>
            </w:r>
          </w:p>
        </w:tc>
        <w:tc>
          <w:tcPr>
            <w:tcW w:w="850" w:type="dxa"/>
          </w:tcPr>
          <w:p w14:paraId="0542D5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701350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428BC2E7" w14:textId="77777777" w:rsidTr="00D82107">
        <w:trPr>
          <w:cantSplit/>
          <w:trHeight w:val="280"/>
          <w:tblHeader/>
        </w:trPr>
        <w:tc>
          <w:tcPr>
            <w:tcW w:w="5245" w:type="dxa"/>
          </w:tcPr>
          <w:p w14:paraId="48B710F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impact of a novel gaming reinforcement system on oral intake outcomes in pediatric feeding therapy: a single case study</w:t>
            </w:r>
          </w:p>
        </w:tc>
        <w:tc>
          <w:tcPr>
            <w:tcW w:w="4253" w:type="dxa"/>
          </w:tcPr>
          <w:p w14:paraId="3213B2F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Budhan J, Scarborough D, Kuren MB.</w:t>
            </w:r>
          </w:p>
        </w:tc>
        <w:tc>
          <w:tcPr>
            <w:tcW w:w="850" w:type="dxa"/>
          </w:tcPr>
          <w:p w14:paraId="38C6A8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83ACB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 Not a systematic review or meta-analysis</w:t>
            </w:r>
          </w:p>
        </w:tc>
      </w:tr>
      <w:tr w:rsidR="00C076FC" w:rsidRPr="0016676D" w14:paraId="3E1701D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6C0FF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impact of daytime napping on athletic performance - a narrative review</w:t>
            </w:r>
          </w:p>
        </w:tc>
        <w:tc>
          <w:tcPr>
            <w:tcW w:w="4253" w:type="dxa"/>
          </w:tcPr>
          <w:p w14:paraId="350FB9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Botonis PG, Koutouvakis N, Toubekis AG.</w:t>
            </w:r>
          </w:p>
        </w:tc>
        <w:tc>
          <w:tcPr>
            <w:tcW w:w="850" w:type="dxa"/>
          </w:tcPr>
          <w:p w14:paraId="3755766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64AC39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B1D2274" w14:textId="77777777" w:rsidTr="00D82107">
        <w:trPr>
          <w:cantSplit/>
          <w:trHeight w:val="280"/>
          <w:tblHeader/>
        </w:trPr>
        <w:tc>
          <w:tcPr>
            <w:tcW w:w="5245" w:type="dxa"/>
          </w:tcPr>
          <w:p w14:paraId="13AF8B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impact of hyperoxia on human performance and recovery</w:t>
            </w:r>
          </w:p>
        </w:tc>
        <w:tc>
          <w:tcPr>
            <w:tcW w:w="4253" w:type="dxa"/>
          </w:tcPr>
          <w:p w14:paraId="508E20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Sperlich B, Zinner C, Hauser A, Holmberg HC, Wegrzyk J.</w:t>
            </w:r>
          </w:p>
        </w:tc>
        <w:tc>
          <w:tcPr>
            <w:tcW w:w="850" w:type="dxa"/>
          </w:tcPr>
          <w:p w14:paraId="7774236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D7EF8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EB35F6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BF878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impact of hyperoxia on human performance and recovery</w:t>
            </w:r>
          </w:p>
        </w:tc>
        <w:tc>
          <w:tcPr>
            <w:tcW w:w="4253" w:type="dxa"/>
          </w:tcPr>
          <w:p w14:paraId="49BEC8D1" w14:textId="6FC1A33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Sperlich B, Zinner C, Hauser A, Holmberg HC, Wegrzyk J.</w:t>
            </w:r>
          </w:p>
        </w:tc>
        <w:tc>
          <w:tcPr>
            <w:tcW w:w="850" w:type="dxa"/>
          </w:tcPr>
          <w:p w14:paraId="372AC9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7F6FCA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09F2F2B" w14:textId="77777777" w:rsidTr="00D82107">
        <w:trPr>
          <w:cantSplit/>
          <w:trHeight w:val="280"/>
          <w:tblHeader/>
        </w:trPr>
        <w:tc>
          <w:tcPr>
            <w:tcW w:w="5245" w:type="dxa"/>
          </w:tcPr>
          <w:p w14:paraId="425FB1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impact of psychological stress on immune function in the athletic population</w:t>
            </w:r>
          </w:p>
        </w:tc>
        <w:tc>
          <w:tcPr>
            <w:tcW w:w="4253" w:type="dxa"/>
          </w:tcPr>
          <w:p w14:paraId="6C2C7F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Clow A, Hucklebridge F.</w:t>
            </w:r>
          </w:p>
        </w:tc>
        <w:tc>
          <w:tcPr>
            <w:tcW w:w="850" w:type="dxa"/>
          </w:tcPr>
          <w:p w14:paraId="022E457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442CAA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AE4B11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5E13D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importance of exercise in lung cancer treatment</w:t>
            </w:r>
          </w:p>
        </w:tc>
        <w:tc>
          <w:tcPr>
            <w:tcW w:w="4253" w:type="dxa"/>
          </w:tcPr>
          <w:p w14:paraId="5D03BF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Michaels C.</w:t>
            </w:r>
          </w:p>
        </w:tc>
        <w:tc>
          <w:tcPr>
            <w:tcW w:w="850" w:type="dxa"/>
          </w:tcPr>
          <w:p w14:paraId="73CF4B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728246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976E256" w14:textId="77777777" w:rsidTr="00D82107">
        <w:trPr>
          <w:cantSplit/>
          <w:trHeight w:val="280"/>
          <w:tblHeader/>
        </w:trPr>
        <w:tc>
          <w:tcPr>
            <w:tcW w:w="5245" w:type="dxa"/>
          </w:tcPr>
          <w:p w14:paraId="026AE3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importance of exercise in lung cancer treatment</w:t>
            </w:r>
          </w:p>
        </w:tc>
        <w:tc>
          <w:tcPr>
            <w:tcW w:w="4253" w:type="dxa"/>
          </w:tcPr>
          <w:p w14:paraId="59B2E407" w14:textId="6FF0F7C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Michaels C.</w:t>
            </w:r>
          </w:p>
        </w:tc>
        <w:tc>
          <w:tcPr>
            <w:tcW w:w="850" w:type="dxa"/>
          </w:tcPr>
          <w:p w14:paraId="3EE2BA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1B0F6A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0D0CB0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0D5CB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importance of fatty acids as nutrients during post-exercise recovery</w:t>
            </w:r>
          </w:p>
        </w:tc>
        <w:tc>
          <w:tcPr>
            <w:tcW w:w="4253" w:type="dxa"/>
          </w:tcPr>
          <w:p w14:paraId="44EE66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Lundsgaard AM, Fritzen AM, Kiens B.</w:t>
            </w:r>
          </w:p>
        </w:tc>
        <w:tc>
          <w:tcPr>
            <w:tcW w:w="850" w:type="dxa"/>
          </w:tcPr>
          <w:p w14:paraId="08D43A3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50C997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6AAD0B7" w14:textId="77777777" w:rsidTr="00D82107">
        <w:trPr>
          <w:cantSplit/>
          <w:trHeight w:val="280"/>
          <w:tblHeader/>
        </w:trPr>
        <w:tc>
          <w:tcPr>
            <w:tcW w:w="5245" w:type="dxa"/>
          </w:tcPr>
          <w:p w14:paraId="45093FD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importance of fatty acids as nutrients during post-exercise recovery</w:t>
            </w:r>
          </w:p>
        </w:tc>
        <w:tc>
          <w:tcPr>
            <w:tcW w:w="4253" w:type="dxa"/>
          </w:tcPr>
          <w:p w14:paraId="0EE38183" w14:textId="6EFA092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Lundsgaard AM, Fritzen AM, Kiens B.</w:t>
            </w:r>
          </w:p>
        </w:tc>
        <w:tc>
          <w:tcPr>
            <w:tcW w:w="850" w:type="dxa"/>
          </w:tcPr>
          <w:p w14:paraId="48EC46F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2B6B83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24E5D12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215E6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influence of exercise and aging on immune function</w:t>
            </w:r>
          </w:p>
        </w:tc>
        <w:tc>
          <w:tcPr>
            <w:tcW w:w="4253" w:type="dxa"/>
          </w:tcPr>
          <w:p w14:paraId="4D38BD8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Mazzeo RS.</w:t>
            </w:r>
          </w:p>
        </w:tc>
        <w:tc>
          <w:tcPr>
            <w:tcW w:w="850" w:type="dxa"/>
          </w:tcPr>
          <w:p w14:paraId="14CBB5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1994</w:t>
            </w:r>
          </w:p>
        </w:tc>
        <w:tc>
          <w:tcPr>
            <w:tcW w:w="2552" w:type="dxa"/>
          </w:tcPr>
          <w:p w14:paraId="6609E6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6A28B3F" w14:textId="77777777" w:rsidTr="00D82107">
        <w:trPr>
          <w:cantSplit/>
          <w:trHeight w:val="280"/>
          <w:tblHeader/>
        </w:trPr>
        <w:tc>
          <w:tcPr>
            <w:tcW w:w="5245" w:type="dxa"/>
          </w:tcPr>
          <w:p w14:paraId="1F94AB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influence of hydration on anaerobic performance: a review</w:t>
            </w:r>
          </w:p>
        </w:tc>
        <w:tc>
          <w:tcPr>
            <w:tcW w:w="4253" w:type="dxa"/>
          </w:tcPr>
          <w:p w14:paraId="257566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Kraft JA, Green JM, Bishop PA, Richardson MT, Neggers YH, Leeper JD.</w:t>
            </w:r>
          </w:p>
        </w:tc>
        <w:tc>
          <w:tcPr>
            <w:tcW w:w="850" w:type="dxa"/>
          </w:tcPr>
          <w:p w14:paraId="23E47D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0FA922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977493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4C4ED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influence of hydration on anaerobic performance: a review</w:t>
            </w:r>
          </w:p>
        </w:tc>
        <w:tc>
          <w:tcPr>
            <w:tcW w:w="4253" w:type="dxa"/>
          </w:tcPr>
          <w:p w14:paraId="11D3F8B0" w14:textId="41D534A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Kraft JA, Green JM, Bishop PA, Richardson MT, Neggers YH, Leeper JD.</w:t>
            </w:r>
          </w:p>
        </w:tc>
        <w:tc>
          <w:tcPr>
            <w:tcW w:w="850" w:type="dxa"/>
          </w:tcPr>
          <w:p w14:paraId="0BF825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49D19CC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72976CA" w14:textId="77777777" w:rsidTr="00D82107">
        <w:trPr>
          <w:cantSplit/>
          <w:trHeight w:val="280"/>
          <w:tblHeader/>
        </w:trPr>
        <w:tc>
          <w:tcPr>
            <w:tcW w:w="5245" w:type="dxa"/>
          </w:tcPr>
          <w:p w14:paraId="403FB5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influence of post-exercise cold-water immersion on adaptive responses to exercise: a review of the literature</w:t>
            </w:r>
          </w:p>
        </w:tc>
        <w:tc>
          <w:tcPr>
            <w:tcW w:w="4253" w:type="dxa"/>
          </w:tcPr>
          <w:p w14:paraId="672924E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Broatch JR, Petersen A, Bishop DJ.</w:t>
            </w:r>
          </w:p>
        </w:tc>
        <w:tc>
          <w:tcPr>
            <w:tcW w:w="850" w:type="dxa"/>
          </w:tcPr>
          <w:p w14:paraId="307AA7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C67DA2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4D02F4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CBF15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influence of post-exercise cold-water immersion on adaptive responses to exercise: a review of the literature</w:t>
            </w:r>
          </w:p>
        </w:tc>
        <w:tc>
          <w:tcPr>
            <w:tcW w:w="4253" w:type="dxa"/>
          </w:tcPr>
          <w:p w14:paraId="099D1C00" w14:textId="1D05742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Broatch JR, Petersen A, Bishop DJ.</w:t>
            </w:r>
          </w:p>
        </w:tc>
        <w:tc>
          <w:tcPr>
            <w:tcW w:w="850" w:type="dxa"/>
          </w:tcPr>
          <w:p w14:paraId="6B47D0A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3D1BF6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028B73F1" w14:textId="77777777" w:rsidTr="00D82107">
        <w:trPr>
          <w:cantSplit/>
          <w:trHeight w:val="280"/>
          <w:tblHeader/>
        </w:trPr>
        <w:tc>
          <w:tcPr>
            <w:tcW w:w="5245" w:type="dxa"/>
          </w:tcPr>
          <w:p w14:paraId="71B3E0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intriguing role of histamine in exercise responses</w:t>
            </w:r>
          </w:p>
        </w:tc>
        <w:tc>
          <w:tcPr>
            <w:tcW w:w="4253" w:type="dxa"/>
          </w:tcPr>
          <w:p w14:paraId="1CC54464" w14:textId="622165A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375BC">
              <w:rPr>
                <w:rFonts w:ascii="Times New Roman" w:hAnsi="Times New Roman" w:cs="Times New Roman"/>
                <w:color w:val="000000"/>
                <w:kern w:val="0"/>
                <w:lang w:val="en-US"/>
              </w:rPr>
              <w:t>Luttrell MJ, Halliwill JR.</w:t>
            </w:r>
          </w:p>
        </w:tc>
        <w:tc>
          <w:tcPr>
            <w:tcW w:w="850" w:type="dxa"/>
          </w:tcPr>
          <w:p w14:paraId="56DD71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0850103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65F61C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AEB83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na+, k+ pump and muscle excitability</w:t>
            </w:r>
          </w:p>
        </w:tc>
        <w:tc>
          <w:tcPr>
            <w:tcW w:w="4253" w:type="dxa"/>
          </w:tcPr>
          <w:p w14:paraId="78121A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Clausen T, Nielsen OB, Harrison AP, Flatman JA, Overgaard K.</w:t>
            </w:r>
          </w:p>
        </w:tc>
        <w:tc>
          <w:tcPr>
            <w:tcW w:w="850" w:type="dxa"/>
          </w:tcPr>
          <w:p w14:paraId="6987C4E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1898BB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C4DFF00" w14:textId="77777777" w:rsidTr="00D82107">
        <w:trPr>
          <w:cantSplit/>
          <w:trHeight w:val="280"/>
          <w:tblHeader/>
        </w:trPr>
        <w:tc>
          <w:tcPr>
            <w:tcW w:w="5245" w:type="dxa"/>
          </w:tcPr>
          <w:p w14:paraId="043684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physiological demands of table tennis: a review</w:t>
            </w:r>
          </w:p>
        </w:tc>
        <w:tc>
          <w:tcPr>
            <w:tcW w:w="4253" w:type="dxa"/>
          </w:tcPr>
          <w:p w14:paraId="3A8EBC52" w14:textId="575BD91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4375BC">
              <w:rPr>
                <w:rFonts w:ascii="Times New Roman" w:hAnsi="Times New Roman" w:cs="Times New Roman"/>
                <w:color w:val="000000"/>
                <w:kern w:val="0"/>
              </w:rPr>
              <w:t>Kondrič M, Zagatto AM, Sekulić D.</w:t>
            </w:r>
          </w:p>
        </w:tc>
        <w:tc>
          <w:tcPr>
            <w:tcW w:w="850" w:type="dxa"/>
          </w:tcPr>
          <w:p w14:paraId="10DB6D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CF489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4CE0D3B"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73C8A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physiology of deep-water running</w:t>
            </w:r>
          </w:p>
        </w:tc>
        <w:tc>
          <w:tcPr>
            <w:tcW w:w="4253" w:type="dxa"/>
          </w:tcPr>
          <w:p w14:paraId="28A79D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Reilly T, Dowzer CN, Cable NT.</w:t>
            </w:r>
          </w:p>
        </w:tc>
        <w:tc>
          <w:tcPr>
            <w:tcW w:w="850" w:type="dxa"/>
          </w:tcPr>
          <w:p w14:paraId="4155A6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0DD739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FD24E8F" w14:textId="77777777" w:rsidTr="00D82107">
        <w:trPr>
          <w:cantSplit/>
          <w:trHeight w:val="280"/>
          <w:tblHeader/>
        </w:trPr>
        <w:tc>
          <w:tcPr>
            <w:tcW w:w="5245" w:type="dxa"/>
          </w:tcPr>
          <w:p w14:paraId="3FDE4B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physiology of rock climbing</w:t>
            </w:r>
          </w:p>
        </w:tc>
        <w:tc>
          <w:tcPr>
            <w:tcW w:w="4253" w:type="dxa"/>
          </w:tcPr>
          <w:p w14:paraId="4E05462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Giles LV, Rhodes EC, Taunton JE.</w:t>
            </w:r>
          </w:p>
        </w:tc>
        <w:tc>
          <w:tcPr>
            <w:tcW w:w="850" w:type="dxa"/>
          </w:tcPr>
          <w:p w14:paraId="3B6014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70058B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0F2052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21C983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physiology of rock climbing</w:t>
            </w:r>
          </w:p>
        </w:tc>
        <w:tc>
          <w:tcPr>
            <w:tcW w:w="4253" w:type="dxa"/>
          </w:tcPr>
          <w:p w14:paraId="7E09699F" w14:textId="024B97E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Giles LV, Rhodes EC, Taunton JE.</w:t>
            </w:r>
          </w:p>
        </w:tc>
        <w:tc>
          <w:tcPr>
            <w:tcW w:w="850" w:type="dxa"/>
          </w:tcPr>
          <w:p w14:paraId="4A25F69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2D70F19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4A80F548" w14:textId="77777777" w:rsidTr="00D82107">
        <w:trPr>
          <w:cantSplit/>
          <w:trHeight w:val="280"/>
          <w:tblHeader/>
        </w:trPr>
        <w:tc>
          <w:tcPr>
            <w:tcW w:w="5245" w:type="dxa"/>
          </w:tcPr>
          <w:p w14:paraId="3FBD73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potential for high-intensity interval training to reduce cardiometabolic disease risk</w:t>
            </w:r>
          </w:p>
        </w:tc>
        <w:tc>
          <w:tcPr>
            <w:tcW w:w="4253" w:type="dxa"/>
          </w:tcPr>
          <w:p w14:paraId="621155BE" w14:textId="560D183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C126A">
              <w:rPr>
                <w:rFonts w:ascii="Times New Roman" w:hAnsi="Times New Roman" w:cs="Times New Roman"/>
                <w:color w:val="000000"/>
                <w:kern w:val="0"/>
              </w:rPr>
              <w:t>Kessler HS, Sisson SB, Short KR. </w:t>
            </w:r>
          </w:p>
        </w:tc>
        <w:tc>
          <w:tcPr>
            <w:tcW w:w="850" w:type="dxa"/>
          </w:tcPr>
          <w:p w14:paraId="4E1350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5F246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1105C7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04EB3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preventive and therapeutic role of physical activity in knee osteoarthritis</w:t>
            </w:r>
          </w:p>
        </w:tc>
        <w:tc>
          <w:tcPr>
            <w:tcW w:w="4253" w:type="dxa"/>
          </w:tcPr>
          <w:p w14:paraId="763BE3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Restuccia R, Ruggieri D, Magaudda L, Talotta R.</w:t>
            </w:r>
          </w:p>
        </w:tc>
        <w:tc>
          <w:tcPr>
            <w:tcW w:w="850" w:type="dxa"/>
          </w:tcPr>
          <w:p w14:paraId="72A189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3A21E30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B870641" w14:textId="77777777" w:rsidTr="00D82107">
        <w:trPr>
          <w:cantSplit/>
          <w:trHeight w:val="280"/>
          <w:tblHeader/>
        </w:trPr>
        <w:tc>
          <w:tcPr>
            <w:tcW w:w="5245" w:type="dxa"/>
          </w:tcPr>
          <w:p w14:paraId="2BB712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preventive and therapeutic role of physical activity in knee osteoarthritis</w:t>
            </w:r>
          </w:p>
        </w:tc>
        <w:tc>
          <w:tcPr>
            <w:tcW w:w="4253" w:type="dxa"/>
          </w:tcPr>
          <w:p w14:paraId="293C3CA3" w14:textId="452CB75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Restuccia R, Ruggieri D, Magaudda L, Talotta R.</w:t>
            </w:r>
          </w:p>
        </w:tc>
        <w:tc>
          <w:tcPr>
            <w:tcW w:w="850" w:type="dxa"/>
          </w:tcPr>
          <w:p w14:paraId="06EF10B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1C61B5C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3D46F2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607D4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psychology of ultra-marathon runners: a systematic review</w:t>
            </w:r>
          </w:p>
        </w:tc>
        <w:tc>
          <w:tcPr>
            <w:tcW w:w="4253" w:type="dxa"/>
          </w:tcPr>
          <w:p w14:paraId="65736AC3" w14:textId="23BDC35C"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A158CF">
              <w:rPr>
                <w:rFonts w:ascii="Times New Roman" w:hAnsi="Times New Roman" w:cs="Times New Roman"/>
                <w:color w:val="000000"/>
                <w:kern w:val="0"/>
                <w:lang w:val="en-US"/>
              </w:rPr>
              <w:t>Roebuck GS, Fitzgerald PB, Urquhart DM, Ng SK, Cicuttini FM, Fitzgibbon BM.</w:t>
            </w:r>
            <w:r>
              <w:rPr>
                <w:rFonts w:ascii="Arial" w:hAnsi="Arial" w:cs="Arial"/>
                <w:color w:val="222222"/>
                <w:sz w:val="20"/>
                <w:szCs w:val="20"/>
                <w:shd w:val="clear" w:color="auto" w:fill="FFFFFF"/>
              </w:rPr>
              <w:t> </w:t>
            </w:r>
          </w:p>
        </w:tc>
        <w:tc>
          <w:tcPr>
            <w:tcW w:w="850" w:type="dxa"/>
          </w:tcPr>
          <w:p w14:paraId="17D3A6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2DB069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7EEDC25" w14:textId="77777777" w:rsidTr="00D82107">
        <w:trPr>
          <w:cantSplit/>
          <w:trHeight w:val="280"/>
          <w:tblHeader/>
        </w:trPr>
        <w:tc>
          <w:tcPr>
            <w:tcW w:w="5245" w:type="dxa"/>
          </w:tcPr>
          <w:p w14:paraId="67B893D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relationship between aerobic fitness and recovery from high intensity intermittent exercise</w:t>
            </w:r>
          </w:p>
        </w:tc>
        <w:tc>
          <w:tcPr>
            <w:tcW w:w="4253" w:type="dxa"/>
          </w:tcPr>
          <w:p w14:paraId="2F0D72A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Tomlin DL, Wenger HA.</w:t>
            </w:r>
          </w:p>
        </w:tc>
        <w:tc>
          <w:tcPr>
            <w:tcW w:w="850" w:type="dxa"/>
          </w:tcPr>
          <w:p w14:paraId="31F55E8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2001</w:t>
            </w:r>
          </w:p>
        </w:tc>
        <w:tc>
          <w:tcPr>
            <w:tcW w:w="2552" w:type="dxa"/>
          </w:tcPr>
          <w:p w14:paraId="2D38D2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68CE0C9"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1806B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resilience of the size principle in the organization of motor unit properties in normal and reinnervated adult skeletal muscles</w:t>
            </w:r>
          </w:p>
        </w:tc>
        <w:tc>
          <w:tcPr>
            <w:tcW w:w="4253" w:type="dxa"/>
          </w:tcPr>
          <w:p w14:paraId="569ABC3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Gordon T, Thomas CK, Munson JB, Stein RB.</w:t>
            </w:r>
          </w:p>
        </w:tc>
        <w:tc>
          <w:tcPr>
            <w:tcW w:w="850" w:type="dxa"/>
          </w:tcPr>
          <w:p w14:paraId="09333A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2004</w:t>
            </w:r>
          </w:p>
        </w:tc>
        <w:tc>
          <w:tcPr>
            <w:tcW w:w="2552" w:type="dxa"/>
          </w:tcPr>
          <w:p w14:paraId="0D5F27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5754DA" w14:textId="77777777" w:rsidTr="00D82107">
        <w:trPr>
          <w:cantSplit/>
          <w:trHeight w:val="280"/>
          <w:tblHeader/>
        </w:trPr>
        <w:tc>
          <w:tcPr>
            <w:tcW w:w="5245" w:type="dxa"/>
          </w:tcPr>
          <w:p w14:paraId="35983F6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role of energy availability in mammalian hibernation: a cost-benefit approach</w:t>
            </w:r>
          </w:p>
        </w:tc>
        <w:tc>
          <w:tcPr>
            <w:tcW w:w="4253" w:type="dxa"/>
          </w:tcPr>
          <w:p w14:paraId="2CC46D91" w14:textId="08FD127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801C79">
              <w:rPr>
                <w:rFonts w:ascii="Times New Roman" w:hAnsi="Times New Roman" w:cs="Times New Roman"/>
                <w:color w:val="000000"/>
                <w:kern w:val="0"/>
              </w:rPr>
              <w:t>Humphries MM, Thomas DW, Kramer DL.</w:t>
            </w:r>
          </w:p>
        </w:tc>
        <w:tc>
          <w:tcPr>
            <w:tcW w:w="850" w:type="dxa"/>
          </w:tcPr>
          <w:p w14:paraId="06AC1A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138C52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F13305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65EEC7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role of physical arm function and demographic disparities in breast cancer survivors' ability to return to work</w:t>
            </w:r>
          </w:p>
        </w:tc>
        <w:tc>
          <w:tcPr>
            <w:tcW w:w="4253" w:type="dxa"/>
          </w:tcPr>
          <w:p w14:paraId="32A3413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Vidt ME, Heitzenrater J, Dodge D, Potochny J, Widders K, Paulishak M, Ravnic D, Henry CR, Green M, Kass R, Schmitz KH.</w:t>
            </w:r>
          </w:p>
        </w:tc>
        <w:tc>
          <w:tcPr>
            <w:tcW w:w="850" w:type="dxa"/>
          </w:tcPr>
          <w:p w14:paraId="3C09B1A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5AF1F36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E3CDBC0" w14:textId="77777777" w:rsidTr="00D82107">
        <w:trPr>
          <w:cantSplit/>
          <w:trHeight w:val="280"/>
          <w:tblHeader/>
        </w:trPr>
        <w:tc>
          <w:tcPr>
            <w:tcW w:w="5245" w:type="dxa"/>
          </w:tcPr>
          <w:p w14:paraId="6E32AB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role of physical arm function and demographic disparities in breast cancer survivors' ability to return to work</w:t>
            </w:r>
          </w:p>
        </w:tc>
        <w:tc>
          <w:tcPr>
            <w:tcW w:w="4253" w:type="dxa"/>
          </w:tcPr>
          <w:p w14:paraId="28DE16A6" w14:textId="4CFFAA50"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Vidt ME, Heitzenrater J, Dodge D, Potochny J, Widders K, Paulishak M, Ravnic D, Henry CR, Green M, Kass R, Schmitz KH.</w:t>
            </w:r>
          </w:p>
        </w:tc>
        <w:tc>
          <w:tcPr>
            <w:tcW w:w="850" w:type="dxa"/>
          </w:tcPr>
          <w:p w14:paraId="6B1799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365AA2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3B3616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FC749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role of post-exercise nutrient administration on muscle protein synthesis and glycogen synthesis</w:t>
            </w:r>
          </w:p>
        </w:tc>
        <w:tc>
          <w:tcPr>
            <w:tcW w:w="4253" w:type="dxa"/>
          </w:tcPr>
          <w:p w14:paraId="0B4F9AC5" w14:textId="2C59663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905850">
              <w:rPr>
                <w:rFonts w:ascii="Times New Roman" w:hAnsi="Times New Roman" w:cs="Times New Roman"/>
                <w:color w:val="000000"/>
                <w:kern w:val="0"/>
              </w:rPr>
              <w:t>Poole C, Wilborn C, Taylor L, Kerksick C.</w:t>
            </w:r>
          </w:p>
        </w:tc>
        <w:tc>
          <w:tcPr>
            <w:tcW w:w="850" w:type="dxa"/>
          </w:tcPr>
          <w:p w14:paraId="07F1335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2010</w:t>
            </w:r>
          </w:p>
        </w:tc>
        <w:tc>
          <w:tcPr>
            <w:tcW w:w="2552" w:type="dxa"/>
          </w:tcPr>
          <w:p w14:paraId="4B4C28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414FF4A5" w14:textId="77777777" w:rsidTr="00D82107">
        <w:trPr>
          <w:cantSplit/>
          <w:trHeight w:val="280"/>
          <w:tblHeader/>
        </w:trPr>
        <w:tc>
          <w:tcPr>
            <w:tcW w:w="5245" w:type="dxa"/>
          </w:tcPr>
          <w:p w14:paraId="53AB715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role of the nervous system in neuromuscular fatigue induced by ultra-endurance exercise</w:t>
            </w:r>
          </w:p>
        </w:tc>
        <w:tc>
          <w:tcPr>
            <w:tcW w:w="4253" w:type="dxa"/>
          </w:tcPr>
          <w:p w14:paraId="732741A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Millet GY, Martin V, Temesi J.</w:t>
            </w:r>
          </w:p>
        </w:tc>
        <w:tc>
          <w:tcPr>
            <w:tcW w:w="850" w:type="dxa"/>
          </w:tcPr>
          <w:p w14:paraId="440DE4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640F7D8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725B5F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3692B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role of the nervous system in neuromuscular fatigue induced by ultra-endurance exercise</w:t>
            </w:r>
          </w:p>
        </w:tc>
        <w:tc>
          <w:tcPr>
            <w:tcW w:w="4253" w:type="dxa"/>
          </w:tcPr>
          <w:p w14:paraId="64C1DA05" w14:textId="4F73E28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Millet GY, Martin V, Temesi J.</w:t>
            </w:r>
          </w:p>
        </w:tc>
        <w:tc>
          <w:tcPr>
            <w:tcW w:w="850" w:type="dxa"/>
          </w:tcPr>
          <w:p w14:paraId="7BD5D26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54F5721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1BD58545" w14:textId="77777777" w:rsidTr="00D82107">
        <w:trPr>
          <w:cantSplit/>
          <w:trHeight w:val="280"/>
          <w:tblHeader/>
        </w:trPr>
        <w:tc>
          <w:tcPr>
            <w:tcW w:w="5245" w:type="dxa"/>
          </w:tcPr>
          <w:p w14:paraId="2CC1A82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role of tryptophan in fatigue in different conditions of stress</w:t>
            </w:r>
          </w:p>
        </w:tc>
        <w:tc>
          <w:tcPr>
            <w:tcW w:w="4253" w:type="dxa"/>
          </w:tcPr>
          <w:p w14:paraId="1C5BE2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Castell LM, Yamamoto T, Phoenix J, Newsholme EA.</w:t>
            </w:r>
          </w:p>
        </w:tc>
        <w:tc>
          <w:tcPr>
            <w:tcW w:w="850" w:type="dxa"/>
          </w:tcPr>
          <w:p w14:paraId="0BFC65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1999</w:t>
            </w:r>
          </w:p>
        </w:tc>
        <w:tc>
          <w:tcPr>
            <w:tcW w:w="2552" w:type="dxa"/>
          </w:tcPr>
          <w:p w14:paraId="6CBFF9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316E191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96663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science of cycling - physiology and training - part 1</w:t>
            </w:r>
          </w:p>
        </w:tc>
        <w:tc>
          <w:tcPr>
            <w:tcW w:w="4253" w:type="dxa"/>
          </w:tcPr>
          <w:p w14:paraId="17F2283D" w14:textId="33B3B01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556299">
              <w:rPr>
                <w:rFonts w:ascii="Times New Roman" w:hAnsi="Times New Roman" w:cs="Times New Roman"/>
                <w:color w:val="000000"/>
                <w:kern w:val="0"/>
              </w:rPr>
              <w:t>Faria EW, Parker DL, Faria IE.</w:t>
            </w:r>
          </w:p>
        </w:tc>
        <w:tc>
          <w:tcPr>
            <w:tcW w:w="850" w:type="dxa"/>
          </w:tcPr>
          <w:p w14:paraId="3FFE69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1E11F1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7886F29" w14:textId="77777777" w:rsidTr="00D82107">
        <w:trPr>
          <w:cantSplit/>
          <w:trHeight w:val="280"/>
          <w:tblHeader/>
        </w:trPr>
        <w:tc>
          <w:tcPr>
            <w:tcW w:w="5245" w:type="dxa"/>
          </w:tcPr>
          <w:p w14:paraId="67C4EB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training and development of elite sprint performance: an integration of scientific and best practice literature</w:t>
            </w:r>
          </w:p>
        </w:tc>
        <w:tc>
          <w:tcPr>
            <w:tcW w:w="4253" w:type="dxa"/>
          </w:tcPr>
          <w:p w14:paraId="0884F84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Haugen T, Seiler S, Sandbakk Ø, Tønnessen E.</w:t>
            </w:r>
          </w:p>
        </w:tc>
        <w:tc>
          <w:tcPr>
            <w:tcW w:w="850" w:type="dxa"/>
          </w:tcPr>
          <w:p w14:paraId="703521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14462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949F59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81D6C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training and development of elite sprint performance: an integration of scientific and best practice literature</w:t>
            </w:r>
          </w:p>
        </w:tc>
        <w:tc>
          <w:tcPr>
            <w:tcW w:w="4253" w:type="dxa"/>
          </w:tcPr>
          <w:p w14:paraId="2BD1DD36" w14:textId="7E2F38F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Haugen T, Seiler S, Sandbakk Ø, Tønnessen E.</w:t>
            </w:r>
          </w:p>
        </w:tc>
        <w:tc>
          <w:tcPr>
            <w:tcW w:w="850" w:type="dxa"/>
          </w:tcPr>
          <w:p w14:paraId="2D201C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43EEC00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39135D6" w14:textId="77777777" w:rsidTr="00D82107">
        <w:trPr>
          <w:cantSplit/>
          <w:trHeight w:val="280"/>
          <w:tblHeader/>
        </w:trPr>
        <w:tc>
          <w:tcPr>
            <w:tcW w:w="5245" w:type="dxa"/>
          </w:tcPr>
          <w:p w14:paraId="655F269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transition period in soccer: a window of opportunity</w:t>
            </w:r>
          </w:p>
        </w:tc>
        <w:tc>
          <w:tcPr>
            <w:tcW w:w="4253" w:type="dxa"/>
          </w:tcPr>
          <w:p w14:paraId="0E57C0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Silva JR, Brito J, Akenhead R, Nassis GP.</w:t>
            </w:r>
          </w:p>
        </w:tc>
        <w:tc>
          <w:tcPr>
            <w:tcW w:w="850" w:type="dxa"/>
          </w:tcPr>
          <w:p w14:paraId="577731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12BFCF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77FA0E8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4CB4B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use of acute exercise interventions as game day priming strategies to improve physical performance and athlete readiness in team-sport athletes: a systematic review</w:t>
            </w:r>
          </w:p>
        </w:tc>
        <w:tc>
          <w:tcPr>
            <w:tcW w:w="4253" w:type="dxa"/>
          </w:tcPr>
          <w:p w14:paraId="160C0D2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Mason B, McKune A, Pumpa K, Ball N.</w:t>
            </w:r>
          </w:p>
        </w:tc>
        <w:tc>
          <w:tcPr>
            <w:tcW w:w="850" w:type="dxa"/>
          </w:tcPr>
          <w:p w14:paraId="6761E85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321C05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4B0F733" w14:textId="77777777" w:rsidTr="00D82107">
        <w:trPr>
          <w:cantSplit/>
          <w:trHeight w:val="280"/>
          <w:tblHeader/>
        </w:trPr>
        <w:tc>
          <w:tcPr>
            <w:tcW w:w="5245" w:type="dxa"/>
          </w:tcPr>
          <w:p w14:paraId="4F0C05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use of acute exercise interventions as game day priming strategies to improve physical performance and athlete readiness in team-sport athletes: a systematic review</w:t>
            </w:r>
          </w:p>
        </w:tc>
        <w:tc>
          <w:tcPr>
            <w:tcW w:w="4253" w:type="dxa"/>
          </w:tcPr>
          <w:p w14:paraId="1B49F1BD" w14:textId="7441C42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Mason B, McKune A, Pumpa K, Ball N.</w:t>
            </w:r>
          </w:p>
        </w:tc>
        <w:tc>
          <w:tcPr>
            <w:tcW w:w="850" w:type="dxa"/>
          </w:tcPr>
          <w:p w14:paraId="7ECB9C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643447B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focused on endurance athletes</w:t>
            </w:r>
          </w:p>
        </w:tc>
      </w:tr>
      <w:tr w:rsidR="00C076FC" w:rsidRPr="0016676D" w14:paraId="025A0AE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4083B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use of aerobic exercise training in improving aerobic capacity in individuals with stroke: a meta-analysis</w:t>
            </w:r>
          </w:p>
        </w:tc>
        <w:tc>
          <w:tcPr>
            <w:tcW w:w="4253" w:type="dxa"/>
          </w:tcPr>
          <w:p w14:paraId="5AE6B8C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Pang MY, Eng JJ, Dawson AS, Gylfadóttir S.</w:t>
            </w:r>
          </w:p>
        </w:tc>
        <w:tc>
          <w:tcPr>
            <w:tcW w:w="850" w:type="dxa"/>
          </w:tcPr>
          <w:p w14:paraId="604CD0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2006</w:t>
            </w:r>
          </w:p>
        </w:tc>
        <w:tc>
          <w:tcPr>
            <w:tcW w:w="2552" w:type="dxa"/>
          </w:tcPr>
          <w:p w14:paraId="7DDF80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270C958F" w14:textId="77777777" w:rsidTr="00D82107">
        <w:trPr>
          <w:cantSplit/>
          <w:trHeight w:val="280"/>
          <w:tblHeader/>
        </w:trPr>
        <w:tc>
          <w:tcPr>
            <w:tcW w:w="5245" w:type="dxa"/>
          </w:tcPr>
          <w:p w14:paraId="5360334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use of carbohydrates during exercise as an ergogenic aid</w:t>
            </w:r>
          </w:p>
        </w:tc>
        <w:tc>
          <w:tcPr>
            <w:tcW w:w="4253" w:type="dxa"/>
          </w:tcPr>
          <w:p w14:paraId="2C9C06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Cermak NM, van Loon LJ.</w:t>
            </w:r>
          </w:p>
        </w:tc>
        <w:tc>
          <w:tcPr>
            <w:tcW w:w="850" w:type="dxa"/>
          </w:tcPr>
          <w:p w14:paraId="78C3BF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089714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9D6D45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8D2678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use of carbohydrates during exercise as an ergogenic aid</w:t>
            </w:r>
          </w:p>
        </w:tc>
        <w:tc>
          <w:tcPr>
            <w:tcW w:w="4253" w:type="dxa"/>
          </w:tcPr>
          <w:p w14:paraId="2ADA0141" w14:textId="6077E4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Cermak NM, van Loon LJ.</w:t>
            </w:r>
          </w:p>
        </w:tc>
        <w:tc>
          <w:tcPr>
            <w:tcW w:w="850" w:type="dxa"/>
          </w:tcPr>
          <w:p w14:paraId="086EED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2293C4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BA8DB3A" w14:textId="77777777" w:rsidTr="00D82107">
        <w:trPr>
          <w:cantSplit/>
          <w:trHeight w:val="280"/>
          <w:tblHeader/>
        </w:trPr>
        <w:tc>
          <w:tcPr>
            <w:tcW w:w="5245" w:type="dxa"/>
          </w:tcPr>
          <w:p w14:paraId="619CDE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yo-yo intermittent recovery test : a useful tool for evaluation of physical performance in intermittent sports</w:t>
            </w:r>
          </w:p>
        </w:tc>
        <w:tc>
          <w:tcPr>
            <w:tcW w:w="4253" w:type="dxa"/>
          </w:tcPr>
          <w:p w14:paraId="5A14A1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Bangsbo J, Iaia FM, Krustrup P.</w:t>
            </w:r>
          </w:p>
        </w:tc>
        <w:tc>
          <w:tcPr>
            <w:tcW w:w="850" w:type="dxa"/>
          </w:tcPr>
          <w:p w14:paraId="647EA0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68D7D8E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33CC73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7EF1A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The yo-yo intermittent tests: a systematic review and structured compendium of test results</w:t>
            </w:r>
          </w:p>
        </w:tc>
        <w:tc>
          <w:tcPr>
            <w:tcW w:w="4253" w:type="dxa"/>
          </w:tcPr>
          <w:p w14:paraId="0ADBB0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Schmitz B, Pfeifer C, Kreitz K, Borowski M, Faldum A, Brand SM.</w:t>
            </w:r>
          </w:p>
        </w:tc>
        <w:tc>
          <w:tcPr>
            <w:tcW w:w="850" w:type="dxa"/>
          </w:tcPr>
          <w:p w14:paraId="2901A2D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3ED096F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44C06398" w14:textId="77777777" w:rsidTr="00D82107">
        <w:trPr>
          <w:cantSplit/>
          <w:trHeight w:val="280"/>
          <w:tblHeader/>
        </w:trPr>
        <w:tc>
          <w:tcPr>
            <w:tcW w:w="5245" w:type="dxa"/>
          </w:tcPr>
          <w:p w14:paraId="2DB467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yo-yo intermittent tests: a systematic review and structured compendium of test results</w:t>
            </w:r>
          </w:p>
        </w:tc>
        <w:tc>
          <w:tcPr>
            <w:tcW w:w="4253" w:type="dxa"/>
          </w:tcPr>
          <w:p w14:paraId="7D01A163" w14:textId="148F2AD5"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Schmitz B, Pfeifer C, Kreitz K, Borowski M, Faldum A, Brand SM.</w:t>
            </w:r>
          </w:p>
        </w:tc>
        <w:tc>
          <w:tcPr>
            <w:tcW w:w="850" w:type="dxa"/>
          </w:tcPr>
          <w:p w14:paraId="429948D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2018</w:t>
            </w:r>
          </w:p>
        </w:tc>
        <w:tc>
          <w:tcPr>
            <w:tcW w:w="2552" w:type="dxa"/>
          </w:tcPr>
          <w:p w14:paraId="0D8BBC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E4FCDB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3B9A1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 young athlete: some physiological considerations</w:t>
            </w:r>
          </w:p>
        </w:tc>
        <w:tc>
          <w:tcPr>
            <w:tcW w:w="4253" w:type="dxa"/>
          </w:tcPr>
          <w:p w14:paraId="236FB91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Bar-Or O.</w:t>
            </w:r>
          </w:p>
        </w:tc>
        <w:tc>
          <w:tcPr>
            <w:tcW w:w="850" w:type="dxa"/>
          </w:tcPr>
          <w:p w14:paraId="101C4E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1995</w:t>
            </w:r>
          </w:p>
        </w:tc>
        <w:tc>
          <w:tcPr>
            <w:tcW w:w="2552" w:type="dxa"/>
          </w:tcPr>
          <w:p w14:paraId="28ECC5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9A8F0D8" w14:textId="77777777" w:rsidTr="00D82107">
        <w:trPr>
          <w:cantSplit/>
          <w:trHeight w:val="280"/>
          <w:tblHeader/>
        </w:trPr>
        <w:tc>
          <w:tcPr>
            <w:tcW w:w="5245" w:type="dxa"/>
          </w:tcPr>
          <w:p w14:paraId="7693274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Therapeutic ultrasound for acute ankle sprains</w:t>
            </w:r>
          </w:p>
        </w:tc>
        <w:tc>
          <w:tcPr>
            <w:tcW w:w="4253" w:type="dxa"/>
          </w:tcPr>
          <w:p w14:paraId="065724DE" w14:textId="3FF2B00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9364F">
              <w:rPr>
                <w:rFonts w:ascii="Times New Roman" w:hAnsi="Times New Roman" w:cs="Times New Roman"/>
                <w:color w:val="000000"/>
                <w:kern w:val="0"/>
              </w:rPr>
              <w:t>van den Bekerom MP, van der Windt DA, Ter Riet G, van der Heijden GJ, Bouter LM.</w:t>
            </w:r>
          </w:p>
        </w:tc>
        <w:tc>
          <w:tcPr>
            <w:tcW w:w="850" w:type="dxa"/>
          </w:tcPr>
          <w:p w14:paraId="582E0A2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79493C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627E536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12C53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Time to adapt exercise training regimens in pulmonary rehabilitation--a review of the literature</w:t>
            </w:r>
          </w:p>
        </w:tc>
        <w:tc>
          <w:tcPr>
            <w:tcW w:w="4253" w:type="dxa"/>
          </w:tcPr>
          <w:p w14:paraId="0C7A151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Lee AL, Holland AE.</w:t>
            </w:r>
          </w:p>
        </w:tc>
        <w:tc>
          <w:tcPr>
            <w:tcW w:w="850" w:type="dxa"/>
          </w:tcPr>
          <w:p w14:paraId="42884C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01FD039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90E827D" w14:textId="77777777" w:rsidTr="00D82107">
        <w:trPr>
          <w:cantSplit/>
          <w:trHeight w:val="280"/>
          <w:tblHeader/>
        </w:trPr>
        <w:tc>
          <w:tcPr>
            <w:tcW w:w="5245" w:type="dxa"/>
          </w:tcPr>
          <w:p w14:paraId="235250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Time-motion analysis and physiological data of elite under-19-year-old basketball players during competition</w:t>
            </w:r>
          </w:p>
        </w:tc>
        <w:tc>
          <w:tcPr>
            <w:tcW w:w="4253" w:type="dxa"/>
          </w:tcPr>
          <w:p w14:paraId="27EF531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Ben Abdelkrim N, El Fazaa S, El Ati J.</w:t>
            </w:r>
          </w:p>
        </w:tc>
        <w:tc>
          <w:tcPr>
            <w:tcW w:w="850" w:type="dxa"/>
          </w:tcPr>
          <w:p w14:paraId="2353BF0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2007</w:t>
            </w:r>
          </w:p>
        </w:tc>
        <w:tc>
          <w:tcPr>
            <w:tcW w:w="2552" w:type="dxa"/>
          </w:tcPr>
          <w:p w14:paraId="5ED413F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Not focused on endurance athletes</w:t>
            </w:r>
          </w:p>
        </w:tc>
      </w:tr>
      <w:tr w:rsidR="00C076FC" w:rsidRPr="0016676D" w14:paraId="5552646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0CB098C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Timing and method of increased carbohydrate intake to cope with heavy training, competition and recovery</w:t>
            </w:r>
          </w:p>
        </w:tc>
        <w:tc>
          <w:tcPr>
            <w:tcW w:w="4253" w:type="dxa"/>
          </w:tcPr>
          <w:p w14:paraId="6DE1D9F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Coyle EF.</w:t>
            </w:r>
          </w:p>
        </w:tc>
        <w:tc>
          <w:tcPr>
            <w:tcW w:w="850" w:type="dxa"/>
          </w:tcPr>
          <w:p w14:paraId="0C72CF9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1991</w:t>
            </w:r>
          </w:p>
        </w:tc>
        <w:tc>
          <w:tcPr>
            <w:tcW w:w="2552" w:type="dxa"/>
          </w:tcPr>
          <w:p w14:paraId="2B93849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1439599D" w14:textId="77777777" w:rsidTr="00D82107">
        <w:trPr>
          <w:cantSplit/>
          <w:trHeight w:val="280"/>
          <w:tblHeader/>
        </w:trPr>
        <w:tc>
          <w:tcPr>
            <w:tcW w:w="5245" w:type="dxa"/>
          </w:tcPr>
          <w:p w14:paraId="54E3A60D" w14:textId="77777777" w:rsidR="00C076FC" w:rsidRPr="00A27F5D" w:rsidRDefault="00C076FC" w:rsidP="00C076FC">
            <w:pPr>
              <w:autoSpaceDE w:val="0"/>
              <w:autoSpaceDN w:val="0"/>
              <w:adjustRightInd w:val="0"/>
              <w:rPr>
                <w:rFonts w:ascii="Times New Roman" w:hAnsi="Times New Roman" w:cs="Times New Roman"/>
                <w:color w:val="000000"/>
                <w:kern w:val="0"/>
                <w:lang w:val="en-US"/>
              </w:rPr>
            </w:pPr>
            <w:r w:rsidRPr="00A27F5D">
              <w:rPr>
                <w:rFonts w:ascii="Times New Roman" w:hAnsi="Times New Roman" w:cs="Times New Roman"/>
                <w:color w:val="000000"/>
                <w:kern w:val="0"/>
                <w:lang w:val="en-US"/>
              </w:rPr>
              <w:t>To nap or not to nap? a systematic review evaluating napping behavior in athletes and the impact on various measures of athletic performance</w:t>
            </w:r>
          </w:p>
        </w:tc>
        <w:tc>
          <w:tcPr>
            <w:tcW w:w="4253" w:type="dxa"/>
          </w:tcPr>
          <w:p w14:paraId="3C66359D" w14:textId="09ACCA67" w:rsidR="00C076FC" w:rsidRPr="00A27F5D" w:rsidRDefault="00C076FC" w:rsidP="00C076FC">
            <w:pPr>
              <w:autoSpaceDE w:val="0"/>
              <w:autoSpaceDN w:val="0"/>
              <w:adjustRightInd w:val="0"/>
              <w:rPr>
                <w:rFonts w:ascii="Times New Roman" w:hAnsi="Times New Roman" w:cs="Times New Roman"/>
                <w:color w:val="000000"/>
                <w:kern w:val="0"/>
                <w:lang w:val="en-US"/>
              </w:rPr>
            </w:pPr>
            <w:r w:rsidRPr="00A27F5D">
              <w:rPr>
                <w:rFonts w:ascii="Times New Roman" w:hAnsi="Times New Roman" w:cs="Times New Roman"/>
                <w:color w:val="000000"/>
                <w:kern w:val="0"/>
              </w:rPr>
              <w:t>Lastella M, Halson SL, Vitale JA, Memon AR, Vincent GE.</w:t>
            </w:r>
          </w:p>
        </w:tc>
        <w:tc>
          <w:tcPr>
            <w:tcW w:w="850" w:type="dxa"/>
          </w:tcPr>
          <w:p w14:paraId="3823894C" w14:textId="77777777" w:rsidR="00C076FC" w:rsidRPr="00A27F5D" w:rsidRDefault="00C076FC" w:rsidP="00C076FC">
            <w:pPr>
              <w:autoSpaceDE w:val="0"/>
              <w:autoSpaceDN w:val="0"/>
              <w:adjustRightInd w:val="0"/>
              <w:rPr>
                <w:rFonts w:ascii="Times New Roman" w:hAnsi="Times New Roman" w:cs="Times New Roman"/>
                <w:color w:val="000000"/>
                <w:kern w:val="0"/>
                <w:lang w:val="en-US"/>
              </w:rPr>
            </w:pPr>
            <w:r w:rsidRPr="00A27F5D">
              <w:rPr>
                <w:rFonts w:ascii="Times New Roman" w:hAnsi="Times New Roman" w:cs="Times New Roman"/>
                <w:color w:val="000000"/>
                <w:kern w:val="0"/>
                <w:lang w:val="en-US"/>
              </w:rPr>
              <w:t>2021</w:t>
            </w:r>
          </w:p>
        </w:tc>
        <w:tc>
          <w:tcPr>
            <w:tcW w:w="2552" w:type="dxa"/>
          </w:tcPr>
          <w:p w14:paraId="46570A77" w14:textId="77777777" w:rsidR="00C076FC" w:rsidRPr="00A27F5D" w:rsidRDefault="00C076FC" w:rsidP="00C076FC">
            <w:pPr>
              <w:autoSpaceDE w:val="0"/>
              <w:autoSpaceDN w:val="0"/>
              <w:adjustRightInd w:val="0"/>
              <w:rPr>
                <w:rFonts w:ascii="Times New Roman" w:hAnsi="Times New Roman" w:cs="Times New Roman"/>
                <w:color w:val="000000"/>
                <w:kern w:val="0"/>
                <w:lang w:val="en-US"/>
              </w:rPr>
            </w:pPr>
            <w:r w:rsidRPr="00A27F5D">
              <w:rPr>
                <w:rFonts w:ascii="Times New Roman" w:hAnsi="Times New Roman" w:cs="Times New Roman"/>
                <w:color w:val="000000"/>
                <w:kern w:val="0"/>
                <w:lang w:val="en-US"/>
              </w:rPr>
              <w:t>Not eligible</w:t>
            </w:r>
          </w:p>
        </w:tc>
      </w:tr>
      <w:tr w:rsidR="00C076FC" w:rsidRPr="0016676D" w14:paraId="06044FC5"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72FA27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Topical nsaids for acute musculoskeletal pain in adults</w:t>
            </w:r>
          </w:p>
        </w:tc>
        <w:tc>
          <w:tcPr>
            <w:tcW w:w="4253" w:type="dxa"/>
          </w:tcPr>
          <w:p w14:paraId="7978A58A" w14:textId="0E8ABEF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530B4">
              <w:rPr>
                <w:rFonts w:ascii="Times New Roman" w:hAnsi="Times New Roman" w:cs="Times New Roman"/>
                <w:color w:val="000000"/>
                <w:kern w:val="0"/>
              </w:rPr>
              <w:t>Derry S, Moore RA, Gaskell H, McIntyre M, Wiffen PJ.</w:t>
            </w:r>
          </w:p>
        </w:tc>
        <w:tc>
          <w:tcPr>
            <w:tcW w:w="850" w:type="dxa"/>
          </w:tcPr>
          <w:p w14:paraId="247398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01A0846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04F0433" w14:textId="77777777" w:rsidTr="00D82107">
        <w:trPr>
          <w:cantSplit/>
          <w:trHeight w:val="280"/>
          <w:tblHeader/>
        </w:trPr>
        <w:tc>
          <w:tcPr>
            <w:tcW w:w="5245" w:type="dxa"/>
          </w:tcPr>
          <w:p w14:paraId="6E74DE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and overtraining: an overview and experimental results in endurance sports</w:t>
            </w:r>
          </w:p>
        </w:tc>
        <w:tc>
          <w:tcPr>
            <w:tcW w:w="4253" w:type="dxa"/>
          </w:tcPr>
          <w:p w14:paraId="1490963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Lehmann MJ, Lormes W, Opitz-Gress A, Steinacker JM, Netzer N, Foster C, Gastmann U.</w:t>
            </w:r>
          </w:p>
        </w:tc>
        <w:tc>
          <w:tcPr>
            <w:tcW w:w="850" w:type="dxa"/>
          </w:tcPr>
          <w:p w14:paraId="09DE6E2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1997</w:t>
            </w:r>
          </w:p>
        </w:tc>
        <w:tc>
          <w:tcPr>
            <w:tcW w:w="2552" w:type="dxa"/>
          </w:tcPr>
          <w:p w14:paraId="3534A94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3E3D31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260F89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and overtraining: an overview and experimental results in endurance sports</w:t>
            </w:r>
          </w:p>
        </w:tc>
        <w:tc>
          <w:tcPr>
            <w:tcW w:w="4253" w:type="dxa"/>
          </w:tcPr>
          <w:p w14:paraId="4D2D6716" w14:textId="72F3275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Lehmann MJ, Lormes W, Opitz-Gress A, Steinacker JM, Netzer N, Foster C, Gastmann U.</w:t>
            </w:r>
          </w:p>
        </w:tc>
        <w:tc>
          <w:tcPr>
            <w:tcW w:w="850" w:type="dxa"/>
          </w:tcPr>
          <w:p w14:paraId="61D893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1997</w:t>
            </w:r>
          </w:p>
        </w:tc>
        <w:tc>
          <w:tcPr>
            <w:tcW w:w="2552" w:type="dxa"/>
          </w:tcPr>
          <w:p w14:paraId="4CA3684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1629C830" w14:textId="77777777" w:rsidTr="00D82107">
        <w:trPr>
          <w:cantSplit/>
          <w:trHeight w:val="280"/>
          <w:tblHeader/>
        </w:trPr>
        <w:tc>
          <w:tcPr>
            <w:tcW w:w="5245" w:type="dxa"/>
          </w:tcPr>
          <w:p w14:paraId="46250F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considerations for optimising endurance development: an alternate concurrent training perspective</w:t>
            </w:r>
          </w:p>
        </w:tc>
        <w:tc>
          <w:tcPr>
            <w:tcW w:w="4253" w:type="dxa"/>
          </w:tcPr>
          <w:p w14:paraId="16C7603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Doma K, Deakin GB, Schumann M, Bentley DJ.</w:t>
            </w:r>
          </w:p>
        </w:tc>
        <w:tc>
          <w:tcPr>
            <w:tcW w:w="850" w:type="dxa"/>
          </w:tcPr>
          <w:p w14:paraId="79C421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44F02C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F4B631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BF188B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Training considerations for optimising endurance development: an alternate concurrent training perspective</w:t>
            </w:r>
          </w:p>
        </w:tc>
        <w:tc>
          <w:tcPr>
            <w:tcW w:w="4253" w:type="dxa"/>
          </w:tcPr>
          <w:p w14:paraId="5C16C5EC" w14:textId="3CB258E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Doma K, Deakin GB, Schumann M, Bentley DJ.</w:t>
            </w:r>
          </w:p>
        </w:tc>
        <w:tc>
          <w:tcPr>
            <w:tcW w:w="850" w:type="dxa"/>
          </w:tcPr>
          <w:p w14:paraId="70B3C8B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3C2840D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4CCF8CC" w14:textId="77777777" w:rsidTr="00D82107">
        <w:trPr>
          <w:cantSplit/>
          <w:trHeight w:val="280"/>
          <w:tblHeader/>
        </w:trPr>
        <w:tc>
          <w:tcPr>
            <w:tcW w:w="5245" w:type="dxa"/>
          </w:tcPr>
          <w:p w14:paraId="3A249EE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in hypoxia and its effects on skeletal muscle tissue</w:t>
            </w:r>
          </w:p>
        </w:tc>
        <w:tc>
          <w:tcPr>
            <w:tcW w:w="4253" w:type="dxa"/>
          </w:tcPr>
          <w:p w14:paraId="29EFE2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Hoppeler H, Klossner S, Vogt M.</w:t>
            </w:r>
          </w:p>
        </w:tc>
        <w:tc>
          <w:tcPr>
            <w:tcW w:w="850" w:type="dxa"/>
          </w:tcPr>
          <w:p w14:paraId="72D4DEA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2008</w:t>
            </w:r>
          </w:p>
        </w:tc>
        <w:tc>
          <w:tcPr>
            <w:tcW w:w="2552" w:type="dxa"/>
          </w:tcPr>
          <w:p w14:paraId="6B6E62B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 Focused on physiology</w:t>
            </w:r>
          </w:p>
        </w:tc>
      </w:tr>
      <w:tr w:rsidR="00C076FC" w:rsidRPr="0016676D" w14:paraId="6EBA1B6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6714B2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intensity distribution, training volume, and periodization models in elite swimmers: a systematic review</w:t>
            </w:r>
          </w:p>
        </w:tc>
        <w:tc>
          <w:tcPr>
            <w:tcW w:w="4253" w:type="dxa"/>
          </w:tcPr>
          <w:p w14:paraId="035CF4FB" w14:textId="0C70C72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C65F99">
              <w:rPr>
                <w:rFonts w:ascii="Times New Roman" w:hAnsi="Times New Roman" w:cs="Times New Roman"/>
                <w:color w:val="000000"/>
                <w:kern w:val="0"/>
              </w:rPr>
              <w:t>González-Ravé JM, Hermosilla F, González-Mohíno F, Casado A, Pyne DB.</w:t>
            </w:r>
          </w:p>
        </w:tc>
        <w:tc>
          <w:tcPr>
            <w:tcW w:w="850" w:type="dxa"/>
          </w:tcPr>
          <w:p w14:paraId="202F048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46CE2DA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80C03DB" w14:textId="77777777" w:rsidTr="00D82107">
        <w:trPr>
          <w:cantSplit/>
          <w:trHeight w:val="280"/>
          <w:tblHeader/>
        </w:trPr>
        <w:tc>
          <w:tcPr>
            <w:tcW w:w="5245" w:type="dxa"/>
          </w:tcPr>
          <w:p w14:paraId="74B975E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principles and issues for ultra-endurance athletes</w:t>
            </w:r>
          </w:p>
        </w:tc>
        <w:tc>
          <w:tcPr>
            <w:tcW w:w="4253" w:type="dxa"/>
          </w:tcPr>
          <w:p w14:paraId="09EC65E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Zaryski C, Smith DJ.</w:t>
            </w:r>
          </w:p>
        </w:tc>
        <w:tc>
          <w:tcPr>
            <w:tcW w:w="850" w:type="dxa"/>
          </w:tcPr>
          <w:p w14:paraId="4D0DF9B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2C313D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97F99A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FFCD8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techniques to improve endurance exercise performances</w:t>
            </w:r>
          </w:p>
        </w:tc>
        <w:tc>
          <w:tcPr>
            <w:tcW w:w="4253" w:type="dxa"/>
          </w:tcPr>
          <w:p w14:paraId="21F94F5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Kubukeli ZN, Noakes TD, Dennis SC.</w:t>
            </w:r>
          </w:p>
        </w:tc>
        <w:tc>
          <w:tcPr>
            <w:tcW w:w="850" w:type="dxa"/>
          </w:tcPr>
          <w:p w14:paraId="746607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0938221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3D5D8AF" w14:textId="77777777" w:rsidTr="00D82107">
        <w:trPr>
          <w:cantSplit/>
          <w:trHeight w:val="280"/>
          <w:tblHeader/>
        </w:trPr>
        <w:tc>
          <w:tcPr>
            <w:tcW w:w="5245" w:type="dxa"/>
          </w:tcPr>
          <w:p w14:paraId="3F366D5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Training techniques to improve endurance exercise performances</w:t>
            </w:r>
          </w:p>
        </w:tc>
        <w:tc>
          <w:tcPr>
            <w:tcW w:w="4253" w:type="dxa"/>
          </w:tcPr>
          <w:p w14:paraId="260D7BFF" w14:textId="2131008D"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Kubukeli ZN, Noakes TD, Dennis SC.</w:t>
            </w:r>
          </w:p>
        </w:tc>
        <w:tc>
          <w:tcPr>
            <w:tcW w:w="850" w:type="dxa"/>
          </w:tcPr>
          <w:p w14:paraId="6E5AB3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28B2F1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4022A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DE699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Trajectories of depressive symptoms for bereaved family members of chronically ill patients: a systematic review</w:t>
            </w:r>
          </w:p>
        </w:tc>
        <w:tc>
          <w:tcPr>
            <w:tcW w:w="4253" w:type="dxa"/>
          </w:tcPr>
          <w:p w14:paraId="4298BB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Kuo SC, Sun JL, Tang ST.</w:t>
            </w:r>
          </w:p>
        </w:tc>
        <w:tc>
          <w:tcPr>
            <w:tcW w:w="850" w:type="dxa"/>
          </w:tcPr>
          <w:p w14:paraId="78505E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E450E3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264812D1" w14:textId="77777777" w:rsidTr="00D82107">
        <w:trPr>
          <w:cantSplit/>
          <w:trHeight w:val="280"/>
          <w:tblHeader/>
        </w:trPr>
        <w:tc>
          <w:tcPr>
            <w:tcW w:w="5245" w:type="dxa"/>
          </w:tcPr>
          <w:p w14:paraId="097F7C5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Trajectories of depressive symptoms for bereaved family members of chronically ill patients: a systematic review</w:t>
            </w:r>
          </w:p>
        </w:tc>
        <w:tc>
          <w:tcPr>
            <w:tcW w:w="4253" w:type="dxa"/>
          </w:tcPr>
          <w:p w14:paraId="7AD15397" w14:textId="4917F50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Kuo SC, Sun JL, Tang ST.</w:t>
            </w:r>
          </w:p>
        </w:tc>
        <w:tc>
          <w:tcPr>
            <w:tcW w:w="850" w:type="dxa"/>
          </w:tcPr>
          <w:p w14:paraId="4B80C71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6625AF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E1AF018"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6069D0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Transcriptional adaptations following exercise in thoroughbred horse skeletal muscle highlights molecular mechanisms that lead to muscle hypertrophy</w:t>
            </w:r>
          </w:p>
        </w:tc>
        <w:tc>
          <w:tcPr>
            <w:tcW w:w="4253" w:type="dxa"/>
          </w:tcPr>
          <w:p w14:paraId="36C35C8E" w14:textId="10B3A7A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3C29D3">
              <w:rPr>
                <w:rFonts w:ascii="Times New Roman" w:hAnsi="Times New Roman" w:cs="Times New Roman"/>
                <w:color w:val="000000"/>
                <w:kern w:val="0"/>
                <w:lang w:val="en-US"/>
              </w:rPr>
              <w:t>McGivney BA, Eivers SS, MacHugh DE, MacLeod JN, O'Gorman GM, Park SD, Katz LM, Hill EW.</w:t>
            </w:r>
          </w:p>
        </w:tc>
        <w:tc>
          <w:tcPr>
            <w:tcW w:w="850" w:type="dxa"/>
          </w:tcPr>
          <w:p w14:paraId="7FC277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2009</w:t>
            </w:r>
          </w:p>
        </w:tc>
        <w:tc>
          <w:tcPr>
            <w:tcW w:w="2552" w:type="dxa"/>
          </w:tcPr>
          <w:p w14:paraId="627C85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2934664F" w14:textId="77777777" w:rsidTr="00D82107">
        <w:trPr>
          <w:cantSplit/>
          <w:trHeight w:val="280"/>
          <w:tblHeader/>
        </w:trPr>
        <w:tc>
          <w:tcPr>
            <w:tcW w:w="5245" w:type="dxa"/>
          </w:tcPr>
          <w:p w14:paraId="4A79AC1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Transient elevation of triacylglycerol content in the liver: a fundamental component of the acute response to exercise</w:t>
            </w:r>
          </w:p>
        </w:tc>
        <w:tc>
          <w:tcPr>
            <w:tcW w:w="4253" w:type="dxa"/>
          </w:tcPr>
          <w:p w14:paraId="38CB2933" w14:textId="711240C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Henderson</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GC</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Meyer</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JM</w:t>
            </w:r>
            <w:r>
              <w:rPr>
                <w:rFonts w:ascii="Times New Roman" w:hAnsi="Times New Roman" w:cs="Times New Roman" w:hint="eastAsia"/>
                <w:color w:val="000000"/>
                <w:kern w:val="0"/>
                <w:lang w:val="en-US" w:eastAsia="zh-CN"/>
              </w:rPr>
              <w:t>.</w:t>
            </w:r>
          </w:p>
        </w:tc>
        <w:tc>
          <w:tcPr>
            <w:tcW w:w="850" w:type="dxa"/>
          </w:tcPr>
          <w:p w14:paraId="64F84A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445EA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C770CE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45A88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Treadmill training and body weight support for walking after stroke</w:t>
            </w:r>
          </w:p>
        </w:tc>
        <w:tc>
          <w:tcPr>
            <w:tcW w:w="4253" w:type="dxa"/>
          </w:tcPr>
          <w:p w14:paraId="3D5E6BD4" w14:textId="077C8FAC"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Moseley</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AM</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Stark</w:t>
            </w:r>
            <w:r>
              <w:rPr>
                <w:rFonts w:ascii="Times New Roman" w:hAnsi="Times New Roman" w:cs="Times New Roman" w:hint="eastAsia"/>
                <w:color w:val="000000"/>
                <w:kern w:val="0"/>
                <w:lang w:val="en-US" w:eastAsia="zh-CN"/>
              </w:rPr>
              <w:t xml:space="preserve"> A, </w:t>
            </w:r>
            <w:r w:rsidRPr="0016676D">
              <w:rPr>
                <w:rFonts w:ascii="Times New Roman" w:hAnsi="Times New Roman" w:cs="Times New Roman"/>
                <w:color w:val="000000"/>
                <w:kern w:val="0"/>
                <w:lang w:val="en-US"/>
              </w:rPr>
              <w:t>Cameron</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ID</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Pollock</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A</w:t>
            </w:r>
            <w:r>
              <w:rPr>
                <w:rFonts w:ascii="Times New Roman" w:hAnsi="Times New Roman" w:cs="Times New Roman" w:hint="eastAsia"/>
                <w:color w:val="000000"/>
                <w:kern w:val="0"/>
                <w:lang w:val="en-US" w:eastAsia="zh-CN"/>
              </w:rPr>
              <w:t>.</w:t>
            </w:r>
          </w:p>
        </w:tc>
        <w:tc>
          <w:tcPr>
            <w:tcW w:w="850" w:type="dxa"/>
          </w:tcPr>
          <w:p w14:paraId="6A5B6D5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2005</w:t>
            </w:r>
          </w:p>
        </w:tc>
        <w:tc>
          <w:tcPr>
            <w:tcW w:w="2552" w:type="dxa"/>
          </w:tcPr>
          <w:p w14:paraId="507FA8A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4E4F7A5D" w14:textId="77777777" w:rsidTr="00D82107">
        <w:trPr>
          <w:cantSplit/>
          <w:trHeight w:val="280"/>
          <w:tblHeader/>
        </w:trPr>
        <w:tc>
          <w:tcPr>
            <w:tcW w:w="5245" w:type="dxa"/>
          </w:tcPr>
          <w:p w14:paraId="0E35DC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Treatment of proximal hamstring ruptures - a systematic review</w:t>
            </w:r>
          </w:p>
        </w:tc>
        <w:tc>
          <w:tcPr>
            <w:tcW w:w="4253" w:type="dxa"/>
          </w:tcPr>
          <w:p w14:paraId="435016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Harris JD, Griesser MJ, Best TM, Ellis TJ.</w:t>
            </w:r>
          </w:p>
        </w:tc>
        <w:tc>
          <w:tcPr>
            <w:tcW w:w="850" w:type="dxa"/>
          </w:tcPr>
          <w:p w14:paraId="7274CD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2011</w:t>
            </w:r>
          </w:p>
        </w:tc>
        <w:tc>
          <w:tcPr>
            <w:tcW w:w="2552" w:type="dxa"/>
          </w:tcPr>
          <w:p w14:paraId="05F620A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68EFF71A"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A16178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Ultra-endurance exercise: unanswered questions in redox biology and immunology</w:t>
            </w:r>
          </w:p>
        </w:tc>
        <w:tc>
          <w:tcPr>
            <w:tcW w:w="4253" w:type="dxa"/>
          </w:tcPr>
          <w:p w14:paraId="1C9081E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Turner JE, Bennett SJ, Bosch JA, Griffiths HR, Aldred S.</w:t>
            </w:r>
          </w:p>
        </w:tc>
        <w:tc>
          <w:tcPr>
            <w:tcW w:w="850" w:type="dxa"/>
          </w:tcPr>
          <w:p w14:paraId="6ED49D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6DAB8A9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6DFEFDED" w14:textId="77777777" w:rsidTr="00D82107">
        <w:trPr>
          <w:cantSplit/>
          <w:trHeight w:val="280"/>
          <w:tblHeader/>
        </w:trPr>
        <w:tc>
          <w:tcPr>
            <w:tcW w:w="5245" w:type="dxa"/>
          </w:tcPr>
          <w:p w14:paraId="58E7883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Understanding the ecological and evolutionary function of stopover in migrating birds</w:t>
            </w:r>
          </w:p>
        </w:tc>
        <w:tc>
          <w:tcPr>
            <w:tcW w:w="4253" w:type="dxa"/>
          </w:tcPr>
          <w:p w14:paraId="4561BC2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Schmaljohann H, Eikenaar C, Sapir N.</w:t>
            </w:r>
          </w:p>
        </w:tc>
        <w:tc>
          <w:tcPr>
            <w:tcW w:w="850" w:type="dxa"/>
          </w:tcPr>
          <w:p w14:paraId="517B64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2022</w:t>
            </w:r>
          </w:p>
        </w:tc>
        <w:tc>
          <w:tcPr>
            <w:tcW w:w="2552" w:type="dxa"/>
          </w:tcPr>
          <w:p w14:paraId="05D8ECB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E55F2D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A60632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Updated review of the applied physiology of american college football: physical demands, strength and conditioning, nutrition, and injury characteristics of america's favorite game</w:t>
            </w:r>
          </w:p>
        </w:tc>
        <w:tc>
          <w:tcPr>
            <w:tcW w:w="4253" w:type="dxa"/>
          </w:tcPr>
          <w:p w14:paraId="0EC9E61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Fullagar HHK, McCunn R, Murray A.</w:t>
            </w:r>
          </w:p>
        </w:tc>
        <w:tc>
          <w:tcPr>
            <w:tcW w:w="850" w:type="dxa"/>
          </w:tcPr>
          <w:p w14:paraId="728D601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4AC3AB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0A5DA01" w14:textId="77777777" w:rsidTr="00D82107">
        <w:trPr>
          <w:cantSplit/>
          <w:trHeight w:val="280"/>
          <w:tblHeader/>
        </w:trPr>
        <w:tc>
          <w:tcPr>
            <w:tcW w:w="5245" w:type="dxa"/>
          </w:tcPr>
          <w:p w14:paraId="525148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Updated review of the applied physiology of american college football: physical demands, strength and conditioning, nutrition, and injury characteristics of america's favorite game</w:t>
            </w:r>
          </w:p>
        </w:tc>
        <w:tc>
          <w:tcPr>
            <w:tcW w:w="4253" w:type="dxa"/>
          </w:tcPr>
          <w:p w14:paraId="136259CF" w14:textId="073E62D8"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Fullagar HHK, McCunn R, Murray A.</w:t>
            </w:r>
          </w:p>
        </w:tc>
        <w:tc>
          <w:tcPr>
            <w:tcW w:w="850" w:type="dxa"/>
          </w:tcPr>
          <w:p w14:paraId="3F1C074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3151228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EC150A2"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45A906B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Urinary biomarkers of physical activity: candidates and clinical utility</w:t>
            </w:r>
          </w:p>
        </w:tc>
        <w:tc>
          <w:tcPr>
            <w:tcW w:w="4253" w:type="dxa"/>
          </w:tcPr>
          <w:p w14:paraId="00749193" w14:textId="50F92A31" w:rsidR="00C076FC" w:rsidRPr="0016676D" w:rsidRDefault="00C076FC" w:rsidP="00C076FC">
            <w:pPr>
              <w:autoSpaceDE w:val="0"/>
              <w:autoSpaceDN w:val="0"/>
              <w:adjustRightInd w:val="0"/>
              <w:rPr>
                <w:rFonts w:ascii="Times New Roman" w:hAnsi="Times New Roman" w:cs="Times New Roman"/>
                <w:color w:val="000000"/>
                <w:kern w:val="0"/>
                <w:lang w:val="en-US"/>
              </w:rPr>
            </w:pPr>
            <w:r w:rsidRPr="00A42AE0">
              <w:rPr>
                <w:rFonts w:ascii="Times New Roman" w:hAnsi="Times New Roman" w:cs="Times New Roman"/>
                <w:color w:val="000000"/>
                <w:kern w:val="0"/>
                <w:lang w:val="en-US"/>
              </w:rPr>
              <w:t>Sampson DL, Broadbent JA, Parker AW, Upton Z, Parker TJ.</w:t>
            </w:r>
          </w:p>
        </w:tc>
        <w:tc>
          <w:tcPr>
            <w:tcW w:w="850" w:type="dxa"/>
          </w:tcPr>
          <w:p w14:paraId="1301731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39AA210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96CFE27" w14:textId="77777777" w:rsidTr="00D82107">
        <w:trPr>
          <w:cantSplit/>
          <w:trHeight w:val="280"/>
          <w:tblHeader/>
        </w:trPr>
        <w:tc>
          <w:tcPr>
            <w:tcW w:w="5245" w:type="dxa"/>
          </w:tcPr>
          <w:p w14:paraId="693F45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Urinary excretion of cytokines versus their plasma levels after endurance exercise</w:t>
            </w:r>
          </w:p>
        </w:tc>
        <w:tc>
          <w:tcPr>
            <w:tcW w:w="4253" w:type="dxa"/>
          </w:tcPr>
          <w:p w14:paraId="3B5DC3E4" w14:textId="50600239" w:rsidR="00C076FC" w:rsidRPr="0016676D" w:rsidRDefault="005411F0" w:rsidP="00C076FC">
            <w:pPr>
              <w:autoSpaceDE w:val="0"/>
              <w:autoSpaceDN w:val="0"/>
              <w:adjustRightInd w:val="0"/>
              <w:rPr>
                <w:rFonts w:ascii="Times New Roman" w:hAnsi="Times New Roman" w:cs="Times New Roman"/>
                <w:color w:val="000000"/>
                <w:kern w:val="0"/>
                <w:lang w:val="en-US"/>
              </w:rPr>
            </w:pPr>
            <w:r w:rsidRPr="005411F0">
              <w:rPr>
                <w:rFonts w:ascii="Times New Roman" w:hAnsi="Times New Roman" w:cs="Times New Roman"/>
                <w:color w:val="000000"/>
                <w:kern w:val="0"/>
              </w:rPr>
              <w:t>Sugama K, Suzuki K, Yoshitani K, Shiraishi K, Kometani T.</w:t>
            </w:r>
          </w:p>
        </w:tc>
        <w:tc>
          <w:tcPr>
            <w:tcW w:w="850" w:type="dxa"/>
          </w:tcPr>
          <w:p w14:paraId="1730DC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4881DFA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30C90BE4"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55EEFC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 of heart rate monitors by endurance athletes: lessons from triathletes</w:t>
            </w:r>
          </w:p>
        </w:tc>
        <w:tc>
          <w:tcPr>
            <w:tcW w:w="4253" w:type="dxa"/>
          </w:tcPr>
          <w:p w14:paraId="462104A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O'Toole ML, Douglas PS, Hiller WD.</w:t>
            </w:r>
          </w:p>
        </w:tc>
        <w:tc>
          <w:tcPr>
            <w:tcW w:w="850" w:type="dxa"/>
          </w:tcPr>
          <w:p w14:paraId="7BBB407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59A52D5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14AF472C" w14:textId="77777777" w:rsidTr="00D82107">
        <w:trPr>
          <w:cantSplit/>
          <w:trHeight w:val="280"/>
          <w:tblHeader/>
        </w:trPr>
        <w:tc>
          <w:tcPr>
            <w:tcW w:w="5245" w:type="dxa"/>
          </w:tcPr>
          <w:p w14:paraId="2BDA06E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 of heart rate monitors by endurance athletes: lessons from triathletes</w:t>
            </w:r>
          </w:p>
        </w:tc>
        <w:tc>
          <w:tcPr>
            <w:tcW w:w="4253" w:type="dxa"/>
          </w:tcPr>
          <w:p w14:paraId="6647233B" w14:textId="45AEB76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O'Toole ML, Douglas PS, Hiller WD.</w:t>
            </w:r>
          </w:p>
        </w:tc>
        <w:tc>
          <w:tcPr>
            <w:tcW w:w="850" w:type="dxa"/>
          </w:tcPr>
          <w:p w14:paraId="521F76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1998</w:t>
            </w:r>
          </w:p>
        </w:tc>
        <w:tc>
          <w:tcPr>
            <w:tcW w:w="2552" w:type="dxa"/>
          </w:tcPr>
          <w:p w14:paraId="1C0F5EA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physiology</w:t>
            </w:r>
          </w:p>
        </w:tc>
      </w:tr>
      <w:tr w:rsidR="00C076FC" w:rsidRPr="0016676D" w14:paraId="0B46DF7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34A2B4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 of loaded conditioning activities to potentiate middle- and long-distance performance: a narrative review and practical applications</w:t>
            </w:r>
          </w:p>
        </w:tc>
        <w:tc>
          <w:tcPr>
            <w:tcW w:w="4253" w:type="dxa"/>
          </w:tcPr>
          <w:p w14:paraId="6F6B9A9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Blagrove RC, Howatson G, Hayes PR.</w:t>
            </w:r>
          </w:p>
        </w:tc>
        <w:tc>
          <w:tcPr>
            <w:tcW w:w="850" w:type="dxa"/>
          </w:tcPr>
          <w:p w14:paraId="0E164B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84CF45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7F8289C" w14:textId="77777777" w:rsidTr="00D82107">
        <w:trPr>
          <w:cantSplit/>
          <w:trHeight w:val="280"/>
          <w:tblHeader/>
        </w:trPr>
        <w:tc>
          <w:tcPr>
            <w:tcW w:w="5245" w:type="dxa"/>
          </w:tcPr>
          <w:p w14:paraId="38F87A2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 of loaded conditioning activities to potentiate middle- and long-distance performance: a narrative review and practical applications</w:t>
            </w:r>
          </w:p>
        </w:tc>
        <w:tc>
          <w:tcPr>
            <w:tcW w:w="4253" w:type="dxa"/>
          </w:tcPr>
          <w:p w14:paraId="2F7214EA" w14:textId="316B4BD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Blagrove RC, Howatson G, Hayes PR.</w:t>
            </w:r>
          </w:p>
        </w:tc>
        <w:tc>
          <w:tcPr>
            <w:tcW w:w="850" w:type="dxa"/>
          </w:tcPr>
          <w:p w14:paraId="46990F14"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78E4435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C206C2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363AD7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Usefulness of beta-hydroxy-beta-methylbutyrate (hmb) supplementation in different sports: an update and practical implications</w:t>
            </w:r>
          </w:p>
        </w:tc>
        <w:tc>
          <w:tcPr>
            <w:tcW w:w="4253" w:type="dxa"/>
          </w:tcPr>
          <w:p w14:paraId="0A7B0847" w14:textId="14AC8AB6"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Albert</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FJ</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Morente-Sanchez</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J</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Ortega FB</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Castillo</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MJ</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Gutierrez</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A</w:t>
            </w:r>
            <w:r>
              <w:rPr>
                <w:rFonts w:ascii="Times New Roman" w:hAnsi="Times New Roman" w:cs="Times New Roman" w:hint="eastAsia"/>
                <w:color w:val="000000"/>
                <w:kern w:val="0"/>
                <w:lang w:val="en-US" w:eastAsia="zh-CN"/>
              </w:rPr>
              <w:t>.</w:t>
            </w:r>
          </w:p>
        </w:tc>
        <w:tc>
          <w:tcPr>
            <w:tcW w:w="850" w:type="dxa"/>
          </w:tcPr>
          <w:p w14:paraId="2CF9497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7283FA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0B5D5E21" w14:textId="77777777" w:rsidTr="00D82107">
        <w:trPr>
          <w:cantSplit/>
          <w:trHeight w:val="280"/>
          <w:tblHeader/>
        </w:trPr>
        <w:tc>
          <w:tcPr>
            <w:tcW w:w="5245" w:type="dxa"/>
          </w:tcPr>
          <w:p w14:paraId="12E2FB9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Usefulness of combining intermittent hypoxia and physical exercise in the treatment of obesity</w:t>
            </w:r>
          </w:p>
        </w:tc>
        <w:tc>
          <w:tcPr>
            <w:tcW w:w="4253" w:type="dxa"/>
          </w:tcPr>
          <w:p w14:paraId="28DB0316" w14:textId="049D0F9F"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Urdampilleta</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A</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Gonzalez-Muniesa</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P</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Portillo</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MP</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Martinez</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JA.</w:t>
            </w:r>
          </w:p>
        </w:tc>
        <w:tc>
          <w:tcPr>
            <w:tcW w:w="850" w:type="dxa"/>
          </w:tcPr>
          <w:p w14:paraId="7512290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2012</w:t>
            </w:r>
          </w:p>
        </w:tc>
        <w:tc>
          <w:tcPr>
            <w:tcW w:w="2552" w:type="dxa"/>
          </w:tcPr>
          <w:p w14:paraId="54BDAB3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5571811"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7F0DD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Usefulness of β-hydroxy-β-methylbutyrate (hmb) supplementation in different sports: an update and practical implications</w:t>
            </w:r>
          </w:p>
        </w:tc>
        <w:tc>
          <w:tcPr>
            <w:tcW w:w="4253" w:type="dxa"/>
          </w:tcPr>
          <w:p w14:paraId="0E8065F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Albert FJ, Morente-Sánchez J, Ortega FB, Castillo MJ, Gutiérrez Á.</w:t>
            </w:r>
          </w:p>
        </w:tc>
        <w:tc>
          <w:tcPr>
            <w:tcW w:w="850" w:type="dxa"/>
          </w:tcPr>
          <w:p w14:paraId="6ED4534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628C8F0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0F55E21E" w14:textId="77777777" w:rsidTr="00D82107">
        <w:trPr>
          <w:cantSplit/>
          <w:trHeight w:val="280"/>
          <w:tblHeader/>
        </w:trPr>
        <w:tc>
          <w:tcPr>
            <w:tcW w:w="5245" w:type="dxa"/>
          </w:tcPr>
          <w:p w14:paraId="394323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Using aerobic exercise to improve health outcomes and quality of life in stroke: evidence-based exercise prescription recommendations</w:t>
            </w:r>
          </w:p>
        </w:tc>
        <w:tc>
          <w:tcPr>
            <w:tcW w:w="4253" w:type="dxa"/>
          </w:tcPr>
          <w:p w14:paraId="5FC666E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Pang MY, Charlesworth SA, Lau RW, Chung RC.</w:t>
            </w:r>
          </w:p>
        </w:tc>
        <w:tc>
          <w:tcPr>
            <w:tcW w:w="850" w:type="dxa"/>
          </w:tcPr>
          <w:p w14:paraId="5966BF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2013</w:t>
            </w:r>
          </w:p>
        </w:tc>
        <w:tc>
          <w:tcPr>
            <w:tcW w:w="2552" w:type="dxa"/>
          </w:tcPr>
          <w:p w14:paraId="55C8B1B2"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3FB67630"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CD0545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Using field based data to model sprint track cycling performance</w:t>
            </w:r>
          </w:p>
        </w:tc>
        <w:tc>
          <w:tcPr>
            <w:tcW w:w="4253" w:type="dxa"/>
          </w:tcPr>
          <w:p w14:paraId="0F3F82D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Ferguson HA, Harnish C, Chase JG.</w:t>
            </w:r>
          </w:p>
        </w:tc>
        <w:tc>
          <w:tcPr>
            <w:tcW w:w="850" w:type="dxa"/>
          </w:tcPr>
          <w:p w14:paraId="128B3CA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02A2EEF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3AD37832" w14:textId="77777777" w:rsidTr="00D82107">
        <w:trPr>
          <w:cantSplit/>
          <w:trHeight w:val="280"/>
          <w:tblHeader/>
        </w:trPr>
        <w:tc>
          <w:tcPr>
            <w:tcW w:w="5245" w:type="dxa"/>
          </w:tcPr>
          <w:p w14:paraId="55E0DDF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Using field based data to model sprint track cycling performance</w:t>
            </w:r>
          </w:p>
        </w:tc>
        <w:tc>
          <w:tcPr>
            <w:tcW w:w="4253" w:type="dxa"/>
          </w:tcPr>
          <w:p w14:paraId="2EB024FF" w14:textId="7607BEFB" w:rsidR="00C076FC" w:rsidRPr="0016676D" w:rsidRDefault="00C076FC" w:rsidP="00C076FC">
            <w:pPr>
              <w:autoSpaceDE w:val="0"/>
              <w:autoSpaceDN w:val="0"/>
              <w:adjustRightInd w:val="0"/>
              <w:rPr>
                <w:rFonts w:ascii="Times New Roman" w:hAnsi="Times New Roman" w:cs="Times New Roman"/>
                <w:color w:val="000000"/>
                <w:kern w:val="0"/>
                <w:lang w:val="en-US"/>
              </w:rPr>
            </w:pPr>
            <w:r w:rsidRPr="00D1761B">
              <w:rPr>
                <w:rFonts w:ascii="Times New Roman" w:hAnsi="Times New Roman" w:cs="Times New Roman"/>
                <w:color w:val="000000"/>
                <w:kern w:val="0"/>
              </w:rPr>
              <w:t>Ferguson HA, Harnish C, Chase JG.</w:t>
            </w:r>
          </w:p>
        </w:tc>
        <w:tc>
          <w:tcPr>
            <w:tcW w:w="850" w:type="dxa"/>
          </w:tcPr>
          <w:p w14:paraId="368823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FC3EFC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2815C7F"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DB6DF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Valproate for acute mania</w:t>
            </w:r>
          </w:p>
        </w:tc>
        <w:tc>
          <w:tcPr>
            <w:tcW w:w="4253" w:type="dxa"/>
          </w:tcPr>
          <w:p w14:paraId="4B9B6522" w14:textId="690D4903"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Jochim J</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Rifkin‐Zybutz</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RP</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Geddes J</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Cipriani A</w:t>
            </w:r>
          </w:p>
        </w:tc>
        <w:tc>
          <w:tcPr>
            <w:tcW w:w="850" w:type="dxa"/>
          </w:tcPr>
          <w:p w14:paraId="2383A94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2019</w:t>
            </w:r>
          </w:p>
        </w:tc>
        <w:tc>
          <w:tcPr>
            <w:tcW w:w="2552" w:type="dxa"/>
          </w:tcPr>
          <w:p w14:paraId="0D01360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Focused on disease</w:t>
            </w:r>
          </w:p>
        </w:tc>
      </w:tr>
      <w:tr w:rsidR="00C076FC" w:rsidRPr="0016676D" w14:paraId="52FF62A1" w14:textId="77777777" w:rsidTr="00D82107">
        <w:trPr>
          <w:cantSplit/>
          <w:trHeight w:val="280"/>
          <w:tblHeader/>
        </w:trPr>
        <w:tc>
          <w:tcPr>
            <w:tcW w:w="5245" w:type="dxa"/>
          </w:tcPr>
          <w:p w14:paraId="37C613F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Vitamin supplementation benefits in master athletes</w:t>
            </w:r>
          </w:p>
        </w:tc>
        <w:tc>
          <w:tcPr>
            <w:tcW w:w="4253" w:type="dxa"/>
          </w:tcPr>
          <w:p w14:paraId="44F9659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Brisswalter J, Louis J.</w:t>
            </w:r>
          </w:p>
        </w:tc>
        <w:tc>
          <w:tcPr>
            <w:tcW w:w="850" w:type="dxa"/>
          </w:tcPr>
          <w:p w14:paraId="2EBB47C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2014</w:t>
            </w:r>
          </w:p>
        </w:tc>
        <w:tc>
          <w:tcPr>
            <w:tcW w:w="2552" w:type="dxa"/>
          </w:tcPr>
          <w:p w14:paraId="61BE0CD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40BCFF2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2A77A21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Warm up ii - performance changes to structure the warm following active warm up and how up</w:t>
            </w:r>
          </w:p>
        </w:tc>
        <w:tc>
          <w:tcPr>
            <w:tcW w:w="4253" w:type="dxa"/>
          </w:tcPr>
          <w:p w14:paraId="4A931464" w14:textId="46A0A22C"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Bishop D.</w:t>
            </w:r>
          </w:p>
        </w:tc>
        <w:tc>
          <w:tcPr>
            <w:tcW w:w="850" w:type="dxa"/>
          </w:tcPr>
          <w:p w14:paraId="078222B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267A668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032A992C" w14:textId="77777777" w:rsidTr="00D82107">
        <w:trPr>
          <w:cantSplit/>
          <w:trHeight w:val="280"/>
          <w:tblHeader/>
        </w:trPr>
        <w:tc>
          <w:tcPr>
            <w:tcW w:w="5245" w:type="dxa"/>
          </w:tcPr>
          <w:p w14:paraId="2D960D8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Warm up ii: performance changes following active warm up and how to structure the warm up</w:t>
            </w:r>
          </w:p>
        </w:tc>
        <w:tc>
          <w:tcPr>
            <w:tcW w:w="4253" w:type="dxa"/>
          </w:tcPr>
          <w:p w14:paraId="7092E0D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Bishop D.</w:t>
            </w:r>
          </w:p>
        </w:tc>
        <w:tc>
          <w:tcPr>
            <w:tcW w:w="850" w:type="dxa"/>
          </w:tcPr>
          <w:p w14:paraId="4DC98E2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485F180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33D4A06"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442D66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Water conservation and plant survival strategies of rhizobacteria under drought stress</w:t>
            </w:r>
          </w:p>
        </w:tc>
        <w:tc>
          <w:tcPr>
            <w:tcW w:w="4253" w:type="dxa"/>
          </w:tcPr>
          <w:p w14:paraId="6328B1DF" w14:textId="4859FA2F"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0B5592">
              <w:rPr>
                <w:rFonts w:ascii="Times New Roman" w:hAnsi="Times New Roman" w:cs="Times New Roman"/>
                <w:color w:val="000000"/>
                <w:kern w:val="0"/>
                <w:lang w:val="en-US"/>
              </w:rPr>
              <w:t>Khan N, Ali S, Tariq H, Latif S, Yasmin H, Mehmood A,</w:t>
            </w:r>
            <w:r>
              <w:rPr>
                <w:rFonts w:ascii="Times New Roman" w:hAnsi="Times New Roman" w:cs="Times New Roman" w:hint="eastAsia"/>
                <w:color w:val="000000"/>
                <w:kern w:val="0"/>
                <w:lang w:val="en-US" w:eastAsia="zh-CN"/>
              </w:rPr>
              <w:t xml:space="preserve"> </w:t>
            </w:r>
            <w:r w:rsidRPr="000B5592">
              <w:rPr>
                <w:rFonts w:ascii="Times New Roman" w:hAnsi="Times New Roman" w:cs="Times New Roman"/>
                <w:color w:val="000000"/>
                <w:kern w:val="0"/>
                <w:lang w:val="en-US"/>
              </w:rPr>
              <w:t xml:space="preserve">Shahid </w:t>
            </w:r>
            <w:r w:rsidRPr="0016676D">
              <w:rPr>
                <w:rFonts w:ascii="Times New Roman" w:hAnsi="Times New Roman" w:cs="Times New Roman"/>
                <w:color w:val="000000"/>
                <w:kern w:val="0"/>
                <w:lang w:val="en-US"/>
              </w:rPr>
              <w:t>MA</w:t>
            </w:r>
            <w:r>
              <w:rPr>
                <w:rFonts w:ascii="Times New Roman" w:hAnsi="Times New Roman" w:cs="Times New Roman" w:hint="eastAsia"/>
                <w:color w:val="000000"/>
                <w:kern w:val="0"/>
                <w:lang w:val="en-US" w:eastAsia="zh-CN"/>
              </w:rPr>
              <w:t>.</w:t>
            </w:r>
          </w:p>
        </w:tc>
        <w:tc>
          <w:tcPr>
            <w:tcW w:w="850" w:type="dxa"/>
          </w:tcPr>
          <w:p w14:paraId="2B3C91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2020</w:t>
            </w:r>
          </w:p>
        </w:tc>
        <w:tc>
          <w:tcPr>
            <w:tcW w:w="2552" w:type="dxa"/>
          </w:tcPr>
          <w:p w14:paraId="4D9A4B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A5D55FB" w14:textId="77777777" w:rsidTr="00D82107">
        <w:trPr>
          <w:cantSplit/>
          <w:trHeight w:val="280"/>
          <w:tblHeader/>
        </w:trPr>
        <w:tc>
          <w:tcPr>
            <w:tcW w:w="5245" w:type="dxa"/>
          </w:tcPr>
          <w:p w14:paraId="514D93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Weight-loss and weight cycling in amateur wrestlers - implications for performance and resting metabolic-rate</w:t>
            </w:r>
          </w:p>
        </w:tc>
        <w:tc>
          <w:tcPr>
            <w:tcW w:w="4253" w:type="dxa"/>
          </w:tcPr>
          <w:p w14:paraId="280E855B" w14:textId="62BBD9A8"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9921B8">
              <w:rPr>
                <w:rFonts w:ascii="Times New Roman" w:hAnsi="Times New Roman" w:cs="Times New Roman"/>
                <w:color w:val="000000"/>
                <w:kern w:val="0"/>
                <w:lang w:val="en-US"/>
              </w:rPr>
              <w:t xml:space="preserve">Horswill </w:t>
            </w:r>
            <w:r w:rsidRPr="0016676D">
              <w:rPr>
                <w:rFonts w:ascii="Times New Roman" w:hAnsi="Times New Roman" w:cs="Times New Roman"/>
                <w:color w:val="000000"/>
                <w:kern w:val="0"/>
                <w:lang w:val="en-US"/>
              </w:rPr>
              <w:t>CA</w:t>
            </w:r>
            <w:r>
              <w:rPr>
                <w:rFonts w:ascii="Times New Roman" w:hAnsi="Times New Roman" w:cs="Times New Roman" w:hint="eastAsia"/>
                <w:color w:val="000000"/>
                <w:kern w:val="0"/>
                <w:lang w:val="en-US" w:eastAsia="zh-CN"/>
              </w:rPr>
              <w:t>.</w:t>
            </w:r>
          </w:p>
        </w:tc>
        <w:tc>
          <w:tcPr>
            <w:tcW w:w="850" w:type="dxa"/>
          </w:tcPr>
          <w:p w14:paraId="501EB9A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1993</w:t>
            </w:r>
          </w:p>
        </w:tc>
        <w:tc>
          <w:tcPr>
            <w:tcW w:w="2552" w:type="dxa"/>
          </w:tcPr>
          <w:p w14:paraId="45C5A525"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ABF13EC"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9B85A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What are the dietary protein requirements of physically active individuals? new evidence on the effects of exercise on protein utilization during post-exercise recovery</w:t>
            </w:r>
          </w:p>
        </w:tc>
        <w:tc>
          <w:tcPr>
            <w:tcW w:w="4253" w:type="dxa"/>
          </w:tcPr>
          <w:p w14:paraId="306ECBD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Fielding RA, Parkington J.</w:t>
            </w:r>
          </w:p>
        </w:tc>
        <w:tc>
          <w:tcPr>
            <w:tcW w:w="850" w:type="dxa"/>
          </w:tcPr>
          <w:p w14:paraId="258EEA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2002</w:t>
            </w:r>
          </w:p>
        </w:tc>
        <w:tc>
          <w:tcPr>
            <w:tcW w:w="2552" w:type="dxa"/>
          </w:tcPr>
          <w:p w14:paraId="76BE39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0C176E9" w14:textId="77777777" w:rsidTr="00D82107">
        <w:trPr>
          <w:cantSplit/>
          <w:trHeight w:val="280"/>
          <w:tblHeader/>
        </w:trPr>
        <w:tc>
          <w:tcPr>
            <w:tcW w:w="5245" w:type="dxa"/>
          </w:tcPr>
          <w:p w14:paraId="0F6C44F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What are the physiological mechanisms for post-exercise cold water immersion in the recovery from prolonged endurance and intermittent exercise?</w:t>
            </w:r>
          </w:p>
        </w:tc>
        <w:tc>
          <w:tcPr>
            <w:tcW w:w="4253" w:type="dxa"/>
          </w:tcPr>
          <w:p w14:paraId="479D7CE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Ihsan M, Watson G, Abbiss CR.</w:t>
            </w:r>
          </w:p>
        </w:tc>
        <w:tc>
          <w:tcPr>
            <w:tcW w:w="850" w:type="dxa"/>
          </w:tcPr>
          <w:p w14:paraId="7FCEBD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393C7E2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6846F067"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8FBBE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What are the physiological mechanisms for post-exercise cold water immersion in the recovery from prolonged endurance and intermittent exercise?</w:t>
            </w:r>
          </w:p>
        </w:tc>
        <w:tc>
          <w:tcPr>
            <w:tcW w:w="4253" w:type="dxa"/>
          </w:tcPr>
          <w:p w14:paraId="6CC5707A" w14:textId="694067F9"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Ihsan M, Watson G, Abbiss CR.</w:t>
            </w:r>
          </w:p>
        </w:tc>
        <w:tc>
          <w:tcPr>
            <w:tcW w:w="850" w:type="dxa"/>
          </w:tcPr>
          <w:p w14:paraId="6D78F58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2016</w:t>
            </w:r>
          </w:p>
        </w:tc>
        <w:tc>
          <w:tcPr>
            <w:tcW w:w="2552" w:type="dxa"/>
          </w:tcPr>
          <w:p w14:paraId="547003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 systematic review or meta-analysis</w:t>
            </w:r>
          </w:p>
        </w:tc>
      </w:tr>
      <w:tr w:rsidR="00C076FC" w:rsidRPr="0016676D" w14:paraId="6B95E888" w14:textId="77777777" w:rsidTr="00D82107">
        <w:trPr>
          <w:cantSplit/>
          <w:trHeight w:val="280"/>
          <w:tblHeader/>
        </w:trPr>
        <w:tc>
          <w:tcPr>
            <w:tcW w:w="5245" w:type="dxa"/>
          </w:tcPr>
          <w:p w14:paraId="048187D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What does evidence tell us about the use of gait robotic devices in patients with multiple sclerosis? a comprehensive systematic review on functional outcomes and clinical recommendations</w:t>
            </w:r>
          </w:p>
        </w:tc>
        <w:tc>
          <w:tcPr>
            <w:tcW w:w="4253" w:type="dxa"/>
          </w:tcPr>
          <w:p w14:paraId="7846316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Calabrò RS, Cassio A, Mazzoli D, Andrenelli E, Bizzarini E, Campanini I, Carmignano SM, Cerulli S, Chisari C, Colombo V, Dalise S, Fundarò C, Gazzotti V, Mazzoleni D, Mazzucchelli M, Melegari C, Merlo A, Stampacchia G, Boldrini P, Mazzoleni S, Posteraro F, Benanti P, Castelli E, Draicchio F, Falabella V, Galeri S, Gimigliano F, Grigioni M, Mazzon S, Molteni F, Petrarca M, Picelli A, Senatore M, Turchetti G, Morone G, Bonaiuti D and Italian Consensus Conference on Robotics in Neurorehabilitation (CICERONE).</w:t>
            </w:r>
          </w:p>
        </w:tc>
        <w:tc>
          <w:tcPr>
            <w:tcW w:w="850" w:type="dxa"/>
          </w:tcPr>
          <w:p w14:paraId="37E3246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1FF7416E"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5CAB34B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7106A5DC"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What does evidence tell us about the use of gait robotic devices in patients with multiple sclerosis? a comprehensive systematic review on functional outcomes and clinical recommendations</w:t>
            </w:r>
          </w:p>
        </w:tc>
        <w:tc>
          <w:tcPr>
            <w:tcW w:w="4253" w:type="dxa"/>
          </w:tcPr>
          <w:p w14:paraId="2715DDE3" w14:textId="4C6EDF96"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Calabrò RS, Cassio A, Mazzoli D, Andrenelli E, Bizzarini E, Campanini I, Carmignano SM, Cerulli S, Chisari C, Colombo V, Dalise S, Fundarò C, Gazzotti V, Mazzoleni D, Mazzucchelli M, Melegari C, Merlo A, Stampacchia G, Boldrini P, Mazzoleni S, Posteraro F, Benanti P, Castelli E, Draicchio F, Falabella V, Galeri S, Gimigliano F, Grigioni M, Mazzon S, Molteni F, Petrarca M, Picelli A, Senatore M, Turchetti G, Morone G, Bonaiuti D and Italian Consensus Conference on Robotics in Neurorehabilitation (CICERONE).</w:t>
            </w:r>
          </w:p>
        </w:tc>
        <w:tc>
          <w:tcPr>
            <w:tcW w:w="850" w:type="dxa"/>
          </w:tcPr>
          <w:p w14:paraId="0CEE15C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2021</w:t>
            </w:r>
          </w:p>
        </w:tc>
        <w:tc>
          <w:tcPr>
            <w:tcW w:w="2552" w:type="dxa"/>
          </w:tcPr>
          <w:p w14:paraId="24C60B46"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704668CC" w14:textId="77777777" w:rsidTr="00D82107">
        <w:trPr>
          <w:cantSplit/>
          <w:trHeight w:val="280"/>
          <w:tblHeader/>
        </w:trPr>
        <w:tc>
          <w:tcPr>
            <w:tcW w:w="5245" w:type="dxa"/>
          </w:tcPr>
          <w:p w14:paraId="2F11A0A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What makes an endurance athlete world-class? not simply a physiological conundrum</w:t>
            </w:r>
          </w:p>
        </w:tc>
        <w:tc>
          <w:tcPr>
            <w:tcW w:w="4253" w:type="dxa"/>
          </w:tcPr>
          <w:p w14:paraId="524DEB0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Myburgh KH.</w:t>
            </w:r>
          </w:p>
        </w:tc>
        <w:tc>
          <w:tcPr>
            <w:tcW w:w="850" w:type="dxa"/>
          </w:tcPr>
          <w:p w14:paraId="123E781D"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01929AB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31DF8E3"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582F3FC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lastRenderedPageBreak/>
              <w:t>What makes an endurance athlete world-class? not simply a physiological conundrum</w:t>
            </w:r>
          </w:p>
        </w:tc>
        <w:tc>
          <w:tcPr>
            <w:tcW w:w="4253" w:type="dxa"/>
          </w:tcPr>
          <w:p w14:paraId="27AEFA22" w14:textId="24A91A78"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16676D">
              <w:rPr>
                <w:rFonts w:ascii="Times New Roman" w:hAnsi="Times New Roman" w:cs="Times New Roman"/>
                <w:color w:val="000000"/>
                <w:kern w:val="0"/>
                <w:lang w:val="en-US"/>
              </w:rPr>
              <w:t>Myburgh</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KH</w:t>
            </w:r>
            <w:r>
              <w:rPr>
                <w:rFonts w:ascii="Times New Roman" w:hAnsi="Times New Roman" w:cs="Times New Roman" w:hint="eastAsia"/>
                <w:color w:val="000000"/>
                <w:kern w:val="0"/>
                <w:lang w:val="en-US" w:eastAsia="zh-CN"/>
              </w:rPr>
              <w:t>.</w:t>
            </w:r>
          </w:p>
        </w:tc>
        <w:tc>
          <w:tcPr>
            <w:tcW w:w="850" w:type="dxa"/>
          </w:tcPr>
          <w:p w14:paraId="7EBEA45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2003</w:t>
            </w:r>
          </w:p>
        </w:tc>
        <w:tc>
          <w:tcPr>
            <w:tcW w:w="2552" w:type="dxa"/>
          </w:tcPr>
          <w:p w14:paraId="72B3B46F"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44EEBA96" w14:textId="77777777" w:rsidTr="00D82107">
        <w:trPr>
          <w:cantSplit/>
          <w:trHeight w:val="280"/>
          <w:tblHeader/>
        </w:trPr>
        <w:tc>
          <w:tcPr>
            <w:tcW w:w="5245" w:type="dxa"/>
          </w:tcPr>
          <w:p w14:paraId="5FE2125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Whole skeletal-muscle transplantation - mechanisms responsible for functional deficits - review</w:t>
            </w:r>
          </w:p>
        </w:tc>
        <w:tc>
          <w:tcPr>
            <w:tcW w:w="4253" w:type="dxa"/>
          </w:tcPr>
          <w:p w14:paraId="7EE5EFB6" w14:textId="5620A0BA" w:rsidR="00C076FC" w:rsidRPr="0016676D" w:rsidRDefault="00C076FC" w:rsidP="00C076FC">
            <w:pPr>
              <w:autoSpaceDE w:val="0"/>
              <w:autoSpaceDN w:val="0"/>
              <w:adjustRightInd w:val="0"/>
              <w:rPr>
                <w:rFonts w:ascii="Times New Roman" w:hAnsi="Times New Roman" w:cs="Times New Roman"/>
                <w:color w:val="000000"/>
                <w:kern w:val="0"/>
                <w:lang w:val="en-US" w:eastAsia="zh-CN"/>
              </w:rPr>
            </w:pPr>
            <w:r w:rsidRPr="006045C6">
              <w:rPr>
                <w:rFonts w:ascii="Times New Roman" w:hAnsi="Times New Roman" w:cs="Times New Roman"/>
                <w:color w:val="000000"/>
                <w:kern w:val="0"/>
                <w:lang w:val="en-US"/>
              </w:rPr>
              <w:t>Faulkner</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JA</w:t>
            </w:r>
            <w:r>
              <w:rPr>
                <w:rFonts w:ascii="Times New Roman" w:hAnsi="Times New Roman" w:cs="Times New Roman" w:hint="eastAsia"/>
                <w:color w:val="000000"/>
                <w:kern w:val="0"/>
                <w:lang w:val="en-US"/>
              </w:rPr>
              <w:t xml:space="preserve">, </w:t>
            </w:r>
            <w:r w:rsidRPr="006045C6">
              <w:rPr>
                <w:rFonts w:ascii="Times New Roman" w:hAnsi="Times New Roman" w:cs="Times New Roman"/>
                <w:color w:val="000000"/>
                <w:kern w:val="0"/>
                <w:lang w:val="en-US"/>
              </w:rPr>
              <w:t xml:space="preserve">Carlson </w:t>
            </w:r>
            <w:r w:rsidRPr="0016676D">
              <w:rPr>
                <w:rFonts w:ascii="Times New Roman" w:hAnsi="Times New Roman" w:cs="Times New Roman"/>
                <w:color w:val="000000"/>
                <w:kern w:val="0"/>
                <w:lang w:val="en-US"/>
              </w:rPr>
              <w:t>BM</w:t>
            </w:r>
            <w:r>
              <w:rPr>
                <w:rFonts w:ascii="Times New Roman" w:hAnsi="Times New Roman" w:cs="Times New Roman" w:hint="eastAsia"/>
                <w:color w:val="000000"/>
                <w:kern w:val="0"/>
                <w:lang w:val="en-US"/>
              </w:rPr>
              <w:t xml:space="preserve">, </w:t>
            </w:r>
            <w:r w:rsidRPr="006E676D">
              <w:rPr>
                <w:rFonts w:ascii="Times New Roman" w:hAnsi="Times New Roman" w:cs="Times New Roman"/>
                <w:color w:val="000000"/>
                <w:kern w:val="0"/>
                <w:lang w:val="en-US"/>
              </w:rPr>
              <w:t>Kadhiresan</w:t>
            </w:r>
            <w:r>
              <w:rPr>
                <w:rFonts w:ascii="Times New Roman" w:hAnsi="Times New Roman" w:cs="Times New Roman" w:hint="eastAsia"/>
                <w:color w:val="000000"/>
                <w:kern w:val="0"/>
                <w:lang w:val="en-US"/>
              </w:rPr>
              <w:t xml:space="preserve"> </w:t>
            </w:r>
            <w:r w:rsidRPr="0016676D">
              <w:rPr>
                <w:rFonts w:ascii="Times New Roman" w:hAnsi="Times New Roman" w:cs="Times New Roman"/>
                <w:color w:val="000000"/>
                <w:kern w:val="0"/>
                <w:lang w:val="en-US"/>
              </w:rPr>
              <w:t>VA</w:t>
            </w:r>
            <w:r>
              <w:rPr>
                <w:rFonts w:ascii="Times New Roman" w:hAnsi="Times New Roman" w:cs="Times New Roman" w:hint="eastAsia"/>
                <w:color w:val="000000"/>
                <w:kern w:val="0"/>
                <w:lang w:val="en-US" w:eastAsia="zh-CN"/>
              </w:rPr>
              <w:t>.</w:t>
            </w:r>
          </w:p>
        </w:tc>
        <w:tc>
          <w:tcPr>
            <w:tcW w:w="850" w:type="dxa"/>
          </w:tcPr>
          <w:p w14:paraId="562A1918"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1994</w:t>
            </w:r>
          </w:p>
        </w:tc>
        <w:tc>
          <w:tcPr>
            <w:tcW w:w="2552" w:type="dxa"/>
          </w:tcPr>
          <w:p w14:paraId="281190D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5305885D"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1578D999"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Winning the war against icu-acquired weakness: new innovations in nutrition and exercise physiology</w:t>
            </w:r>
          </w:p>
        </w:tc>
        <w:tc>
          <w:tcPr>
            <w:tcW w:w="4253" w:type="dxa"/>
          </w:tcPr>
          <w:p w14:paraId="58407289" w14:textId="74E70972"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Wischmeyer</w:t>
            </w:r>
            <w:r>
              <w:rPr>
                <w:rFonts w:ascii="Times New Roman" w:hAnsi="Times New Roman" w:cs="Times New Roman" w:hint="eastAsia"/>
                <w:color w:val="000000"/>
                <w:kern w:val="0"/>
                <w:lang w:val="en-US" w:eastAsia="zh-CN"/>
              </w:rPr>
              <w:t xml:space="preserve"> </w:t>
            </w:r>
            <w:r w:rsidRPr="0016676D">
              <w:rPr>
                <w:rFonts w:ascii="Times New Roman" w:hAnsi="Times New Roman" w:cs="Times New Roman"/>
                <w:color w:val="000000"/>
                <w:kern w:val="0"/>
                <w:lang w:val="en-US"/>
              </w:rPr>
              <w:t>PE, San-Millan, I</w:t>
            </w:r>
            <w:r>
              <w:rPr>
                <w:rFonts w:ascii="Times New Roman" w:hAnsi="Times New Roman" w:cs="Times New Roman" w:hint="eastAsia"/>
                <w:color w:val="000000"/>
                <w:kern w:val="0"/>
                <w:lang w:val="en-US" w:eastAsia="zh-CN"/>
              </w:rPr>
              <w:t>.</w:t>
            </w:r>
          </w:p>
        </w:tc>
        <w:tc>
          <w:tcPr>
            <w:tcW w:w="850" w:type="dxa"/>
          </w:tcPr>
          <w:p w14:paraId="3B76D53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2015</w:t>
            </w:r>
          </w:p>
        </w:tc>
        <w:tc>
          <w:tcPr>
            <w:tcW w:w="2552" w:type="dxa"/>
          </w:tcPr>
          <w:p w14:paraId="58DDE0C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r w:rsidR="00C076FC" w:rsidRPr="0016676D" w14:paraId="355A7B5C" w14:textId="77777777" w:rsidTr="00D82107">
        <w:trPr>
          <w:cantSplit/>
          <w:trHeight w:val="280"/>
          <w:tblHeader/>
        </w:trPr>
        <w:tc>
          <w:tcPr>
            <w:tcW w:w="5245" w:type="dxa"/>
          </w:tcPr>
          <w:p w14:paraId="164D2F9B"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Yoga for stroke rehabilitation</w:t>
            </w:r>
          </w:p>
        </w:tc>
        <w:tc>
          <w:tcPr>
            <w:tcW w:w="4253" w:type="dxa"/>
          </w:tcPr>
          <w:p w14:paraId="2A27FC4A"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Lawrence M, Celestino Junior FT, Matozinho HH, Govan L, Booth J, Beecher J.</w:t>
            </w:r>
          </w:p>
        </w:tc>
        <w:tc>
          <w:tcPr>
            <w:tcW w:w="850" w:type="dxa"/>
          </w:tcPr>
          <w:p w14:paraId="5B06787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247BE41"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Duplicate</w:t>
            </w:r>
          </w:p>
        </w:tc>
      </w:tr>
      <w:tr w:rsidR="00C076FC" w:rsidRPr="0016676D" w14:paraId="7584D2BE" w14:textId="77777777" w:rsidTr="00D82107">
        <w:trPr>
          <w:cnfStyle w:val="000000100000" w:firstRow="0" w:lastRow="0" w:firstColumn="0" w:lastColumn="0" w:oddVBand="0" w:evenVBand="0" w:oddHBand="1" w:evenHBand="0" w:firstRowFirstColumn="0" w:firstRowLastColumn="0" w:lastRowFirstColumn="0" w:lastRowLastColumn="0"/>
          <w:cantSplit/>
          <w:trHeight w:val="280"/>
          <w:tblHeader/>
        </w:trPr>
        <w:tc>
          <w:tcPr>
            <w:tcW w:w="5245" w:type="dxa"/>
          </w:tcPr>
          <w:p w14:paraId="6B3B57A7"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Yoga for stroke rehabilitation</w:t>
            </w:r>
          </w:p>
        </w:tc>
        <w:tc>
          <w:tcPr>
            <w:tcW w:w="4253" w:type="dxa"/>
          </w:tcPr>
          <w:p w14:paraId="5E9E9CB3" w14:textId="061A75DE"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Lawrence M, Celestino Junior FT, Matozinho HH, Govan L, Booth J, Beecher J.</w:t>
            </w:r>
          </w:p>
        </w:tc>
        <w:tc>
          <w:tcPr>
            <w:tcW w:w="850" w:type="dxa"/>
          </w:tcPr>
          <w:p w14:paraId="05EE62C3"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2017</w:t>
            </w:r>
          </w:p>
        </w:tc>
        <w:tc>
          <w:tcPr>
            <w:tcW w:w="2552" w:type="dxa"/>
          </w:tcPr>
          <w:p w14:paraId="254F7D40" w14:textId="77777777" w:rsidR="00C076FC" w:rsidRPr="0016676D" w:rsidRDefault="00C076FC" w:rsidP="00C076FC">
            <w:pPr>
              <w:autoSpaceDE w:val="0"/>
              <w:autoSpaceDN w:val="0"/>
              <w:adjustRightInd w:val="0"/>
              <w:rPr>
                <w:rFonts w:ascii="Times New Roman" w:hAnsi="Times New Roman" w:cs="Times New Roman"/>
                <w:color w:val="000000"/>
                <w:kern w:val="0"/>
                <w:lang w:val="en-US"/>
              </w:rPr>
            </w:pPr>
            <w:r w:rsidRPr="0016676D">
              <w:rPr>
                <w:rFonts w:ascii="Times New Roman" w:hAnsi="Times New Roman" w:cs="Times New Roman"/>
                <w:color w:val="000000"/>
                <w:kern w:val="0"/>
                <w:lang w:val="en-US"/>
              </w:rPr>
              <w:t>Not about recovery</w:t>
            </w:r>
          </w:p>
        </w:tc>
      </w:tr>
    </w:tbl>
    <w:p w14:paraId="7E5FC047" w14:textId="77777777" w:rsidR="00D03F52" w:rsidRPr="0016676D" w:rsidRDefault="00D03F52">
      <w:pPr>
        <w:rPr>
          <w:rFonts w:ascii="Times New Roman" w:hAnsi="Times New Roman" w:cs="Times New Roman"/>
        </w:rPr>
      </w:pPr>
    </w:p>
    <w:sectPr w:rsidR="00D03F52" w:rsidRPr="0016676D" w:rsidSect="00031D45">
      <w:footerReference w:type="even" r:id="rId8"/>
      <w:footerReference w:type="default" r:id="rId9"/>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F6D92" w14:textId="77777777" w:rsidR="00031D45" w:rsidRDefault="00031D45" w:rsidP="00BE25A2">
      <w:r>
        <w:separator/>
      </w:r>
    </w:p>
  </w:endnote>
  <w:endnote w:type="continuationSeparator" w:id="0">
    <w:p w14:paraId="482F6C03" w14:textId="77777777" w:rsidR="00031D45" w:rsidRDefault="00031D45" w:rsidP="00BE25A2">
      <w:r>
        <w:continuationSeparator/>
      </w:r>
    </w:p>
  </w:endnote>
  <w:endnote w:type="continuationNotice" w:id="1">
    <w:p w14:paraId="2E334DE4" w14:textId="77777777" w:rsidR="00031D45" w:rsidRDefault="00031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0167453"/>
      <w:docPartObj>
        <w:docPartGallery w:val="Page Numbers (Bottom of Page)"/>
        <w:docPartUnique/>
      </w:docPartObj>
    </w:sdtPr>
    <w:sdtEndPr>
      <w:rPr>
        <w:rStyle w:val="PageNumber"/>
      </w:rPr>
    </w:sdtEndPr>
    <w:sdtContent>
      <w:p w14:paraId="389AB787" w14:textId="10EDF7BA" w:rsidR="00BE25A2" w:rsidRDefault="00BE25A2" w:rsidP="008A44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76B148" w14:textId="77777777" w:rsidR="00BE25A2" w:rsidRDefault="00BE2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73156070"/>
      <w:docPartObj>
        <w:docPartGallery w:val="Page Numbers (Bottom of Page)"/>
        <w:docPartUnique/>
      </w:docPartObj>
    </w:sdtPr>
    <w:sdtEndPr>
      <w:rPr>
        <w:rStyle w:val="PageNumber"/>
      </w:rPr>
    </w:sdtEndPr>
    <w:sdtContent>
      <w:p w14:paraId="08D46A6F" w14:textId="463A8189" w:rsidR="00BE25A2" w:rsidRDefault="00BE25A2" w:rsidP="008A44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p>
    </w:sdtContent>
  </w:sdt>
  <w:p w14:paraId="627FC54C" w14:textId="77777777" w:rsidR="00BE25A2" w:rsidRDefault="00BE2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20AC4" w14:textId="77777777" w:rsidR="00031D45" w:rsidRDefault="00031D45" w:rsidP="00BE25A2">
      <w:r>
        <w:separator/>
      </w:r>
    </w:p>
  </w:footnote>
  <w:footnote w:type="continuationSeparator" w:id="0">
    <w:p w14:paraId="5FF0E140" w14:textId="77777777" w:rsidR="00031D45" w:rsidRDefault="00031D45" w:rsidP="00BE25A2">
      <w:r>
        <w:continuationSeparator/>
      </w:r>
    </w:p>
  </w:footnote>
  <w:footnote w:type="continuationNotice" w:id="1">
    <w:p w14:paraId="53F82EF6" w14:textId="77777777" w:rsidR="00031D45" w:rsidRDefault="00031D4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A2"/>
    <w:rsid w:val="000121A6"/>
    <w:rsid w:val="000125A5"/>
    <w:rsid w:val="000238F2"/>
    <w:rsid w:val="00031D45"/>
    <w:rsid w:val="00037E4A"/>
    <w:rsid w:val="0005445D"/>
    <w:rsid w:val="00063A04"/>
    <w:rsid w:val="00077085"/>
    <w:rsid w:val="000859B2"/>
    <w:rsid w:val="00086AE2"/>
    <w:rsid w:val="000950A4"/>
    <w:rsid w:val="000A2004"/>
    <w:rsid w:val="000A5D3C"/>
    <w:rsid w:val="000B5592"/>
    <w:rsid w:val="000C2303"/>
    <w:rsid w:val="000D2725"/>
    <w:rsid w:val="000E0582"/>
    <w:rsid w:val="000F3ED7"/>
    <w:rsid w:val="00101CDE"/>
    <w:rsid w:val="00107500"/>
    <w:rsid w:val="001115CB"/>
    <w:rsid w:val="00115671"/>
    <w:rsid w:val="0012406C"/>
    <w:rsid w:val="001468F7"/>
    <w:rsid w:val="001526C8"/>
    <w:rsid w:val="00161DED"/>
    <w:rsid w:val="0016676D"/>
    <w:rsid w:val="001910EE"/>
    <w:rsid w:val="00193D2C"/>
    <w:rsid w:val="001A4A9D"/>
    <w:rsid w:val="001B5345"/>
    <w:rsid w:val="001C00CE"/>
    <w:rsid w:val="001C181D"/>
    <w:rsid w:val="001C4562"/>
    <w:rsid w:val="001C6715"/>
    <w:rsid w:val="001F7E3D"/>
    <w:rsid w:val="00205583"/>
    <w:rsid w:val="00226535"/>
    <w:rsid w:val="00231DE5"/>
    <w:rsid w:val="002431DF"/>
    <w:rsid w:val="00243CB9"/>
    <w:rsid w:val="002463F6"/>
    <w:rsid w:val="002635D4"/>
    <w:rsid w:val="002669E1"/>
    <w:rsid w:val="00271DB0"/>
    <w:rsid w:val="002777C7"/>
    <w:rsid w:val="00280D88"/>
    <w:rsid w:val="002A68D0"/>
    <w:rsid w:val="002B0D4F"/>
    <w:rsid w:val="002B1657"/>
    <w:rsid w:val="002C6684"/>
    <w:rsid w:val="002D7D6A"/>
    <w:rsid w:val="00304081"/>
    <w:rsid w:val="003136AB"/>
    <w:rsid w:val="0032396B"/>
    <w:rsid w:val="00323D65"/>
    <w:rsid w:val="00324D3C"/>
    <w:rsid w:val="0034009E"/>
    <w:rsid w:val="003413FD"/>
    <w:rsid w:val="00366B2F"/>
    <w:rsid w:val="00366F69"/>
    <w:rsid w:val="003777A6"/>
    <w:rsid w:val="003A4C46"/>
    <w:rsid w:val="003B4CAD"/>
    <w:rsid w:val="003B5FB3"/>
    <w:rsid w:val="003C29D3"/>
    <w:rsid w:val="003E338F"/>
    <w:rsid w:val="003E4D45"/>
    <w:rsid w:val="003F56B7"/>
    <w:rsid w:val="00400F0F"/>
    <w:rsid w:val="0040195C"/>
    <w:rsid w:val="00402D8A"/>
    <w:rsid w:val="004051C1"/>
    <w:rsid w:val="00410687"/>
    <w:rsid w:val="00431687"/>
    <w:rsid w:val="00436F50"/>
    <w:rsid w:val="004375BC"/>
    <w:rsid w:val="004434A0"/>
    <w:rsid w:val="00450AE1"/>
    <w:rsid w:val="004639C9"/>
    <w:rsid w:val="0046476F"/>
    <w:rsid w:val="00471413"/>
    <w:rsid w:val="004905CE"/>
    <w:rsid w:val="00493453"/>
    <w:rsid w:val="00494FBB"/>
    <w:rsid w:val="004A0CC7"/>
    <w:rsid w:val="004A2CBD"/>
    <w:rsid w:val="004C42ED"/>
    <w:rsid w:val="004F36F0"/>
    <w:rsid w:val="0051726F"/>
    <w:rsid w:val="0051795B"/>
    <w:rsid w:val="00522948"/>
    <w:rsid w:val="00527ACA"/>
    <w:rsid w:val="005411F0"/>
    <w:rsid w:val="005415AB"/>
    <w:rsid w:val="005516C6"/>
    <w:rsid w:val="00552BD1"/>
    <w:rsid w:val="005546C8"/>
    <w:rsid w:val="00556299"/>
    <w:rsid w:val="00560174"/>
    <w:rsid w:val="00577A85"/>
    <w:rsid w:val="005839C0"/>
    <w:rsid w:val="00584283"/>
    <w:rsid w:val="00597109"/>
    <w:rsid w:val="005A354E"/>
    <w:rsid w:val="005A4F94"/>
    <w:rsid w:val="005B3195"/>
    <w:rsid w:val="005C4A4A"/>
    <w:rsid w:val="005D7715"/>
    <w:rsid w:val="005F4A3B"/>
    <w:rsid w:val="00601F7A"/>
    <w:rsid w:val="006045C6"/>
    <w:rsid w:val="00624AFD"/>
    <w:rsid w:val="00636156"/>
    <w:rsid w:val="00647ADB"/>
    <w:rsid w:val="00664856"/>
    <w:rsid w:val="006A438D"/>
    <w:rsid w:val="006B3D50"/>
    <w:rsid w:val="006B4551"/>
    <w:rsid w:val="006D3106"/>
    <w:rsid w:val="006D4EE7"/>
    <w:rsid w:val="006E55FE"/>
    <w:rsid w:val="006E676D"/>
    <w:rsid w:val="007172BB"/>
    <w:rsid w:val="007235E2"/>
    <w:rsid w:val="00723E28"/>
    <w:rsid w:val="0074115F"/>
    <w:rsid w:val="00743127"/>
    <w:rsid w:val="007611D9"/>
    <w:rsid w:val="007843CB"/>
    <w:rsid w:val="00790063"/>
    <w:rsid w:val="0079341B"/>
    <w:rsid w:val="007944E9"/>
    <w:rsid w:val="007B03CB"/>
    <w:rsid w:val="007C22AF"/>
    <w:rsid w:val="007D5D5C"/>
    <w:rsid w:val="007E3610"/>
    <w:rsid w:val="007F2D5B"/>
    <w:rsid w:val="007F48BF"/>
    <w:rsid w:val="00801C79"/>
    <w:rsid w:val="00803831"/>
    <w:rsid w:val="00812292"/>
    <w:rsid w:val="0082794A"/>
    <w:rsid w:val="00833818"/>
    <w:rsid w:val="00860326"/>
    <w:rsid w:val="00887F86"/>
    <w:rsid w:val="00894F3B"/>
    <w:rsid w:val="008B5175"/>
    <w:rsid w:val="008C126A"/>
    <w:rsid w:val="008C21EC"/>
    <w:rsid w:val="008C2AEF"/>
    <w:rsid w:val="008E3858"/>
    <w:rsid w:val="008E6276"/>
    <w:rsid w:val="008F4869"/>
    <w:rsid w:val="0090040B"/>
    <w:rsid w:val="00901512"/>
    <w:rsid w:val="00905850"/>
    <w:rsid w:val="009312B4"/>
    <w:rsid w:val="00931954"/>
    <w:rsid w:val="00935773"/>
    <w:rsid w:val="00937A77"/>
    <w:rsid w:val="0094194D"/>
    <w:rsid w:val="009422EF"/>
    <w:rsid w:val="00950310"/>
    <w:rsid w:val="0099196C"/>
    <w:rsid w:val="009921B8"/>
    <w:rsid w:val="009A4774"/>
    <w:rsid w:val="009C69DA"/>
    <w:rsid w:val="009C753B"/>
    <w:rsid w:val="009D2D59"/>
    <w:rsid w:val="009D3C76"/>
    <w:rsid w:val="009D521F"/>
    <w:rsid w:val="009E0DF2"/>
    <w:rsid w:val="009F41DA"/>
    <w:rsid w:val="009F7FCF"/>
    <w:rsid w:val="00A039BE"/>
    <w:rsid w:val="00A13E92"/>
    <w:rsid w:val="00A158CF"/>
    <w:rsid w:val="00A27F5D"/>
    <w:rsid w:val="00A300DB"/>
    <w:rsid w:val="00A42A03"/>
    <w:rsid w:val="00A42AE0"/>
    <w:rsid w:val="00A5132E"/>
    <w:rsid w:val="00A600F1"/>
    <w:rsid w:val="00A63BE1"/>
    <w:rsid w:val="00A93C3D"/>
    <w:rsid w:val="00A93F69"/>
    <w:rsid w:val="00A946AC"/>
    <w:rsid w:val="00A947B5"/>
    <w:rsid w:val="00AA3981"/>
    <w:rsid w:val="00AA7904"/>
    <w:rsid w:val="00AC4F57"/>
    <w:rsid w:val="00AC500A"/>
    <w:rsid w:val="00AD5770"/>
    <w:rsid w:val="00AD5B13"/>
    <w:rsid w:val="00AF0EFC"/>
    <w:rsid w:val="00B01EBA"/>
    <w:rsid w:val="00B349D9"/>
    <w:rsid w:val="00B401E9"/>
    <w:rsid w:val="00B527CE"/>
    <w:rsid w:val="00B65BF4"/>
    <w:rsid w:val="00B74FB2"/>
    <w:rsid w:val="00B9656F"/>
    <w:rsid w:val="00B967AF"/>
    <w:rsid w:val="00BA3D7C"/>
    <w:rsid w:val="00BB1CD0"/>
    <w:rsid w:val="00BD0ADA"/>
    <w:rsid w:val="00BD0DD9"/>
    <w:rsid w:val="00BE0035"/>
    <w:rsid w:val="00BE25A2"/>
    <w:rsid w:val="00C076FC"/>
    <w:rsid w:val="00C07F06"/>
    <w:rsid w:val="00C10753"/>
    <w:rsid w:val="00C14495"/>
    <w:rsid w:val="00C162EF"/>
    <w:rsid w:val="00C26C06"/>
    <w:rsid w:val="00C4324C"/>
    <w:rsid w:val="00C449FA"/>
    <w:rsid w:val="00C5053A"/>
    <w:rsid w:val="00C50A27"/>
    <w:rsid w:val="00C53D95"/>
    <w:rsid w:val="00C61032"/>
    <w:rsid w:val="00C64F6F"/>
    <w:rsid w:val="00C65F99"/>
    <w:rsid w:val="00C70357"/>
    <w:rsid w:val="00C732EA"/>
    <w:rsid w:val="00C913CF"/>
    <w:rsid w:val="00C96854"/>
    <w:rsid w:val="00CA212A"/>
    <w:rsid w:val="00CA296B"/>
    <w:rsid w:val="00CA3B9E"/>
    <w:rsid w:val="00CA72DE"/>
    <w:rsid w:val="00CB2D40"/>
    <w:rsid w:val="00CB45E4"/>
    <w:rsid w:val="00D03F52"/>
    <w:rsid w:val="00D1761B"/>
    <w:rsid w:val="00D21458"/>
    <w:rsid w:val="00D40C2D"/>
    <w:rsid w:val="00D530B4"/>
    <w:rsid w:val="00D66BDB"/>
    <w:rsid w:val="00D76B2B"/>
    <w:rsid w:val="00D77AFC"/>
    <w:rsid w:val="00D82107"/>
    <w:rsid w:val="00D85900"/>
    <w:rsid w:val="00D85BBE"/>
    <w:rsid w:val="00D9364F"/>
    <w:rsid w:val="00DB4950"/>
    <w:rsid w:val="00DB6132"/>
    <w:rsid w:val="00DC23BD"/>
    <w:rsid w:val="00DC61BD"/>
    <w:rsid w:val="00DD2611"/>
    <w:rsid w:val="00DD48C7"/>
    <w:rsid w:val="00DF4CC5"/>
    <w:rsid w:val="00DF77B0"/>
    <w:rsid w:val="00DF7D21"/>
    <w:rsid w:val="00E0755D"/>
    <w:rsid w:val="00E25FCE"/>
    <w:rsid w:val="00E45374"/>
    <w:rsid w:val="00E659E0"/>
    <w:rsid w:val="00E67319"/>
    <w:rsid w:val="00E70D77"/>
    <w:rsid w:val="00E90782"/>
    <w:rsid w:val="00EA490C"/>
    <w:rsid w:val="00EB2967"/>
    <w:rsid w:val="00F00B2C"/>
    <w:rsid w:val="00F0300F"/>
    <w:rsid w:val="00F03E2F"/>
    <w:rsid w:val="00F0403E"/>
    <w:rsid w:val="00F15871"/>
    <w:rsid w:val="00F1729C"/>
    <w:rsid w:val="00F21D66"/>
    <w:rsid w:val="00F23804"/>
    <w:rsid w:val="00F31392"/>
    <w:rsid w:val="00F3519C"/>
    <w:rsid w:val="00F526B9"/>
    <w:rsid w:val="00F63961"/>
    <w:rsid w:val="00F7043F"/>
    <w:rsid w:val="00F821DE"/>
    <w:rsid w:val="00F84BA8"/>
    <w:rsid w:val="00F8614D"/>
    <w:rsid w:val="00F936FF"/>
    <w:rsid w:val="00F97862"/>
    <w:rsid w:val="00FA0105"/>
    <w:rsid w:val="00FA2B02"/>
    <w:rsid w:val="00FA726A"/>
    <w:rsid w:val="00FB41CE"/>
    <w:rsid w:val="00FD0859"/>
    <w:rsid w:val="00FD58A8"/>
    <w:rsid w:val="00FF228F"/>
  </w:rsids>
  <m:mathPr>
    <m:mathFont m:val="Cambria Math"/>
    <m:brkBin m:val="before"/>
    <m:brkBinSub m:val="--"/>
    <m:smallFrac m:val="0"/>
    <m:dispDef/>
    <m:lMargin m:val="0"/>
    <m:rMargin m:val="0"/>
    <m:defJc m:val="centerGroup"/>
    <m:wrapIndent m:val="1440"/>
    <m:intLim m:val="subSup"/>
    <m:naryLim m:val="undOvr"/>
  </m:mathPr>
  <w:themeFontLang w:val="en-NL"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1F871859"/>
  <w15:chartTrackingRefBased/>
  <w15:docId w15:val="{299C8916-6A3D-1D45-8C85-AED7F2FA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NL"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F56B7"/>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A5132E"/>
    <w:rPr>
      <w:rFonts w:eastAsiaTheme="minorHAnsi"/>
      <w:color w:val="000000" w:themeColor="text1" w:themeShade="BF"/>
      <w:kern w:val="0"/>
      <w:sz w:val="22"/>
      <w:szCs w:val="22"/>
      <w:lang w:val="en-GB"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Table7Colourful">
    <w:name w:val="List Table 7 Colorful"/>
    <w:basedOn w:val="TableNormal"/>
    <w:uiPriority w:val="52"/>
    <w:rsid w:val="008B517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BE25A2"/>
    <w:pPr>
      <w:tabs>
        <w:tab w:val="center" w:pos="4680"/>
        <w:tab w:val="right" w:pos="9360"/>
      </w:tabs>
    </w:pPr>
  </w:style>
  <w:style w:type="character" w:customStyle="1" w:styleId="HeaderChar">
    <w:name w:val="Header Char"/>
    <w:basedOn w:val="DefaultParagraphFont"/>
    <w:link w:val="Header"/>
    <w:uiPriority w:val="99"/>
    <w:rsid w:val="00BE25A2"/>
  </w:style>
  <w:style w:type="paragraph" w:styleId="Footer">
    <w:name w:val="footer"/>
    <w:basedOn w:val="Normal"/>
    <w:link w:val="FooterChar"/>
    <w:uiPriority w:val="99"/>
    <w:unhideWhenUsed/>
    <w:rsid w:val="00BE25A2"/>
    <w:pPr>
      <w:tabs>
        <w:tab w:val="center" w:pos="4680"/>
        <w:tab w:val="right" w:pos="9360"/>
      </w:tabs>
    </w:pPr>
  </w:style>
  <w:style w:type="character" w:customStyle="1" w:styleId="FooterChar">
    <w:name w:val="Footer Char"/>
    <w:basedOn w:val="DefaultParagraphFont"/>
    <w:link w:val="Footer"/>
    <w:uiPriority w:val="99"/>
    <w:rsid w:val="00BE25A2"/>
  </w:style>
  <w:style w:type="character" w:styleId="PageNumber">
    <w:name w:val="page number"/>
    <w:basedOn w:val="DefaultParagraphFont"/>
    <w:uiPriority w:val="99"/>
    <w:semiHidden/>
    <w:unhideWhenUsed/>
    <w:rsid w:val="00BE25A2"/>
  </w:style>
  <w:style w:type="paragraph" w:styleId="Caption">
    <w:name w:val="caption"/>
    <w:basedOn w:val="Normal"/>
    <w:next w:val="Normal"/>
    <w:uiPriority w:val="35"/>
    <w:unhideWhenUsed/>
    <w:qFormat/>
    <w:rsid w:val="0016676D"/>
    <w:pPr>
      <w:spacing w:after="200"/>
    </w:pPr>
    <w:rPr>
      <w:i/>
      <w:iCs/>
      <w:color w:val="44546A" w:themeColor="text2"/>
      <w:sz w:val="18"/>
      <w:szCs w:val="18"/>
    </w:rPr>
  </w:style>
  <w:style w:type="character" w:customStyle="1" w:styleId="Heading3Char">
    <w:name w:val="Heading 3 Char"/>
    <w:basedOn w:val="DefaultParagraphFont"/>
    <w:link w:val="Heading3"/>
    <w:uiPriority w:val="9"/>
    <w:semiHidden/>
    <w:rsid w:val="003F56B7"/>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3F56B7"/>
    <w:rPr>
      <w:color w:val="0563C1" w:themeColor="hyperlink"/>
      <w:u w:val="single"/>
    </w:rPr>
  </w:style>
  <w:style w:type="character" w:styleId="UnresolvedMention">
    <w:name w:val="Unresolved Mention"/>
    <w:basedOn w:val="DefaultParagraphFont"/>
    <w:uiPriority w:val="99"/>
    <w:semiHidden/>
    <w:unhideWhenUsed/>
    <w:rsid w:val="003F56B7"/>
    <w:rPr>
      <w:color w:val="605E5C"/>
      <w:shd w:val="clear" w:color="auto" w:fill="E1DFDD"/>
    </w:rPr>
  </w:style>
  <w:style w:type="paragraph" w:styleId="Revision">
    <w:name w:val="Revision"/>
    <w:hidden/>
    <w:uiPriority w:val="99"/>
    <w:semiHidden/>
    <w:rsid w:val="008E3858"/>
  </w:style>
  <w:style w:type="table" w:styleId="TableGrid">
    <w:name w:val="Table Grid"/>
    <w:basedOn w:val="TableNormal"/>
    <w:uiPriority w:val="39"/>
    <w:rsid w:val="00833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2880">
      <w:bodyDiv w:val="1"/>
      <w:marLeft w:val="0"/>
      <w:marRight w:val="0"/>
      <w:marTop w:val="0"/>
      <w:marBottom w:val="0"/>
      <w:divBdr>
        <w:top w:val="none" w:sz="0" w:space="0" w:color="auto"/>
        <w:left w:val="none" w:sz="0" w:space="0" w:color="auto"/>
        <w:bottom w:val="none" w:sz="0" w:space="0" w:color="auto"/>
        <w:right w:val="none" w:sz="0" w:space="0" w:color="auto"/>
      </w:divBdr>
      <w:divsChild>
        <w:div w:id="1475835108">
          <w:marLeft w:val="0"/>
          <w:marRight w:val="0"/>
          <w:marTop w:val="0"/>
          <w:marBottom w:val="0"/>
          <w:divBdr>
            <w:top w:val="none" w:sz="0" w:space="0" w:color="auto"/>
            <w:left w:val="none" w:sz="0" w:space="0" w:color="auto"/>
            <w:bottom w:val="none" w:sz="0" w:space="0" w:color="auto"/>
            <w:right w:val="none" w:sz="0" w:space="0" w:color="auto"/>
          </w:divBdr>
        </w:div>
      </w:divsChild>
    </w:div>
    <w:div w:id="63601544">
      <w:bodyDiv w:val="1"/>
      <w:marLeft w:val="0"/>
      <w:marRight w:val="0"/>
      <w:marTop w:val="0"/>
      <w:marBottom w:val="0"/>
      <w:divBdr>
        <w:top w:val="none" w:sz="0" w:space="0" w:color="auto"/>
        <w:left w:val="none" w:sz="0" w:space="0" w:color="auto"/>
        <w:bottom w:val="none" w:sz="0" w:space="0" w:color="auto"/>
        <w:right w:val="none" w:sz="0" w:space="0" w:color="auto"/>
      </w:divBdr>
      <w:divsChild>
        <w:div w:id="2080246598">
          <w:marLeft w:val="0"/>
          <w:marRight w:val="0"/>
          <w:marTop w:val="0"/>
          <w:marBottom w:val="0"/>
          <w:divBdr>
            <w:top w:val="none" w:sz="0" w:space="0" w:color="auto"/>
            <w:left w:val="none" w:sz="0" w:space="0" w:color="auto"/>
            <w:bottom w:val="none" w:sz="0" w:space="0" w:color="auto"/>
            <w:right w:val="none" w:sz="0" w:space="0" w:color="auto"/>
          </w:divBdr>
        </w:div>
      </w:divsChild>
    </w:div>
    <w:div w:id="214513670">
      <w:bodyDiv w:val="1"/>
      <w:marLeft w:val="0"/>
      <w:marRight w:val="0"/>
      <w:marTop w:val="0"/>
      <w:marBottom w:val="0"/>
      <w:divBdr>
        <w:top w:val="none" w:sz="0" w:space="0" w:color="auto"/>
        <w:left w:val="none" w:sz="0" w:space="0" w:color="auto"/>
        <w:bottom w:val="none" w:sz="0" w:space="0" w:color="auto"/>
        <w:right w:val="none" w:sz="0" w:space="0" w:color="auto"/>
      </w:divBdr>
      <w:divsChild>
        <w:div w:id="1126046682">
          <w:marLeft w:val="0"/>
          <w:marRight w:val="0"/>
          <w:marTop w:val="0"/>
          <w:marBottom w:val="0"/>
          <w:divBdr>
            <w:top w:val="none" w:sz="0" w:space="0" w:color="auto"/>
            <w:left w:val="none" w:sz="0" w:space="0" w:color="auto"/>
            <w:bottom w:val="none" w:sz="0" w:space="0" w:color="auto"/>
            <w:right w:val="none" w:sz="0" w:space="0" w:color="auto"/>
          </w:divBdr>
        </w:div>
      </w:divsChild>
    </w:div>
    <w:div w:id="535584961">
      <w:bodyDiv w:val="1"/>
      <w:marLeft w:val="0"/>
      <w:marRight w:val="0"/>
      <w:marTop w:val="0"/>
      <w:marBottom w:val="0"/>
      <w:divBdr>
        <w:top w:val="none" w:sz="0" w:space="0" w:color="auto"/>
        <w:left w:val="none" w:sz="0" w:space="0" w:color="auto"/>
        <w:bottom w:val="none" w:sz="0" w:space="0" w:color="auto"/>
        <w:right w:val="none" w:sz="0" w:space="0" w:color="auto"/>
      </w:divBdr>
      <w:divsChild>
        <w:div w:id="1257208174">
          <w:marLeft w:val="0"/>
          <w:marRight w:val="0"/>
          <w:marTop w:val="0"/>
          <w:marBottom w:val="0"/>
          <w:divBdr>
            <w:top w:val="none" w:sz="0" w:space="0" w:color="auto"/>
            <w:left w:val="none" w:sz="0" w:space="0" w:color="auto"/>
            <w:bottom w:val="none" w:sz="0" w:space="0" w:color="auto"/>
            <w:right w:val="none" w:sz="0" w:space="0" w:color="auto"/>
          </w:divBdr>
        </w:div>
      </w:divsChild>
    </w:div>
    <w:div w:id="547038371">
      <w:bodyDiv w:val="1"/>
      <w:marLeft w:val="0"/>
      <w:marRight w:val="0"/>
      <w:marTop w:val="0"/>
      <w:marBottom w:val="0"/>
      <w:divBdr>
        <w:top w:val="none" w:sz="0" w:space="0" w:color="auto"/>
        <w:left w:val="none" w:sz="0" w:space="0" w:color="auto"/>
        <w:bottom w:val="none" w:sz="0" w:space="0" w:color="auto"/>
        <w:right w:val="none" w:sz="0" w:space="0" w:color="auto"/>
      </w:divBdr>
      <w:divsChild>
        <w:div w:id="2079014385">
          <w:marLeft w:val="0"/>
          <w:marRight w:val="0"/>
          <w:marTop w:val="0"/>
          <w:marBottom w:val="0"/>
          <w:divBdr>
            <w:top w:val="none" w:sz="0" w:space="0" w:color="auto"/>
            <w:left w:val="none" w:sz="0" w:space="0" w:color="auto"/>
            <w:bottom w:val="none" w:sz="0" w:space="0" w:color="auto"/>
            <w:right w:val="none" w:sz="0" w:space="0" w:color="auto"/>
          </w:divBdr>
        </w:div>
      </w:divsChild>
    </w:div>
    <w:div w:id="580678688">
      <w:bodyDiv w:val="1"/>
      <w:marLeft w:val="0"/>
      <w:marRight w:val="0"/>
      <w:marTop w:val="0"/>
      <w:marBottom w:val="0"/>
      <w:divBdr>
        <w:top w:val="none" w:sz="0" w:space="0" w:color="auto"/>
        <w:left w:val="none" w:sz="0" w:space="0" w:color="auto"/>
        <w:bottom w:val="none" w:sz="0" w:space="0" w:color="auto"/>
        <w:right w:val="none" w:sz="0" w:space="0" w:color="auto"/>
      </w:divBdr>
      <w:divsChild>
        <w:div w:id="2086683973">
          <w:marLeft w:val="0"/>
          <w:marRight w:val="0"/>
          <w:marTop w:val="0"/>
          <w:marBottom w:val="0"/>
          <w:divBdr>
            <w:top w:val="none" w:sz="0" w:space="0" w:color="auto"/>
            <w:left w:val="none" w:sz="0" w:space="0" w:color="auto"/>
            <w:bottom w:val="none" w:sz="0" w:space="0" w:color="auto"/>
            <w:right w:val="none" w:sz="0" w:space="0" w:color="auto"/>
          </w:divBdr>
        </w:div>
      </w:divsChild>
    </w:div>
    <w:div w:id="734011210">
      <w:bodyDiv w:val="1"/>
      <w:marLeft w:val="0"/>
      <w:marRight w:val="0"/>
      <w:marTop w:val="0"/>
      <w:marBottom w:val="0"/>
      <w:divBdr>
        <w:top w:val="none" w:sz="0" w:space="0" w:color="auto"/>
        <w:left w:val="none" w:sz="0" w:space="0" w:color="auto"/>
        <w:bottom w:val="none" w:sz="0" w:space="0" w:color="auto"/>
        <w:right w:val="none" w:sz="0" w:space="0" w:color="auto"/>
      </w:divBdr>
      <w:divsChild>
        <w:div w:id="1689483621">
          <w:marLeft w:val="0"/>
          <w:marRight w:val="0"/>
          <w:marTop w:val="0"/>
          <w:marBottom w:val="0"/>
          <w:divBdr>
            <w:top w:val="none" w:sz="0" w:space="0" w:color="auto"/>
            <w:left w:val="none" w:sz="0" w:space="0" w:color="auto"/>
            <w:bottom w:val="none" w:sz="0" w:space="0" w:color="auto"/>
            <w:right w:val="none" w:sz="0" w:space="0" w:color="auto"/>
          </w:divBdr>
        </w:div>
      </w:divsChild>
    </w:div>
    <w:div w:id="791292467">
      <w:bodyDiv w:val="1"/>
      <w:marLeft w:val="0"/>
      <w:marRight w:val="0"/>
      <w:marTop w:val="0"/>
      <w:marBottom w:val="0"/>
      <w:divBdr>
        <w:top w:val="none" w:sz="0" w:space="0" w:color="auto"/>
        <w:left w:val="none" w:sz="0" w:space="0" w:color="auto"/>
        <w:bottom w:val="none" w:sz="0" w:space="0" w:color="auto"/>
        <w:right w:val="none" w:sz="0" w:space="0" w:color="auto"/>
      </w:divBdr>
      <w:divsChild>
        <w:div w:id="241379274">
          <w:marLeft w:val="0"/>
          <w:marRight w:val="0"/>
          <w:marTop w:val="0"/>
          <w:marBottom w:val="0"/>
          <w:divBdr>
            <w:top w:val="none" w:sz="0" w:space="0" w:color="auto"/>
            <w:left w:val="none" w:sz="0" w:space="0" w:color="auto"/>
            <w:bottom w:val="none" w:sz="0" w:space="0" w:color="auto"/>
            <w:right w:val="none" w:sz="0" w:space="0" w:color="auto"/>
          </w:divBdr>
        </w:div>
      </w:divsChild>
    </w:div>
    <w:div w:id="810052117">
      <w:bodyDiv w:val="1"/>
      <w:marLeft w:val="0"/>
      <w:marRight w:val="0"/>
      <w:marTop w:val="0"/>
      <w:marBottom w:val="0"/>
      <w:divBdr>
        <w:top w:val="none" w:sz="0" w:space="0" w:color="auto"/>
        <w:left w:val="none" w:sz="0" w:space="0" w:color="auto"/>
        <w:bottom w:val="none" w:sz="0" w:space="0" w:color="auto"/>
        <w:right w:val="none" w:sz="0" w:space="0" w:color="auto"/>
      </w:divBdr>
      <w:divsChild>
        <w:div w:id="1110591412">
          <w:marLeft w:val="0"/>
          <w:marRight w:val="0"/>
          <w:marTop w:val="0"/>
          <w:marBottom w:val="0"/>
          <w:divBdr>
            <w:top w:val="none" w:sz="0" w:space="0" w:color="auto"/>
            <w:left w:val="none" w:sz="0" w:space="0" w:color="auto"/>
            <w:bottom w:val="none" w:sz="0" w:space="0" w:color="auto"/>
            <w:right w:val="none" w:sz="0" w:space="0" w:color="auto"/>
          </w:divBdr>
        </w:div>
      </w:divsChild>
    </w:div>
    <w:div w:id="813181102">
      <w:bodyDiv w:val="1"/>
      <w:marLeft w:val="0"/>
      <w:marRight w:val="0"/>
      <w:marTop w:val="0"/>
      <w:marBottom w:val="0"/>
      <w:divBdr>
        <w:top w:val="none" w:sz="0" w:space="0" w:color="auto"/>
        <w:left w:val="none" w:sz="0" w:space="0" w:color="auto"/>
        <w:bottom w:val="none" w:sz="0" w:space="0" w:color="auto"/>
        <w:right w:val="none" w:sz="0" w:space="0" w:color="auto"/>
      </w:divBdr>
      <w:divsChild>
        <w:div w:id="77099225">
          <w:marLeft w:val="0"/>
          <w:marRight w:val="0"/>
          <w:marTop w:val="0"/>
          <w:marBottom w:val="0"/>
          <w:divBdr>
            <w:top w:val="none" w:sz="0" w:space="0" w:color="auto"/>
            <w:left w:val="none" w:sz="0" w:space="0" w:color="auto"/>
            <w:bottom w:val="none" w:sz="0" w:space="0" w:color="auto"/>
            <w:right w:val="none" w:sz="0" w:space="0" w:color="auto"/>
          </w:divBdr>
        </w:div>
      </w:divsChild>
    </w:div>
    <w:div w:id="817918354">
      <w:bodyDiv w:val="1"/>
      <w:marLeft w:val="0"/>
      <w:marRight w:val="0"/>
      <w:marTop w:val="0"/>
      <w:marBottom w:val="0"/>
      <w:divBdr>
        <w:top w:val="none" w:sz="0" w:space="0" w:color="auto"/>
        <w:left w:val="none" w:sz="0" w:space="0" w:color="auto"/>
        <w:bottom w:val="none" w:sz="0" w:space="0" w:color="auto"/>
        <w:right w:val="none" w:sz="0" w:space="0" w:color="auto"/>
      </w:divBdr>
      <w:divsChild>
        <w:div w:id="1561398380">
          <w:marLeft w:val="0"/>
          <w:marRight w:val="0"/>
          <w:marTop w:val="0"/>
          <w:marBottom w:val="0"/>
          <w:divBdr>
            <w:top w:val="none" w:sz="0" w:space="0" w:color="auto"/>
            <w:left w:val="none" w:sz="0" w:space="0" w:color="auto"/>
            <w:bottom w:val="none" w:sz="0" w:space="0" w:color="auto"/>
            <w:right w:val="none" w:sz="0" w:space="0" w:color="auto"/>
          </w:divBdr>
        </w:div>
      </w:divsChild>
    </w:div>
    <w:div w:id="994723706">
      <w:bodyDiv w:val="1"/>
      <w:marLeft w:val="0"/>
      <w:marRight w:val="0"/>
      <w:marTop w:val="0"/>
      <w:marBottom w:val="0"/>
      <w:divBdr>
        <w:top w:val="none" w:sz="0" w:space="0" w:color="auto"/>
        <w:left w:val="none" w:sz="0" w:space="0" w:color="auto"/>
        <w:bottom w:val="none" w:sz="0" w:space="0" w:color="auto"/>
        <w:right w:val="none" w:sz="0" w:space="0" w:color="auto"/>
      </w:divBdr>
    </w:div>
    <w:div w:id="1023747883">
      <w:bodyDiv w:val="1"/>
      <w:marLeft w:val="0"/>
      <w:marRight w:val="0"/>
      <w:marTop w:val="0"/>
      <w:marBottom w:val="0"/>
      <w:divBdr>
        <w:top w:val="none" w:sz="0" w:space="0" w:color="auto"/>
        <w:left w:val="none" w:sz="0" w:space="0" w:color="auto"/>
        <w:bottom w:val="none" w:sz="0" w:space="0" w:color="auto"/>
        <w:right w:val="none" w:sz="0" w:space="0" w:color="auto"/>
      </w:divBdr>
      <w:divsChild>
        <w:div w:id="1760562792">
          <w:marLeft w:val="0"/>
          <w:marRight w:val="0"/>
          <w:marTop w:val="0"/>
          <w:marBottom w:val="0"/>
          <w:divBdr>
            <w:top w:val="none" w:sz="0" w:space="0" w:color="auto"/>
            <w:left w:val="none" w:sz="0" w:space="0" w:color="auto"/>
            <w:bottom w:val="none" w:sz="0" w:space="0" w:color="auto"/>
            <w:right w:val="none" w:sz="0" w:space="0" w:color="auto"/>
          </w:divBdr>
        </w:div>
      </w:divsChild>
    </w:div>
    <w:div w:id="1158840021">
      <w:bodyDiv w:val="1"/>
      <w:marLeft w:val="0"/>
      <w:marRight w:val="0"/>
      <w:marTop w:val="0"/>
      <w:marBottom w:val="0"/>
      <w:divBdr>
        <w:top w:val="none" w:sz="0" w:space="0" w:color="auto"/>
        <w:left w:val="none" w:sz="0" w:space="0" w:color="auto"/>
        <w:bottom w:val="none" w:sz="0" w:space="0" w:color="auto"/>
        <w:right w:val="none" w:sz="0" w:space="0" w:color="auto"/>
      </w:divBdr>
      <w:divsChild>
        <w:div w:id="996957110">
          <w:marLeft w:val="0"/>
          <w:marRight w:val="0"/>
          <w:marTop w:val="0"/>
          <w:marBottom w:val="0"/>
          <w:divBdr>
            <w:top w:val="none" w:sz="0" w:space="0" w:color="auto"/>
            <w:left w:val="none" w:sz="0" w:space="0" w:color="auto"/>
            <w:bottom w:val="none" w:sz="0" w:space="0" w:color="auto"/>
            <w:right w:val="none" w:sz="0" w:space="0" w:color="auto"/>
          </w:divBdr>
        </w:div>
      </w:divsChild>
    </w:div>
    <w:div w:id="1574897177">
      <w:bodyDiv w:val="1"/>
      <w:marLeft w:val="0"/>
      <w:marRight w:val="0"/>
      <w:marTop w:val="0"/>
      <w:marBottom w:val="0"/>
      <w:divBdr>
        <w:top w:val="none" w:sz="0" w:space="0" w:color="auto"/>
        <w:left w:val="none" w:sz="0" w:space="0" w:color="auto"/>
        <w:bottom w:val="none" w:sz="0" w:space="0" w:color="auto"/>
        <w:right w:val="none" w:sz="0" w:space="0" w:color="auto"/>
      </w:divBdr>
    </w:div>
    <w:div w:id="1730226801">
      <w:bodyDiv w:val="1"/>
      <w:marLeft w:val="0"/>
      <w:marRight w:val="0"/>
      <w:marTop w:val="0"/>
      <w:marBottom w:val="0"/>
      <w:divBdr>
        <w:top w:val="none" w:sz="0" w:space="0" w:color="auto"/>
        <w:left w:val="none" w:sz="0" w:space="0" w:color="auto"/>
        <w:bottom w:val="none" w:sz="0" w:space="0" w:color="auto"/>
        <w:right w:val="none" w:sz="0" w:space="0" w:color="auto"/>
      </w:divBdr>
      <w:divsChild>
        <w:div w:id="130828052">
          <w:marLeft w:val="0"/>
          <w:marRight w:val="0"/>
          <w:marTop w:val="0"/>
          <w:marBottom w:val="0"/>
          <w:divBdr>
            <w:top w:val="none" w:sz="0" w:space="0" w:color="auto"/>
            <w:left w:val="none" w:sz="0" w:space="0" w:color="auto"/>
            <w:bottom w:val="none" w:sz="0" w:space="0" w:color="auto"/>
            <w:right w:val="none" w:sz="0" w:space="0" w:color="auto"/>
          </w:divBdr>
        </w:div>
      </w:divsChild>
    </w:div>
    <w:div w:id="1803841171">
      <w:bodyDiv w:val="1"/>
      <w:marLeft w:val="0"/>
      <w:marRight w:val="0"/>
      <w:marTop w:val="0"/>
      <w:marBottom w:val="0"/>
      <w:divBdr>
        <w:top w:val="none" w:sz="0" w:space="0" w:color="auto"/>
        <w:left w:val="none" w:sz="0" w:space="0" w:color="auto"/>
        <w:bottom w:val="none" w:sz="0" w:space="0" w:color="auto"/>
        <w:right w:val="none" w:sz="0" w:space="0" w:color="auto"/>
      </w:divBdr>
      <w:divsChild>
        <w:div w:id="491800275">
          <w:marLeft w:val="0"/>
          <w:marRight w:val="0"/>
          <w:marTop w:val="0"/>
          <w:marBottom w:val="0"/>
          <w:divBdr>
            <w:top w:val="none" w:sz="0" w:space="0" w:color="auto"/>
            <w:left w:val="none" w:sz="0" w:space="0" w:color="auto"/>
            <w:bottom w:val="none" w:sz="0" w:space="0" w:color="auto"/>
            <w:right w:val="none" w:sz="0" w:space="0" w:color="auto"/>
          </w:divBdr>
        </w:div>
      </w:divsChild>
    </w:div>
    <w:div w:id="1910000332">
      <w:bodyDiv w:val="1"/>
      <w:marLeft w:val="0"/>
      <w:marRight w:val="0"/>
      <w:marTop w:val="0"/>
      <w:marBottom w:val="0"/>
      <w:divBdr>
        <w:top w:val="none" w:sz="0" w:space="0" w:color="auto"/>
        <w:left w:val="none" w:sz="0" w:space="0" w:color="auto"/>
        <w:bottom w:val="none" w:sz="0" w:space="0" w:color="auto"/>
        <w:right w:val="none" w:sz="0" w:space="0" w:color="auto"/>
      </w:divBdr>
      <w:divsChild>
        <w:div w:id="753745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8CFD3F7F5AFD4ABCB4732D288DEB31" ma:contentTypeVersion="9" ma:contentTypeDescription="Create a new document." ma:contentTypeScope="" ma:versionID="34af39a717c2d77f46d8df91abbd5fc5">
  <xsd:schema xmlns:xsd="http://www.w3.org/2001/XMLSchema" xmlns:xs="http://www.w3.org/2001/XMLSchema" xmlns:p="http://schemas.microsoft.com/office/2006/metadata/properties" xmlns:ns2="f8b7475d-8eb5-4b27-b5d9-1e80ecb913d5" xmlns:ns3="1e406866-cbda-44c9-b743-3bfaba07787c" targetNamespace="http://schemas.microsoft.com/office/2006/metadata/properties" ma:root="true" ma:fieldsID="c2ffddaf1ce1af9ddcc815b9535d5029" ns2:_="" ns3:_="">
    <xsd:import namespace="f8b7475d-8eb5-4b27-b5d9-1e80ecb913d5"/>
    <xsd:import namespace="1e406866-cbda-44c9-b743-3bfaba0778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475d-8eb5-4b27-b5d9-1e80ecb91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406866-cbda-44c9-b743-3bfaba0778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7d9db7-6ed6-47eb-8427-28b4d5cd8af7}" ma:internalName="TaxCatchAll" ma:showField="CatchAllData" ma:web="1e406866-cbda-44c9-b743-3bfaba0778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F5BAF-56A9-4460-B617-94EA208685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475d-8eb5-4b27-b5d9-1e80ecb913d5"/>
    <ds:schemaRef ds:uri="1e406866-cbda-44c9-b743-3bfaba0778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AF0274-447B-4C31-82E8-023D9C62E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82</Pages>
  <Words>25397</Words>
  <Characters>144768</Characters>
  <Application>Microsoft Office Word</Application>
  <DocSecurity>0</DocSecurity>
  <Lines>1206</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S (bw)</dc:creator>
  <cp:keywords/>
  <dc:description/>
  <cp:lastModifiedBy>Shuting Li</cp:lastModifiedBy>
  <cp:revision>261</cp:revision>
  <cp:lastPrinted>2023-06-07T09:18:00Z</cp:lastPrinted>
  <dcterms:created xsi:type="dcterms:W3CDTF">2023-06-07T09:18:00Z</dcterms:created>
  <dcterms:modified xsi:type="dcterms:W3CDTF">2024-03-21T13:25:00Z</dcterms:modified>
</cp:coreProperties>
</file>