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264F" w14:textId="3579FDB9" w:rsidR="0069411F" w:rsidRPr="008D483E" w:rsidRDefault="0069411F" w:rsidP="0069411F">
      <w:pPr>
        <w:tabs>
          <w:tab w:val="right" w:pos="14002"/>
        </w:tabs>
        <w:spacing w:line="259" w:lineRule="auto"/>
        <w:rPr>
          <w:rFonts w:ascii="Times New Roman" w:hAnsi="Times New Roman" w:cs="Times New Roman"/>
          <w:b/>
          <w:sz w:val="20"/>
          <w:szCs w:val="20"/>
        </w:rPr>
      </w:pPr>
      <w:r w:rsidRPr="008D483E">
        <w:rPr>
          <w:rFonts w:ascii="Times New Roman" w:hAnsi="Times New Roman" w:cs="Times New Roman"/>
          <w:b/>
          <w:sz w:val="20"/>
          <w:szCs w:val="20"/>
        </w:rPr>
        <w:t xml:space="preserve">Supplementary file 1. </w:t>
      </w:r>
      <w:r w:rsidRPr="008D483E">
        <w:rPr>
          <w:rFonts w:ascii="Times New Roman" w:hAnsi="Times New Roman" w:cs="Times New Roman"/>
          <w:bCs/>
          <w:sz w:val="20"/>
          <w:szCs w:val="20"/>
        </w:rPr>
        <w:t>Articles excluded from the systematic review</w:t>
      </w:r>
      <w:r w:rsidR="009D168E" w:rsidRPr="008D483E">
        <w:rPr>
          <w:rFonts w:ascii="Times New Roman" w:hAnsi="Times New Roman" w:cs="Times New Roman"/>
          <w:bCs/>
          <w:sz w:val="20"/>
          <w:szCs w:val="20"/>
        </w:rPr>
        <w:t xml:space="preserve"> and reasons for exclusion.</w:t>
      </w:r>
      <w:r w:rsidRPr="008D483E">
        <w:rPr>
          <w:rFonts w:ascii="Times New Roman" w:hAnsi="Times New Roman" w:cs="Times New Roman"/>
          <w:b/>
          <w:sz w:val="20"/>
          <w:szCs w:val="20"/>
        </w:rPr>
        <w:tab/>
      </w:r>
    </w:p>
    <w:tbl>
      <w:tblPr>
        <w:tblW w:w="0" w:type="auto"/>
        <w:tblInd w:w="-70" w:type="dxa"/>
        <w:tblCellMar>
          <w:left w:w="70" w:type="dxa"/>
          <w:right w:w="70" w:type="dxa"/>
        </w:tblCellMar>
        <w:tblLook w:val="04A0" w:firstRow="1" w:lastRow="0" w:firstColumn="1" w:lastColumn="0" w:noHBand="0" w:noVBand="1"/>
      </w:tblPr>
      <w:tblGrid>
        <w:gridCol w:w="540"/>
        <w:gridCol w:w="2053"/>
        <w:gridCol w:w="4404"/>
        <w:gridCol w:w="7077"/>
      </w:tblGrid>
      <w:tr w:rsidR="008D483E" w:rsidRPr="008D483E" w14:paraId="78840EF8" w14:textId="77777777" w:rsidTr="007E6B6F">
        <w:trPr>
          <w:trHeight w:val="340"/>
        </w:trPr>
        <w:tc>
          <w:tcPr>
            <w:tcW w:w="0" w:type="auto"/>
            <w:gridSpan w:val="4"/>
            <w:tcBorders>
              <w:top w:val="single" w:sz="4" w:space="0" w:color="auto"/>
            </w:tcBorders>
            <w:shd w:val="clear" w:color="000000" w:fill="D0CECE"/>
            <w:noWrap/>
            <w:hideMark/>
          </w:tcPr>
          <w:p w14:paraId="44D69E4F" w14:textId="0DFD7725" w:rsidR="0069411F" w:rsidRPr="008D483E" w:rsidRDefault="00364EE8" w:rsidP="007E6B6F">
            <w:pPr>
              <w:rPr>
                <w:rFonts w:ascii="Times New Roman" w:eastAsia="Times New Roman" w:hAnsi="Times New Roman" w:cs="Times New Roman"/>
                <w:b/>
                <w:bCs/>
                <w:sz w:val="20"/>
                <w:szCs w:val="20"/>
                <w:lang w:val="en-US" w:eastAsia="es-ES_tradnl"/>
              </w:rPr>
            </w:pPr>
            <w:r w:rsidRPr="008D483E">
              <w:rPr>
                <w:rFonts w:ascii="Times New Roman" w:eastAsia="Times New Roman" w:hAnsi="Times New Roman" w:cs="Times New Roman"/>
                <w:b/>
                <w:bCs/>
                <w:sz w:val="20"/>
                <w:szCs w:val="20"/>
                <w:lang w:val="en-US" w:eastAsia="es-ES_tradnl"/>
              </w:rPr>
              <w:t>S</w:t>
            </w:r>
            <w:r w:rsidR="0069411F" w:rsidRPr="008D483E">
              <w:rPr>
                <w:rFonts w:ascii="Times New Roman" w:eastAsia="Times New Roman" w:hAnsi="Times New Roman" w:cs="Times New Roman"/>
                <w:b/>
                <w:bCs/>
                <w:sz w:val="20"/>
                <w:szCs w:val="20"/>
                <w:lang w:val="en-US" w:eastAsia="es-ES_tradnl"/>
              </w:rPr>
              <w:t>tudies</w:t>
            </w:r>
            <w:r w:rsidRPr="008D483E">
              <w:rPr>
                <w:rFonts w:ascii="Times New Roman" w:eastAsia="Times New Roman" w:hAnsi="Times New Roman" w:cs="Times New Roman"/>
                <w:b/>
                <w:bCs/>
                <w:sz w:val="20"/>
                <w:szCs w:val="20"/>
                <w:lang w:val="en-US" w:eastAsia="es-ES_tradnl"/>
              </w:rPr>
              <w:t xml:space="preserve"> that</w:t>
            </w:r>
            <w:r w:rsidR="0069411F" w:rsidRPr="008D483E">
              <w:rPr>
                <w:rFonts w:ascii="Times New Roman" w:eastAsia="Times New Roman" w:hAnsi="Times New Roman" w:cs="Times New Roman"/>
                <w:b/>
                <w:bCs/>
                <w:sz w:val="20"/>
                <w:szCs w:val="20"/>
                <w:lang w:val="en-US" w:eastAsia="es-ES_tradnl"/>
              </w:rPr>
              <w:t xml:space="preserve"> did not match the inclusion criteria to be reviewed in full text (n = 13)</w:t>
            </w:r>
          </w:p>
        </w:tc>
      </w:tr>
      <w:tr w:rsidR="008D483E" w:rsidRPr="008D483E" w14:paraId="2D3B5F2D" w14:textId="77777777" w:rsidTr="007E6B6F">
        <w:trPr>
          <w:trHeight w:val="320"/>
        </w:trPr>
        <w:tc>
          <w:tcPr>
            <w:tcW w:w="0" w:type="auto"/>
            <w:tcBorders>
              <w:top w:val="single" w:sz="12" w:space="0" w:color="auto"/>
              <w:left w:val="nil"/>
              <w:bottom w:val="single" w:sz="4" w:space="0" w:color="auto"/>
              <w:right w:val="nil"/>
            </w:tcBorders>
            <w:noWrap/>
            <w:hideMark/>
          </w:tcPr>
          <w:p w14:paraId="7D3F2ADD" w14:textId="77777777" w:rsidR="0069411F" w:rsidRPr="008D483E" w:rsidRDefault="0069411F" w:rsidP="007E6B6F">
            <w:pPr>
              <w:rPr>
                <w:rFonts w:ascii="Times New Roman" w:eastAsia="Times New Roman" w:hAnsi="Times New Roman" w:cs="Times New Roman"/>
                <w:i/>
                <w:iCs/>
                <w:sz w:val="20"/>
                <w:szCs w:val="20"/>
                <w:lang w:val="es-ES" w:eastAsia="es-ES_tradnl"/>
              </w:rPr>
            </w:pPr>
            <w:r w:rsidRPr="008D483E">
              <w:rPr>
                <w:rFonts w:ascii="Times New Roman" w:eastAsia="Times New Roman" w:hAnsi="Times New Roman" w:cs="Times New Roman"/>
                <w:i/>
                <w:iCs/>
                <w:sz w:val="20"/>
                <w:szCs w:val="20"/>
                <w:lang w:val="es-ES" w:eastAsia="es-ES_tradnl"/>
              </w:rPr>
              <w:t>Year</w:t>
            </w:r>
          </w:p>
        </w:tc>
        <w:tc>
          <w:tcPr>
            <w:tcW w:w="0" w:type="auto"/>
            <w:tcBorders>
              <w:top w:val="single" w:sz="12" w:space="0" w:color="auto"/>
              <w:left w:val="nil"/>
              <w:bottom w:val="single" w:sz="4" w:space="0" w:color="auto"/>
              <w:right w:val="nil"/>
            </w:tcBorders>
            <w:noWrap/>
            <w:hideMark/>
          </w:tcPr>
          <w:p w14:paraId="7B5C5A57" w14:textId="77777777" w:rsidR="0069411F" w:rsidRPr="008D483E" w:rsidRDefault="0069411F" w:rsidP="007E6B6F">
            <w:pPr>
              <w:rPr>
                <w:rFonts w:ascii="Times New Roman" w:eastAsia="Times New Roman" w:hAnsi="Times New Roman" w:cs="Times New Roman"/>
                <w:i/>
                <w:iCs/>
                <w:sz w:val="20"/>
                <w:szCs w:val="20"/>
                <w:lang w:eastAsia="es-ES_tradnl"/>
              </w:rPr>
            </w:pPr>
            <w:r w:rsidRPr="008D483E">
              <w:rPr>
                <w:rFonts w:ascii="Times New Roman" w:eastAsia="Times New Roman" w:hAnsi="Times New Roman" w:cs="Times New Roman"/>
                <w:i/>
                <w:iCs/>
                <w:sz w:val="20"/>
                <w:szCs w:val="20"/>
                <w:lang w:eastAsia="es-ES_tradnl"/>
              </w:rPr>
              <w:t>Authors</w:t>
            </w:r>
          </w:p>
        </w:tc>
        <w:tc>
          <w:tcPr>
            <w:tcW w:w="0" w:type="auto"/>
            <w:tcBorders>
              <w:top w:val="single" w:sz="12" w:space="0" w:color="auto"/>
              <w:left w:val="nil"/>
              <w:bottom w:val="single" w:sz="4" w:space="0" w:color="auto"/>
              <w:right w:val="nil"/>
            </w:tcBorders>
            <w:noWrap/>
            <w:hideMark/>
          </w:tcPr>
          <w:p w14:paraId="2102B7C4" w14:textId="77777777" w:rsidR="0069411F" w:rsidRPr="008D483E" w:rsidRDefault="0069411F" w:rsidP="007E6B6F">
            <w:pPr>
              <w:rPr>
                <w:rFonts w:ascii="Times New Roman" w:eastAsia="Times New Roman" w:hAnsi="Times New Roman" w:cs="Times New Roman"/>
                <w:i/>
                <w:iCs/>
                <w:sz w:val="20"/>
                <w:szCs w:val="20"/>
                <w:lang w:eastAsia="es-ES_tradnl"/>
              </w:rPr>
            </w:pPr>
            <w:r w:rsidRPr="008D483E">
              <w:rPr>
                <w:rFonts w:ascii="Times New Roman" w:eastAsia="Times New Roman" w:hAnsi="Times New Roman" w:cs="Times New Roman"/>
                <w:i/>
                <w:iCs/>
                <w:sz w:val="20"/>
                <w:szCs w:val="20"/>
                <w:lang w:eastAsia="es-ES_tradnl"/>
              </w:rPr>
              <w:t>Title</w:t>
            </w:r>
          </w:p>
        </w:tc>
        <w:tc>
          <w:tcPr>
            <w:tcW w:w="0" w:type="auto"/>
            <w:tcBorders>
              <w:top w:val="single" w:sz="12" w:space="0" w:color="auto"/>
              <w:left w:val="nil"/>
              <w:bottom w:val="single" w:sz="4" w:space="0" w:color="auto"/>
              <w:right w:val="nil"/>
            </w:tcBorders>
            <w:noWrap/>
            <w:hideMark/>
          </w:tcPr>
          <w:p w14:paraId="00508CEF" w14:textId="77777777" w:rsidR="0069411F" w:rsidRPr="008D483E" w:rsidRDefault="0069411F" w:rsidP="007E6B6F">
            <w:pPr>
              <w:rPr>
                <w:rFonts w:ascii="Times New Roman" w:eastAsia="Times New Roman" w:hAnsi="Times New Roman" w:cs="Times New Roman"/>
                <w:i/>
                <w:iCs/>
                <w:sz w:val="20"/>
                <w:szCs w:val="20"/>
                <w:lang w:eastAsia="es-ES_tradnl"/>
              </w:rPr>
            </w:pPr>
            <w:r w:rsidRPr="008D483E">
              <w:rPr>
                <w:rFonts w:ascii="Times New Roman" w:eastAsia="Times New Roman" w:hAnsi="Times New Roman" w:cs="Times New Roman"/>
                <w:i/>
                <w:iCs/>
                <w:sz w:val="20"/>
                <w:szCs w:val="20"/>
                <w:lang w:eastAsia="es-ES_tradnl"/>
              </w:rPr>
              <w:t>Reason for exclusion</w:t>
            </w:r>
          </w:p>
        </w:tc>
      </w:tr>
      <w:tr w:rsidR="008D483E" w:rsidRPr="008D483E" w14:paraId="14A0E3A1" w14:textId="77777777" w:rsidTr="007E6B6F">
        <w:trPr>
          <w:trHeight w:val="1234"/>
        </w:trPr>
        <w:tc>
          <w:tcPr>
            <w:tcW w:w="0" w:type="auto"/>
            <w:tcBorders>
              <w:left w:val="nil"/>
              <w:bottom w:val="nil"/>
              <w:right w:val="nil"/>
            </w:tcBorders>
            <w:noWrap/>
            <w:hideMark/>
          </w:tcPr>
          <w:p w14:paraId="59BF1D96"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2004</w:t>
            </w:r>
          </w:p>
        </w:tc>
        <w:tc>
          <w:tcPr>
            <w:tcW w:w="0" w:type="auto"/>
            <w:tcBorders>
              <w:left w:val="nil"/>
              <w:bottom w:val="nil"/>
              <w:right w:val="nil"/>
            </w:tcBorders>
            <w:noWrap/>
            <w:hideMark/>
          </w:tcPr>
          <w:p w14:paraId="13DEDC5C"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Andersen et al.</w:t>
            </w:r>
          </w:p>
        </w:tc>
        <w:tc>
          <w:tcPr>
            <w:tcW w:w="0" w:type="auto"/>
            <w:tcBorders>
              <w:left w:val="nil"/>
              <w:bottom w:val="nil"/>
              <w:right w:val="nil"/>
            </w:tcBorders>
            <w:hideMark/>
          </w:tcPr>
          <w:p w14:paraId="67B8793B"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Video analysis of the mechanisms for ankle injuries in football.</w:t>
            </w:r>
          </w:p>
        </w:tc>
        <w:tc>
          <w:tcPr>
            <w:tcW w:w="0" w:type="auto"/>
            <w:tcBorders>
              <w:top w:val="single" w:sz="4" w:space="0" w:color="auto"/>
              <w:left w:val="nil"/>
              <w:bottom w:val="nil"/>
              <w:right w:val="nil"/>
            </w:tcBorders>
            <w:hideMark/>
          </w:tcPr>
          <w:p w14:paraId="2B0FB509"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It exclusively focused on ankle injury mechanisms.</w:t>
            </w:r>
          </w:p>
        </w:tc>
      </w:tr>
      <w:tr w:rsidR="008D483E" w:rsidRPr="008D483E" w14:paraId="55E4CD33" w14:textId="77777777" w:rsidTr="007E6B6F">
        <w:trPr>
          <w:trHeight w:val="1020"/>
        </w:trPr>
        <w:tc>
          <w:tcPr>
            <w:tcW w:w="0" w:type="auto"/>
            <w:tcBorders>
              <w:top w:val="nil"/>
              <w:left w:val="nil"/>
              <w:bottom w:val="nil"/>
              <w:right w:val="nil"/>
            </w:tcBorders>
            <w:noWrap/>
          </w:tcPr>
          <w:p w14:paraId="7B49444B"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2011</w:t>
            </w:r>
          </w:p>
        </w:tc>
        <w:tc>
          <w:tcPr>
            <w:tcW w:w="0" w:type="auto"/>
            <w:tcBorders>
              <w:top w:val="nil"/>
              <w:left w:val="nil"/>
              <w:bottom w:val="nil"/>
              <w:right w:val="nil"/>
            </w:tcBorders>
            <w:noWrap/>
          </w:tcPr>
          <w:p w14:paraId="44CDE2EA"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Ekstrand et al.</w:t>
            </w:r>
          </w:p>
        </w:tc>
        <w:tc>
          <w:tcPr>
            <w:tcW w:w="0" w:type="auto"/>
            <w:tcBorders>
              <w:top w:val="nil"/>
              <w:left w:val="nil"/>
              <w:bottom w:val="nil"/>
              <w:right w:val="nil"/>
            </w:tcBorders>
          </w:tcPr>
          <w:p w14:paraId="2986F39D" w14:textId="77777777" w:rsidR="0069411F" w:rsidRPr="008D483E" w:rsidRDefault="0069411F" w:rsidP="007E6B6F">
            <w:pPr>
              <w:jc w:val="both"/>
              <w:rPr>
                <w:rFonts w:ascii="Times New Roman" w:eastAsia="Times New Roman" w:hAnsi="Times New Roman" w:cs="Times New Roman"/>
                <w:sz w:val="20"/>
                <w:szCs w:val="20"/>
                <w:lang w:eastAsia="es-ES_tradnl"/>
              </w:rPr>
            </w:pPr>
            <w:r w:rsidRPr="008D483E">
              <w:rPr>
                <w:rFonts w:ascii="Times New Roman" w:eastAsia="Times New Roman" w:hAnsi="Times New Roman" w:cs="Times New Roman"/>
                <w:sz w:val="20"/>
                <w:szCs w:val="20"/>
                <w:lang w:eastAsia="es-ES_tradnl"/>
              </w:rPr>
              <w:t>Injury incidence and injury patterns in professional football: the UEFA injury study.</w:t>
            </w:r>
          </w:p>
          <w:p w14:paraId="393CA840" w14:textId="77777777" w:rsidR="0069411F" w:rsidRPr="008D483E" w:rsidRDefault="0069411F" w:rsidP="007E6B6F">
            <w:pPr>
              <w:jc w:val="both"/>
              <w:rPr>
                <w:rFonts w:ascii="Times New Roman" w:eastAsia="Times New Roman" w:hAnsi="Times New Roman" w:cs="Times New Roman"/>
                <w:sz w:val="20"/>
                <w:szCs w:val="20"/>
                <w:lang w:val="en-US" w:eastAsia="es-ES_tradnl"/>
              </w:rPr>
            </w:pPr>
          </w:p>
        </w:tc>
        <w:tc>
          <w:tcPr>
            <w:tcW w:w="0" w:type="auto"/>
            <w:tcBorders>
              <w:top w:val="nil"/>
              <w:left w:val="nil"/>
              <w:bottom w:val="nil"/>
              <w:right w:val="nil"/>
            </w:tcBorders>
          </w:tcPr>
          <w:p w14:paraId="670F6D66"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 xml:space="preserve">Muscle injuries were not analysed through video analysis. </w:t>
            </w:r>
          </w:p>
        </w:tc>
      </w:tr>
      <w:tr w:rsidR="008D483E" w:rsidRPr="008D483E" w14:paraId="0B067366" w14:textId="77777777" w:rsidTr="007E6B6F">
        <w:trPr>
          <w:trHeight w:val="1020"/>
        </w:trPr>
        <w:tc>
          <w:tcPr>
            <w:tcW w:w="0" w:type="auto"/>
            <w:tcBorders>
              <w:top w:val="nil"/>
              <w:left w:val="nil"/>
              <w:bottom w:val="nil"/>
              <w:right w:val="nil"/>
            </w:tcBorders>
            <w:noWrap/>
          </w:tcPr>
          <w:p w14:paraId="45A113FD"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2018</w:t>
            </w:r>
          </w:p>
        </w:tc>
        <w:tc>
          <w:tcPr>
            <w:tcW w:w="0" w:type="auto"/>
            <w:tcBorders>
              <w:top w:val="nil"/>
              <w:left w:val="nil"/>
              <w:bottom w:val="nil"/>
              <w:right w:val="nil"/>
            </w:tcBorders>
            <w:noWrap/>
          </w:tcPr>
          <w:p w14:paraId="4F88B16B"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Albers et al.</w:t>
            </w:r>
          </w:p>
        </w:tc>
        <w:tc>
          <w:tcPr>
            <w:tcW w:w="0" w:type="auto"/>
            <w:tcBorders>
              <w:top w:val="nil"/>
              <w:left w:val="nil"/>
              <w:bottom w:val="nil"/>
              <w:right w:val="nil"/>
            </w:tcBorders>
          </w:tcPr>
          <w:p w14:paraId="4A0B2DE9"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The iliotibial band and anterolateral capsule have a combined attachment to the Segond fracture.</w:t>
            </w:r>
          </w:p>
        </w:tc>
        <w:tc>
          <w:tcPr>
            <w:tcW w:w="0" w:type="auto"/>
            <w:tcBorders>
              <w:top w:val="nil"/>
              <w:left w:val="nil"/>
              <w:bottom w:val="nil"/>
              <w:right w:val="nil"/>
            </w:tcBorders>
          </w:tcPr>
          <w:p w14:paraId="29ED2DE5"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 xml:space="preserve">Muscle injuries were not analysed through video analysis. </w:t>
            </w:r>
          </w:p>
        </w:tc>
      </w:tr>
      <w:tr w:rsidR="008D483E" w:rsidRPr="008D483E" w14:paraId="46E8AA9C" w14:textId="77777777" w:rsidTr="007E6B6F">
        <w:trPr>
          <w:trHeight w:val="1020"/>
        </w:trPr>
        <w:tc>
          <w:tcPr>
            <w:tcW w:w="0" w:type="auto"/>
            <w:tcBorders>
              <w:top w:val="nil"/>
              <w:left w:val="nil"/>
              <w:bottom w:val="nil"/>
              <w:right w:val="nil"/>
            </w:tcBorders>
            <w:noWrap/>
          </w:tcPr>
          <w:p w14:paraId="1185D54B"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2020</w:t>
            </w:r>
          </w:p>
        </w:tc>
        <w:tc>
          <w:tcPr>
            <w:tcW w:w="0" w:type="auto"/>
            <w:tcBorders>
              <w:top w:val="nil"/>
              <w:left w:val="nil"/>
              <w:bottom w:val="nil"/>
              <w:right w:val="nil"/>
            </w:tcBorders>
            <w:noWrap/>
          </w:tcPr>
          <w:p w14:paraId="56544B6D"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Danielsson et al.</w:t>
            </w:r>
          </w:p>
        </w:tc>
        <w:tc>
          <w:tcPr>
            <w:tcW w:w="0" w:type="auto"/>
            <w:tcBorders>
              <w:top w:val="nil"/>
              <w:left w:val="nil"/>
              <w:bottom w:val="nil"/>
              <w:right w:val="nil"/>
            </w:tcBorders>
          </w:tcPr>
          <w:p w14:paraId="7ADE82BD" w14:textId="77777777" w:rsidR="0069411F" w:rsidRPr="008D483E" w:rsidRDefault="0069411F" w:rsidP="007E6B6F">
            <w:pPr>
              <w:jc w:val="both"/>
              <w:rPr>
                <w:rFonts w:ascii="Times New Roman" w:eastAsia="Times New Roman" w:hAnsi="Times New Roman" w:cs="Times New Roman"/>
                <w:sz w:val="20"/>
                <w:szCs w:val="20"/>
                <w:lang w:eastAsia="es-ES_tradnl"/>
              </w:rPr>
            </w:pPr>
            <w:r w:rsidRPr="008D483E">
              <w:rPr>
                <w:rFonts w:ascii="Times New Roman" w:eastAsia="Times New Roman" w:hAnsi="Times New Roman" w:cs="Times New Roman"/>
                <w:sz w:val="20"/>
                <w:szCs w:val="20"/>
                <w:lang w:eastAsia="es-ES_tradnl"/>
              </w:rPr>
              <w:t>The mechanism of hamstring injuries - a systematic review.</w:t>
            </w:r>
          </w:p>
          <w:p w14:paraId="454A8D50" w14:textId="77777777" w:rsidR="0069411F" w:rsidRPr="008D483E" w:rsidRDefault="0069411F" w:rsidP="007E6B6F">
            <w:pPr>
              <w:jc w:val="both"/>
              <w:rPr>
                <w:rFonts w:ascii="Times New Roman" w:eastAsia="Times New Roman" w:hAnsi="Times New Roman" w:cs="Times New Roman"/>
                <w:sz w:val="20"/>
                <w:szCs w:val="20"/>
                <w:lang w:val="en-US" w:eastAsia="es-ES_tradnl"/>
              </w:rPr>
            </w:pPr>
          </w:p>
        </w:tc>
        <w:tc>
          <w:tcPr>
            <w:tcW w:w="0" w:type="auto"/>
            <w:tcBorders>
              <w:top w:val="nil"/>
              <w:left w:val="nil"/>
              <w:bottom w:val="nil"/>
              <w:right w:val="nil"/>
            </w:tcBorders>
          </w:tcPr>
          <w:p w14:paraId="581C0B41"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Publication type – systematic review.</w:t>
            </w:r>
          </w:p>
        </w:tc>
      </w:tr>
      <w:tr w:rsidR="008D483E" w:rsidRPr="008D483E" w14:paraId="1B78BC3B" w14:textId="77777777" w:rsidTr="007E6B6F">
        <w:trPr>
          <w:trHeight w:val="1020"/>
        </w:trPr>
        <w:tc>
          <w:tcPr>
            <w:tcW w:w="0" w:type="auto"/>
            <w:tcBorders>
              <w:top w:val="nil"/>
              <w:left w:val="nil"/>
              <w:bottom w:val="nil"/>
              <w:right w:val="nil"/>
            </w:tcBorders>
            <w:noWrap/>
          </w:tcPr>
          <w:p w14:paraId="66E5EF06"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2022</w:t>
            </w:r>
          </w:p>
        </w:tc>
        <w:tc>
          <w:tcPr>
            <w:tcW w:w="0" w:type="auto"/>
            <w:tcBorders>
              <w:top w:val="nil"/>
              <w:left w:val="nil"/>
              <w:bottom w:val="nil"/>
              <w:right w:val="nil"/>
            </w:tcBorders>
            <w:noWrap/>
          </w:tcPr>
          <w:p w14:paraId="1E0F968B"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Argibay-González et al.</w:t>
            </w:r>
          </w:p>
        </w:tc>
        <w:tc>
          <w:tcPr>
            <w:tcW w:w="0" w:type="auto"/>
            <w:tcBorders>
              <w:top w:val="nil"/>
              <w:left w:val="nil"/>
              <w:bottom w:val="nil"/>
              <w:right w:val="nil"/>
            </w:tcBorders>
          </w:tcPr>
          <w:p w14:paraId="570F1269"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Analysis of Injury Patterns in Men's Football between the English League and the Spanish League.</w:t>
            </w:r>
          </w:p>
        </w:tc>
        <w:tc>
          <w:tcPr>
            <w:tcW w:w="0" w:type="auto"/>
            <w:tcBorders>
              <w:top w:val="nil"/>
              <w:left w:val="nil"/>
              <w:bottom w:val="nil"/>
              <w:right w:val="nil"/>
            </w:tcBorders>
          </w:tcPr>
          <w:p w14:paraId="78421DA8"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eastAsia="es-ES_tradnl"/>
              </w:rPr>
              <w:t>Muscle injury mechanisms and injury patterns were not clearly described or analysed separately.</w:t>
            </w:r>
          </w:p>
        </w:tc>
      </w:tr>
      <w:tr w:rsidR="008D483E" w:rsidRPr="008D483E" w14:paraId="692CDFCD" w14:textId="77777777" w:rsidTr="007E6B6F">
        <w:trPr>
          <w:trHeight w:val="1020"/>
        </w:trPr>
        <w:tc>
          <w:tcPr>
            <w:tcW w:w="0" w:type="auto"/>
            <w:tcBorders>
              <w:top w:val="nil"/>
              <w:left w:val="nil"/>
              <w:bottom w:val="nil"/>
              <w:right w:val="nil"/>
            </w:tcBorders>
            <w:noWrap/>
          </w:tcPr>
          <w:p w14:paraId="01D9E334"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2022</w:t>
            </w:r>
          </w:p>
        </w:tc>
        <w:tc>
          <w:tcPr>
            <w:tcW w:w="0" w:type="auto"/>
            <w:tcBorders>
              <w:top w:val="nil"/>
              <w:left w:val="nil"/>
              <w:bottom w:val="nil"/>
              <w:right w:val="nil"/>
            </w:tcBorders>
            <w:noWrap/>
          </w:tcPr>
          <w:p w14:paraId="1EEDE51C"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Prieto-Lage et al.</w:t>
            </w:r>
          </w:p>
        </w:tc>
        <w:tc>
          <w:tcPr>
            <w:tcW w:w="0" w:type="auto"/>
            <w:tcBorders>
              <w:top w:val="nil"/>
              <w:left w:val="nil"/>
              <w:bottom w:val="nil"/>
              <w:right w:val="nil"/>
            </w:tcBorders>
          </w:tcPr>
          <w:p w14:paraId="277B24E3" w14:textId="77777777" w:rsidR="0069411F" w:rsidRPr="008D483E" w:rsidRDefault="0069411F" w:rsidP="007E6B6F">
            <w:pPr>
              <w:jc w:val="both"/>
              <w:rPr>
                <w:rFonts w:ascii="Times New Roman" w:eastAsia="Times New Roman" w:hAnsi="Times New Roman" w:cs="Times New Roman"/>
                <w:sz w:val="20"/>
                <w:szCs w:val="20"/>
                <w:lang w:eastAsia="es-ES_tradnl"/>
              </w:rPr>
            </w:pPr>
            <w:r w:rsidRPr="008D483E">
              <w:rPr>
                <w:rFonts w:ascii="Times New Roman" w:eastAsia="Times New Roman" w:hAnsi="Times New Roman" w:cs="Times New Roman"/>
                <w:sz w:val="20"/>
                <w:szCs w:val="20"/>
                <w:lang w:eastAsia="es-ES_tradnl"/>
              </w:rPr>
              <w:t>Patterns of Injury in the Spanish Football League Players.</w:t>
            </w:r>
          </w:p>
          <w:p w14:paraId="3A42EE69" w14:textId="77777777" w:rsidR="0069411F" w:rsidRPr="008D483E" w:rsidRDefault="0069411F" w:rsidP="007E6B6F">
            <w:pPr>
              <w:jc w:val="both"/>
              <w:rPr>
                <w:rFonts w:ascii="Times New Roman" w:eastAsia="Times New Roman" w:hAnsi="Times New Roman" w:cs="Times New Roman"/>
                <w:sz w:val="20"/>
                <w:szCs w:val="20"/>
                <w:lang w:val="en-US" w:eastAsia="es-ES_tradnl"/>
              </w:rPr>
            </w:pPr>
          </w:p>
        </w:tc>
        <w:tc>
          <w:tcPr>
            <w:tcW w:w="0" w:type="auto"/>
            <w:tcBorders>
              <w:top w:val="nil"/>
              <w:left w:val="nil"/>
              <w:bottom w:val="nil"/>
              <w:right w:val="nil"/>
            </w:tcBorders>
          </w:tcPr>
          <w:p w14:paraId="34C0F2BC"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eastAsia="es-ES_tradnl"/>
              </w:rPr>
              <w:t>Muscle injury mechanisms and injury patterns were not clearly described or analysed separately.</w:t>
            </w:r>
          </w:p>
        </w:tc>
      </w:tr>
      <w:tr w:rsidR="008D483E" w:rsidRPr="008D483E" w14:paraId="1E4B69B2" w14:textId="77777777" w:rsidTr="007E6B6F">
        <w:trPr>
          <w:trHeight w:val="1036"/>
        </w:trPr>
        <w:tc>
          <w:tcPr>
            <w:tcW w:w="0" w:type="auto"/>
            <w:tcBorders>
              <w:top w:val="nil"/>
              <w:left w:val="nil"/>
              <w:bottom w:val="nil"/>
              <w:right w:val="nil"/>
            </w:tcBorders>
            <w:noWrap/>
          </w:tcPr>
          <w:p w14:paraId="79929C94"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2022</w:t>
            </w:r>
          </w:p>
        </w:tc>
        <w:tc>
          <w:tcPr>
            <w:tcW w:w="0" w:type="auto"/>
            <w:tcBorders>
              <w:top w:val="nil"/>
              <w:left w:val="nil"/>
              <w:bottom w:val="nil"/>
              <w:right w:val="nil"/>
            </w:tcBorders>
            <w:noWrap/>
          </w:tcPr>
          <w:p w14:paraId="088DC332"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Yuce et al.</w:t>
            </w:r>
          </w:p>
        </w:tc>
        <w:tc>
          <w:tcPr>
            <w:tcW w:w="0" w:type="auto"/>
            <w:tcBorders>
              <w:top w:val="nil"/>
              <w:left w:val="nil"/>
              <w:bottom w:val="nil"/>
              <w:right w:val="nil"/>
            </w:tcBorders>
          </w:tcPr>
          <w:p w14:paraId="4185F828"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Systemic video analysis of hamstring injury mechanism for professional athletes: sprint-type injuries occurring during the swing phase of the running cycle</w:t>
            </w:r>
          </w:p>
        </w:tc>
        <w:tc>
          <w:tcPr>
            <w:tcW w:w="0" w:type="auto"/>
            <w:tcBorders>
              <w:top w:val="nil"/>
              <w:left w:val="nil"/>
              <w:bottom w:val="nil"/>
              <w:right w:val="nil"/>
            </w:tcBorders>
          </w:tcPr>
          <w:p w14:paraId="4B8DE9B4"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 xml:space="preserve">Included multiple sports; not specific to professional football (soccer). </w:t>
            </w:r>
          </w:p>
        </w:tc>
      </w:tr>
      <w:tr w:rsidR="008D483E" w:rsidRPr="008D483E" w14:paraId="2B20E3C7" w14:textId="77777777" w:rsidTr="007E6B6F">
        <w:trPr>
          <w:trHeight w:val="1036"/>
        </w:trPr>
        <w:tc>
          <w:tcPr>
            <w:tcW w:w="0" w:type="auto"/>
            <w:tcBorders>
              <w:top w:val="nil"/>
              <w:left w:val="nil"/>
              <w:bottom w:val="nil"/>
              <w:right w:val="nil"/>
            </w:tcBorders>
            <w:noWrap/>
          </w:tcPr>
          <w:p w14:paraId="4E229A32"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2022</w:t>
            </w:r>
          </w:p>
        </w:tc>
        <w:tc>
          <w:tcPr>
            <w:tcW w:w="0" w:type="auto"/>
            <w:tcBorders>
              <w:top w:val="nil"/>
              <w:left w:val="nil"/>
              <w:bottom w:val="nil"/>
              <w:right w:val="nil"/>
            </w:tcBorders>
            <w:noWrap/>
          </w:tcPr>
          <w:p w14:paraId="20824369"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Yuce et al.</w:t>
            </w:r>
          </w:p>
        </w:tc>
        <w:tc>
          <w:tcPr>
            <w:tcW w:w="0" w:type="auto"/>
            <w:tcBorders>
              <w:top w:val="nil"/>
              <w:left w:val="nil"/>
              <w:bottom w:val="nil"/>
              <w:right w:val="nil"/>
            </w:tcBorders>
          </w:tcPr>
          <w:p w14:paraId="4060E56B"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The Injury Mechanism of Knee Extensor Mechanism Rupture in Professional Athletes: A Video Analysis Study.</w:t>
            </w:r>
          </w:p>
        </w:tc>
        <w:tc>
          <w:tcPr>
            <w:tcW w:w="0" w:type="auto"/>
            <w:tcBorders>
              <w:top w:val="nil"/>
              <w:left w:val="nil"/>
              <w:bottom w:val="nil"/>
              <w:right w:val="nil"/>
            </w:tcBorders>
          </w:tcPr>
          <w:p w14:paraId="604DFE47"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 xml:space="preserve">Included multiple sports; not specific to professional football (soccer). </w:t>
            </w:r>
          </w:p>
        </w:tc>
      </w:tr>
      <w:tr w:rsidR="008D483E" w:rsidRPr="008D483E" w14:paraId="47D628D8" w14:textId="77777777" w:rsidTr="007E6B6F">
        <w:trPr>
          <w:trHeight w:val="1036"/>
        </w:trPr>
        <w:tc>
          <w:tcPr>
            <w:tcW w:w="0" w:type="auto"/>
            <w:tcBorders>
              <w:top w:val="nil"/>
              <w:left w:val="nil"/>
              <w:bottom w:val="nil"/>
              <w:right w:val="nil"/>
            </w:tcBorders>
            <w:noWrap/>
            <w:hideMark/>
          </w:tcPr>
          <w:p w14:paraId="27CF180B"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2023</w:t>
            </w:r>
          </w:p>
        </w:tc>
        <w:tc>
          <w:tcPr>
            <w:tcW w:w="0" w:type="auto"/>
            <w:tcBorders>
              <w:top w:val="nil"/>
              <w:left w:val="nil"/>
              <w:bottom w:val="nil"/>
              <w:right w:val="nil"/>
            </w:tcBorders>
            <w:noWrap/>
            <w:hideMark/>
          </w:tcPr>
          <w:p w14:paraId="4EDA342A"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Aiello et al.</w:t>
            </w:r>
          </w:p>
        </w:tc>
        <w:tc>
          <w:tcPr>
            <w:tcW w:w="0" w:type="auto"/>
            <w:tcBorders>
              <w:top w:val="nil"/>
              <w:left w:val="nil"/>
              <w:bottom w:val="nil"/>
              <w:right w:val="nil"/>
            </w:tcBorders>
            <w:hideMark/>
          </w:tcPr>
          <w:p w14:paraId="241004C1"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Injury-Inciting Activities in Male and Female Football Players: A Systematic Review.</w:t>
            </w:r>
          </w:p>
        </w:tc>
        <w:tc>
          <w:tcPr>
            <w:tcW w:w="0" w:type="auto"/>
            <w:tcBorders>
              <w:top w:val="nil"/>
              <w:left w:val="nil"/>
              <w:bottom w:val="nil"/>
              <w:right w:val="nil"/>
            </w:tcBorders>
            <w:hideMark/>
          </w:tcPr>
          <w:p w14:paraId="15931D42"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Publication type – systematic review.</w:t>
            </w:r>
          </w:p>
        </w:tc>
      </w:tr>
      <w:tr w:rsidR="008D483E" w:rsidRPr="008D483E" w14:paraId="3C48DFCF" w14:textId="77777777" w:rsidTr="007E6B6F">
        <w:trPr>
          <w:trHeight w:val="1200"/>
        </w:trPr>
        <w:tc>
          <w:tcPr>
            <w:tcW w:w="0" w:type="auto"/>
            <w:tcBorders>
              <w:top w:val="nil"/>
              <w:left w:val="nil"/>
              <w:bottom w:val="nil"/>
              <w:right w:val="nil"/>
            </w:tcBorders>
            <w:noWrap/>
          </w:tcPr>
          <w:p w14:paraId="7DE9C553"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2023</w:t>
            </w:r>
          </w:p>
        </w:tc>
        <w:tc>
          <w:tcPr>
            <w:tcW w:w="0" w:type="auto"/>
            <w:tcBorders>
              <w:top w:val="nil"/>
              <w:left w:val="nil"/>
              <w:bottom w:val="nil"/>
              <w:right w:val="nil"/>
            </w:tcBorders>
            <w:noWrap/>
          </w:tcPr>
          <w:p w14:paraId="0C43FFB6"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 xml:space="preserve">Gronwald et al. </w:t>
            </w:r>
          </w:p>
        </w:tc>
        <w:tc>
          <w:tcPr>
            <w:tcW w:w="0" w:type="auto"/>
            <w:tcBorders>
              <w:top w:val="nil"/>
              <w:left w:val="nil"/>
              <w:bottom w:val="nil"/>
              <w:right w:val="nil"/>
            </w:tcBorders>
          </w:tcPr>
          <w:p w14:paraId="27B594A7"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Injury patterns of Achilles tendon ruptures: a systematic video analysis of 80 cases in professional male football.</w:t>
            </w:r>
          </w:p>
        </w:tc>
        <w:tc>
          <w:tcPr>
            <w:tcW w:w="0" w:type="auto"/>
            <w:tcBorders>
              <w:top w:val="nil"/>
              <w:left w:val="nil"/>
              <w:bottom w:val="nil"/>
              <w:right w:val="nil"/>
            </w:tcBorders>
          </w:tcPr>
          <w:p w14:paraId="7C149299"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The analysis focused exclusively on tendon injuries.</w:t>
            </w:r>
          </w:p>
        </w:tc>
      </w:tr>
      <w:tr w:rsidR="008D483E" w:rsidRPr="008D483E" w14:paraId="3D4F0B57" w14:textId="77777777" w:rsidTr="007E6B6F">
        <w:trPr>
          <w:trHeight w:val="936"/>
        </w:trPr>
        <w:tc>
          <w:tcPr>
            <w:tcW w:w="0" w:type="auto"/>
            <w:tcBorders>
              <w:top w:val="nil"/>
              <w:left w:val="nil"/>
              <w:bottom w:val="nil"/>
              <w:right w:val="nil"/>
            </w:tcBorders>
            <w:noWrap/>
            <w:hideMark/>
          </w:tcPr>
          <w:p w14:paraId="52BED526"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2023</w:t>
            </w:r>
          </w:p>
        </w:tc>
        <w:tc>
          <w:tcPr>
            <w:tcW w:w="0" w:type="auto"/>
            <w:tcBorders>
              <w:top w:val="nil"/>
              <w:left w:val="nil"/>
              <w:bottom w:val="nil"/>
              <w:right w:val="nil"/>
            </w:tcBorders>
            <w:noWrap/>
            <w:hideMark/>
          </w:tcPr>
          <w:p w14:paraId="7E04018C"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Raya-González et al.</w:t>
            </w:r>
          </w:p>
        </w:tc>
        <w:tc>
          <w:tcPr>
            <w:tcW w:w="0" w:type="auto"/>
            <w:tcBorders>
              <w:top w:val="nil"/>
              <w:left w:val="nil"/>
              <w:bottom w:val="nil"/>
              <w:right w:val="nil"/>
            </w:tcBorders>
            <w:hideMark/>
          </w:tcPr>
          <w:p w14:paraId="7ABC4387"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Understanding the impact of hamstring injuries on match performance in Spanish professional soccer players: two full seasons follow-up.</w:t>
            </w:r>
          </w:p>
        </w:tc>
        <w:tc>
          <w:tcPr>
            <w:tcW w:w="0" w:type="auto"/>
            <w:tcBorders>
              <w:top w:val="nil"/>
              <w:left w:val="nil"/>
              <w:bottom w:val="nil"/>
              <w:right w:val="nil"/>
            </w:tcBorders>
            <w:hideMark/>
          </w:tcPr>
          <w:p w14:paraId="237792FF"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eastAsia="es-ES_tradnl"/>
              </w:rPr>
              <w:t>Injury mechanisms were not assessed through video analysis.</w:t>
            </w:r>
          </w:p>
        </w:tc>
      </w:tr>
      <w:tr w:rsidR="008D483E" w:rsidRPr="008D483E" w14:paraId="0F4A0498" w14:textId="77777777" w:rsidTr="007E6B6F">
        <w:trPr>
          <w:trHeight w:val="916"/>
        </w:trPr>
        <w:tc>
          <w:tcPr>
            <w:tcW w:w="0" w:type="auto"/>
            <w:tcBorders>
              <w:top w:val="nil"/>
              <w:left w:val="nil"/>
              <w:bottom w:val="nil"/>
              <w:right w:val="nil"/>
            </w:tcBorders>
            <w:noWrap/>
          </w:tcPr>
          <w:p w14:paraId="1C72E61E"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2023</w:t>
            </w:r>
          </w:p>
        </w:tc>
        <w:tc>
          <w:tcPr>
            <w:tcW w:w="0" w:type="auto"/>
            <w:tcBorders>
              <w:top w:val="nil"/>
              <w:left w:val="nil"/>
              <w:bottom w:val="nil"/>
              <w:right w:val="nil"/>
            </w:tcBorders>
            <w:noWrap/>
          </w:tcPr>
          <w:p w14:paraId="7EF2DABF"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Yuce et al.</w:t>
            </w:r>
          </w:p>
        </w:tc>
        <w:tc>
          <w:tcPr>
            <w:tcW w:w="0" w:type="auto"/>
            <w:tcBorders>
              <w:top w:val="nil"/>
              <w:left w:val="nil"/>
              <w:bottom w:val="nil"/>
              <w:right w:val="nil"/>
            </w:tcBorders>
          </w:tcPr>
          <w:p w14:paraId="45BEC706"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Injury mechanism of patellar dislocation in professional athletes: a video analysis study.</w:t>
            </w:r>
          </w:p>
        </w:tc>
        <w:tc>
          <w:tcPr>
            <w:tcW w:w="0" w:type="auto"/>
            <w:tcBorders>
              <w:top w:val="nil"/>
              <w:left w:val="nil"/>
              <w:bottom w:val="nil"/>
              <w:right w:val="nil"/>
            </w:tcBorders>
            <w:noWrap/>
          </w:tcPr>
          <w:p w14:paraId="42E611EA"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This study did not analyse muscle injuries in professional football (soccer) players.</w:t>
            </w:r>
          </w:p>
        </w:tc>
      </w:tr>
      <w:tr w:rsidR="008D483E" w:rsidRPr="008D483E" w14:paraId="0E4C39F2" w14:textId="77777777" w:rsidTr="007E6B6F">
        <w:trPr>
          <w:trHeight w:val="942"/>
        </w:trPr>
        <w:tc>
          <w:tcPr>
            <w:tcW w:w="0" w:type="auto"/>
            <w:tcBorders>
              <w:top w:val="nil"/>
              <w:left w:val="nil"/>
              <w:bottom w:val="single" w:sz="4" w:space="0" w:color="auto"/>
              <w:right w:val="nil"/>
            </w:tcBorders>
            <w:noWrap/>
            <w:hideMark/>
          </w:tcPr>
          <w:p w14:paraId="259EF2BE"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2024</w:t>
            </w:r>
          </w:p>
        </w:tc>
        <w:tc>
          <w:tcPr>
            <w:tcW w:w="0" w:type="auto"/>
            <w:tcBorders>
              <w:top w:val="nil"/>
              <w:left w:val="nil"/>
              <w:bottom w:val="single" w:sz="4" w:space="0" w:color="auto"/>
              <w:right w:val="nil"/>
            </w:tcBorders>
            <w:noWrap/>
            <w:hideMark/>
          </w:tcPr>
          <w:p w14:paraId="5DD32D5A"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Aiello et al.</w:t>
            </w:r>
          </w:p>
        </w:tc>
        <w:tc>
          <w:tcPr>
            <w:tcW w:w="0" w:type="auto"/>
            <w:tcBorders>
              <w:top w:val="nil"/>
              <w:left w:val="nil"/>
              <w:bottom w:val="single" w:sz="4" w:space="0" w:color="auto"/>
              <w:right w:val="nil"/>
            </w:tcBorders>
            <w:hideMark/>
          </w:tcPr>
          <w:p w14:paraId="097FB6BB"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Broadening our understanding of injury mechanisms to include at-risk situations: an overview of potential injuries at the FIFA men's World Cup Qatar 2022.</w:t>
            </w:r>
          </w:p>
        </w:tc>
        <w:tc>
          <w:tcPr>
            <w:tcW w:w="0" w:type="auto"/>
            <w:tcBorders>
              <w:top w:val="nil"/>
              <w:left w:val="nil"/>
              <w:bottom w:val="single" w:sz="4" w:space="0" w:color="auto"/>
              <w:right w:val="nil"/>
            </w:tcBorders>
            <w:noWrap/>
            <w:hideMark/>
          </w:tcPr>
          <w:p w14:paraId="0391E008"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 xml:space="preserve">They described potential injury situations.  </w:t>
            </w:r>
          </w:p>
        </w:tc>
      </w:tr>
      <w:tr w:rsidR="008D483E" w:rsidRPr="008D483E" w14:paraId="4B237FF8" w14:textId="77777777" w:rsidTr="007E6B6F">
        <w:trPr>
          <w:trHeight w:val="80"/>
        </w:trPr>
        <w:tc>
          <w:tcPr>
            <w:tcW w:w="0" w:type="auto"/>
            <w:gridSpan w:val="4"/>
            <w:tcBorders>
              <w:top w:val="nil"/>
              <w:left w:val="nil"/>
              <w:bottom w:val="single" w:sz="4" w:space="0" w:color="auto"/>
              <w:right w:val="nil"/>
            </w:tcBorders>
            <w:shd w:val="clear" w:color="auto" w:fill="E8E8E8" w:themeFill="background2"/>
            <w:noWrap/>
          </w:tcPr>
          <w:p w14:paraId="1D57C4BE" w14:textId="21ECAADB" w:rsidR="0069411F" w:rsidRPr="008D483E" w:rsidRDefault="00364EE8" w:rsidP="007E6B6F">
            <w:pPr>
              <w:jc w:val="both"/>
              <w:rPr>
                <w:rFonts w:ascii="Times New Roman" w:eastAsia="Times New Roman" w:hAnsi="Times New Roman" w:cs="Times New Roman"/>
                <w:i/>
                <w:iCs/>
                <w:sz w:val="20"/>
                <w:szCs w:val="20"/>
                <w:lang w:val="en-US" w:eastAsia="es-ES_tradnl"/>
              </w:rPr>
            </w:pPr>
            <w:r w:rsidRPr="008D483E">
              <w:rPr>
                <w:rFonts w:ascii="Times New Roman" w:eastAsia="Times New Roman" w:hAnsi="Times New Roman" w:cs="Times New Roman"/>
                <w:b/>
                <w:bCs/>
                <w:sz w:val="20"/>
                <w:szCs w:val="20"/>
                <w:lang w:val="en-US" w:eastAsia="es-ES_tradnl"/>
              </w:rPr>
              <w:t>S</w:t>
            </w:r>
            <w:r w:rsidR="0069411F" w:rsidRPr="008D483E">
              <w:rPr>
                <w:rFonts w:ascii="Times New Roman" w:eastAsia="Times New Roman" w:hAnsi="Times New Roman" w:cs="Times New Roman"/>
                <w:b/>
                <w:bCs/>
                <w:sz w:val="20"/>
                <w:szCs w:val="20"/>
                <w:lang w:val="en-US" w:eastAsia="es-ES_tradnl"/>
              </w:rPr>
              <w:t xml:space="preserve">tudies </w:t>
            </w:r>
            <w:r w:rsidRPr="008D483E">
              <w:rPr>
                <w:rFonts w:ascii="Times New Roman" w:eastAsia="Times New Roman" w:hAnsi="Times New Roman" w:cs="Times New Roman"/>
                <w:b/>
                <w:bCs/>
                <w:sz w:val="20"/>
                <w:szCs w:val="20"/>
                <w:lang w:val="en-US" w:eastAsia="es-ES_tradnl"/>
              </w:rPr>
              <w:t xml:space="preserve">that </w:t>
            </w:r>
            <w:r w:rsidR="0069411F" w:rsidRPr="008D483E">
              <w:rPr>
                <w:rFonts w:ascii="Times New Roman" w:eastAsia="Times New Roman" w:hAnsi="Times New Roman" w:cs="Times New Roman"/>
                <w:b/>
                <w:bCs/>
                <w:sz w:val="20"/>
                <w:szCs w:val="20"/>
                <w:lang w:val="en-US" w:eastAsia="es-ES_tradnl"/>
              </w:rPr>
              <w:t>did not match the inclusion criteria to be included in the review (n = 6)</w:t>
            </w:r>
          </w:p>
        </w:tc>
      </w:tr>
      <w:tr w:rsidR="008D483E" w:rsidRPr="008D483E" w14:paraId="46C01036" w14:textId="77777777" w:rsidTr="007E6B6F">
        <w:trPr>
          <w:trHeight w:val="320"/>
        </w:trPr>
        <w:tc>
          <w:tcPr>
            <w:tcW w:w="0" w:type="auto"/>
            <w:tcBorders>
              <w:top w:val="single" w:sz="12" w:space="0" w:color="auto"/>
              <w:left w:val="nil"/>
              <w:bottom w:val="single" w:sz="4" w:space="0" w:color="auto"/>
              <w:right w:val="nil"/>
            </w:tcBorders>
            <w:noWrap/>
            <w:hideMark/>
          </w:tcPr>
          <w:p w14:paraId="2BF129DB" w14:textId="77777777" w:rsidR="0069411F" w:rsidRPr="008D483E" w:rsidRDefault="0069411F" w:rsidP="007E6B6F">
            <w:pPr>
              <w:rPr>
                <w:rFonts w:ascii="Times New Roman" w:eastAsia="Times New Roman" w:hAnsi="Times New Roman" w:cs="Times New Roman"/>
                <w:i/>
                <w:iCs/>
                <w:sz w:val="20"/>
                <w:szCs w:val="20"/>
                <w:lang w:val="es-ES" w:eastAsia="es-ES_tradnl"/>
              </w:rPr>
            </w:pPr>
            <w:r w:rsidRPr="008D483E">
              <w:rPr>
                <w:rFonts w:ascii="Times New Roman" w:eastAsia="Times New Roman" w:hAnsi="Times New Roman" w:cs="Times New Roman"/>
                <w:i/>
                <w:iCs/>
                <w:sz w:val="20"/>
                <w:szCs w:val="20"/>
                <w:lang w:val="es-ES" w:eastAsia="es-ES_tradnl"/>
              </w:rPr>
              <w:t>Year</w:t>
            </w:r>
          </w:p>
        </w:tc>
        <w:tc>
          <w:tcPr>
            <w:tcW w:w="0" w:type="auto"/>
            <w:tcBorders>
              <w:top w:val="single" w:sz="12" w:space="0" w:color="auto"/>
              <w:left w:val="nil"/>
              <w:bottom w:val="single" w:sz="4" w:space="0" w:color="auto"/>
              <w:right w:val="nil"/>
            </w:tcBorders>
            <w:noWrap/>
            <w:hideMark/>
          </w:tcPr>
          <w:p w14:paraId="5DDF8B73" w14:textId="77777777" w:rsidR="0069411F" w:rsidRPr="008D483E" w:rsidRDefault="0069411F" w:rsidP="007E6B6F">
            <w:pPr>
              <w:rPr>
                <w:rFonts w:ascii="Times New Roman" w:eastAsia="Times New Roman" w:hAnsi="Times New Roman" w:cs="Times New Roman"/>
                <w:i/>
                <w:iCs/>
                <w:sz w:val="20"/>
                <w:szCs w:val="20"/>
                <w:lang w:eastAsia="es-ES_tradnl"/>
              </w:rPr>
            </w:pPr>
            <w:r w:rsidRPr="008D483E">
              <w:rPr>
                <w:rFonts w:ascii="Times New Roman" w:eastAsia="Times New Roman" w:hAnsi="Times New Roman" w:cs="Times New Roman"/>
                <w:i/>
                <w:iCs/>
                <w:sz w:val="20"/>
                <w:szCs w:val="20"/>
                <w:lang w:eastAsia="es-ES_tradnl"/>
              </w:rPr>
              <w:t>Authors</w:t>
            </w:r>
          </w:p>
        </w:tc>
        <w:tc>
          <w:tcPr>
            <w:tcW w:w="0" w:type="auto"/>
            <w:tcBorders>
              <w:top w:val="single" w:sz="12" w:space="0" w:color="auto"/>
              <w:left w:val="nil"/>
              <w:bottom w:val="single" w:sz="4" w:space="0" w:color="auto"/>
              <w:right w:val="nil"/>
            </w:tcBorders>
            <w:noWrap/>
            <w:hideMark/>
          </w:tcPr>
          <w:p w14:paraId="63F5B343" w14:textId="77777777" w:rsidR="0069411F" w:rsidRPr="008D483E" w:rsidRDefault="0069411F" w:rsidP="007E6B6F">
            <w:pPr>
              <w:rPr>
                <w:rFonts w:ascii="Times New Roman" w:eastAsia="Times New Roman" w:hAnsi="Times New Roman" w:cs="Times New Roman"/>
                <w:i/>
                <w:iCs/>
                <w:sz w:val="20"/>
                <w:szCs w:val="20"/>
                <w:lang w:eastAsia="es-ES_tradnl"/>
              </w:rPr>
            </w:pPr>
            <w:r w:rsidRPr="008D483E">
              <w:rPr>
                <w:rFonts w:ascii="Times New Roman" w:eastAsia="Times New Roman" w:hAnsi="Times New Roman" w:cs="Times New Roman"/>
                <w:i/>
                <w:iCs/>
                <w:sz w:val="20"/>
                <w:szCs w:val="20"/>
                <w:lang w:eastAsia="es-ES_tradnl"/>
              </w:rPr>
              <w:t>Title</w:t>
            </w:r>
          </w:p>
        </w:tc>
        <w:tc>
          <w:tcPr>
            <w:tcW w:w="0" w:type="auto"/>
            <w:tcBorders>
              <w:top w:val="single" w:sz="12" w:space="0" w:color="auto"/>
              <w:left w:val="nil"/>
              <w:bottom w:val="single" w:sz="4" w:space="0" w:color="auto"/>
              <w:right w:val="nil"/>
            </w:tcBorders>
            <w:noWrap/>
            <w:hideMark/>
          </w:tcPr>
          <w:p w14:paraId="63EAEE2D" w14:textId="77777777" w:rsidR="0069411F" w:rsidRPr="008D483E" w:rsidRDefault="0069411F" w:rsidP="007E6B6F">
            <w:pPr>
              <w:rPr>
                <w:rFonts w:ascii="Times New Roman" w:eastAsia="Times New Roman" w:hAnsi="Times New Roman" w:cs="Times New Roman"/>
                <w:i/>
                <w:iCs/>
                <w:sz w:val="20"/>
                <w:szCs w:val="20"/>
                <w:lang w:eastAsia="es-ES_tradnl"/>
              </w:rPr>
            </w:pPr>
            <w:r w:rsidRPr="008D483E">
              <w:rPr>
                <w:rFonts w:ascii="Times New Roman" w:eastAsia="Times New Roman" w:hAnsi="Times New Roman" w:cs="Times New Roman"/>
                <w:i/>
                <w:iCs/>
                <w:sz w:val="20"/>
                <w:szCs w:val="20"/>
                <w:lang w:eastAsia="es-ES_tradnl"/>
              </w:rPr>
              <w:t>Reason for exclusion</w:t>
            </w:r>
          </w:p>
        </w:tc>
      </w:tr>
      <w:tr w:rsidR="008D483E" w:rsidRPr="008D483E" w14:paraId="5EFD65EA" w14:textId="77777777" w:rsidTr="007E6B6F">
        <w:trPr>
          <w:trHeight w:val="1509"/>
        </w:trPr>
        <w:tc>
          <w:tcPr>
            <w:tcW w:w="0" w:type="auto"/>
            <w:tcBorders>
              <w:top w:val="nil"/>
              <w:left w:val="nil"/>
              <w:bottom w:val="nil"/>
              <w:right w:val="nil"/>
            </w:tcBorders>
            <w:noWrap/>
          </w:tcPr>
          <w:p w14:paraId="513AB59E"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2004</w:t>
            </w:r>
          </w:p>
        </w:tc>
        <w:tc>
          <w:tcPr>
            <w:tcW w:w="0" w:type="auto"/>
            <w:tcBorders>
              <w:top w:val="nil"/>
              <w:left w:val="nil"/>
              <w:bottom w:val="nil"/>
              <w:right w:val="nil"/>
            </w:tcBorders>
            <w:noWrap/>
          </w:tcPr>
          <w:p w14:paraId="54564B9C"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Andersen et al.</w:t>
            </w:r>
          </w:p>
        </w:tc>
        <w:tc>
          <w:tcPr>
            <w:tcW w:w="0" w:type="auto"/>
            <w:tcBorders>
              <w:top w:val="nil"/>
              <w:left w:val="nil"/>
              <w:bottom w:val="nil"/>
              <w:right w:val="nil"/>
            </w:tcBorders>
          </w:tcPr>
          <w:p w14:paraId="0D9F7804"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Video analysis of injuries and incidents in Norwegian professional football.</w:t>
            </w:r>
          </w:p>
        </w:tc>
        <w:tc>
          <w:tcPr>
            <w:tcW w:w="0" w:type="auto"/>
            <w:tcBorders>
              <w:top w:val="nil"/>
              <w:left w:val="nil"/>
              <w:bottom w:val="nil"/>
              <w:right w:val="nil"/>
            </w:tcBorders>
          </w:tcPr>
          <w:p w14:paraId="39CBEAD9" w14:textId="77777777" w:rsidR="0069411F" w:rsidRPr="008D483E" w:rsidRDefault="0069411F" w:rsidP="007E6B6F">
            <w:pPr>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Muscle injury mechanisms were not accurately analysed.</w:t>
            </w:r>
          </w:p>
        </w:tc>
      </w:tr>
      <w:tr w:rsidR="008D483E" w:rsidRPr="008D483E" w14:paraId="0DCB0FB1" w14:textId="77777777" w:rsidTr="007E6B6F">
        <w:trPr>
          <w:trHeight w:val="980"/>
        </w:trPr>
        <w:tc>
          <w:tcPr>
            <w:tcW w:w="0" w:type="auto"/>
            <w:tcBorders>
              <w:top w:val="nil"/>
              <w:left w:val="nil"/>
              <w:bottom w:val="nil"/>
              <w:right w:val="nil"/>
            </w:tcBorders>
            <w:noWrap/>
            <w:hideMark/>
          </w:tcPr>
          <w:p w14:paraId="3A3BAF1B"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2004</w:t>
            </w:r>
          </w:p>
        </w:tc>
        <w:tc>
          <w:tcPr>
            <w:tcW w:w="0" w:type="auto"/>
            <w:tcBorders>
              <w:top w:val="nil"/>
              <w:left w:val="nil"/>
              <w:bottom w:val="nil"/>
              <w:right w:val="nil"/>
            </w:tcBorders>
            <w:noWrap/>
            <w:hideMark/>
          </w:tcPr>
          <w:p w14:paraId="1EB96445"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Arnason et al.</w:t>
            </w:r>
          </w:p>
        </w:tc>
        <w:tc>
          <w:tcPr>
            <w:tcW w:w="0" w:type="auto"/>
            <w:tcBorders>
              <w:top w:val="nil"/>
              <w:left w:val="nil"/>
              <w:bottom w:val="nil"/>
              <w:right w:val="nil"/>
            </w:tcBorders>
            <w:hideMark/>
          </w:tcPr>
          <w:p w14:paraId="49486D27"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A prospective video-based analysis of injury situations in elite male football: Football incident analysis.</w:t>
            </w:r>
          </w:p>
        </w:tc>
        <w:tc>
          <w:tcPr>
            <w:tcW w:w="0" w:type="auto"/>
            <w:tcBorders>
              <w:top w:val="nil"/>
              <w:left w:val="nil"/>
              <w:bottom w:val="nil"/>
              <w:right w:val="nil"/>
            </w:tcBorders>
            <w:hideMark/>
          </w:tcPr>
          <w:p w14:paraId="7A9052F2" w14:textId="77777777" w:rsidR="0069411F" w:rsidRPr="008D483E" w:rsidRDefault="0069411F" w:rsidP="007E6B6F">
            <w:pPr>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Muscle injury mechanisms were not accurately analysed.</w:t>
            </w:r>
          </w:p>
        </w:tc>
      </w:tr>
      <w:tr w:rsidR="008D483E" w:rsidRPr="008D483E" w14:paraId="677D8BD0" w14:textId="77777777" w:rsidTr="007E6B6F">
        <w:trPr>
          <w:trHeight w:val="680"/>
        </w:trPr>
        <w:tc>
          <w:tcPr>
            <w:tcW w:w="0" w:type="auto"/>
            <w:tcBorders>
              <w:top w:val="nil"/>
              <w:left w:val="nil"/>
              <w:bottom w:val="nil"/>
              <w:right w:val="nil"/>
            </w:tcBorders>
            <w:noWrap/>
            <w:hideMark/>
          </w:tcPr>
          <w:p w14:paraId="4225C3DB"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2004</w:t>
            </w:r>
          </w:p>
        </w:tc>
        <w:tc>
          <w:tcPr>
            <w:tcW w:w="0" w:type="auto"/>
            <w:tcBorders>
              <w:top w:val="nil"/>
              <w:left w:val="nil"/>
              <w:bottom w:val="nil"/>
              <w:right w:val="nil"/>
            </w:tcBorders>
            <w:noWrap/>
            <w:hideMark/>
          </w:tcPr>
          <w:p w14:paraId="3DD77822"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Fuller et al.</w:t>
            </w:r>
          </w:p>
        </w:tc>
        <w:tc>
          <w:tcPr>
            <w:tcW w:w="0" w:type="auto"/>
            <w:tcBorders>
              <w:top w:val="nil"/>
              <w:left w:val="nil"/>
              <w:bottom w:val="nil"/>
              <w:right w:val="nil"/>
            </w:tcBorders>
            <w:hideMark/>
          </w:tcPr>
          <w:p w14:paraId="0E288673"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The Influence of Tackle Parameters on the Propensity for Injury in International Football.</w:t>
            </w:r>
          </w:p>
        </w:tc>
        <w:tc>
          <w:tcPr>
            <w:tcW w:w="0" w:type="auto"/>
            <w:tcBorders>
              <w:top w:val="nil"/>
              <w:left w:val="nil"/>
              <w:bottom w:val="nil"/>
              <w:right w:val="nil"/>
            </w:tcBorders>
            <w:hideMark/>
          </w:tcPr>
          <w:p w14:paraId="43BA91F0"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 xml:space="preserve">They only studied overall tackling injuries. </w:t>
            </w:r>
          </w:p>
        </w:tc>
      </w:tr>
      <w:tr w:rsidR="008D483E" w:rsidRPr="008D483E" w14:paraId="4E58DC58" w14:textId="77777777" w:rsidTr="007E6B6F">
        <w:trPr>
          <w:trHeight w:val="1025"/>
        </w:trPr>
        <w:tc>
          <w:tcPr>
            <w:tcW w:w="0" w:type="auto"/>
            <w:tcBorders>
              <w:top w:val="nil"/>
              <w:left w:val="nil"/>
              <w:bottom w:val="nil"/>
              <w:right w:val="nil"/>
            </w:tcBorders>
            <w:noWrap/>
            <w:hideMark/>
          </w:tcPr>
          <w:p w14:paraId="56698C6B"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2007</w:t>
            </w:r>
          </w:p>
        </w:tc>
        <w:tc>
          <w:tcPr>
            <w:tcW w:w="0" w:type="auto"/>
            <w:tcBorders>
              <w:top w:val="nil"/>
              <w:left w:val="nil"/>
              <w:bottom w:val="nil"/>
              <w:right w:val="nil"/>
            </w:tcBorders>
            <w:noWrap/>
            <w:hideMark/>
          </w:tcPr>
          <w:p w14:paraId="2A3CC741"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Tscholl et al.</w:t>
            </w:r>
          </w:p>
        </w:tc>
        <w:tc>
          <w:tcPr>
            <w:tcW w:w="0" w:type="auto"/>
            <w:tcBorders>
              <w:top w:val="nil"/>
              <w:left w:val="nil"/>
              <w:bottom w:val="nil"/>
              <w:right w:val="nil"/>
            </w:tcBorders>
            <w:hideMark/>
          </w:tcPr>
          <w:p w14:paraId="78B4CF0B"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Causation of injuries in female football players in top-level tournaments.</w:t>
            </w:r>
          </w:p>
        </w:tc>
        <w:tc>
          <w:tcPr>
            <w:tcW w:w="0" w:type="auto"/>
            <w:tcBorders>
              <w:top w:val="nil"/>
              <w:left w:val="nil"/>
              <w:bottom w:val="nil"/>
              <w:right w:val="nil"/>
            </w:tcBorders>
            <w:hideMark/>
          </w:tcPr>
          <w:p w14:paraId="4B77CF4F"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Injury mechanisms and injury patterns in muscle injuries were not described.</w:t>
            </w:r>
          </w:p>
        </w:tc>
      </w:tr>
      <w:tr w:rsidR="008D483E" w:rsidRPr="008D483E" w14:paraId="3832DCBF" w14:textId="77777777" w:rsidTr="007E6B6F">
        <w:trPr>
          <w:trHeight w:val="1020"/>
        </w:trPr>
        <w:tc>
          <w:tcPr>
            <w:tcW w:w="0" w:type="auto"/>
            <w:tcBorders>
              <w:top w:val="nil"/>
              <w:left w:val="nil"/>
              <w:bottom w:val="nil"/>
              <w:right w:val="nil"/>
            </w:tcBorders>
            <w:noWrap/>
          </w:tcPr>
          <w:p w14:paraId="420A0338"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2022</w:t>
            </w:r>
          </w:p>
        </w:tc>
        <w:tc>
          <w:tcPr>
            <w:tcW w:w="0" w:type="auto"/>
            <w:tcBorders>
              <w:top w:val="nil"/>
              <w:left w:val="nil"/>
              <w:bottom w:val="nil"/>
              <w:right w:val="nil"/>
            </w:tcBorders>
            <w:noWrap/>
          </w:tcPr>
          <w:p w14:paraId="152A60BA"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Della Villa et al.</w:t>
            </w:r>
          </w:p>
        </w:tc>
        <w:tc>
          <w:tcPr>
            <w:tcW w:w="0" w:type="auto"/>
            <w:tcBorders>
              <w:top w:val="nil"/>
              <w:left w:val="nil"/>
              <w:bottom w:val="nil"/>
              <w:right w:val="nil"/>
            </w:tcBorders>
          </w:tcPr>
          <w:p w14:paraId="15CD69D5"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Video analysis of Achilles tendon rupture in male professional football (soccer) players: injury mechanisms, patterns and biomechanics.</w:t>
            </w:r>
          </w:p>
        </w:tc>
        <w:tc>
          <w:tcPr>
            <w:tcW w:w="0" w:type="auto"/>
            <w:tcBorders>
              <w:top w:val="nil"/>
              <w:left w:val="nil"/>
              <w:bottom w:val="nil"/>
              <w:right w:val="nil"/>
            </w:tcBorders>
          </w:tcPr>
          <w:p w14:paraId="0461D4F1"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The analysis focused exclusively on tendon injuries.</w:t>
            </w:r>
          </w:p>
        </w:tc>
      </w:tr>
      <w:tr w:rsidR="008D483E" w:rsidRPr="008D483E" w14:paraId="6BC61BB8" w14:textId="77777777" w:rsidTr="007E6B6F">
        <w:trPr>
          <w:trHeight w:val="930"/>
        </w:trPr>
        <w:tc>
          <w:tcPr>
            <w:tcW w:w="0" w:type="auto"/>
            <w:tcBorders>
              <w:top w:val="nil"/>
              <w:left w:val="nil"/>
              <w:bottom w:val="nil"/>
              <w:right w:val="nil"/>
            </w:tcBorders>
            <w:noWrap/>
          </w:tcPr>
          <w:p w14:paraId="124B51E6"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2024</w:t>
            </w:r>
          </w:p>
        </w:tc>
        <w:tc>
          <w:tcPr>
            <w:tcW w:w="0" w:type="auto"/>
            <w:tcBorders>
              <w:top w:val="nil"/>
              <w:left w:val="nil"/>
              <w:bottom w:val="nil"/>
              <w:right w:val="nil"/>
            </w:tcBorders>
            <w:noWrap/>
          </w:tcPr>
          <w:p w14:paraId="6E91951B" w14:textId="77777777" w:rsidR="0069411F" w:rsidRPr="008D483E" w:rsidRDefault="0069411F" w:rsidP="007E6B6F">
            <w:pPr>
              <w:jc w:val="both"/>
              <w:rPr>
                <w:rFonts w:ascii="Times New Roman" w:eastAsia="Times New Roman" w:hAnsi="Times New Roman" w:cs="Times New Roman"/>
                <w:sz w:val="20"/>
                <w:szCs w:val="20"/>
                <w:lang w:val="es-ES" w:eastAsia="es-ES_tradnl"/>
              </w:rPr>
            </w:pPr>
            <w:r w:rsidRPr="008D483E">
              <w:rPr>
                <w:rFonts w:ascii="Times New Roman" w:eastAsia="Times New Roman" w:hAnsi="Times New Roman" w:cs="Times New Roman"/>
                <w:sz w:val="20"/>
                <w:szCs w:val="20"/>
                <w:lang w:val="es-ES" w:eastAsia="es-ES_tradnl"/>
              </w:rPr>
              <w:t>Moreno-Pérez et al.</w:t>
            </w:r>
          </w:p>
        </w:tc>
        <w:tc>
          <w:tcPr>
            <w:tcW w:w="0" w:type="auto"/>
            <w:tcBorders>
              <w:top w:val="nil"/>
              <w:left w:val="nil"/>
              <w:bottom w:val="nil"/>
              <w:right w:val="nil"/>
            </w:tcBorders>
          </w:tcPr>
          <w:p w14:paraId="6212219F" w14:textId="77777777"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Hamstring muscle injury is preceded by a short period of higher running demands in professional football players.</w:t>
            </w:r>
          </w:p>
        </w:tc>
        <w:tc>
          <w:tcPr>
            <w:tcW w:w="0" w:type="auto"/>
            <w:tcBorders>
              <w:top w:val="nil"/>
              <w:left w:val="nil"/>
              <w:bottom w:val="nil"/>
              <w:right w:val="nil"/>
            </w:tcBorders>
          </w:tcPr>
          <w:p w14:paraId="6CA0B17E" w14:textId="2C694D2C" w:rsidR="0069411F" w:rsidRPr="008D483E" w:rsidRDefault="0069411F" w:rsidP="007E6B6F">
            <w:pPr>
              <w:jc w:val="both"/>
              <w:rPr>
                <w:rFonts w:ascii="Times New Roman" w:eastAsia="Times New Roman" w:hAnsi="Times New Roman" w:cs="Times New Roman"/>
                <w:sz w:val="20"/>
                <w:szCs w:val="20"/>
                <w:lang w:val="en-US" w:eastAsia="es-ES_tradnl"/>
              </w:rPr>
            </w:pPr>
            <w:r w:rsidRPr="008D483E">
              <w:rPr>
                <w:rFonts w:ascii="Times New Roman" w:eastAsia="Times New Roman" w:hAnsi="Times New Roman" w:cs="Times New Roman"/>
                <w:sz w:val="20"/>
                <w:szCs w:val="20"/>
                <w:lang w:val="en-US" w:eastAsia="es-ES_tradnl"/>
              </w:rPr>
              <w:t xml:space="preserve">Injury mechanism and injury patterns were not </w:t>
            </w:r>
            <w:r w:rsidR="00D1736F" w:rsidRPr="008D483E">
              <w:rPr>
                <w:rFonts w:ascii="Times New Roman" w:eastAsia="Times New Roman" w:hAnsi="Times New Roman" w:cs="Times New Roman"/>
                <w:sz w:val="20"/>
                <w:szCs w:val="20"/>
                <w:lang w:val="en-US" w:eastAsia="es-ES_tradnl"/>
              </w:rPr>
              <w:t>analysed throughout video analysis</w:t>
            </w:r>
            <w:r w:rsidRPr="008D483E">
              <w:rPr>
                <w:rFonts w:ascii="Times New Roman" w:eastAsia="Times New Roman" w:hAnsi="Times New Roman" w:cs="Times New Roman"/>
                <w:sz w:val="20"/>
                <w:szCs w:val="20"/>
                <w:lang w:val="en-US" w:eastAsia="es-ES_tradnl"/>
              </w:rPr>
              <w:t>.</w:t>
            </w:r>
          </w:p>
        </w:tc>
      </w:tr>
    </w:tbl>
    <w:p w14:paraId="2A223FE1" w14:textId="77777777" w:rsidR="0069411F" w:rsidRPr="008D483E" w:rsidRDefault="0069411F" w:rsidP="0069411F">
      <w:pPr>
        <w:spacing w:line="259" w:lineRule="auto"/>
        <w:jc w:val="both"/>
        <w:rPr>
          <w:rFonts w:ascii="Times New Roman" w:hAnsi="Times New Roman" w:cs="Times New Roman"/>
          <w:b/>
          <w:sz w:val="20"/>
          <w:szCs w:val="20"/>
        </w:rPr>
      </w:pPr>
    </w:p>
    <w:p w14:paraId="70287778" w14:textId="77777777" w:rsidR="0069411F" w:rsidRPr="008D483E" w:rsidRDefault="0069411F">
      <w:r w:rsidRPr="008D483E">
        <w:br w:type="page"/>
      </w:r>
    </w:p>
    <w:p w14:paraId="1575F992" w14:textId="5D3E39E0" w:rsidR="00864488" w:rsidRPr="008D483E" w:rsidRDefault="00864488">
      <w:r w:rsidRPr="008D483E">
        <w:t>S</w:t>
      </w:r>
      <w:r w:rsidRPr="008D483E">
        <w:rPr>
          <w:rFonts w:ascii="Times New Roman" w:eastAsia="Times New Roman" w:hAnsi="Times New Roman" w:cs="Times New Roman"/>
          <w:b/>
          <w:bCs/>
          <w:kern w:val="0"/>
          <w:sz w:val="22"/>
          <w:szCs w:val="22"/>
          <w:lang w:eastAsia="en-GB"/>
          <w14:ligatures w14:val="none"/>
        </w:rPr>
        <w:t>upplemental file 2</w:t>
      </w:r>
      <w:r w:rsidRPr="008D483E">
        <w:rPr>
          <w:rFonts w:ascii="Times New Roman" w:eastAsia="Times New Roman" w:hAnsi="Times New Roman" w:cs="Times New Roman"/>
          <w:kern w:val="0"/>
          <w:sz w:val="22"/>
          <w:szCs w:val="22"/>
          <w:lang w:eastAsia="en-GB"/>
          <w14:ligatures w14:val="none"/>
        </w:rPr>
        <w:t>. Characteristics of injury mechanisms in professional football players based on video analysis</w:t>
      </w:r>
      <w:r w:rsidR="006238A7" w:rsidRPr="008D483E">
        <w:rPr>
          <w:rFonts w:ascii="Times New Roman" w:eastAsia="Times New Roman" w:hAnsi="Times New Roman" w:cs="Times New Roman"/>
          <w:kern w:val="0"/>
          <w:sz w:val="22"/>
          <w:szCs w:val="22"/>
          <w:lang w:eastAsia="en-GB"/>
          <w14:ligatures w14:val="none"/>
        </w:rPr>
        <w:t xml:space="preserve"> studies</w:t>
      </w:r>
      <w:r w:rsidRPr="008D483E">
        <w:rPr>
          <w:rFonts w:ascii="Times New Roman" w:hAnsi="Times New Roman" w:cs="Times New Roman"/>
          <w:sz w:val="22"/>
          <w:szCs w:val="22"/>
        </w:rPr>
        <w:t>.</w:t>
      </w:r>
    </w:p>
    <w:p w14:paraId="527CBA5B" w14:textId="77777777" w:rsidR="00864488" w:rsidRPr="008D483E" w:rsidRDefault="00864488"/>
    <w:tbl>
      <w:tblPr>
        <w:tblpPr w:leftFromText="180" w:rightFromText="180" w:vertAnchor="text" w:horzAnchor="page" w:tblpX="1831" w:tblpY="77"/>
        <w:tblW w:w="4356" w:type="pct"/>
        <w:tblLayout w:type="fixed"/>
        <w:tblLook w:val="04A0" w:firstRow="1" w:lastRow="0" w:firstColumn="1" w:lastColumn="0" w:noHBand="0" w:noVBand="1"/>
      </w:tblPr>
      <w:tblGrid>
        <w:gridCol w:w="1680"/>
        <w:gridCol w:w="2150"/>
        <w:gridCol w:w="403"/>
        <w:gridCol w:w="576"/>
        <w:gridCol w:w="454"/>
        <w:gridCol w:w="527"/>
        <w:gridCol w:w="459"/>
        <w:gridCol w:w="407"/>
        <w:gridCol w:w="405"/>
        <w:gridCol w:w="898"/>
        <w:gridCol w:w="459"/>
        <w:gridCol w:w="459"/>
        <w:gridCol w:w="461"/>
        <w:gridCol w:w="459"/>
        <w:gridCol w:w="1142"/>
        <w:gridCol w:w="456"/>
        <w:gridCol w:w="805"/>
      </w:tblGrid>
      <w:tr w:rsidR="008D483E" w:rsidRPr="008D483E" w14:paraId="1EB7791C" w14:textId="77777777" w:rsidTr="00E344CC">
        <w:trPr>
          <w:trHeight w:val="426"/>
        </w:trPr>
        <w:tc>
          <w:tcPr>
            <w:tcW w:w="689" w:type="pct"/>
            <w:vMerge w:val="restart"/>
            <w:tcBorders>
              <w:top w:val="nil"/>
              <w:left w:val="nil"/>
              <w:bottom w:val="single" w:sz="8" w:space="0" w:color="000000"/>
            </w:tcBorders>
            <w:vAlign w:val="center"/>
            <w:hideMark/>
          </w:tcPr>
          <w:p w14:paraId="6E94F898" w14:textId="77777777" w:rsidR="00E344CC" w:rsidRPr="008D483E" w:rsidRDefault="00E344CC" w:rsidP="00E344CC">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Study</w:t>
            </w:r>
          </w:p>
        </w:tc>
        <w:tc>
          <w:tcPr>
            <w:tcW w:w="881" w:type="pct"/>
            <w:vAlign w:val="center"/>
          </w:tcPr>
          <w:p w14:paraId="6411D5FA" w14:textId="77777777" w:rsidR="00E344CC" w:rsidRPr="008D483E" w:rsidRDefault="00E344CC" w:rsidP="00E344CC">
            <w:pPr>
              <w:spacing w:after="0" w:line="240" w:lineRule="auto"/>
              <w:jc w:val="center"/>
              <w:rPr>
                <w:rFonts w:ascii="Times New Roman" w:eastAsia="Times New Roman" w:hAnsi="Times New Roman" w:cs="Times New Roman"/>
                <w:b/>
                <w:bCs/>
                <w:kern w:val="0"/>
                <w:sz w:val="16"/>
                <w:szCs w:val="16"/>
                <w:lang w:eastAsia="en-GB"/>
                <w14:ligatures w14:val="none"/>
              </w:rPr>
            </w:pPr>
          </w:p>
        </w:tc>
        <w:tc>
          <w:tcPr>
            <w:tcW w:w="165" w:type="pct"/>
            <w:vAlign w:val="center"/>
          </w:tcPr>
          <w:p w14:paraId="1B4AD447" w14:textId="77777777" w:rsidR="00E344CC" w:rsidRPr="008D483E" w:rsidRDefault="00E344CC" w:rsidP="00E344CC">
            <w:pPr>
              <w:spacing w:after="0" w:line="240" w:lineRule="auto"/>
              <w:jc w:val="center"/>
              <w:rPr>
                <w:rFonts w:ascii="Times New Roman" w:eastAsia="Times New Roman" w:hAnsi="Times New Roman" w:cs="Times New Roman"/>
                <w:b/>
                <w:bCs/>
                <w:kern w:val="0"/>
                <w:sz w:val="16"/>
                <w:szCs w:val="16"/>
                <w:lang w:eastAsia="en-GB"/>
                <w14:ligatures w14:val="none"/>
              </w:rPr>
            </w:pPr>
          </w:p>
        </w:tc>
        <w:tc>
          <w:tcPr>
            <w:tcW w:w="638" w:type="pct"/>
            <w:gridSpan w:val="3"/>
            <w:noWrap/>
            <w:vAlign w:val="center"/>
            <w:hideMark/>
          </w:tcPr>
          <w:p w14:paraId="20BE7652" w14:textId="77777777" w:rsidR="00E344CC" w:rsidRPr="008D483E" w:rsidRDefault="00E344CC" w:rsidP="00E344CC">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Injury mechanism</w:t>
            </w:r>
          </w:p>
        </w:tc>
        <w:tc>
          <w:tcPr>
            <w:tcW w:w="889" w:type="pct"/>
            <w:gridSpan w:val="4"/>
            <w:vAlign w:val="center"/>
            <w:hideMark/>
          </w:tcPr>
          <w:p w14:paraId="45CDE90D" w14:textId="77777777" w:rsidR="00E344CC" w:rsidRPr="008D483E" w:rsidRDefault="00E344CC" w:rsidP="00E344CC">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If contact, contact location:</w:t>
            </w:r>
          </w:p>
        </w:tc>
        <w:tc>
          <w:tcPr>
            <w:tcW w:w="565" w:type="pct"/>
            <w:gridSpan w:val="3"/>
            <w:noWrap/>
            <w:vAlign w:val="center"/>
            <w:hideMark/>
          </w:tcPr>
          <w:p w14:paraId="07727995" w14:textId="77777777" w:rsidR="00E344CC" w:rsidRPr="008D483E" w:rsidRDefault="00E344CC" w:rsidP="00E344CC">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Kinetic chain</w:t>
            </w:r>
          </w:p>
        </w:tc>
        <w:tc>
          <w:tcPr>
            <w:tcW w:w="656" w:type="pct"/>
            <w:gridSpan w:val="2"/>
            <w:vAlign w:val="center"/>
          </w:tcPr>
          <w:p w14:paraId="4DAF0525" w14:textId="77777777" w:rsidR="00E344CC" w:rsidRPr="008D483E" w:rsidRDefault="00E344CC" w:rsidP="00E344CC">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Horizontal velocity</w:t>
            </w:r>
          </w:p>
        </w:tc>
        <w:tc>
          <w:tcPr>
            <w:tcW w:w="517" w:type="pct"/>
            <w:gridSpan w:val="2"/>
            <w:vAlign w:val="center"/>
          </w:tcPr>
          <w:p w14:paraId="4E65493D" w14:textId="77777777" w:rsidR="00E344CC" w:rsidRPr="008D483E" w:rsidRDefault="00E344CC" w:rsidP="00E344CC">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Vertical velocity</w:t>
            </w:r>
          </w:p>
        </w:tc>
      </w:tr>
      <w:tr w:rsidR="008D483E" w:rsidRPr="008D483E" w14:paraId="0DCB20AF" w14:textId="77777777" w:rsidTr="00E344CC">
        <w:trPr>
          <w:cantSplit/>
          <w:trHeight w:val="1821"/>
        </w:trPr>
        <w:tc>
          <w:tcPr>
            <w:tcW w:w="689" w:type="pct"/>
            <w:vMerge/>
            <w:tcBorders>
              <w:top w:val="nil"/>
              <w:left w:val="nil"/>
              <w:bottom w:val="single" w:sz="4" w:space="0" w:color="auto"/>
            </w:tcBorders>
            <w:vAlign w:val="center"/>
            <w:hideMark/>
          </w:tcPr>
          <w:p w14:paraId="7FADF9BD" w14:textId="77777777" w:rsidR="00E344CC" w:rsidRPr="008D483E" w:rsidRDefault="00E344CC" w:rsidP="00E344CC">
            <w:pPr>
              <w:spacing w:after="0" w:line="240" w:lineRule="auto"/>
              <w:jc w:val="center"/>
              <w:rPr>
                <w:rFonts w:ascii="Times New Roman" w:eastAsia="Times New Roman" w:hAnsi="Times New Roman" w:cs="Times New Roman"/>
                <w:b/>
                <w:bCs/>
                <w:kern w:val="0"/>
                <w:sz w:val="16"/>
                <w:szCs w:val="16"/>
                <w:lang w:eastAsia="en-GB"/>
                <w14:ligatures w14:val="none"/>
              </w:rPr>
            </w:pPr>
          </w:p>
        </w:tc>
        <w:tc>
          <w:tcPr>
            <w:tcW w:w="881" w:type="pct"/>
            <w:tcBorders>
              <w:bottom w:val="single" w:sz="4" w:space="0" w:color="auto"/>
            </w:tcBorders>
            <w:textDirection w:val="btLr"/>
            <w:vAlign w:val="center"/>
          </w:tcPr>
          <w:p w14:paraId="5052CE4E"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Muscle group</w:t>
            </w:r>
            <w:r w:rsidRPr="008D483E">
              <w:rPr>
                <w:rFonts w:ascii="Times New Roman" w:eastAsia="Times New Roman" w:hAnsi="Times New Roman" w:cs="Times New Roman"/>
                <w:b/>
                <w:bCs/>
                <w:kern w:val="0"/>
                <w:sz w:val="16"/>
                <w:szCs w:val="16"/>
                <w:lang w:eastAsia="en-GB"/>
                <w14:ligatures w14:val="none"/>
              </w:rPr>
              <w:br/>
              <w:t xml:space="preserve"> (n injuries)</w:t>
            </w:r>
          </w:p>
        </w:tc>
        <w:tc>
          <w:tcPr>
            <w:tcW w:w="165" w:type="pct"/>
            <w:tcBorders>
              <w:bottom w:val="single" w:sz="4" w:space="0" w:color="auto"/>
            </w:tcBorders>
            <w:textDirection w:val="btLr"/>
            <w:vAlign w:val="center"/>
          </w:tcPr>
          <w:p w14:paraId="13C16FEA"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Sex</w:t>
            </w:r>
          </w:p>
        </w:tc>
        <w:tc>
          <w:tcPr>
            <w:tcW w:w="236" w:type="pct"/>
            <w:tcBorders>
              <w:bottom w:val="single" w:sz="4" w:space="0" w:color="auto"/>
            </w:tcBorders>
            <w:noWrap/>
            <w:textDirection w:val="btLr"/>
            <w:vAlign w:val="center"/>
            <w:hideMark/>
          </w:tcPr>
          <w:p w14:paraId="7EEF14DC"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Direct contact, n</w:t>
            </w:r>
          </w:p>
        </w:tc>
        <w:tc>
          <w:tcPr>
            <w:tcW w:w="186" w:type="pct"/>
            <w:tcBorders>
              <w:bottom w:val="single" w:sz="4" w:space="0" w:color="auto"/>
            </w:tcBorders>
            <w:noWrap/>
            <w:textDirection w:val="btLr"/>
            <w:vAlign w:val="center"/>
            <w:hideMark/>
          </w:tcPr>
          <w:p w14:paraId="3500263F"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Indirect contact, n</w:t>
            </w:r>
          </w:p>
        </w:tc>
        <w:tc>
          <w:tcPr>
            <w:tcW w:w="216" w:type="pct"/>
            <w:tcBorders>
              <w:bottom w:val="single" w:sz="4" w:space="0" w:color="auto"/>
            </w:tcBorders>
            <w:noWrap/>
            <w:textDirection w:val="btLr"/>
            <w:vAlign w:val="center"/>
            <w:hideMark/>
          </w:tcPr>
          <w:p w14:paraId="61C80F22"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Non-contact, n</w:t>
            </w:r>
          </w:p>
        </w:tc>
        <w:tc>
          <w:tcPr>
            <w:tcW w:w="188" w:type="pct"/>
            <w:tcBorders>
              <w:bottom w:val="single" w:sz="4" w:space="0" w:color="auto"/>
            </w:tcBorders>
            <w:noWrap/>
            <w:textDirection w:val="btLr"/>
            <w:vAlign w:val="center"/>
            <w:hideMark/>
          </w:tcPr>
          <w:p w14:paraId="52F979CC"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Upper body, n</w:t>
            </w:r>
          </w:p>
        </w:tc>
        <w:tc>
          <w:tcPr>
            <w:tcW w:w="167" w:type="pct"/>
            <w:tcBorders>
              <w:bottom w:val="single" w:sz="4" w:space="0" w:color="auto"/>
            </w:tcBorders>
            <w:noWrap/>
            <w:textDirection w:val="btLr"/>
            <w:vAlign w:val="center"/>
            <w:hideMark/>
          </w:tcPr>
          <w:p w14:paraId="47C256E8"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Pelvis, n</w:t>
            </w:r>
          </w:p>
        </w:tc>
        <w:tc>
          <w:tcPr>
            <w:tcW w:w="166" w:type="pct"/>
            <w:tcBorders>
              <w:bottom w:val="single" w:sz="4" w:space="0" w:color="auto"/>
            </w:tcBorders>
            <w:noWrap/>
            <w:textDirection w:val="btLr"/>
            <w:vAlign w:val="center"/>
            <w:hideMark/>
          </w:tcPr>
          <w:p w14:paraId="058CED48"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Uninjured leg, n</w:t>
            </w:r>
          </w:p>
        </w:tc>
        <w:tc>
          <w:tcPr>
            <w:tcW w:w="368" w:type="pct"/>
            <w:tcBorders>
              <w:bottom w:val="single" w:sz="4" w:space="0" w:color="auto"/>
            </w:tcBorders>
            <w:noWrap/>
            <w:textDirection w:val="btLr"/>
            <w:vAlign w:val="center"/>
            <w:hideMark/>
          </w:tcPr>
          <w:p w14:paraId="0A77A552"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Injured leg, n</w:t>
            </w:r>
          </w:p>
        </w:tc>
        <w:tc>
          <w:tcPr>
            <w:tcW w:w="188" w:type="pct"/>
            <w:tcBorders>
              <w:bottom w:val="single" w:sz="4" w:space="0" w:color="auto"/>
            </w:tcBorders>
            <w:noWrap/>
            <w:textDirection w:val="btLr"/>
            <w:vAlign w:val="center"/>
            <w:hideMark/>
          </w:tcPr>
          <w:p w14:paraId="2B0DFD2D"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Open, n</w:t>
            </w:r>
          </w:p>
        </w:tc>
        <w:tc>
          <w:tcPr>
            <w:tcW w:w="188" w:type="pct"/>
            <w:tcBorders>
              <w:bottom w:val="single" w:sz="4" w:space="0" w:color="auto"/>
            </w:tcBorders>
            <w:noWrap/>
            <w:textDirection w:val="btLr"/>
            <w:vAlign w:val="center"/>
            <w:hideMark/>
          </w:tcPr>
          <w:p w14:paraId="52B67EA3"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Close, n</w:t>
            </w:r>
          </w:p>
        </w:tc>
        <w:tc>
          <w:tcPr>
            <w:tcW w:w="189" w:type="pct"/>
            <w:tcBorders>
              <w:bottom w:val="single" w:sz="4" w:space="0" w:color="auto"/>
            </w:tcBorders>
            <w:noWrap/>
            <w:textDirection w:val="btLr"/>
            <w:vAlign w:val="center"/>
            <w:hideMark/>
          </w:tcPr>
          <w:p w14:paraId="3E252482"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Unsure, n</w:t>
            </w:r>
          </w:p>
        </w:tc>
        <w:tc>
          <w:tcPr>
            <w:tcW w:w="188" w:type="pct"/>
            <w:tcBorders>
              <w:bottom w:val="single" w:sz="4" w:space="0" w:color="auto"/>
            </w:tcBorders>
            <w:textDirection w:val="btLr"/>
            <w:vAlign w:val="center"/>
          </w:tcPr>
          <w:p w14:paraId="31F65B48"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Zero-Low</w:t>
            </w:r>
          </w:p>
        </w:tc>
        <w:tc>
          <w:tcPr>
            <w:tcW w:w="468" w:type="pct"/>
            <w:tcBorders>
              <w:bottom w:val="single" w:sz="4" w:space="0" w:color="auto"/>
            </w:tcBorders>
            <w:textDirection w:val="btLr"/>
            <w:vAlign w:val="center"/>
          </w:tcPr>
          <w:p w14:paraId="53189AA5"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Moderate-High</w:t>
            </w:r>
          </w:p>
        </w:tc>
        <w:tc>
          <w:tcPr>
            <w:tcW w:w="187" w:type="pct"/>
            <w:tcBorders>
              <w:bottom w:val="single" w:sz="4" w:space="0" w:color="auto"/>
            </w:tcBorders>
            <w:textDirection w:val="btLr"/>
            <w:vAlign w:val="center"/>
          </w:tcPr>
          <w:p w14:paraId="71F17C56"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Zero-Low</w:t>
            </w:r>
          </w:p>
        </w:tc>
        <w:tc>
          <w:tcPr>
            <w:tcW w:w="330" w:type="pct"/>
            <w:tcBorders>
              <w:bottom w:val="single" w:sz="4" w:space="0" w:color="auto"/>
            </w:tcBorders>
            <w:textDirection w:val="btLr"/>
            <w:vAlign w:val="center"/>
          </w:tcPr>
          <w:p w14:paraId="583BEB9F" w14:textId="77777777" w:rsidR="00E344CC" w:rsidRPr="008D483E" w:rsidRDefault="00E344CC" w:rsidP="00E344CC">
            <w:pPr>
              <w:spacing w:after="0" w:line="240" w:lineRule="auto"/>
              <w:ind w:left="113" w:right="113"/>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Moderate-High</w:t>
            </w:r>
          </w:p>
        </w:tc>
      </w:tr>
      <w:tr w:rsidR="008D483E" w:rsidRPr="008D483E" w14:paraId="0EC421E7" w14:textId="77777777" w:rsidTr="00E344CC">
        <w:trPr>
          <w:trHeight w:val="300"/>
        </w:trPr>
        <w:tc>
          <w:tcPr>
            <w:tcW w:w="689" w:type="pct"/>
            <w:tcBorders>
              <w:top w:val="single" w:sz="4" w:space="0" w:color="auto"/>
              <w:left w:val="nil"/>
              <w:bottom w:val="nil"/>
              <w:right w:val="nil"/>
            </w:tcBorders>
            <w:vAlign w:val="center"/>
            <w:hideMark/>
          </w:tcPr>
          <w:p w14:paraId="44B19EF5" w14:textId="7042B2E9"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Serner et al., 2019 [34]</w:t>
            </w:r>
          </w:p>
        </w:tc>
        <w:tc>
          <w:tcPr>
            <w:tcW w:w="881" w:type="pct"/>
            <w:tcBorders>
              <w:top w:val="single" w:sz="4" w:space="0" w:color="auto"/>
              <w:left w:val="nil"/>
              <w:bottom w:val="nil"/>
              <w:right w:val="nil"/>
            </w:tcBorders>
            <w:vAlign w:val="center"/>
          </w:tcPr>
          <w:p w14:paraId="6D2BFE7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A (17)</w:t>
            </w:r>
          </w:p>
        </w:tc>
        <w:tc>
          <w:tcPr>
            <w:tcW w:w="165" w:type="pct"/>
            <w:tcBorders>
              <w:top w:val="single" w:sz="4" w:space="0" w:color="auto"/>
              <w:left w:val="nil"/>
              <w:bottom w:val="nil"/>
              <w:right w:val="nil"/>
            </w:tcBorders>
            <w:vAlign w:val="center"/>
          </w:tcPr>
          <w:p w14:paraId="4BCEC0F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single" w:sz="4" w:space="0" w:color="auto"/>
              <w:left w:val="nil"/>
              <w:bottom w:val="nil"/>
              <w:right w:val="nil"/>
            </w:tcBorders>
            <w:noWrap/>
            <w:vAlign w:val="center"/>
          </w:tcPr>
          <w:p w14:paraId="55CD0550"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w:t>
            </w:r>
          </w:p>
        </w:tc>
        <w:tc>
          <w:tcPr>
            <w:tcW w:w="186" w:type="pct"/>
            <w:tcBorders>
              <w:top w:val="single" w:sz="4" w:space="0" w:color="auto"/>
              <w:left w:val="nil"/>
              <w:bottom w:val="nil"/>
              <w:right w:val="nil"/>
            </w:tcBorders>
            <w:noWrap/>
            <w:vAlign w:val="center"/>
          </w:tcPr>
          <w:p w14:paraId="3551C28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w:t>
            </w:r>
          </w:p>
        </w:tc>
        <w:tc>
          <w:tcPr>
            <w:tcW w:w="216" w:type="pct"/>
            <w:tcBorders>
              <w:top w:val="single" w:sz="4" w:space="0" w:color="auto"/>
              <w:left w:val="nil"/>
              <w:bottom w:val="nil"/>
              <w:right w:val="nil"/>
            </w:tcBorders>
            <w:noWrap/>
            <w:vAlign w:val="center"/>
          </w:tcPr>
          <w:p w14:paraId="1C9F8CA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12</w:t>
            </w:r>
          </w:p>
        </w:tc>
        <w:tc>
          <w:tcPr>
            <w:tcW w:w="188" w:type="pct"/>
            <w:tcBorders>
              <w:top w:val="single" w:sz="4" w:space="0" w:color="auto"/>
              <w:left w:val="nil"/>
              <w:bottom w:val="nil"/>
              <w:right w:val="nil"/>
            </w:tcBorders>
            <w:noWrap/>
            <w:vAlign w:val="center"/>
          </w:tcPr>
          <w:p w14:paraId="2FE4C36F"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7" w:type="pct"/>
            <w:tcBorders>
              <w:top w:val="single" w:sz="4" w:space="0" w:color="auto"/>
              <w:left w:val="nil"/>
              <w:bottom w:val="nil"/>
              <w:right w:val="nil"/>
            </w:tcBorders>
            <w:noWrap/>
            <w:vAlign w:val="center"/>
          </w:tcPr>
          <w:p w14:paraId="762A331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6" w:type="pct"/>
            <w:tcBorders>
              <w:top w:val="single" w:sz="4" w:space="0" w:color="auto"/>
              <w:left w:val="nil"/>
              <w:bottom w:val="nil"/>
              <w:right w:val="nil"/>
            </w:tcBorders>
            <w:noWrap/>
            <w:vAlign w:val="center"/>
          </w:tcPr>
          <w:p w14:paraId="4BF6FB4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68" w:type="pct"/>
            <w:tcBorders>
              <w:top w:val="single" w:sz="4" w:space="0" w:color="auto"/>
              <w:left w:val="nil"/>
              <w:bottom w:val="nil"/>
              <w:right w:val="nil"/>
            </w:tcBorders>
            <w:noWrap/>
            <w:vAlign w:val="center"/>
          </w:tcPr>
          <w:p w14:paraId="5D12D1C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single" w:sz="4" w:space="0" w:color="auto"/>
              <w:left w:val="nil"/>
              <w:bottom w:val="nil"/>
              <w:right w:val="nil"/>
            </w:tcBorders>
            <w:noWrap/>
            <w:vAlign w:val="center"/>
          </w:tcPr>
          <w:p w14:paraId="3607546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7</w:t>
            </w:r>
          </w:p>
        </w:tc>
        <w:tc>
          <w:tcPr>
            <w:tcW w:w="188" w:type="pct"/>
            <w:tcBorders>
              <w:top w:val="single" w:sz="4" w:space="0" w:color="auto"/>
              <w:left w:val="nil"/>
              <w:bottom w:val="nil"/>
              <w:right w:val="nil"/>
            </w:tcBorders>
            <w:noWrap/>
            <w:vAlign w:val="center"/>
          </w:tcPr>
          <w:p w14:paraId="523CDBD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9</w:t>
            </w:r>
          </w:p>
        </w:tc>
        <w:tc>
          <w:tcPr>
            <w:tcW w:w="189" w:type="pct"/>
            <w:tcBorders>
              <w:top w:val="single" w:sz="4" w:space="0" w:color="auto"/>
              <w:left w:val="nil"/>
              <w:bottom w:val="nil"/>
              <w:right w:val="nil"/>
            </w:tcBorders>
            <w:noWrap/>
            <w:vAlign w:val="center"/>
          </w:tcPr>
          <w:p w14:paraId="03CA8F5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w:t>
            </w:r>
          </w:p>
        </w:tc>
        <w:tc>
          <w:tcPr>
            <w:tcW w:w="188" w:type="pct"/>
            <w:tcBorders>
              <w:top w:val="single" w:sz="4" w:space="0" w:color="auto"/>
              <w:left w:val="nil"/>
              <w:bottom w:val="nil"/>
              <w:right w:val="nil"/>
            </w:tcBorders>
            <w:vAlign w:val="center"/>
          </w:tcPr>
          <w:p w14:paraId="0CE9B3F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Style w:val="CommentReference"/>
                <w:rFonts w:ascii="Times New Roman" w:hAnsi="Times New Roman" w:cs="Times New Roman"/>
              </w:rPr>
              <w:t>-</w:t>
            </w:r>
          </w:p>
        </w:tc>
        <w:tc>
          <w:tcPr>
            <w:tcW w:w="468" w:type="pct"/>
            <w:tcBorders>
              <w:top w:val="single" w:sz="4" w:space="0" w:color="auto"/>
              <w:left w:val="nil"/>
              <w:bottom w:val="nil"/>
              <w:right w:val="nil"/>
            </w:tcBorders>
            <w:vAlign w:val="center"/>
          </w:tcPr>
          <w:p w14:paraId="7CAA609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7" w:type="pct"/>
            <w:tcBorders>
              <w:top w:val="single" w:sz="4" w:space="0" w:color="auto"/>
              <w:left w:val="nil"/>
              <w:bottom w:val="nil"/>
              <w:right w:val="nil"/>
            </w:tcBorders>
            <w:vAlign w:val="center"/>
          </w:tcPr>
          <w:p w14:paraId="2F47D0A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30" w:type="pct"/>
            <w:tcBorders>
              <w:top w:val="single" w:sz="4" w:space="0" w:color="auto"/>
              <w:left w:val="nil"/>
              <w:bottom w:val="nil"/>
              <w:right w:val="nil"/>
            </w:tcBorders>
            <w:vAlign w:val="center"/>
          </w:tcPr>
          <w:p w14:paraId="711D5EA0"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0BD7C79E" w14:textId="77777777" w:rsidTr="00E344CC">
        <w:trPr>
          <w:trHeight w:val="300"/>
        </w:trPr>
        <w:tc>
          <w:tcPr>
            <w:tcW w:w="689" w:type="pct"/>
            <w:tcBorders>
              <w:top w:val="nil"/>
              <w:left w:val="nil"/>
              <w:bottom w:val="nil"/>
              <w:right w:val="nil"/>
            </w:tcBorders>
            <w:vAlign w:val="center"/>
            <w:hideMark/>
          </w:tcPr>
          <w:p w14:paraId="15556579" w14:textId="4849F84E"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Klein et al., 2020 [19]</w:t>
            </w:r>
          </w:p>
        </w:tc>
        <w:tc>
          <w:tcPr>
            <w:tcW w:w="881" w:type="pct"/>
            <w:tcBorders>
              <w:top w:val="nil"/>
              <w:left w:val="nil"/>
              <w:bottom w:val="nil"/>
              <w:right w:val="nil"/>
            </w:tcBorders>
            <w:vAlign w:val="center"/>
          </w:tcPr>
          <w:p w14:paraId="0822A28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(31); Q (7); A (18)</w:t>
            </w:r>
          </w:p>
        </w:tc>
        <w:tc>
          <w:tcPr>
            <w:tcW w:w="165" w:type="pct"/>
            <w:tcBorders>
              <w:top w:val="nil"/>
              <w:left w:val="nil"/>
              <w:bottom w:val="nil"/>
              <w:right w:val="nil"/>
            </w:tcBorders>
            <w:vAlign w:val="center"/>
          </w:tcPr>
          <w:p w14:paraId="33C21180"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nil"/>
              <w:left w:val="nil"/>
              <w:bottom w:val="nil"/>
              <w:right w:val="nil"/>
            </w:tcBorders>
            <w:noWrap/>
            <w:vAlign w:val="center"/>
          </w:tcPr>
          <w:p w14:paraId="37262A0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6" w:type="pct"/>
            <w:tcBorders>
              <w:top w:val="nil"/>
              <w:left w:val="nil"/>
              <w:bottom w:val="nil"/>
              <w:right w:val="nil"/>
            </w:tcBorders>
            <w:noWrap/>
            <w:vAlign w:val="center"/>
          </w:tcPr>
          <w:p w14:paraId="4E270FC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21</w:t>
            </w:r>
          </w:p>
        </w:tc>
        <w:tc>
          <w:tcPr>
            <w:tcW w:w="216" w:type="pct"/>
            <w:tcBorders>
              <w:top w:val="nil"/>
              <w:left w:val="nil"/>
              <w:bottom w:val="nil"/>
              <w:right w:val="nil"/>
            </w:tcBorders>
            <w:noWrap/>
            <w:vAlign w:val="center"/>
          </w:tcPr>
          <w:p w14:paraId="4B9633B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35</w:t>
            </w:r>
          </w:p>
        </w:tc>
        <w:tc>
          <w:tcPr>
            <w:tcW w:w="188" w:type="pct"/>
            <w:tcBorders>
              <w:top w:val="nil"/>
              <w:left w:val="nil"/>
              <w:bottom w:val="nil"/>
              <w:right w:val="nil"/>
            </w:tcBorders>
            <w:noWrap/>
            <w:vAlign w:val="center"/>
          </w:tcPr>
          <w:p w14:paraId="5C49EFA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7" w:type="pct"/>
            <w:tcBorders>
              <w:top w:val="nil"/>
              <w:left w:val="nil"/>
              <w:bottom w:val="nil"/>
              <w:right w:val="nil"/>
            </w:tcBorders>
            <w:noWrap/>
            <w:vAlign w:val="center"/>
          </w:tcPr>
          <w:p w14:paraId="1B7CD30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6" w:type="pct"/>
            <w:tcBorders>
              <w:top w:val="nil"/>
              <w:left w:val="nil"/>
              <w:bottom w:val="nil"/>
              <w:right w:val="nil"/>
            </w:tcBorders>
            <w:noWrap/>
            <w:vAlign w:val="center"/>
          </w:tcPr>
          <w:p w14:paraId="1EB7C3AD"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68" w:type="pct"/>
            <w:tcBorders>
              <w:top w:val="nil"/>
              <w:left w:val="nil"/>
              <w:bottom w:val="nil"/>
              <w:right w:val="nil"/>
            </w:tcBorders>
            <w:noWrap/>
            <w:vAlign w:val="center"/>
          </w:tcPr>
          <w:p w14:paraId="0ADA966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bottom w:val="nil"/>
              <w:right w:val="nil"/>
            </w:tcBorders>
            <w:noWrap/>
            <w:vAlign w:val="center"/>
          </w:tcPr>
          <w:p w14:paraId="7EC9672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bottom w:val="nil"/>
              <w:right w:val="nil"/>
            </w:tcBorders>
            <w:noWrap/>
            <w:vAlign w:val="center"/>
          </w:tcPr>
          <w:p w14:paraId="0F872CA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9" w:type="pct"/>
            <w:tcBorders>
              <w:top w:val="nil"/>
              <w:left w:val="nil"/>
              <w:bottom w:val="nil"/>
              <w:right w:val="nil"/>
            </w:tcBorders>
            <w:noWrap/>
            <w:vAlign w:val="center"/>
          </w:tcPr>
          <w:p w14:paraId="4FC96C5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bottom w:val="nil"/>
              <w:right w:val="nil"/>
            </w:tcBorders>
            <w:vAlign w:val="center"/>
          </w:tcPr>
          <w:p w14:paraId="7D4F409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68" w:type="pct"/>
            <w:tcBorders>
              <w:top w:val="nil"/>
              <w:left w:val="nil"/>
              <w:bottom w:val="nil"/>
              <w:right w:val="nil"/>
            </w:tcBorders>
            <w:vAlign w:val="center"/>
          </w:tcPr>
          <w:p w14:paraId="646DD704"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7" w:type="pct"/>
            <w:tcBorders>
              <w:top w:val="nil"/>
              <w:left w:val="nil"/>
              <w:bottom w:val="nil"/>
              <w:right w:val="nil"/>
            </w:tcBorders>
            <w:vAlign w:val="center"/>
          </w:tcPr>
          <w:p w14:paraId="64DE9F8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30" w:type="pct"/>
            <w:tcBorders>
              <w:top w:val="nil"/>
              <w:left w:val="nil"/>
              <w:bottom w:val="nil"/>
              <w:right w:val="nil"/>
            </w:tcBorders>
            <w:vAlign w:val="center"/>
          </w:tcPr>
          <w:p w14:paraId="4B9AC72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3B2D41F3" w14:textId="77777777" w:rsidTr="00E344CC">
        <w:trPr>
          <w:trHeight w:val="300"/>
        </w:trPr>
        <w:tc>
          <w:tcPr>
            <w:tcW w:w="689" w:type="pct"/>
            <w:tcBorders>
              <w:top w:val="nil"/>
              <w:left w:val="nil"/>
              <w:bottom w:val="nil"/>
              <w:right w:val="nil"/>
            </w:tcBorders>
            <w:vAlign w:val="center"/>
            <w:hideMark/>
          </w:tcPr>
          <w:p w14:paraId="7011A9B3" w14:textId="7E93FF48"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Gronwald et al., 2022 [18]</w:t>
            </w:r>
          </w:p>
        </w:tc>
        <w:tc>
          <w:tcPr>
            <w:tcW w:w="881" w:type="pct"/>
            <w:tcBorders>
              <w:top w:val="nil"/>
              <w:left w:val="nil"/>
              <w:bottom w:val="nil"/>
              <w:right w:val="nil"/>
            </w:tcBorders>
            <w:vAlign w:val="center"/>
          </w:tcPr>
          <w:p w14:paraId="70A825C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(63)</w:t>
            </w:r>
          </w:p>
        </w:tc>
        <w:tc>
          <w:tcPr>
            <w:tcW w:w="165" w:type="pct"/>
            <w:tcBorders>
              <w:top w:val="nil"/>
              <w:left w:val="nil"/>
              <w:bottom w:val="nil"/>
              <w:right w:val="nil"/>
            </w:tcBorders>
            <w:vAlign w:val="center"/>
          </w:tcPr>
          <w:p w14:paraId="7DBEE0F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nil"/>
              <w:left w:val="nil"/>
              <w:bottom w:val="nil"/>
              <w:right w:val="nil"/>
            </w:tcBorders>
            <w:noWrap/>
            <w:vAlign w:val="center"/>
          </w:tcPr>
          <w:p w14:paraId="1ECA610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6" w:type="pct"/>
            <w:tcBorders>
              <w:top w:val="nil"/>
              <w:left w:val="nil"/>
              <w:bottom w:val="nil"/>
              <w:right w:val="nil"/>
            </w:tcBorders>
            <w:noWrap/>
            <w:vAlign w:val="center"/>
          </w:tcPr>
          <w:p w14:paraId="54F9A4B5"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21</w:t>
            </w:r>
          </w:p>
        </w:tc>
        <w:tc>
          <w:tcPr>
            <w:tcW w:w="216" w:type="pct"/>
            <w:tcBorders>
              <w:top w:val="nil"/>
              <w:left w:val="nil"/>
              <w:bottom w:val="nil"/>
              <w:right w:val="nil"/>
            </w:tcBorders>
            <w:noWrap/>
            <w:vAlign w:val="center"/>
          </w:tcPr>
          <w:p w14:paraId="08309910"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42</w:t>
            </w:r>
          </w:p>
        </w:tc>
        <w:tc>
          <w:tcPr>
            <w:tcW w:w="188" w:type="pct"/>
            <w:tcBorders>
              <w:top w:val="nil"/>
              <w:left w:val="nil"/>
              <w:bottom w:val="nil"/>
              <w:right w:val="nil"/>
            </w:tcBorders>
            <w:noWrap/>
            <w:vAlign w:val="center"/>
          </w:tcPr>
          <w:p w14:paraId="4B6C9E1A"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7" w:type="pct"/>
            <w:tcBorders>
              <w:top w:val="nil"/>
              <w:left w:val="nil"/>
              <w:bottom w:val="nil"/>
              <w:right w:val="nil"/>
            </w:tcBorders>
            <w:noWrap/>
            <w:vAlign w:val="center"/>
          </w:tcPr>
          <w:p w14:paraId="20FA3A7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6" w:type="pct"/>
            <w:tcBorders>
              <w:top w:val="nil"/>
              <w:left w:val="nil"/>
              <w:bottom w:val="nil"/>
              <w:right w:val="nil"/>
            </w:tcBorders>
            <w:noWrap/>
            <w:vAlign w:val="center"/>
          </w:tcPr>
          <w:p w14:paraId="3AA2AE9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68" w:type="pct"/>
            <w:tcBorders>
              <w:top w:val="nil"/>
              <w:left w:val="nil"/>
              <w:bottom w:val="nil"/>
              <w:right w:val="nil"/>
            </w:tcBorders>
            <w:noWrap/>
            <w:vAlign w:val="center"/>
          </w:tcPr>
          <w:p w14:paraId="0E10C740"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bottom w:val="nil"/>
              <w:right w:val="nil"/>
            </w:tcBorders>
            <w:noWrap/>
            <w:vAlign w:val="center"/>
          </w:tcPr>
          <w:p w14:paraId="34B8A76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8</w:t>
            </w:r>
          </w:p>
        </w:tc>
        <w:tc>
          <w:tcPr>
            <w:tcW w:w="188" w:type="pct"/>
            <w:tcBorders>
              <w:top w:val="nil"/>
              <w:left w:val="nil"/>
              <w:bottom w:val="nil"/>
              <w:right w:val="nil"/>
            </w:tcBorders>
            <w:noWrap/>
            <w:vAlign w:val="center"/>
          </w:tcPr>
          <w:p w14:paraId="2AFB33B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18</w:t>
            </w:r>
          </w:p>
        </w:tc>
        <w:tc>
          <w:tcPr>
            <w:tcW w:w="189" w:type="pct"/>
            <w:tcBorders>
              <w:top w:val="nil"/>
              <w:left w:val="nil"/>
              <w:bottom w:val="nil"/>
              <w:right w:val="nil"/>
            </w:tcBorders>
            <w:noWrap/>
            <w:vAlign w:val="center"/>
          </w:tcPr>
          <w:p w14:paraId="01FC0C1D"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8" w:type="pct"/>
            <w:tcBorders>
              <w:top w:val="nil"/>
              <w:left w:val="nil"/>
              <w:bottom w:val="nil"/>
              <w:right w:val="nil"/>
            </w:tcBorders>
            <w:vAlign w:val="center"/>
          </w:tcPr>
          <w:p w14:paraId="3D69681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68" w:type="pct"/>
            <w:tcBorders>
              <w:top w:val="nil"/>
              <w:left w:val="nil"/>
              <w:bottom w:val="nil"/>
              <w:right w:val="nil"/>
            </w:tcBorders>
            <w:vAlign w:val="center"/>
          </w:tcPr>
          <w:p w14:paraId="0FCAECA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7" w:type="pct"/>
            <w:tcBorders>
              <w:top w:val="nil"/>
              <w:left w:val="nil"/>
              <w:bottom w:val="nil"/>
              <w:right w:val="nil"/>
            </w:tcBorders>
            <w:vAlign w:val="center"/>
          </w:tcPr>
          <w:p w14:paraId="76E4EF1F"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30" w:type="pct"/>
            <w:tcBorders>
              <w:top w:val="nil"/>
              <w:left w:val="nil"/>
              <w:bottom w:val="nil"/>
              <w:right w:val="nil"/>
            </w:tcBorders>
            <w:vAlign w:val="center"/>
          </w:tcPr>
          <w:p w14:paraId="47B6642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363B4ACE" w14:textId="77777777" w:rsidTr="00E344CC">
        <w:trPr>
          <w:trHeight w:val="300"/>
        </w:trPr>
        <w:tc>
          <w:tcPr>
            <w:tcW w:w="689" w:type="pct"/>
            <w:tcBorders>
              <w:top w:val="nil"/>
              <w:left w:val="nil"/>
              <w:bottom w:val="nil"/>
              <w:right w:val="nil"/>
            </w:tcBorders>
            <w:vAlign w:val="center"/>
            <w:hideMark/>
          </w:tcPr>
          <w:p w14:paraId="5247E4F0" w14:textId="619B8F4F"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Aiello et al., 2023 [32]</w:t>
            </w:r>
          </w:p>
        </w:tc>
        <w:tc>
          <w:tcPr>
            <w:tcW w:w="881" w:type="pct"/>
            <w:tcBorders>
              <w:top w:val="nil"/>
              <w:left w:val="nil"/>
              <w:bottom w:val="nil"/>
              <w:right w:val="nil"/>
            </w:tcBorders>
            <w:vAlign w:val="center"/>
          </w:tcPr>
          <w:p w14:paraId="2B26A6FA"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(17); Q (2); A (6); C (4)</w:t>
            </w:r>
          </w:p>
        </w:tc>
        <w:tc>
          <w:tcPr>
            <w:tcW w:w="165" w:type="pct"/>
            <w:tcBorders>
              <w:top w:val="nil"/>
              <w:left w:val="nil"/>
              <w:bottom w:val="nil"/>
              <w:right w:val="nil"/>
            </w:tcBorders>
            <w:vAlign w:val="center"/>
          </w:tcPr>
          <w:p w14:paraId="04E08BD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nil"/>
              <w:left w:val="nil"/>
              <w:bottom w:val="nil"/>
              <w:right w:val="nil"/>
            </w:tcBorders>
            <w:noWrap/>
            <w:vAlign w:val="center"/>
          </w:tcPr>
          <w:p w14:paraId="35620B8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6" w:type="pct"/>
            <w:tcBorders>
              <w:top w:val="nil"/>
              <w:left w:val="nil"/>
              <w:bottom w:val="nil"/>
              <w:right w:val="nil"/>
            </w:tcBorders>
            <w:noWrap/>
            <w:vAlign w:val="center"/>
          </w:tcPr>
          <w:p w14:paraId="0D61120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216" w:type="pct"/>
            <w:tcBorders>
              <w:top w:val="nil"/>
              <w:left w:val="nil"/>
              <w:bottom w:val="nil"/>
              <w:right w:val="nil"/>
            </w:tcBorders>
            <w:noWrap/>
            <w:vAlign w:val="center"/>
          </w:tcPr>
          <w:p w14:paraId="5FFCBA0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29</w:t>
            </w:r>
          </w:p>
        </w:tc>
        <w:tc>
          <w:tcPr>
            <w:tcW w:w="188" w:type="pct"/>
            <w:tcBorders>
              <w:top w:val="nil"/>
              <w:left w:val="nil"/>
              <w:bottom w:val="nil"/>
              <w:right w:val="nil"/>
            </w:tcBorders>
            <w:noWrap/>
            <w:vAlign w:val="center"/>
          </w:tcPr>
          <w:p w14:paraId="7D78AC0D"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7" w:type="pct"/>
            <w:tcBorders>
              <w:top w:val="nil"/>
              <w:left w:val="nil"/>
              <w:bottom w:val="nil"/>
              <w:right w:val="nil"/>
            </w:tcBorders>
            <w:noWrap/>
            <w:vAlign w:val="center"/>
          </w:tcPr>
          <w:p w14:paraId="196D59F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6" w:type="pct"/>
            <w:tcBorders>
              <w:top w:val="nil"/>
              <w:left w:val="nil"/>
              <w:bottom w:val="nil"/>
              <w:right w:val="nil"/>
            </w:tcBorders>
            <w:noWrap/>
            <w:vAlign w:val="center"/>
          </w:tcPr>
          <w:p w14:paraId="1320700F"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68" w:type="pct"/>
            <w:tcBorders>
              <w:top w:val="nil"/>
              <w:left w:val="nil"/>
              <w:bottom w:val="nil"/>
              <w:right w:val="nil"/>
            </w:tcBorders>
            <w:noWrap/>
            <w:vAlign w:val="center"/>
          </w:tcPr>
          <w:p w14:paraId="5E77AC70"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bottom w:val="nil"/>
              <w:right w:val="nil"/>
            </w:tcBorders>
            <w:noWrap/>
            <w:vAlign w:val="center"/>
          </w:tcPr>
          <w:p w14:paraId="301F3F5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bottom w:val="nil"/>
              <w:right w:val="nil"/>
            </w:tcBorders>
            <w:noWrap/>
            <w:vAlign w:val="center"/>
          </w:tcPr>
          <w:p w14:paraId="39CDFA1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9" w:type="pct"/>
            <w:tcBorders>
              <w:top w:val="nil"/>
              <w:left w:val="nil"/>
              <w:bottom w:val="nil"/>
              <w:right w:val="nil"/>
            </w:tcBorders>
            <w:noWrap/>
            <w:vAlign w:val="center"/>
          </w:tcPr>
          <w:p w14:paraId="2DFF5BF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bottom w:val="nil"/>
              <w:right w:val="nil"/>
            </w:tcBorders>
            <w:vAlign w:val="center"/>
          </w:tcPr>
          <w:p w14:paraId="3878850D"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68" w:type="pct"/>
            <w:tcBorders>
              <w:top w:val="nil"/>
              <w:left w:val="nil"/>
              <w:bottom w:val="nil"/>
              <w:right w:val="nil"/>
            </w:tcBorders>
            <w:vAlign w:val="center"/>
          </w:tcPr>
          <w:p w14:paraId="0295078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7" w:type="pct"/>
            <w:tcBorders>
              <w:top w:val="nil"/>
              <w:left w:val="nil"/>
              <w:bottom w:val="nil"/>
              <w:right w:val="nil"/>
            </w:tcBorders>
            <w:vAlign w:val="center"/>
          </w:tcPr>
          <w:p w14:paraId="2A4ED50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30" w:type="pct"/>
            <w:tcBorders>
              <w:top w:val="nil"/>
              <w:left w:val="nil"/>
              <w:bottom w:val="nil"/>
              <w:right w:val="nil"/>
            </w:tcBorders>
            <w:vAlign w:val="center"/>
          </w:tcPr>
          <w:p w14:paraId="2D4E771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493A9218" w14:textId="77777777" w:rsidTr="00E344CC">
        <w:trPr>
          <w:trHeight w:val="300"/>
        </w:trPr>
        <w:tc>
          <w:tcPr>
            <w:tcW w:w="689" w:type="pct"/>
            <w:tcBorders>
              <w:top w:val="nil"/>
              <w:left w:val="nil"/>
              <w:bottom w:val="nil"/>
              <w:right w:val="nil"/>
            </w:tcBorders>
            <w:vAlign w:val="center"/>
            <w:hideMark/>
          </w:tcPr>
          <w:p w14:paraId="1BB18313" w14:textId="4A03D5E6"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Della Villa et al., 2023 [10]</w:t>
            </w:r>
          </w:p>
        </w:tc>
        <w:tc>
          <w:tcPr>
            <w:tcW w:w="881" w:type="pct"/>
            <w:tcBorders>
              <w:top w:val="nil"/>
              <w:left w:val="nil"/>
              <w:bottom w:val="nil"/>
              <w:right w:val="nil"/>
            </w:tcBorders>
            <w:vAlign w:val="center"/>
          </w:tcPr>
          <w:p w14:paraId="03FE394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(61); Q (9); A (16); C (17)</w:t>
            </w:r>
          </w:p>
        </w:tc>
        <w:tc>
          <w:tcPr>
            <w:tcW w:w="165" w:type="pct"/>
            <w:tcBorders>
              <w:top w:val="nil"/>
              <w:left w:val="nil"/>
              <w:bottom w:val="nil"/>
              <w:right w:val="nil"/>
            </w:tcBorders>
            <w:vAlign w:val="center"/>
          </w:tcPr>
          <w:p w14:paraId="4AE76C2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nil"/>
              <w:left w:val="nil"/>
              <w:bottom w:val="nil"/>
              <w:right w:val="nil"/>
            </w:tcBorders>
            <w:noWrap/>
            <w:vAlign w:val="center"/>
          </w:tcPr>
          <w:p w14:paraId="2B2CB91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6" w:type="pct"/>
            <w:tcBorders>
              <w:top w:val="nil"/>
              <w:left w:val="nil"/>
              <w:bottom w:val="nil"/>
              <w:right w:val="nil"/>
            </w:tcBorders>
            <w:noWrap/>
            <w:vAlign w:val="center"/>
          </w:tcPr>
          <w:p w14:paraId="6DC62FB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18</w:t>
            </w:r>
          </w:p>
        </w:tc>
        <w:tc>
          <w:tcPr>
            <w:tcW w:w="216" w:type="pct"/>
            <w:tcBorders>
              <w:top w:val="nil"/>
              <w:left w:val="nil"/>
              <w:bottom w:val="nil"/>
              <w:right w:val="nil"/>
            </w:tcBorders>
            <w:noWrap/>
            <w:vAlign w:val="center"/>
          </w:tcPr>
          <w:p w14:paraId="6720DFA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85</w:t>
            </w:r>
          </w:p>
        </w:tc>
        <w:tc>
          <w:tcPr>
            <w:tcW w:w="188" w:type="pct"/>
            <w:tcBorders>
              <w:top w:val="nil"/>
              <w:left w:val="nil"/>
              <w:bottom w:val="nil"/>
              <w:right w:val="nil"/>
            </w:tcBorders>
            <w:noWrap/>
            <w:vAlign w:val="center"/>
          </w:tcPr>
          <w:p w14:paraId="7330428F"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10</w:t>
            </w:r>
          </w:p>
        </w:tc>
        <w:tc>
          <w:tcPr>
            <w:tcW w:w="167" w:type="pct"/>
            <w:tcBorders>
              <w:top w:val="nil"/>
              <w:left w:val="nil"/>
              <w:bottom w:val="nil"/>
              <w:right w:val="nil"/>
            </w:tcBorders>
            <w:noWrap/>
            <w:vAlign w:val="center"/>
          </w:tcPr>
          <w:p w14:paraId="1D7659B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w:t>
            </w:r>
          </w:p>
        </w:tc>
        <w:tc>
          <w:tcPr>
            <w:tcW w:w="166" w:type="pct"/>
            <w:tcBorders>
              <w:top w:val="nil"/>
              <w:left w:val="nil"/>
              <w:bottom w:val="nil"/>
              <w:right w:val="nil"/>
            </w:tcBorders>
            <w:noWrap/>
            <w:vAlign w:val="center"/>
          </w:tcPr>
          <w:p w14:paraId="605BAAF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w:t>
            </w:r>
          </w:p>
        </w:tc>
        <w:tc>
          <w:tcPr>
            <w:tcW w:w="368" w:type="pct"/>
            <w:tcBorders>
              <w:top w:val="nil"/>
              <w:left w:val="nil"/>
              <w:bottom w:val="nil"/>
              <w:right w:val="nil"/>
            </w:tcBorders>
            <w:noWrap/>
            <w:vAlign w:val="center"/>
          </w:tcPr>
          <w:p w14:paraId="37BA095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w:t>
            </w:r>
          </w:p>
        </w:tc>
        <w:tc>
          <w:tcPr>
            <w:tcW w:w="188" w:type="pct"/>
            <w:tcBorders>
              <w:top w:val="nil"/>
              <w:left w:val="nil"/>
              <w:bottom w:val="nil"/>
              <w:right w:val="nil"/>
            </w:tcBorders>
            <w:noWrap/>
            <w:vAlign w:val="center"/>
          </w:tcPr>
          <w:p w14:paraId="7705190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43</w:t>
            </w:r>
          </w:p>
        </w:tc>
        <w:tc>
          <w:tcPr>
            <w:tcW w:w="188" w:type="pct"/>
            <w:tcBorders>
              <w:top w:val="nil"/>
              <w:left w:val="nil"/>
              <w:bottom w:val="nil"/>
              <w:right w:val="nil"/>
            </w:tcBorders>
            <w:noWrap/>
            <w:vAlign w:val="center"/>
          </w:tcPr>
          <w:p w14:paraId="199D49B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41</w:t>
            </w:r>
          </w:p>
        </w:tc>
        <w:tc>
          <w:tcPr>
            <w:tcW w:w="189" w:type="pct"/>
            <w:tcBorders>
              <w:top w:val="nil"/>
              <w:left w:val="nil"/>
              <w:bottom w:val="nil"/>
              <w:right w:val="nil"/>
            </w:tcBorders>
            <w:noWrap/>
            <w:vAlign w:val="center"/>
          </w:tcPr>
          <w:p w14:paraId="422242E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19</w:t>
            </w:r>
          </w:p>
        </w:tc>
        <w:tc>
          <w:tcPr>
            <w:tcW w:w="188" w:type="pct"/>
            <w:tcBorders>
              <w:top w:val="nil"/>
              <w:left w:val="nil"/>
              <w:bottom w:val="nil"/>
              <w:right w:val="nil"/>
            </w:tcBorders>
            <w:vAlign w:val="center"/>
          </w:tcPr>
          <w:p w14:paraId="376D8C0F"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27</w:t>
            </w:r>
          </w:p>
        </w:tc>
        <w:tc>
          <w:tcPr>
            <w:tcW w:w="468" w:type="pct"/>
            <w:tcBorders>
              <w:top w:val="nil"/>
              <w:left w:val="nil"/>
              <w:bottom w:val="nil"/>
              <w:right w:val="nil"/>
            </w:tcBorders>
            <w:vAlign w:val="center"/>
          </w:tcPr>
          <w:p w14:paraId="00A2E3C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76</w:t>
            </w:r>
          </w:p>
        </w:tc>
        <w:tc>
          <w:tcPr>
            <w:tcW w:w="187" w:type="pct"/>
            <w:tcBorders>
              <w:top w:val="nil"/>
              <w:left w:val="nil"/>
              <w:bottom w:val="nil"/>
              <w:right w:val="nil"/>
            </w:tcBorders>
            <w:vAlign w:val="center"/>
          </w:tcPr>
          <w:p w14:paraId="040847D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99</w:t>
            </w:r>
          </w:p>
        </w:tc>
        <w:tc>
          <w:tcPr>
            <w:tcW w:w="330" w:type="pct"/>
            <w:tcBorders>
              <w:top w:val="nil"/>
              <w:left w:val="nil"/>
              <w:bottom w:val="nil"/>
              <w:right w:val="nil"/>
            </w:tcBorders>
            <w:vAlign w:val="center"/>
          </w:tcPr>
          <w:p w14:paraId="4CB7FB90"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w:t>
            </w:r>
          </w:p>
        </w:tc>
      </w:tr>
      <w:tr w:rsidR="008D483E" w:rsidRPr="008D483E" w14:paraId="456628EA" w14:textId="77777777" w:rsidTr="00E344CC">
        <w:trPr>
          <w:trHeight w:val="300"/>
        </w:trPr>
        <w:tc>
          <w:tcPr>
            <w:tcW w:w="689" w:type="pct"/>
            <w:tcBorders>
              <w:top w:val="nil"/>
              <w:left w:val="nil"/>
              <w:bottom w:val="nil"/>
              <w:right w:val="nil"/>
            </w:tcBorders>
            <w:vAlign w:val="center"/>
            <w:hideMark/>
          </w:tcPr>
          <w:p w14:paraId="670387F2" w14:textId="5EF16EB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Jokela et al., 2023 [16]</w:t>
            </w:r>
          </w:p>
        </w:tc>
        <w:tc>
          <w:tcPr>
            <w:tcW w:w="881" w:type="pct"/>
            <w:tcBorders>
              <w:top w:val="nil"/>
              <w:left w:val="nil"/>
              <w:bottom w:val="nil"/>
              <w:right w:val="nil"/>
            </w:tcBorders>
            <w:vAlign w:val="center"/>
          </w:tcPr>
          <w:p w14:paraId="0D8337F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Q (20)</w:t>
            </w:r>
          </w:p>
        </w:tc>
        <w:tc>
          <w:tcPr>
            <w:tcW w:w="165" w:type="pct"/>
            <w:tcBorders>
              <w:top w:val="nil"/>
              <w:left w:val="nil"/>
              <w:bottom w:val="nil"/>
              <w:right w:val="nil"/>
            </w:tcBorders>
            <w:vAlign w:val="center"/>
          </w:tcPr>
          <w:p w14:paraId="7E06CB8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nil"/>
              <w:left w:val="nil"/>
              <w:bottom w:val="nil"/>
              <w:right w:val="nil"/>
            </w:tcBorders>
            <w:noWrap/>
            <w:vAlign w:val="center"/>
          </w:tcPr>
          <w:p w14:paraId="65BB013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6" w:type="pct"/>
            <w:tcBorders>
              <w:top w:val="nil"/>
              <w:left w:val="nil"/>
              <w:bottom w:val="nil"/>
              <w:right w:val="nil"/>
            </w:tcBorders>
            <w:noWrap/>
            <w:vAlign w:val="center"/>
          </w:tcPr>
          <w:p w14:paraId="522A688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w:t>
            </w:r>
          </w:p>
        </w:tc>
        <w:tc>
          <w:tcPr>
            <w:tcW w:w="216" w:type="pct"/>
            <w:tcBorders>
              <w:top w:val="nil"/>
              <w:left w:val="nil"/>
              <w:bottom w:val="nil"/>
              <w:right w:val="nil"/>
            </w:tcBorders>
            <w:noWrap/>
            <w:vAlign w:val="center"/>
          </w:tcPr>
          <w:p w14:paraId="3FF9032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18</w:t>
            </w:r>
          </w:p>
        </w:tc>
        <w:tc>
          <w:tcPr>
            <w:tcW w:w="188" w:type="pct"/>
            <w:tcBorders>
              <w:top w:val="nil"/>
              <w:left w:val="nil"/>
              <w:bottom w:val="nil"/>
              <w:right w:val="nil"/>
            </w:tcBorders>
            <w:noWrap/>
            <w:vAlign w:val="center"/>
          </w:tcPr>
          <w:p w14:paraId="4EFB79B0"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w:t>
            </w:r>
          </w:p>
        </w:tc>
        <w:tc>
          <w:tcPr>
            <w:tcW w:w="167" w:type="pct"/>
            <w:tcBorders>
              <w:top w:val="nil"/>
              <w:left w:val="nil"/>
              <w:bottom w:val="nil"/>
              <w:right w:val="nil"/>
            </w:tcBorders>
            <w:noWrap/>
            <w:vAlign w:val="center"/>
          </w:tcPr>
          <w:p w14:paraId="2078327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w:t>
            </w:r>
          </w:p>
        </w:tc>
        <w:tc>
          <w:tcPr>
            <w:tcW w:w="166" w:type="pct"/>
            <w:tcBorders>
              <w:top w:val="nil"/>
              <w:left w:val="nil"/>
              <w:bottom w:val="nil"/>
              <w:right w:val="nil"/>
            </w:tcBorders>
            <w:noWrap/>
            <w:vAlign w:val="center"/>
          </w:tcPr>
          <w:p w14:paraId="3E3433A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368" w:type="pct"/>
            <w:tcBorders>
              <w:top w:val="nil"/>
              <w:left w:val="nil"/>
              <w:bottom w:val="nil"/>
              <w:right w:val="nil"/>
            </w:tcBorders>
            <w:noWrap/>
            <w:vAlign w:val="center"/>
          </w:tcPr>
          <w:p w14:paraId="73AD76C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8" w:type="pct"/>
            <w:tcBorders>
              <w:top w:val="nil"/>
              <w:left w:val="nil"/>
              <w:bottom w:val="nil"/>
              <w:right w:val="nil"/>
            </w:tcBorders>
            <w:noWrap/>
            <w:vAlign w:val="center"/>
          </w:tcPr>
          <w:p w14:paraId="60B1F76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14</w:t>
            </w:r>
          </w:p>
        </w:tc>
        <w:tc>
          <w:tcPr>
            <w:tcW w:w="188" w:type="pct"/>
            <w:tcBorders>
              <w:top w:val="nil"/>
              <w:left w:val="nil"/>
              <w:bottom w:val="nil"/>
              <w:right w:val="nil"/>
            </w:tcBorders>
            <w:noWrap/>
            <w:vAlign w:val="center"/>
          </w:tcPr>
          <w:p w14:paraId="266DC95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w:t>
            </w:r>
          </w:p>
        </w:tc>
        <w:tc>
          <w:tcPr>
            <w:tcW w:w="189" w:type="pct"/>
            <w:tcBorders>
              <w:top w:val="nil"/>
              <w:left w:val="nil"/>
              <w:bottom w:val="nil"/>
              <w:right w:val="nil"/>
            </w:tcBorders>
            <w:noWrap/>
            <w:vAlign w:val="center"/>
          </w:tcPr>
          <w:p w14:paraId="5CD11585"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w:t>
            </w:r>
          </w:p>
        </w:tc>
        <w:tc>
          <w:tcPr>
            <w:tcW w:w="188" w:type="pct"/>
            <w:tcBorders>
              <w:top w:val="nil"/>
              <w:left w:val="nil"/>
              <w:bottom w:val="nil"/>
              <w:right w:val="nil"/>
            </w:tcBorders>
            <w:vAlign w:val="center"/>
          </w:tcPr>
          <w:p w14:paraId="5C337B2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9</w:t>
            </w:r>
          </w:p>
        </w:tc>
        <w:tc>
          <w:tcPr>
            <w:tcW w:w="468" w:type="pct"/>
            <w:tcBorders>
              <w:top w:val="nil"/>
              <w:left w:val="nil"/>
              <w:bottom w:val="nil"/>
              <w:right w:val="nil"/>
            </w:tcBorders>
            <w:vAlign w:val="center"/>
          </w:tcPr>
          <w:p w14:paraId="3E07D62A"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11</w:t>
            </w:r>
          </w:p>
        </w:tc>
        <w:tc>
          <w:tcPr>
            <w:tcW w:w="187" w:type="pct"/>
            <w:tcBorders>
              <w:top w:val="nil"/>
              <w:left w:val="nil"/>
              <w:bottom w:val="nil"/>
              <w:right w:val="nil"/>
            </w:tcBorders>
            <w:vAlign w:val="center"/>
          </w:tcPr>
          <w:p w14:paraId="4DAFEB0A"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30" w:type="pct"/>
            <w:tcBorders>
              <w:top w:val="nil"/>
              <w:left w:val="nil"/>
              <w:bottom w:val="nil"/>
              <w:right w:val="nil"/>
            </w:tcBorders>
            <w:vAlign w:val="center"/>
          </w:tcPr>
          <w:p w14:paraId="70D8BA0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7E678998" w14:textId="77777777" w:rsidTr="00E344CC">
        <w:trPr>
          <w:trHeight w:val="300"/>
        </w:trPr>
        <w:tc>
          <w:tcPr>
            <w:tcW w:w="689" w:type="pct"/>
            <w:tcBorders>
              <w:top w:val="nil"/>
              <w:left w:val="nil"/>
              <w:bottom w:val="nil"/>
              <w:right w:val="nil"/>
            </w:tcBorders>
            <w:vAlign w:val="center"/>
            <w:hideMark/>
          </w:tcPr>
          <w:p w14:paraId="7B3C68A7" w14:textId="4ED5881B"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Jokela et al., 2023 [17]</w:t>
            </w:r>
          </w:p>
        </w:tc>
        <w:tc>
          <w:tcPr>
            <w:tcW w:w="881" w:type="pct"/>
            <w:tcBorders>
              <w:top w:val="nil"/>
              <w:left w:val="nil"/>
              <w:bottom w:val="nil"/>
              <w:right w:val="nil"/>
            </w:tcBorders>
            <w:vAlign w:val="center"/>
          </w:tcPr>
          <w:p w14:paraId="5787D21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(14)</w:t>
            </w:r>
          </w:p>
        </w:tc>
        <w:tc>
          <w:tcPr>
            <w:tcW w:w="165" w:type="pct"/>
            <w:tcBorders>
              <w:top w:val="nil"/>
              <w:left w:val="nil"/>
              <w:bottom w:val="nil"/>
              <w:right w:val="nil"/>
            </w:tcBorders>
            <w:vAlign w:val="center"/>
          </w:tcPr>
          <w:p w14:paraId="1093AD4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nil"/>
              <w:left w:val="nil"/>
              <w:bottom w:val="nil"/>
              <w:right w:val="nil"/>
            </w:tcBorders>
            <w:noWrap/>
            <w:vAlign w:val="center"/>
          </w:tcPr>
          <w:p w14:paraId="0C6B260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w:t>
            </w:r>
          </w:p>
        </w:tc>
        <w:tc>
          <w:tcPr>
            <w:tcW w:w="186" w:type="pct"/>
            <w:tcBorders>
              <w:top w:val="nil"/>
              <w:left w:val="nil"/>
              <w:bottom w:val="nil"/>
              <w:right w:val="nil"/>
            </w:tcBorders>
            <w:noWrap/>
            <w:vAlign w:val="center"/>
          </w:tcPr>
          <w:p w14:paraId="059DCA7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6</w:t>
            </w:r>
          </w:p>
        </w:tc>
        <w:tc>
          <w:tcPr>
            <w:tcW w:w="216" w:type="pct"/>
            <w:tcBorders>
              <w:top w:val="nil"/>
              <w:left w:val="nil"/>
              <w:bottom w:val="nil"/>
              <w:right w:val="nil"/>
            </w:tcBorders>
            <w:noWrap/>
            <w:vAlign w:val="center"/>
          </w:tcPr>
          <w:p w14:paraId="116CB90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7</w:t>
            </w:r>
          </w:p>
        </w:tc>
        <w:tc>
          <w:tcPr>
            <w:tcW w:w="188" w:type="pct"/>
            <w:tcBorders>
              <w:top w:val="nil"/>
              <w:left w:val="nil"/>
              <w:bottom w:val="nil"/>
              <w:right w:val="nil"/>
            </w:tcBorders>
            <w:noWrap/>
            <w:vAlign w:val="center"/>
          </w:tcPr>
          <w:p w14:paraId="1303292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6</w:t>
            </w:r>
          </w:p>
        </w:tc>
        <w:tc>
          <w:tcPr>
            <w:tcW w:w="167" w:type="pct"/>
            <w:tcBorders>
              <w:top w:val="nil"/>
              <w:left w:val="nil"/>
              <w:bottom w:val="nil"/>
              <w:right w:val="nil"/>
            </w:tcBorders>
            <w:noWrap/>
            <w:vAlign w:val="center"/>
          </w:tcPr>
          <w:p w14:paraId="7B4F387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66" w:type="pct"/>
            <w:tcBorders>
              <w:top w:val="nil"/>
              <w:left w:val="nil"/>
              <w:bottom w:val="nil"/>
              <w:right w:val="nil"/>
            </w:tcBorders>
            <w:noWrap/>
            <w:vAlign w:val="center"/>
          </w:tcPr>
          <w:p w14:paraId="293682B4"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368" w:type="pct"/>
            <w:tcBorders>
              <w:top w:val="nil"/>
              <w:left w:val="nil"/>
              <w:bottom w:val="nil"/>
              <w:right w:val="nil"/>
            </w:tcBorders>
            <w:noWrap/>
            <w:vAlign w:val="center"/>
          </w:tcPr>
          <w:p w14:paraId="2B40F9E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8" w:type="pct"/>
            <w:tcBorders>
              <w:top w:val="nil"/>
              <w:left w:val="nil"/>
              <w:bottom w:val="nil"/>
              <w:right w:val="nil"/>
            </w:tcBorders>
            <w:noWrap/>
            <w:vAlign w:val="center"/>
          </w:tcPr>
          <w:p w14:paraId="76BFC37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7</w:t>
            </w:r>
          </w:p>
        </w:tc>
        <w:tc>
          <w:tcPr>
            <w:tcW w:w="188" w:type="pct"/>
            <w:tcBorders>
              <w:top w:val="nil"/>
              <w:left w:val="nil"/>
              <w:bottom w:val="nil"/>
              <w:right w:val="nil"/>
            </w:tcBorders>
            <w:noWrap/>
            <w:vAlign w:val="center"/>
          </w:tcPr>
          <w:p w14:paraId="35BAC76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7</w:t>
            </w:r>
          </w:p>
        </w:tc>
        <w:tc>
          <w:tcPr>
            <w:tcW w:w="189" w:type="pct"/>
            <w:tcBorders>
              <w:top w:val="nil"/>
              <w:left w:val="nil"/>
              <w:bottom w:val="nil"/>
              <w:right w:val="nil"/>
            </w:tcBorders>
            <w:noWrap/>
            <w:vAlign w:val="center"/>
          </w:tcPr>
          <w:p w14:paraId="5980C18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p>
        </w:tc>
        <w:tc>
          <w:tcPr>
            <w:tcW w:w="188" w:type="pct"/>
            <w:tcBorders>
              <w:top w:val="nil"/>
              <w:left w:val="nil"/>
              <w:bottom w:val="nil"/>
              <w:right w:val="nil"/>
            </w:tcBorders>
            <w:vAlign w:val="center"/>
          </w:tcPr>
          <w:p w14:paraId="3B8CAB8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13</w:t>
            </w:r>
          </w:p>
        </w:tc>
        <w:tc>
          <w:tcPr>
            <w:tcW w:w="468" w:type="pct"/>
            <w:tcBorders>
              <w:top w:val="nil"/>
              <w:left w:val="nil"/>
              <w:bottom w:val="nil"/>
              <w:right w:val="nil"/>
            </w:tcBorders>
            <w:vAlign w:val="center"/>
          </w:tcPr>
          <w:p w14:paraId="1E9D84A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48</w:t>
            </w:r>
          </w:p>
        </w:tc>
        <w:tc>
          <w:tcPr>
            <w:tcW w:w="187" w:type="pct"/>
            <w:tcBorders>
              <w:top w:val="nil"/>
              <w:left w:val="nil"/>
              <w:bottom w:val="nil"/>
              <w:right w:val="nil"/>
            </w:tcBorders>
            <w:vAlign w:val="center"/>
          </w:tcPr>
          <w:p w14:paraId="1BF6EB5D"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30" w:type="pct"/>
            <w:tcBorders>
              <w:top w:val="nil"/>
              <w:left w:val="nil"/>
              <w:bottom w:val="nil"/>
              <w:right w:val="nil"/>
            </w:tcBorders>
            <w:vAlign w:val="center"/>
          </w:tcPr>
          <w:p w14:paraId="6AB00974"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03DCFCC6" w14:textId="77777777" w:rsidTr="00E344CC">
        <w:trPr>
          <w:trHeight w:val="300"/>
        </w:trPr>
        <w:tc>
          <w:tcPr>
            <w:tcW w:w="689" w:type="pct"/>
            <w:tcBorders>
              <w:top w:val="nil"/>
              <w:left w:val="nil"/>
              <w:bottom w:val="nil"/>
              <w:right w:val="nil"/>
            </w:tcBorders>
            <w:vAlign w:val="center"/>
            <w:hideMark/>
          </w:tcPr>
          <w:p w14:paraId="65167FFB" w14:textId="785EC80E"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lang w:val="es-ES"/>
              </w:rPr>
              <w:t>Della Villa et al., 2024* [33]</w:t>
            </w:r>
          </w:p>
        </w:tc>
        <w:tc>
          <w:tcPr>
            <w:tcW w:w="881" w:type="pct"/>
            <w:tcBorders>
              <w:top w:val="nil"/>
              <w:left w:val="nil"/>
              <w:bottom w:val="nil"/>
              <w:right w:val="nil"/>
            </w:tcBorders>
            <w:vAlign w:val="center"/>
          </w:tcPr>
          <w:p w14:paraId="2B38B27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(29)</w:t>
            </w:r>
          </w:p>
        </w:tc>
        <w:tc>
          <w:tcPr>
            <w:tcW w:w="165" w:type="pct"/>
            <w:tcBorders>
              <w:top w:val="nil"/>
              <w:left w:val="nil"/>
              <w:bottom w:val="nil"/>
              <w:right w:val="nil"/>
            </w:tcBorders>
            <w:vAlign w:val="center"/>
          </w:tcPr>
          <w:p w14:paraId="3922BFB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F</w:t>
            </w:r>
          </w:p>
        </w:tc>
        <w:tc>
          <w:tcPr>
            <w:tcW w:w="236" w:type="pct"/>
            <w:tcBorders>
              <w:top w:val="nil"/>
              <w:left w:val="nil"/>
              <w:bottom w:val="nil"/>
              <w:right w:val="nil"/>
            </w:tcBorders>
            <w:noWrap/>
            <w:vAlign w:val="center"/>
          </w:tcPr>
          <w:p w14:paraId="0520C1F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6" w:type="pct"/>
            <w:tcBorders>
              <w:top w:val="nil"/>
              <w:left w:val="nil"/>
              <w:bottom w:val="nil"/>
              <w:right w:val="nil"/>
            </w:tcBorders>
            <w:noWrap/>
            <w:vAlign w:val="center"/>
          </w:tcPr>
          <w:p w14:paraId="54BD0FD1" w14:textId="10D3014A"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10</w:t>
            </w:r>
          </w:p>
        </w:tc>
        <w:tc>
          <w:tcPr>
            <w:tcW w:w="216" w:type="pct"/>
            <w:tcBorders>
              <w:top w:val="nil"/>
              <w:left w:val="nil"/>
              <w:bottom w:val="nil"/>
              <w:right w:val="nil"/>
            </w:tcBorders>
            <w:noWrap/>
            <w:vAlign w:val="center"/>
          </w:tcPr>
          <w:p w14:paraId="7414B9E3" w14:textId="09E53F90"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19</w:t>
            </w:r>
          </w:p>
        </w:tc>
        <w:tc>
          <w:tcPr>
            <w:tcW w:w="188" w:type="pct"/>
            <w:tcBorders>
              <w:top w:val="nil"/>
              <w:left w:val="nil"/>
              <w:bottom w:val="nil"/>
              <w:right w:val="nil"/>
            </w:tcBorders>
            <w:noWrap/>
            <w:vAlign w:val="center"/>
          </w:tcPr>
          <w:p w14:paraId="5A2C280F" w14:textId="3AC43C52"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10</w:t>
            </w:r>
          </w:p>
        </w:tc>
        <w:tc>
          <w:tcPr>
            <w:tcW w:w="167" w:type="pct"/>
            <w:tcBorders>
              <w:top w:val="nil"/>
              <w:left w:val="nil"/>
              <w:bottom w:val="nil"/>
              <w:right w:val="nil"/>
            </w:tcBorders>
            <w:noWrap/>
            <w:vAlign w:val="center"/>
          </w:tcPr>
          <w:p w14:paraId="6B09A52F" w14:textId="154AFACC"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66" w:type="pct"/>
            <w:tcBorders>
              <w:top w:val="nil"/>
              <w:left w:val="nil"/>
              <w:bottom w:val="nil"/>
              <w:right w:val="nil"/>
            </w:tcBorders>
            <w:noWrap/>
            <w:vAlign w:val="center"/>
          </w:tcPr>
          <w:p w14:paraId="6C12DED4" w14:textId="7DAF30FD"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368" w:type="pct"/>
            <w:tcBorders>
              <w:top w:val="nil"/>
              <w:left w:val="nil"/>
              <w:bottom w:val="nil"/>
              <w:right w:val="nil"/>
            </w:tcBorders>
            <w:noWrap/>
            <w:vAlign w:val="center"/>
          </w:tcPr>
          <w:p w14:paraId="2AFB547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8" w:type="pct"/>
            <w:tcBorders>
              <w:top w:val="nil"/>
              <w:left w:val="nil"/>
              <w:bottom w:val="nil"/>
              <w:right w:val="nil"/>
            </w:tcBorders>
            <w:noWrap/>
            <w:vAlign w:val="center"/>
          </w:tcPr>
          <w:p w14:paraId="06E33C69" w14:textId="44F7601B"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10</w:t>
            </w:r>
          </w:p>
        </w:tc>
        <w:tc>
          <w:tcPr>
            <w:tcW w:w="188" w:type="pct"/>
            <w:tcBorders>
              <w:top w:val="nil"/>
              <w:left w:val="nil"/>
              <w:bottom w:val="nil"/>
              <w:right w:val="nil"/>
            </w:tcBorders>
            <w:noWrap/>
            <w:vAlign w:val="center"/>
          </w:tcPr>
          <w:p w14:paraId="569134F3" w14:textId="612ED1EF"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9</w:t>
            </w:r>
          </w:p>
        </w:tc>
        <w:tc>
          <w:tcPr>
            <w:tcW w:w="189" w:type="pct"/>
            <w:tcBorders>
              <w:top w:val="nil"/>
              <w:left w:val="nil"/>
              <w:bottom w:val="nil"/>
              <w:right w:val="nil"/>
            </w:tcBorders>
            <w:noWrap/>
            <w:vAlign w:val="center"/>
          </w:tcPr>
          <w:p w14:paraId="1BA93FF2" w14:textId="5C38ADC4"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10</w:t>
            </w:r>
          </w:p>
        </w:tc>
        <w:tc>
          <w:tcPr>
            <w:tcW w:w="188" w:type="pct"/>
            <w:tcBorders>
              <w:top w:val="nil"/>
              <w:left w:val="nil"/>
              <w:bottom w:val="nil"/>
              <w:right w:val="nil"/>
            </w:tcBorders>
            <w:vAlign w:val="center"/>
          </w:tcPr>
          <w:p w14:paraId="4706EF72" w14:textId="056F2048"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11</w:t>
            </w:r>
          </w:p>
        </w:tc>
        <w:tc>
          <w:tcPr>
            <w:tcW w:w="468" w:type="pct"/>
            <w:tcBorders>
              <w:top w:val="nil"/>
              <w:left w:val="nil"/>
              <w:bottom w:val="nil"/>
              <w:right w:val="nil"/>
            </w:tcBorders>
            <w:vAlign w:val="center"/>
          </w:tcPr>
          <w:p w14:paraId="701CBBA8" w14:textId="13362919"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18</w:t>
            </w:r>
          </w:p>
        </w:tc>
        <w:tc>
          <w:tcPr>
            <w:tcW w:w="187" w:type="pct"/>
            <w:tcBorders>
              <w:top w:val="nil"/>
              <w:left w:val="nil"/>
              <w:bottom w:val="nil"/>
              <w:right w:val="nil"/>
            </w:tcBorders>
            <w:vAlign w:val="center"/>
          </w:tcPr>
          <w:p w14:paraId="195814AB" w14:textId="1FD36DBD"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29</w:t>
            </w:r>
          </w:p>
        </w:tc>
        <w:tc>
          <w:tcPr>
            <w:tcW w:w="330" w:type="pct"/>
            <w:tcBorders>
              <w:top w:val="nil"/>
              <w:left w:val="nil"/>
              <w:bottom w:val="nil"/>
              <w:right w:val="nil"/>
            </w:tcBorders>
            <w:vAlign w:val="center"/>
          </w:tcPr>
          <w:p w14:paraId="631DA8AE" w14:textId="0D25B458"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r>
      <w:tr w:rsidR="008D483E" w:rsidRPr="008D483E" w14:paraId="66C25533" w14:textId="77777777" w:rsidTr="00E344CC">
        <w:trPr>
          <w:trHeight w:val="300"/>
        </w:trPr>
        <w:tc>
          <w:tcPr>
            <w:tcW w:w="689" w:type="pct"/>
            <w:tcBorders>
              <w:top w:val="nil"/>
              <w:left w:val="nil"/>
              <w:bottom w:val="nil"/>
              <w:right w:val="nil"/>
            </w:tcBorders>
            <w:vAlign w:val="center"/>
          </w:tcPr>
          <w:p w14:paraId="657D7D5D" w14:textId="614606AA" w:rsidR="00C16B86" w:rsidRPr="008D483E" w:rsidRDefault="00C16B86" w:rsidP="00C16B86">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lang w:val="es-ES"/>
              </w:rPr>
              <w:t>Della Villa et al., 2024* [33]</w:t>
            </w:r>
          </w:p>
        </w:tc>
        <w:tc>
          <w:tcPr>
            <w:tcW w:w="881" w:type="pct"/>
            <w:tcBorders>
              <w:top w:val="nil"/>
              <w:left w:val="nil"/>
              <w:bottom w:val="nil"/>
              <w:right w:val="nil"/>
            </w:tcBorders>
            <w:vAlign w:val="center"/>
          </w:tcPr>
          <w:p w14:paraId="1A3F5638" w14:textId="593FAFE8"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(61)</w:t>
            </w:r>
          </w:p>
        </w:tc>
        <w:tc>
          <w:tcPr>
            <w:tcW w:w="165" w:type="pct"/>
            <w:tcBorders>
              <w:top w:val="nil"/>
              <w:left w:val="nil"/>
              <w:bottom w:val="nil"/>
              <w:right w:val="nil"/>
            </w:tcBorders>
            <w:vAlign w:val="center"/>
          </w:tcPr>
          <w:p w14:paraId="0ADB585F" w14:textId="48316AD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nil"/>
              <w:left w:val="nil"/>
              <w:bottom w:val="nil"/>
              <w:right w:val="nil"/>
            </w:tcBorders>
            <w:noWrap/>
            <w:vAlign w:val="center"/>
          </w:tcPr>
          <w:p w14:paraId="1BD9E691" w14:textId="2E701632"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6" w:type="pct"/>
            <w:tcBorders>
              <w:top w:val="nil"/>
              <w:left w:val="nil"/>
              <w:bottom w:val="nil"/>
              <w:right w:val="nil"/>
            </w:tcBorders>
            <w:noWrap/>
            <w:vAlign w:val="center"/>
          </w:tcPr>
          <w:p w14:paraId="116F090B" w14:textId="09303F5F"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8</w:t>
            </w:r>
          </w:p>
        </w:tc>
        <w:tc>
          <w:tcPr>
            <w:tcW w:w="216" w:type="pct"/>
            <w:tcBorders>
              <w:top w:val="nil"/>
              <w:left w:val="nil"/>
              <w:bottom w:val="nil"/>
              <w:right w:val="nil"/>
            </w:tcBorders>
            <w:noWrap/>
            <w:vAlign w:val="center"/>
          </w:tcPr>
          <w:p w14:paraId="6BBA9F98" w14:textId="6277FC45" w:rsidR="00C16B86" w:rsidRPr="008D483E" w:rsidDel="00AF567B"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53</w:t>
            </w:r>
          </w:p>
        </w:tc>
        <w:tc>
          <w:tcPr>
            <w:tcW w:w="188" w:type="pct"/>
            <w:tcBorders>
              <w:top w:val="nil"/>
              <w:left w:val="nil"/>
              <w:bottom w:val="nil"/>
              <w:right w:val="nil"/>
            </w:tcBorders>
            <w:noWrap/>
            <w:vAlign w:val="center"/>
          </w:tcPr>
          <w:p w14:paraId="718977B0" w14:textId="1A9FF31B" w:rsidR="00C16B86" w:rsidRPr="008D483E" w:rsidDel="00AF567B"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w:t>
            </w:r>
          </w:p>
        </w:tc>
        <w:tc>
          <w:tcPr>
            <w:tcW w:w="167" w:type="pct"/>
            <w:tcBorders>
              <w:top w:val="nil"/>
              <w:left w:val="nil"/>
              <w:bottom w:val="nil"/>
              <w:right w:val="nil"/>
            </w:tcBorders>
            <w:noWrap/>
            <w:vAlign w:val="center"/>
          </w:tcPr>
          <w:p w14:paraId="41C18350" w14:textId="14244BF0" w:rsidR="00C16B86" w:rsidRPr="008D483E" w:rsidDel="00AF567B"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w:t>
            </w:r>
          </w:p>
        </w:tc>
        <w:tc>
          <w:tcPr>
            <w:tcW w:w="166" w:type="pct"/>
            <w:tcBorders>
              <w:top w:val="nil"/>
              <w:left w:val="nil"/>
              <w:bottom w:val="nil"/>
              <w:right w:val="nil"/>
            </w:tcBorders>
            <w:noWrap/>
            <w:vAlign w:val="center"/>
          </w:tcPr>
          <w:p w14:paraId="37D76EF4" w14:textId="7F641856" w:rsidR="00C16B86" w:rsidRPr="008D483E" w:rsidDel="00AF567B"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w:t>
            </w:r>
          </w:p>
        </w:tc>
        <w:tc>
          <w:tcPr>
            <w:tcW w:w="368" w:type="pct"/>
            <w:tcBorders>
              <w:top w:val="nil"/>
              <w:left w:val="nil"/>
              <w:bottom w:val="nil"/>
              <w:right w:val="nil"/>
            </w:tcBorders>
            <w:noWrap/>
            <w:vAlign w:val="center"/>
          </w:tcPr>
          <w:p w14:paraId="5EC846C7" w14:textId="5516EB38"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8" w:type="pct"/>
            <w:tcBorders>
              <w:top w:val="nil"/>
              <w:left w:val="nil"/>
              <w:bottom w:val="nil"/>
              <w:right w:val="nil"/>
            </w:tcBorders>
            <w:noWrap/>
            <w:vAlign w:val="center"/>
          </w:tcPr>
          <w:p w14:paraId="44502CB7" w14:textId="3D3420EC" w:rsidR="00C16B86" w:rsidRPr="008D483E" w:rsidDel="00AF567B"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26</w:t>
            </w:r>
          </w:p>
        </w:tc>
        <w:tc>
          <w:tcPr>
            <w:tcW w:w="188" w:type="pct"/>
            <w:tcBorders>
              <w:top w:val="nil"/>
              <w:left w:val="nil"/>
              <w:bottom w:val="nil"/>
              <w:right w:val="nil"/>
            </w:tcBorders>
            <w:noWrap/>
            <w:vAlign w:val="center"/>
          </w:tcPr>
          <w:p w14:paraId="52D03BF3" w14:textId="43ABA969" w:rsidR="00C16B86" w:rsidRPr="008D483E" w:rsidDel="00AF567B"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16</w:t>
            </w:r>
          </w:p>
        </w:tc>
        <w:tc>
          <w:tcPr>
            <w:tcW w:w="189" w:type="pct"/>
            <w:tcBorders>
              <w:top w:val="nil"/>
              <w:left w:val="nil"/>
              <w:bottom w:val="nil"/>
              <w:right w:val="nil"/>
            </w:tcBorders>
            <w:noWrap/>
            <w:vAlign w:val="center"/>
          </w:tcPr>
          <w:p w14:paraId="1998C075" w14:textId="63C8D167" w:rsidR="00C16B86" w:rsidRPr="008D483E" w:rsidDel="00AF567B"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19</w:t>
            </w:r>
          </w:p>
        </w:tc>
        <w:tc>
          <w:tcPr>
            <w:tcW w:w="188" w:type="pct"/>
            <w:tcBorders>
              <w:top w:val="nil"/>
              <w:left w:val="nil"/>
              <w:bottom w:val="nil"/>
              <w:right w:val="nil"/>
            </w:tcBorders>
            <w:vAlign w:val="center"/>
          </w:tcPr>
          <w:p w14:paraId="141C008E" w14:textId="081ACBDA"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13</w:t>
            </w:r>
          </w:p>
        </w:tc>
        <w:tc>
          <w:tcPr>
            <w:tcW w:w="468" w:type="pct"/>
            <w:tcBorders>
              <w:top w:val="nil"/>
              <w:left w:val="nil"/>
              <w:bottom w:val="nil"/>
              <w:right w:val="nil"/>
            </w:tcBorders>
            <w:vAlign w:val="center"/>
          </w:tcPr>
          <w:p w14:paraId="114DF5F8" w14:textId="44FDD1EC"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48</w:t>
            </w:r>
          </w:p>
        </w:tc>
        <w:tc>
          <w:tcPr>
            <w:tcW w:w="187" w:type="pct"/>
            <w:tcBorders>
              <w:top w:val="nil"/>
              <w:left w:val="nil"/>
              <w:bottom w:val="nil"/>
              <w:right w:val="nil"/>
            </w:tcBorders>
            <w:vAlign w:val="center"/>
          </w:tcPr>
          <w:p w14:paraId="76E1EF47" w14:textId="63615581"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58</w:t>
            </w:r>
          </w:p>
        </w:tc>
        <w:tc>
          <w:tcPr>
            <w:tcW w:w="330" w:type="pct"/>
            <w:tcBorders>
              <w:top w:val="nil"/>
              <w:left w:val="nil"/>
              <w:bottom w:val="nil"/>
              <w:right w:val="nil"/>
            </w:tcBorders>
            <w:vAlign w:val="center"/>
          </w:tcPr>
          <w:p w14:paraId="54A55BDF" w14:textId="51E5BB3C"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w:t>
            </w:r>
          </w:p>
        </w:tc>
      </w:tr>
      <w:tr w:rsidR="008D483E" w:rsidRPr="008D483E" w14:paraId="26F064C7" w14:textId="77777777" w:rsidTr="00E344CC">
        <w:trPr>
          <w:trHeight w:val="300"/>
        </w:trPr>
        <w:tc>
          <w:tcPr>
            <w:tcW w:w="689" w:type="pct"/>
            <w:tcBorders>
              <w:top w:val="nil"/>
              <w:left w:val="nil"/>
              <w:bottom w:val="nil"/>
              <w:right w:val="nil"/>
            </w:tcBorders>
            <w:vAlign w:val="center"/>
          </w:tcPr>
          <w:p w14:paraId="4FD9D813" w14:textId="34F5BA51"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 xml:space="preserve">Vermeulen et al., 2024 </w:t>
            </w:r>
            <w:r w:rsidRPr="008D483E">
              <w:rPr>
                <w:rFonts w:ascii="Times New Roman" w:hAnsi="Times New Roman" w:cs="Times New Roman"/>
                <w:sz w:val="16"/>
                <w:szCs w:val="16"/>
                <w:lang w:val="es-ES"/>
              </w:rPr>
              <w:t>[35]</w:t>
            </w:r>
          </w:p>
        </w:tc>
        <w:tc>
          <w:tcPr>
            <w:tcW w:w="881" w:type="pct"/>
            <w:tcBorders>
              <w:top w:val="nil"/>
              <w:left w:val="nil"/>
              <w:bottom w:val="nil"/>
              <w:right w:val="nil"/>
            </w:tcBorders>
            <w:vAlign w:val="center"/>
          </w:tcPr>
          <w:p w14:paraId="734327D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(63)</w:t>
            </w:r>
          </w:p>
        </w:tc>
        <w:tc>
          <w:tcPr>
            <w:tcW w:w="165" w:type="pct"/>
            <w:tcBorders>
              <w:top w:val="nil"/>
              <w:left w:val="nil"/>
              <w:bottom w:val="nil"/>
              <w:right w:val="nil"/>
            </w:tcBorders>
            <w:vAlign w:val="center"/>
          </w:tcPr>
          <w:p w14:paraId="725B71B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nil"/>
              <w:left w:val="nil"/>
              <w:bottom w:val="nil"/>
              <w:right w:val="nil"/>
            </w:tcBorders>
            <w:noWrap/>
            <w:vAlign w:val="center"/>
          </w:tcPr>
          <w:p w14:paraId="39274065"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6" w:type="pct"/>
            <w:tcBorders>
              <w:top w:val="nil"/>
              <w:left w:val="nil"/>
              <w:bottom w:val="nil"/>
              <w:right w:val="nil"/>
            </w:tcBorders>
            <w:noWrap/>
            <w:vAlign w:val="center"/>
          </w:tcPr>
          <w:p w14:paraId="31DE295A"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17</w:t>
            </w:r>
          </w:p>
        </w:tc>
        <w:tc>
          <w:tcPr>
            <w:tcW w:w="216" w:type="pct"/>
            <w:tcBorders>
              <w:top w:val="nil"/>
              <w:left w:val="nil"/>
              <w:bottom w:val="nil"/>
              <w:right w:val="nil"/>
            </w:tcBorders>
            <w:noWrap/>
            <w:vAlign w:val="center"/>
          </w:tcPr>
          <w:p w14:paraId="32E52030"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45</w:t>
            </w:r>
          </w:p>
        </w:tc>
        <w:tc>
          <w:tcPr>
            <w:tcW w:w="188" w:type="pct"/>
            <w:tcBorders>
              <w:top w:val="nil"/>
              <w:left w:val="nil"/>
              <w:bottom w:val="nil"/>
              <w:right w:val="nil"/>
            </w:tcBorders>
            <w:noWrap/>
            <w:vAlign w:val="center"/>
          </w:tcPr>
          <w:p w14:paraId="1B1097A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7" w:type="pct"/>
            <w:tcBorders>
              <w:top w:val="nil"/>
              <w:left w:val="nil"/>
              <w:bottom w:val="nil"/>
              <w:right w:val="nil"/>
            </w:tcBorders>
            <w:noWrap/>
            <w:vAlign w:val="center"/>
          </w:tcPr>
          <w:p w14:paraId="6696765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6" w:type="pct"/>
            <w:tcBorders>
              <w:top w:val="nil"/>
              <w:left w:val="nil"/>
              <w:bottom w:val="nil"/>
              <w:right w:val="nil"/>
            </w:tcBorders>
            <w:noWrap/>
            <w:vAlign w:val="center"/>
          </w:tcPr>
          <w:p w14:paraId="35471344"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68" w:type="pct"/>
            <w:tcBorders>
              <w:top w:val="nil"/>
              <w:left w:val="nil"/>
              <w:bottom w:val="nil"/>
              <w:right w:val="nil"/>
            </w:tcBorders>
            <w:noWrap/>
            <w:vAlign w:val="center"/>
          </w:tcPr>
          <w:p w14:paraId="02BAF6D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bottom w:val="nil"/>
              <w:right w:val="nil"/>
            </w:tcBorders>
            <w:noWrap/>
            <w:vAlign w:val="center"/>
          </w:tcPr>
          <w:p w14:paraId="599D49F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p>
        </w:tc>
        <w:tc>
          <w:tcPr>
            <w:tcW w:w="188" w:type="pct"/>
            <w:tcBorders>
              <w:top w:val="nil"/>
              <w:left w:val="nil"/>
              <w:bottom w:val="nil"/>
              <w:right w:val="nil"/>
            </w:tcBorders>
            <w:noWrap/>
            <w:vAlign w:val="center"/>
          </w:tcPr>
          <w:p w14:paraId="022C304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p>
        </w:tc>
        <w:tc>
          <w:tcPr>
            <w:tcW w:w="189" w:type="pct"/>
            <w:tcBorders>
              <w:top w:val="nil"/>
              <w:left w:val="nil"/>
              <w:bottom w:val="nil"/>
              <w:right w:val="nil"/>
            </w:tcBorders>
            <w:noWrap/>
            <w:vAlign w:val="center"/>
          </w:tcPr>
          <w:p w14:paraId="7443E0B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p>
        </w:tc>
        <w:tc>
          <w:tcPr>
            <w:tcW w:w="188" w:type="pct"/>
            <w:tcBorders>
              <w:top w:val="nil"/>
              <w:left w:val="nil"/>
              <w:bottom w:val="nil"/>
              <w:right w:val="nil"/>
            </w:tcBorders>
            <w:vAlign w:val="center"/>
          </w:tcPr>
          <w:p w14:paraId="6B10A1AD"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w:t>
            </w:r>
          </w:p>
        </w:tc>
        <w:tc>
          <w:tcPr>
            <w:tcW w:w="468" w:type="pct"/>
            <w:tcBorders>
              <w:top w:val="nil"/>
              <w:left w:val="nil"/>
              <w:bottom w:val="nil"/>
              <w:right w:val="nil"/>
            </w:tcBorders>
            <w:vAlign w:val="center"/>
          </w:tcPr>
          <w:p w14:paraId="7817487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51</w:t>
            </w:r>
          </w:p>
        </w:tc>
        <w:tc>
          <w:tcPr>
            <w:tcW w:w="187" w:type="pct"/>
            <w:tcBorders>
              <w:top w:val="nil"/>
              <w:left w:val="nil"/>
              <w:bottom w:val="nil"/>
              <w:right w:val="nil"/>
            </w:tcBorders>
            <w:vAlign w:val="center"/>
          </w:tcPr>
          <w:p w14:paraId="3044806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57</w:t>
            </w:r>
          </w:p>
        </w:tc>
        <w:tc>
          <w:tcPr>
            <w:tcW w:w="330" w:type="pct"/>
            <w:tcBorders>
              <w:top w:val="nil"/>
              <w:left w:val="nil"/>
              <w:bottom w:val="nil"/>
              <w:right w:val="nil"/>
            </w:tcBorders>
            <w:vAlign w:val="center"/>
          </w:tcPr>
          <w:p w14:paraId="4EFEFB0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w:t>
            </w:r>
          </w:p>
        </w:tc>
      </w:tr>
      <w:tr w:rsidR="008D483E" w:rsidRPr="008D483E" w14:paraId="6AB9BDBF" w14:textId="77777777" w:rsidTr="00E344CC">
        <w:trPr>
          <w:trHeight w:val="300"/>
        </w:trPr>
        <w:tc>
          <w:tcPr>
            <w:tcW w:w="689" w:type="pct"/>
            <w:tcBorders>
              <w:top w:val="nil"/>
              <w:left w:val="nil"/>
              <w:bottom w:val="nil"/>
              <w:right w:val="nil"/>
            </w:tcBorders>
            <w:vAlign w:val="center"/>
          </w:tcPr>
          <w:p w14:paraId="6F56F318" w14:textId="6A64FEA1" w:rsidR="00C16B86" w:rsidRPr="008D483E" w:rsidRDefault="00C16B86" w:rsidP="00C16B86">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 xml:space="preserve">Jokela et al., 2025 </w:t>
            </w:r>
            <w:r w:rsidRPr="008D483E">
              <w:rPr>
                <w:rFonts w:ascii="Times New Roman" w:hAnsi="Times New Roman" w:cs="Times New Roman"/>
                <w:sz w:val="16"/>
                <w:szCs w:val="16"/>
                <w:lang w:val="es-ES"/>
              </w:rPr>
              <w:t>[20]</w:t>
            </w:r>
          </w:p>
        </w:tc>
        <w:tc>
          <w:tcPr>
            <w:tcW w:w="881" w:type="pct"/>
            <w:tcBorders>
              <w:top w:val="nil"/>
              <w:left w:val="nil"/>
              <w:bottom w:val="nil"/>
              <w:right w:val="nil"/>
            </w:tcBorders>
            <w:vAlign w:val="center"/>
          </w:tcPr>
          <w:p w14:paraId="75B8C08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A (20)</w:t>
            </w:r>
          </w:p>
        </w:tc>
        <w:tc>
          <w:tcPr>
            <w:tcW w:w="165" w:type="pct"/>
            <w:tcBorders>
              <w:top w:val="nil"/>
              <w:left w:val="nil"/>
              <w:bottom w:val="nil"/>
              <w:right w:val="nil"/>
            </w:tcBorders>
            <w:vAlign w:val="center"/>
          </w:tcPr>
          <w:p w14:paraId="4BBEC89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nil"/>
              <w:left w:val="nil"/>
              <w:bottom w:val="nil"/>
              <w:right w:val="nil"/>
            </w:tcBorders>
            <w:noWrap/>
            <w:vAlign w:val="center"/>
          </w:tcPr>
          <w:p w14:paraId="7122490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6" w:type="pct"/>
            <w:tcBorders>
              <w:top w:val="nil"/>
              <w:left w:val="nil"/>
              <w:bottom w:val="nil"/>
              <w:right w:val="nil"/>
            </w:tcBorders>
            <w:noWrap/>
            <w:vAlign w:val="center"/>
          </w:tcPr>
          <w:p w14:paraId="4B59961F"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7</w:t>
            </w:r>
          </w:p>
        </w:tc>
        <w:tc>
          <w:tcPr>
            <w:tcW w:w="216" w:type="pct"/>
            <w:tcBorders>
              <w:top w:val="nil"/>
              <w:left w:val="nil"/>
              <w:bottom w:val="nil"/>
              <w:right w:val="nil"/>
            </w:tcBorders>
            <w:noWrap/>
            <w:vAlign w:val="center"/>
          </w:tcPr>
          <w:p w14:paraId="46E0FCCD"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13</w:t>
            </w:r>
          </w:p>
        </w:tc>
        <w:tc>
          <w:tcPr>
            <w:tcW w:w="188" w:type="pct"/>
            <w:tcBorders>
              <w:top w:val="nil"/>
              <w:left w:val="nil"/>
              <w:bottom w:val="nil"/>
              <w:right w:val="nil"/>
            </w:tcBorders>
            <w:noWrap/>
            <w:vAlign w:val="center"/>
          </w:tcPr>
          <w:p w14:paraId="404F20A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7" w:type="pct"/>
            <w:tcBorders>
              <w:top w:val="nil"/>
              <w:left w:val="nil"/>
              <w:bottom w:val="nil"/>
              <w:right w:val="nil"/>
            </w:tcBorders>
            <w:noWrap/>
            <w:vAlign w:val="center"/>
          </w:tcPr>
          <w:p w14:paraId="36A3D0BA"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6" w:type="pct"/>
            <w:tcBorders>
              <w:top w:val="nil"/>
              <w:left w:val="nil"/>
              <w:bottom w:val="nil"/>
              <w:right w:val="nil"/>
            </w:tcBorders>
            <w:noWrap/>
            <w:vAlign w:val="center"/>
          </w:tcPr>
          <w:p w14:paraId="458B3C4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68" w:type="pct"/>
            <w:tcBorders>
              <w:top w:val="nil"/>
              <w:left w:val="nil"/>
              <w:bottom w:val="nil"/>
              <w:right w:val="nil"/>
            </w:tcBorders>
            <w:noWrap/>
            <w:vAlign w:val="center"/>
          </w:tcPr>
          <w:p w14:paraId="09950974"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bottom w:val="nil"/>
              <w:right w:val="nil"/>
            </w:tcBorders>
            <w:noWrap/>
            <w:vAlign w:val="center"/>
          </w:tcPr>
          <w:p w14:paraId="3598527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w:t>
            </w:r>
          </w:p>
        </w:tc>
        <w:tc>
          <w:tcPr>
            <w:tcW w:w="188" w:type="pct"/>
            <w:tcBorders>
              <w:top w:val="nil"/>
              <w:left w:val="nil"/>
              <w:bottom w:val="nil"/>
              <w:right w:val="nil"/>
            </w:tcBorders>
            <w:noWrap/>
            <w:vAlign w:val="center"/>
          </w:tcPr>
          <w:p w14:paraId="2F9FDF2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14</w:t>
            </w:r>
          </w:p>
        </w:tc>
        <w:tc>
          <w:tcPr>
            <w:tcW w:w="189" w:type="pct"/>
            <w:tcBorders>
              <w:top w:val="nil"/>
              <w:left w:val="nil"/>
              <w:bottom w:val="nil"/>
              <w:right w:val="nil"/>
            </w:tcBorders>
            <w:noWrap/>
            <w:vAlign w:val="center"/>
          </w:tcPr>
          <w:p w14:paraId="234142D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w:t>
            </w:r>
          </w:p>
        </w:tc>
        <w:tc>
          <w:tcPr>
            <w:tcW w:w="188" w:type="pct"/>
            <w:tcBorders>
              <w:top w:val="nil"/>
              <w:left w:val="nil"/>
              <w:bottom w:val="nil"/>
              <w:right w:val="nil"/>
            </w:tcBorders>
            <w:vAlign w:val="center"/>
          </w:tcPr>
          <w:p w14:paraId="19AE4A9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68" w:type="pct"/>
            <w:tcBorders>
              <w:top w:val="nil"/>
              <w:left w:val="nil"/>
              <w:bottom w:val="nil"/>
              <w:right w:val="nil"/>
            </w:tcBorders>
            <w:vAlign w:val="center"/>
          </w:tcPr>
          <w:p w14:paraId="4E70287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7" w:type="pct"/>
            <w:tcBorders>
              <w:top w:val="nil"/>
              <w:left w:val="nil"/>
              <w:bottom w:val="nil"/>
              <w:right w:val="nil"/>
            </w:tcBorders>
            <w:vAlign w:val="center"/>
          </w:tcPr>
          <w:p w14:paraId="3FCD647A"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30" w:type="pct"/>
            <w:tcBorders>
              <w:top w:val="nil"/>
              <w:left w:val="nil"/>
              <w:bottom w:val="nil"/>
              <w:right w:val="nil"/>
            </w:tcBorders>
            <w:vAlign w:val="center"/>
          </w:tcPr>
          <w:p w14:paraId="459470D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76AACFC7" w14:textId="77777777" w:rsidTr="00E344CC">
        <w:trPr>
          <w:trHeight w:val="300"/>
        </w:trPr>
        <w:tc>
          <w:tcPr>
            <w:tcW w:w="689" w:type="pct"/>
            <w:tcBorders>
              <w:top w:val="nil"/>
              <w:left w:val="nil"/>
              <w:right w:val="nil"/>
            </w:tcBorders>
            <w:vAlign w:val="center"/>
          </w:tcPr>
          <w:p w14:paraId="72B139D3" w14:textId="10EE3740" w:rsidR="00C16B86" w:rsidRPr="008D483E" w:rsidRDefault="00C16B86" w:rsidP="00C16B86">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 xml:space="preserve">Gandarias-Madariaga et al., 2025 </w:t>
            </w:r>
            <w:r w:rsidRPr="008D483E">
              <w:rPr>
                <w:rFonts w:ascii="Times New Roman" w:hAnsi="Times New Roman" w:cs="Times New Roman"/>
                <w:sz w:val="16"/>
                <w:szCs w:val="16"/>
                <w:lang w:val="es-ES"/>
              </w:rPr>
              <w:t>[36]</w:t>
            </w:r>
          </w:p>
        </w:tc>
        <w:tc>
          <w:tcPr>
            <w:tcW w:w="881" w:type="pct"/>
            <w:tcBorders>
              <w:top w:val="nil"/>
              <w:left w:val="nil"/>
              <w:right w:val="nil"/>
            </w:tcBorders>
            <w:vAlign w:val="center"/>
          </w:tcPr>
          <w:p w14:paraId="1404540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(78)</w:t>
            </w:r>
          </w:p>
        </w:tc>
        <w:tc>
          <w:tcPr>
            <w:tcW w:w="165" w:type="pct"/>
            <w:tcBorders>
              <w:top w:val="nil"/>
              <w:left w:val="nil"/>
              <w:right w:val="nil"/>
            </w:tcBorders>
            <w:vAlign w:val="center"/>
          </w:tcPr>
          <w:p w14:paraId="05178A0D"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236" w:type="pct"/>
            <w:tcBorders>
              <w:top w:val="nil"/>
              <w:left w:val="nil"/>
              <w:right w:val="nil"/>
            </w:tcBorders>
            <w:noWrap/>
            <w:vAlign w:val="center"/>
          </w:tcPr>
          <w:p w14:paraId="7317C679"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6" w:type="pct"/>
            <w:tcBorders>
              <w:top w:val="nil"/>
              <w:left w:val="nil"/>
              <w:right w:val="nil"/>
            </w:tcBorders>
            <w:noWrap/>
            <w:vAlign w:val="center"/>
          </w:tcPr>
          <w:p w14:paraId="7226012C"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13</w:t>
            </w:r>
          </w:p>
        </w:tc>
        <w:tc>
          <w:tcPr>
            <w:tcW w:w="216" w:type="pct"/>
            <w:tcBorders>
              <w:top w:val="nil"/>
              <w:left w:val="nil"/>
              <w:right w:val="nil"/>
            </w:tcBorders>
            <w:noWrap/>
            <w:vAlign w:val="center"/>
          </w:tcPr>
          <w:p w14:paraId="3707E082"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65</w:t>
            </w:r>
          </w:p>
        </w:tc>
        <w:tc>
          <w:tcPr>
            <w:tcW w:w="188" w:type="pct"/>
            <w:tcBorders>
              <w:top w:val="nil"/>
              <w:left w:val="nil"/>
              <w:right w:val="nil"/>
            </w:tcBorders>
            <w:noWrap/>
            <w:vAlign w:val="center"/>
          </w:tcPr>
          <w:p w14:paraId="443CA7E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7" w:type="pct"/>
            <w:tcBorders>
              <w:top w:val="nil"/>
              <w:left w:val="nil"/>
              <w:right w:val="nil"/>
            </w:tcBorders>
            <w:noWrap/>
            <w:vAlign w:val="center"/>
          </w:tcPr>
          <w:p w14:paraId="6601359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66" w:type="pct"/>
            <w:tcBorders>
              <w:top w:val="nil"/>
              <w:left w:val="nil"/>
              <w:right w:val="nil"/>
            </w:tcBorders>
            <w:noWrap/>
            <w:vAlign w:val="center"/>
          </w:tcPr>
          <w:p w14:paraId="5772777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68" w:type="pct"/>
            <w:tcBorders>
              <w:top w:val="nil"/>
              <w:left w:val="nil"/>
              <w:right w:val="nil"/>
            </w:tcBorders>
            <w:noWrap/>
            <w:vAlign w:val="center"/>
          </w:tcPr>
          <w:p w14:paraId="5D5DE93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right w:val="nil"/>
            </w:tcBorders>
            <w:noWrap/>
            <w:vAlign w:val="center"/>
          </w:tcPr>
          <w:p w14:paraId="76C9E7A1"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right w:val="nil"/>
            </w:tcBorders>
            <w:noWrap/>
            <w:vAlign w:val="center"/>
          </w:tcPr>
          <w:p w14:paraId="3AC8123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9" w:type="pct"/>
            <w:tcBorders>
              <w:top w:val="nil"/>
              <w:left w:val="nil"/>
              <w:right w:val="nil"/>
            </w:tcBorders>
            <w:noWrap/>
            <w:vAlign w:val="center"/>
          </w:tcPr>
          <w:p w14:paraId="286F6BDF"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188" w:type="pct"/>
            <w:tcBorders>
              <w:top w:val="nil"/>
              <w:left w:val="nil"/>
              <w:right w:val="nil"/>
            </w:tcBorders>
            <w:vAlign w:val="center"/>
          </w:tcPr>
          <w:p w14:paraId="558A241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68" w:type="pct"/>
            <w:tcBorders>
              <w:top w:val="nil"/>
              <w:left w:val="nil"/>
              <w:right w:val="nil"/>
            </w:tcBorders>
            <w:vAlign w:val="center"/>
          </w:tcPr>
          <w:p w14:paraId="2F96D37B" w14:textId="77777777" w:rsidR="00C16B86" w:rsidRPr="008D483E" w:rsidRDefault="00C16B86" w:rsidP="00C16B86">
            <w:pPr>
              <w:spacing w:after="0" w:line="240" w:lineRule="auto"/>
              <w:jc w:val="center"/>
              <w:rPr>
                <w:rStyle w:val="CommentReference"/>
                <w:rFonts w:ascii="Times New Roman" w:hAnsi="Times New Roman" w:cs="Times New Roman"/>
              </w:rPr>
            </w:pPr>
            <w:r w:rsidRPr="008D483E">
              <w:rPr>
                <w:rFonts w:ascii="Times New Roman" w:eastAsia="Times New Roman" w:hAnsi="Times New Roman" w:cs="Times New Roman"/>
                <w:kern w:val="0"/>
                <w:sz w:val="16"/>
                <w:szCs w:val="16"/>
                <w:lang w:eastAsia="en-GB"/>
                <w14:ligatures w14:val="none"/>
              </w:rPr>
              <w:t>-</w:t>
            </w:r>
          </w:p>
        </w:tc>
        <w:tc>
          <w:tcPr>
            <w:tcW w:w="187" w:type="pct"/>
            <w:tcBorders>
              <w:top w:val="nil"/>
              <w:left w:val="nil"/>
              <w:right w:val="nil"/>
            </w:tcBorders>
            <w:vAlign w:val="center"/>
          </w:tcPr>
          <w:p w14:paraId="483BE2B6"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30" w:type="pct"/>
            <w:tcBorders>
              <w:top w:val="nil"/>
              <w:left w:val="nil"/>
              <w:right w:val="nil"/>
            </w:tcBorders>
            <w:vAlign w:val="center"/>
          </w:tcPr>
          <w:p w14:paraId="3C752F7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302B8FFE" w14:textId="77777777" w:rsidTr="006F4B41">
        <w:trPr>
          <w:trHeight w:val="300"/>
        </w:trPr>
        <w:tc>
          <w:tcPr>
            <w:tcW w:w="689" w:type="pct"/>
            <w:tcBorders>
              <w:top w:val="nil"/>
              <w:left w:val="nil"/>
              <w:bottom w:val="single" w:sz="4" w:space="0" w:color="auto"/>
              <w:right w:val="nil"/>
            </w:tcBorders>
            <w:vAlign w:val="center"/>
          </w:tcPr>
          <w:p w14:paraId="11F2068C" w14:textId="736627CD" w:rsidR="00C16B86" w:rsidRPr="008D483E" w:rsidRDefault="00C16B86" w:rsidP="00C16B86">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 xml:space="preserve">Pellegrini et al., 2025 </w:t>
            </w:r>
            <w:r w:rsidRPr="008D483E">
              <w:rPr>
                <w:rFonts w:ascii="Times New Roman" w:hAnsi="Times New Roman" w:cs="Times New Roman"/>
                <w:sz w:val="16"/>
                <w:szCs w:val="16"/>
                <w:lang w:val="es-ES"/>
              </w:rPr>
              <w:t>[37]</w:t>
            </w:r>
          </w:p>
        </w:tc>
        <w:tc>
          <w:tcPr>
            <w:tcW w:w="881" w:type="pct"/>
            <w:tcBorders>
              <w:top w:val="nil"/>
              <w:left w:val="nil"/>
              <w:bottom w:val="single" w:sz="4" w:space="0" w:color="auto"/>
              <w:right w:val="nil"/>
            </w:tcBorders>
            <w:vAlign w:val="center"/>
          </w:tcPr>
          <w:p w14:paraId="0CF1E914"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(57)</w:t>
            </w:r>
          </w:p>
        </w:tc>
        <w:tc>
          <w:tcPr>
            <w:tcW w:w="165" w:type="pct"/>
            <w:tcBorders>
              <w:top w:val="nil"/>
              <w:left w:val="nil"/>
              <w:bottom w:val="single" w:sz="4" w:space="0" w:color="auto"/>
              <w:right w:val="nil"/>
            </w:tcBorders>
            <w:vAlign w:val="center"/>
          </w:tcPr>
          <w:p w14:paraId="37874AEE"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F</w:t>
            </w:r>
          </w:p>
        </w:tc>
        <w:tc>
          <w:tcPr>
            <w:tcW w:w="236" w:type="pct"/>
            <w:tcBorders>
              <w:top w:val="nil"/>
              <w:left w:val="nil"/>
              <w:bottom w:val="single" w:sz="4" w:space="0" w:color="auto"/>
              <w:right w:val="nil"/>
            </w:tcBorders>
            <w:noWrap/>
            <w:vAlign w:val="center"/>
          </w:tcPr>
          <w:p w14:paraId="5C525BCF"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86" w:type="pct"/>
            <w:tcBorders>
              <w:top w:val="nil"/>
              <w:left w:val="nil"/>
              <w:bottom w:val="single" w:sz="4" w:space="0" w:color="auto"/>
              <w:right w:val="nil"/>
            </w:tcBorders>
            <w:noWrap/>
            <w:vAlign w:val="center"/>
          </w:tcPr>
          <w:p w14:paraId="5E98FBC0"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15</w:t>
            </w:r>
          </w:p>
        </w:tc>
        <w:tc>
          <w:tcPr>
            <w:tcW w:w="216" w:type="pct"/>
            <w:tcBorders>
              <w:top w:val="nil"/>
              <w:left w:val="nil"/>
              <w:bottom w:val="single" w:sz="4" w:space="0" w:color="auto"/>
              <w:right w:val="nil"/>
            </w:tcBorders>
            <w:noWrap/>
            <w:vAlign w:val="center"/>
          </w:tcPr>
          <w:p w14:paraId="2DFECFA4"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42</w:t>
            </w:r>
          </w:p>
        </w:tc>
        <w:tc>
          <w:tcPr>
            <w:tcW w:w="188" w:type="pct"/>
            <w:tcBorders>
              <w:top w:val="nil"/>
              <w:left w:val="nil"/>
              <w:bottom w:val="single" w:sz="4" w:space="0" w:color="auto"/>
              <w:right w:val="nil"/>
            </w:tcBorders>
            <w:noWrap/>
            <w:vAlign w:val="center"/>
          </w:tcPr>
          <w:p w14:paraId="237086B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9</w:t>
            </w:r>
          </w:p>
        </w:tc>
        <w:tc>
          <w:tcPr>
            <w:tcW w:w="167" w:type="pct"/>
            <w:tcBorders>
              <w:top w:val="nil"/>
              <w:left w:val="nil"/>
              <w:bottom w:val="single" w:sz="4" w:space="0" w:color="auto"/>
              <w:right w:val="nil"/>
            </w:tcBorders>
            <w:noWrap/>
            <w:vAlign w:val="center"/>
          </w:tcPr>
          <w:p w14:paraId="2EED06E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166" w:type="pct"/>
            <w:tcBorders>
              <w:top w:val="nil"/>
              <w:left w:val="nil"/>
              <w:bottom w:val="single" w:sz="4" w:space="0" w:color="auto"/>
              <w:right w:val="nil"/>
            </w:tcBorders>
            <w:noWrap/>
            <w:vAlign w:val="center"/>
          </w:tcPr>
          <w:p w14:paraId="562E9F63"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w:t>
            </w:r>
          </w:p>
        </w:tc>
        <w:tc>
          <w:tcPr>
            <w:tcW w:w="368" w:type="pct"/>
            <w:tcBorders>
              <w:top w:val="nil"/>
              <w:left w:val="nil"/>
              <w:bottom w:val="single" w:sz="4" w:space="0" w:color="auto"/>
              <w:right w:val="nil"/>
            </w:tcBorders>
            <w:noWrap/>
            <w:vAlign w:val="center"/>
          </w:tcPr>
          <w:p w14:paraId="55A58024"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w:t>
            </w:r>
          </w:p>
        </w:tc>
        <w:tc>
          <w:tcPr>
            <w:tcW w:w="188" w:type="pct"/>
            <w:tcBorders>
              <w:top w:val="nil"/>
              <w:left w:val="nil"/>
              <w:bottom w:val="single" w:sz="4" w:space="0" w:color="auto"/>
              <w:right w:val="nil"/>
            </w:tcBorders>
            <w:noWrap/>
            <w:vAlign w:val="center"/>
          </w:tcPr>
          <w:p w14:paraId="4931C37D"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15</w:t>
            </w:r>
          </w:p>
        </w:tc>
        <w:tc>
          <w:tcPr>
            <w:tcW w:w="188" w:type="pct"/>
            <w:tcBorders>
              <w:top w:val="nil"/>
              <w:left w:val="nil"/>
              <w:bottom w:val="single" w:sz="4" w:space="0" w:color="auto"/>
              <w:right w:val="nil"/>
            </w:tcBorders>
            <w:noWrap/>
            <w:vAlign w:val="center"/>
          </w:tcPr>
          <w:p w14:paraId="15256728"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24</w:t>
            </w:r>
          </w:p>
        </w:tc>
        <w:tc>
          <w:tcPr>
            <w:tcW w:w="189" w:type="pct"/>
            <w:tcBorders>
              <w:top w:val="nil"/>
              <w:left w:val="nil"/>
              <w:bottom w:val="single" w:sz="4" w:space="0" w:color="auto"/>
              <w:right w:val="nil"/>
            </w:tcBorders>
            <w:noWrap/>
            <w:vAlign w:val="center"/>
          </w:tcPr>
          <w:p w14:paraId="56F32DB7"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18</w:t>
            </w:r>
          </w:p>
        </w:tc>
        <w:tc>
          <w:tcPr>
            <w:tcW w:w="188" w:type="pct"/>
            <w:tcBorders>
              <w:top w:val="nil"/>
              <w:left w:val="nil"/>
              <w:bottom w:val="single" w:sz="4" w:space="0" w:color="auto"/>
              <w:right w:val="nil"/>
            </w:tcBorders>
            <w:vAlign w:val="center"/>
          </w:tcPr>
          <w:p w14:paraId="4A2DAA8F"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68" w:type="pct"/>
            <w:tcBorders>
              <w:top w:val="nil"/>
              <w:left w:val="nil"/>
              <w:bottom w:val="single" w:sz="4" w:space="0" w:color="auto"/>
              <w:right w:val="nil"/>
            </w:tcBorders>
            <w:vAlign w:val="center"/>
          </w:tcPr>
          <w:p w14:paraId="54F50B10" w14:textId="77777777" w:rsidR="00C16B86" w:rsidRPr="008D483E" w:rsidRDefault="00C16B86" w:rsidP="00C16B86">
            <w:pPr>
              <w:spacing w:after="0" w:line="240" w:lineRule="auto"/>
              <w:jc w:val="center"/>
              <w:rPr>
                <w:rStyle w:val="CommentReference"/>
                <w:rFonts w:ascii="Times New Roman" w:hAnsi="Times New Roman" w:cs="Times New Roman"/>
              </w:rPr>
            </w:pPr>
            <w:r w:rsidRPr="008D483E">
              <w:rPr>
                <w:rFonts w:ascii="Times New Roman" w:eastAsia="Times New Roman" w:hAnsi="Times New Roman" w:cs="Times New Roman"/>
                <w:kern w:val="0"/>
                <w:sz w:val="16"/>
                <w:szCs w:val="16"/>
                <w:lang w:eastAsia="en-GB"/>
                <w14:ligatures w14:val="none"/>
              </w:rPr>
              <w:t>-</w:t>
            </w:r>
          </w:p>
        </w:tc>
        <w:tc>
          <w:tcPr>
            <w:tcW w:w="187" w:type="pct"/>
            <w:tcBorders>
              <w:top w:val="nil"/>
              <w:left w:val="nil"/>
              <w:bottom w:val="single" w:sz="4" w:space="0" w:color="auto"/>
              <w:right w:val="nil"/>
            </w:tcBorders>
            <w:vAlign w:val="center"/>
          </w:tcPr>
          <w:p w14:paraId="57B639DB"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330" w:type="pct"/>
            <w:tcBorders>
              <w:top w:val="nil"/>
              <w:left w:val="nil"/>
              <w:bottom w:val="single" w:sz="4" w:space="0" w:color="auto"/>
              <w:right w:val="nil"/>
            </w:tcBorders>
            <w:vAlign w:val="center"/>
          </w:tcPr>
          <w:p w14:paraId="04D6669F" w14:textId="77777777" w:rsidR="00C16B86" w:rsidRPr="008D483E" w:rsidRDefault="00C16B86" w:rsidP="00C16B86">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6F293567" w14:textId="77777777" w:rsidTr="006F4B41">
        <w:trPr>
          <w:trHeight w:val="300"/>
        </w:trPr>
        <w:tc>
          <w:tcPr>
            <w:tcW w:w="5000" w:type="pct"/>
            <w:gridSpan w:val="17"/>
            <w:tcBorders>
              <w:top w:val="single" w:sz="4" w:space="0" w:color="auto"/>
              <w:left w:val="nil"/>
              <w:bottom w:val="single" w:sz="4" w:space="0" w:color="auto"/>
              <w:right w:val="nil"/>
            </w:tcBorders>
            <w:vAlign w:val="center"/>
          </w:tcPr>
          <w:p w14:paraId="6F7ED11D" w14:textId="15136792" w:rsidR="00C16B86" w:rsidRPr="008D483E" w:rsidRDefault="00C16B86" w:rsidP="00C16B86">
            <w:pPr>
              <w:spacing w:after="0" w:line="240" w:lineRule="auto"/>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*The male players’ sample was included in the cohort of the previous study by Della Villa et al., 2023, and was excluded from the analyses. The female players’ sample was reported separately.</w:t>
            </w:r>
          </w:p>
        </w:tc>
      </w:tr>
    </w:tbl>
    <w:p w14:paraId="6C24069F" w14:textId="0402E1E0" w:rsidR="00CD046F" w:rsidRPr="008D483E" w:rsidRDefault="00CD046F"/>
    <w:p w14:paraId="377CCE6C" w14:textId="77777777" w:rsidR="00E344CC" w:rsidRPr="008D483E" w:rsidRDefault="00E344CC"/>
    <w:p w14:paraId="2B19CCAC" w14:textId="77777777" w:rsidR="00E344CC" w:rsidRPr="008D483E" w:rsidRDefault="00E344CC"/>
    <w:p w14:paraId="465AA064" w14:textId="77777777" w:rsidR="00E344CC" w:rsidRPr="008D483E" w:rsidRDefault="00E344CC"/>
    <w:p w14:paraId="1B2D41F1" w14:textId="77777777" w:rsidR="00E344CC" w:rsidRPr="008D483E" w:rsidRDefault="00E344CC"/>
    <w:p w14:paraId="7C5A116C" w14:textId="77777777" w:rsidR="00E344CC" w:rsidRPr="008D483E" w:rsidRDefault="00E344CC"/>
    <w:p w14:paraId="1A7D206F" w14:textId="77777777" w:rsidR="00E344CC" w:rsidRPr="008D483E" w:rsidRDefault="00E344CC"/>
    <w:p w14:paraId="5E0D1719" w14:textId="77777777" w:rsidR="00E344CC" w:rsidRPr="008D483E" w:rsidRDefault="00E344CC"/>
    <w:p w14:paraId="13FAC009" w14:textId="77777777" w:rsidR="00E344CC" w:rsidRPr="008D483E" w:rsidRDefault="00E344CC"/>
    <w:p w14:paraId="16FF924A" w14:textId="77777777" w:rsidR="00E344CC" w:rsidRPr="008D483E" w:rsidRDefault="00E344CC"/>
    <w:p w14:paraId="2A814D4E" w14:textId="77777777" w:rsidR="00E344CC" w:rsidRPr="008D483E" w:rsidRDefault="00E344CC"/>
    <w:p w14:paraId="5DB8DF76" w14:textId="77777777" w:rsidR="00E344CC" w:rsidRPr="008D483E" w:rsidRDefault="00E344CC"/>
    <w:p w14:paraId="72E5BD27" w14:textId="77777777" w:rsidR="00E344CC" w:rsidRPr="008D483E" w:rsidRDefault="00E344CC"/>
    <w:p w14:paraId="24DD6417" w14:textId="77777777" w:rsidR="00881724" w:rsidRPr="008D483E" w:rsidRDefault="00881724">
      <w:pPr>
        <w:rPr>
          <w:rFonts w:ascii="Times New Roman" w:hAnsi="Times New Roman" w:cs="Times New Roman"/>
          <w:b/>
          <w:bCs/>
        </w:rPr>
      </w:pPr>
      <w:r w:rsidRPr="008D483E">
        <w:rPr>
          <w:rFonts w:ascii="Times New Roman" w:hAnsi="Times New Roman" w:cs="Times New Roman"/>
          <w:b/>
          <w:bCs/>
        </w:rPr>
        <w:br w:type="page"/>
      </w:r>
    </w:p>
    <w:p w14:paraId="37645F7C" w14:textId="7487EE6C" w:rsidR="00371FB2" w:rsidRPr="008D483E" w:rsidRDefault="00371FB2" w:rsidP="00371FB2">
      <w:pPr>
        <w:rPr>
          <w:rFonts w:ascii="Times New Roman" w:hAnsi="Times New Roman" w:cs="Times New Roman"/>
          <w:sz w:val="22"/>
          <w:szCs w:val="22"/>
        </w:rPr>
      </w:pPr>
      <w:r w:rsidRPr="008D483E">
        <w:rPr>
          <w:rFonts w:ascii="Times New Roman" w:hAnsi="Times New Roman" w:cs="Times New Roman"/>
          <w:b/>
          <w:bCs/>
          <w:sz w:val="22"/>
          <w:szCs w:val="22"/>
        </w:rPr>
        <w:t xml:space="preserve">Supplemental file </w:t>
      </w:r>
      <w:r w:rsidR="009D735A" w:rsidRPr="008D483E">
        <w:rPr>
          <w:rFonts w:ascii="Times New Roman" w:hAnsi="Times New Roman" w:cs="Times New Roman"/>
          <w:b/>
          <w:bCs/>
          <w:sz w:val="22"/>
          <w:szCs w:val="22"/>
        </w:rPr>
        <w:t>3</w:t>
      </w:r>
      <w:r w:rsidRPr="008D483E">
        <w:rPr>
          <w:rFonts w:ascii="Times New Roman" w:hAnsi="Times New Roman" w:cs="Times New Roman"/>
          <w:b/>
          <w:bCs/>
          <w:sz w:val="22"/>
          <w:szCs w:val="22"/>
        </w:rPr>
        <w:t>.</w:t>
      </w:r>
      <w:r w:rsidRPr="008D483E">
        <w:rPr>
          <w:rFonts w:ascii="Times New Roman" w:hAnsi="Times New Roman" w:cs="Times New Roman"/>
          <w:sz w:val="22"/>
          <w:szCs w:val="22"/>
        </w:rPr>
        <w:t xml:space="preserve"> </w:t>
      </w:r>
      <w:r w:rsidR="009D168E" w:rsidRPr="008D483E">
        <w:rPr>
          <w:rFonts w:ascii="Times New Roman" w:hAnsi="Times New Roman" w:cs="Times New Roman"/>
          <w:sz w:val="22"/>
          <w:szCs w:val="22"/>
        </w:rPr>
        <w:t>Actions at the time of muscle injury in professional football players based on video analysis</w:t>
      </w:r>
      <w:r w:rsidR="006238A7" w:rsidRPr="008D483E">
        <w:rPr>
          <w:rFonts w:ascii="Times New Roman" w:hAnsi="Times New Roman" w:cs="Times New Roman"/>
          <w:sz w:val="22"/>
          <w:szCs w:val="22"/>
        </w:rPr>
        <w:t xml:space="preserve"> studies</w:t>
      </w:r>
      <w:r w:rsidRPr="008D483E">
        <w:rPr>
          <w:rFonts w:ascii="Times New Roman" w:hAnsi="Times New Roman" w:cs="Times New Roman"/>
          <w:sz w:val="22"/>
          <w:szCs w:val="22"/>
        </w:rPr>
        <w:t>.</w:t>
      </w:r>
    </w:p>
    <w:tbl>
      <w:tblPr>
        <w:tblpPr w:leftFromText="180" w:rightFromText="180" w:vertAnchor="text" w:tblpY="1"/>
        <w:tblOverlap w:val="never"/>
        <w:tblW w:w="0" w:type="auto"/>
        <w:tblLook w:val="04A0" w:firstRow="1" w:lastRow="0" w:firstColumn="1" w:lastColumn="0" w:noHBand="0" w:noVBand="1"/>
      </w:tblPr>
      <w:tblGrid>
        <w:gridCol w:w="3187"/>
        <w:gridCol w:w="2479"/>
        <w:gridCol w:w="492"/>
        <w:gridCol w:w="973"/>
        <w:gridCol w:w="1877"/>
        <w:gridCol w:w="909"/>
        <w:gridCol w:w="983"/>
        <w:gridCol w:w="685"/>
        <w:gridCol w:w="951"/>
      </w:tblGrid>
      <w:tr w:rsidR="008D483E" w:rsidRPr="008D483E" w14:paraId="3C8A81B3" w14:textId="77777777" w:rsidTr="009163A9">
        <w:trPr>
          <w:trHeight w:val="956"/>
        </w:trPr>
        <w:tc>
          <w:tcPr>
            <w:tcW w:w="0" w:type="auto"/>
            <w:vAlign w:val="center"/>
          </w:tcPr>
          <w:p w14:paraId="20AFF39D"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p>
        </w:tc>
        <w:tc>
          <w:tcPr>
            <w:tcW w:w="0" w:type="auto"/>
            <w:vAlign w:val="center"/>
          </w:tcPr>
          <w:p w14:paraId="44F45B31"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p>
        </w:tc>
        <w:tc>
          <w:tcPr>
            <w:tcW w:w="0" w:type="auto"/>
            <w:vAlign w:val="center"/>
          </w:tcPr>
          <w:p w14:paraId="1B3515FE" w14:textId="39EC9A9D"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p>
        </w:tc>
        <w:tc>
          <w:tcPr>
            <w:tcW w:w="0" w:type="auto"/>
            <w:vAlign w:val="center"/>
          </w:tcPr>
          <w:p w14:paraId="1921802A" w14:textId="7B3AD61D"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p>
        </w:tc>
        <w:tc>
          <w:tcPr>
            <w:tcW w:w="0" w:type="auto"/>
            <w:gridSpan w:val="5"/>
            <w:vAlign w:val="center"/>
          </w:tcPr>
          <w:p w14:paraId="353E9297"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Specific action</w:t>
            </w:r>
          </w:p>
        </w:tc>
      </w:tr>
      <w:tr w:rsidR="008D483E" w:rsidRPr="008D483E" w14:paraId="49F29EED" w14:textId="77777777" w:rsidTr="009163A9">
        <w:trPr>
          <w:trHeight w:val="956"/>
        </w:trPr>
        <w:tc>
          <w:tcPr>
            <w:tcW w:w="0" w:type="auto"/>
            <w:tcBorders>
              <w:bottom w:val="single" w:sz="4" w:space="0" w:color="auto"/>
            </w:tcBorders>
            <w:vAlign w:val="center"/>
            <w:hideMark/>
          </w:tcPr>
          <w:p w14:paraId="289E7783"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Study</w:t>
            </w:r>
          </w:p>
        </w:tc>
        <w:tc>
          <w:tcPr>
            <w:tcW w:w="0" w:type="auto"/>
            <w:tcBorders>
              <w:bottom w:val="single" w:sz="4" w:space="0" w:color="auto"/>
            </w:tcBorders>
            <w:textDirection w:val="btLr"/>
            <w:vAlign w:val="center"/>
          </w:tcPr>
          <w:p w14:paraId="6080E89C" w14:textId="243D0B1A"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Muscle group</w:t>
            </w:r>
            <w:r w:rsidRPr="008D483E">
              <w:rPr>
                <w:rFonts w:ascii="Times New Roman" w:eastAsia="Times New Roman" w:hAnsi="Times New Roman" w:cs="Times New Roman"/>
                <w:b/>
                <w:bCs/>
                <w:kern w:val="0"/>
                <w:sz w:val="16"/>
                <w:szCs w:val="16"/>
                <w:lang w:eastAsia="en-GB"/>
                <w14:ligatures w14:val="none"/>
              </w:rPr>
              <w:br/>
              <w:t xml:space="preserve"> (n injuries)</w:t>
            </w:r>
          </w:p>
        </w:tc>
        <w:tc>
          <w:tcPr>
            <w:tcW w:w="0" w:type="auto"/>
            <w:tcBorders>
              <w:bottom w:val="single" w:sz="4" w:space="0" w:color="auto"/>
            </w:tcBorders>
            <w:textDirection w:val="btLr"/>
            <w:vAlign w:val="center"/>
          </w:tcPr>
          <w:p w14:paraId="3D92AD3C" w14:textId="54DFB55E"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Sex</w:t>
            </w:r>
          </w:p>
        </w:tc>
        <w:tc>
          <w:tcPr>
            <w:tcW w:w="0" w:type="auto"/>
            <w:tcBorders>
              <w:bottom w:val="single" w:sz="4" w:space="0" w:color="auto"/>
            </w:tcBorders>
            <w:vAlign w:val="center"/>
          </w:tcPr>
          <w:p w14:paraId="2FE679C9" w14:textId="6A137B6F"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Running</w:t>
            </w:r>
          </w:p>
          <w:p w14:paraId="625B9B01" w14:textId="3B25B03A"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n</w:t>
            </w:r>
          </w:p>
          <w:p w14:paraId="6F565AF7"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p>
        </w:tc>
        <w:tc>
          <w:tcPr>
            <w:tcW w:w="0" w:type="auto"/>
            <w:tcBorders>
              <w:bottom w:val="single" w:sz="4" w:space="0" w:color="auto"/>
            </w:tcBorders>
            <w:vAlign w:val="center"/>
          </w:tcPr>
          <w:p w14:paraId="5EEC9B42" w14:textId="08733A2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Stretching/reaching</w:t>
            </w:r>
          </w:p>
          <w:p w14:paraId="360D119D"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n</w:t>
            </w:r>
          </w:p>
        </w:tc>
        <w:tc>
          <w:tcPr>
            <w:tcW w:w="0" w:type="auto"/>
            <w:tcBorders>
              <w:bottom w:val="single" w:sz="4" w:space="0" w:color="auto"/>
            </w:tcBorders>
            <w:vAlign w:val="center"/>
          </w:tcPr>
          <w:p w14:paraId="2E697752" w14:textId="478AA210"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Kicking</w:t>
            </w:r>
          </w:p>
          <w:p w14:paraId="1F1362FA"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n</w:t>
            </w:r>
          </w:p>
        </w:tc>
        <w:tc>
          <w:tcPr>
            <w:tcW w:w="0" w:type="auto"/>
            <w:tcBorders>
              <w:bottom w:val="single" w:sz="4" w:space="0" w:color="auto"/>
            </w:tcBorders>
            <w:vAlign w:val="center"/>
          </w:tcPr>
          <w:p w14:paraId="45C8D0A9"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Jumping</w:t>
            </w:r>
          </w:p>
          <w:p w14:paraId="43F9B3F1"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n</w:t>
            </w:r>
          </w:p>
        </w:tc>
        <w:tc>
          <w:tcPr>
            <w:tcW w:w="0" w:type="auto"/>
            <w:tcBorders>
              <w:bottom w:val="single" w:sz="4" w:space="0" w:color="auto"/>
            </w:tcBorders>
            <w:vAlign w:val="center"/>
          </w:tcPr>
          <w:p w14:paraId="5D790881"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COD</w:t>
            </w:r>
          </w:p>
          <w:p w14:paraId="0748228B" w14:textId="77777777"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n</w:t>
            </w:r>
          </w:p>
        </w:tc>
        <w:tc>
          <w:tcPr>
            <w:tcW w:w="0" w:type="auto"/>
            <w:tcBorders>
              <w:bottom w:val="single" w:sz="4" w:space="0" w:color="auto"/>
            </w:tcBorders>
            <w:vAlign w:val="center"/>
            <w:hideMark/>
          </w:tcPr>
          <w:p w14:paraId="7561F4A0" w14:textId="7D2EC761" w:rsidR="009163A9" w:rsidRPr="008D483E" w:rsidRDefault="009163A9" w:rsidP="009163A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Other, n</w:t>
            </w:r>
          </w:p>
        </w:tc>
      </w:tr>
      <w:tr w:rsidR="008D483E" w:rsidRPr="008D483E" w14:paraId="7B2E985E" w14:textId="77777777" w:rsidTr="00761188">
        <w:trPr>
          <w:trHeight w:val="342"/>
        </w:trPr>
        <w:tc>
          <w:tcPr>
            <w:tcW w:w="0" w:type="auto"/>
            <w:tcBorders>
              <w:top w:val="single" w:sz="4" w:space="0" w:color="auto"/>
            </w:tcBorders>
            <w:vAlign w:val="center"/>
            <w:hideMark/>
          </w:tcPr>
          <w:p w14:paraId="7BC7CD39" w14:textId="75F4A24B"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Serner et al., 2019</w:t>
            </w:r>
            <w:r w:rsidR="00C16B86" w:rsidRPr="008D483E">
              <w:rPr>
                <w:rFonts w:ascii="Times New Roman" w:hAnsi="Times New Roman" w:cs="Times New Roman"/>
                <w:sz w:val="16"/>
                <w:szCs w:val="16"/>
              </w:rPr>
              <w:t xml:space="preserve"> [34]</w:t>
            </w:r>
          </w:p>
        </w:tc>
        <w:tc>
          <w:tcPr>
            <w:tcW w:w="0" w:type="auto"/>
            <w:tcBorders>
              <w:top w:val="single" w:sz="4" w:space="0" w:color="auto"/>
            </w:tcBorders>
            <w:vAlign w:val="center"/>
          </w:tcPr>
          <w:p w14:paraId="64E17988" w14:textId="317DFA8A"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A (17)</w:t>
            </w:r>
          </w:p>
        </w:tc>
        <w:tc>
          <w:tcPr>
            <w:tcW w:w="0" w:type="auto"/>
            <w:tcBorders>
              <w:top w:val="single" w:sz="4" w:space="0" w:color="auto"/>
            </w:tcBorders>
            <w:vAlign w:val="center"/>
          </w:tcPr>
          <w:p w14:paraId="61F5D082" w14:textId="490147EA"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M</w:t>
            </w:r>
          </w:p>
        </w:tc>
        <w:tc>
          <w:tcPr>
            <w:tcW w:w="0" w:type="auto"/>
            <w:tcBorders>
              <w:top w:val="single" w:sz="4" w:space="0" w:color="auto"/>
            </w:tcBorders>
            <w:noWrap/>
          </w:tcPr>
          <w:p w14:paraId="3B190FD3" w14:textId="4D34DD6B"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c>
          <w:tcPr>
            <w:tcW w:w="0" w:type="auto"/>
            <w:tcBorders>
              <w:top w:val="single" w:sz="4" w:space="0" w:color="auto"/>
            </w:tcBorders>
            <w:noWrap/>
          </w:tcPr>
          <w:p w14:paraId="4B80DEE7" w14:textId="001F2E1D"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4</w:t>
            </w:r>
          </w:p>
        </w:tc>
        <w:tc>
          <w:tcPr>
            <w:tcW w:w="0" w:type="auto"/>
            <w:tcBorders>
              <w:top w:val="single" w:sz="4" w:space="0" w:color="auto"/>
            </w:tcBorders>
            <w:noWrap/>
          </w:tcPr>
          <w:p w14:paraId="29F4282C" w14:textId="4738B2A7"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5</w:t>
            </w:r>
          </w:p>
        </w:tc>
        <w:tc>
          <w:tcPr>
            <w:tcW w:w="0" w:type="auto"/>
            <w:tcBorders>
              <w:top w:val="single" w:sz="4" w:space="0" w:color="auto"/>
            </w:tcBorders>
            <w:noWrap/>
          </w:tcPr>
          <w:p w14:paraId="16B5FB2D" w14:textId="652A7946"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2</w:t>
            </w:r>
          </w:p>
        </w:tc>
        <w:tc>
          <w:tcPr>
            <w:tcW w:w="0" w:type="auto"/>
            <w:tcBorders>
              <w:top w:val="single" w:sz="4" w:space="0" w:color="auto"/>
            </w:tcBorders>
          </w:tcPr>
          <w:p w14:paraId="5E71A2FF" w14:textId="297B5B08"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6</w:t>
            </w:r>
          </w:p>
        </w:tc>
        <w:tc>
          <w:tcPr>
            <w:tcW w:w="0" w:type="auto"/>
            <w:tcBorders>
              <w:top w:val="single" w:sz="4" w:space="0" w:color="auto"/>
            </w:tcBorders>
            <w:noWrap/>
          </w:tcPr>
          <w:p w14:paraId="4886EC93" w14:textId="7C600B42"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r>
      <w:tr w:rsidR="008D483E" w:rsidRPr="008D483E" w14:paraId="33145FB7" w14:textId="77777777" w:rsidTr="00761188">
        <w:trPr>
          <w:trHeight w:val="432"/>
        </w:trPr>
        <w:tc>
          <w:tcPr>
            <w:tcW w:w="0" w:type="auto"/>
            <w:vAlign w:val="center"/>
            <w:hideMark/>
          </w:tcPr>
          <w:p w14:paraId="45984D9A" w14:textId="1E206905"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Klein et al., 2020</w:t>
            </w:r>
            <w:r w:rsidR="00C16B86" w:rsidRPr="008D483E">
              <w:rPr>
                <w:rFonts w:ascii="Times New Roman" w:hAnsi="Times New Roman" w:cs="Times New Roman"/>
                <w:sz w:val="16"/>
                <w:szCs w:val="16"/>
              </w:rPr>
              <w:t xml:space="preserve"> [19]</w:t>
            </w:r>
          </w:p>
        </w:tc>
        <w:tc>
          <w:tcPr>
            <w:tcW w:w="0" w:type="auto"/>
            <w:vAlign w:val="center"/>
          </w:tcPr>
          <w:p w14:paraId="57647144" w14:textId="5130B64C"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H (31); Q (7); A (18)</w:t>
            </w:r>
          </w:p>
        </w:tc>
        <w:tc>
          <w:tcPr>
            <w:tcW w:w="0" w:type="auto"/>
            <w:vAlign w:val="center"/>
          </w:tcPr>
          <w:p w14:paraId="5C439210" w14:textId="54CE56BA"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M</w:t>
            </w:r>
          </w:p>
        </w:tc>
        <w:tc>
          <w:tcPr>
            <w:tcW w:w="0" w:type="auto"/>
            <w:noWrap/>
          </w:tcPr>
          <w:p w14:paraId="7EE5E5BB" w14:textId="0B9CDC84"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18</w:t>
            </w:r>
          </w:p>
        </w:tc>
        <w:tc>
          <w:tcPr>
            <w:tcW w:w="0" w:type="auto"/>
            <w:noWrap/>
          </w:tcPr>
          <w:p w14:paraId="54AB4080" w14:textId="325469A9"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c>
          <w:tcPr>
            <w:tcW w:w="0" w:type="auto"/>
            <w:noWrap/>
          </w:tcPr>
          <w:p w14:paraId="48D65B39" w14:textId="141A507B"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11</w:t>
            </w:r>
          </w:p>
        </w:tc>
        <w:tc>
          <w:tcPr>
            <w:tcW w:w="0" w:type="auto"/>
            <w:noWrap/>
          </w:tcPr>
          <w:p w14:paraId="627662AF" w14:textId="6A5BBA68"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c>
          <w:tcPr>
            <w:tcW w:w="0" w:type="auto"/>
          </w:tcPr>
          <w:p w14:paraId="72B4D0A0" w14:textId="508E4018"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41</w:t>
            </w:r>
          </w:p>
        </w:tc>
        <w:tc>
          <w:tcPr>
            <w:tcW w:w="0" w:type="auto"/>
            <w:noWrap/>
          </w:tcPr>
          <w:p w14:paraId="1DB49066" w14:textId="7C3DC882"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r>
      <w:tr w:rsidR="008D483E" w:rsidRPr="008D483E" w14:paraId="21DBD968" w14:textId="77777777" w:rsidTr="00761188">
        <w:trPr>
          <w:trHeight w:val="432"/>
        </w:trPr>
        <w:tc>
          <w:tcPr>
            <w:tcW w:w="0" w:type="auto"/>
            <w:vAlign w:val="center"/>
            <w:hideMark/>
          </w:tcPr>
          <w:p w14:paraId="2FA8ADF9" w14:textId="56070F7A"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Gronwald et al., 2022</w:t>
            </w:r>
            <w:r w:rsidR="00C16B86" w:rsidRPr="008D483E">
              <w:rPr>
                <w:rFonts w:ascii="Times New Roman" w:hAnsi="Times New Roman" w:cs="Times New Roman"/>
                <w:sz w:val="16"/>
                <w:szCs w:val="16"/>
              </w:rPr>
              <w:t xml:space="preserve"> [18]</w:t>
            </w:r>
          </w:p>
        </w:tc>
        <w:tc>
          <w:tcPr>
            <w:tcW w:w="0" w:type="auto"/>
            <w:vAlign w:val="center"/>
          </w:tcPr>
          <w:p w14:paraId="71C786DB" w14:textId="0AE2049A"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H (63)</w:t>
            </w:r>
          </w:p>
        </w:tc>
        <w:tc>
          <w:tcPr>
            <w:tcW w:w="0" w:type="auto"/>
            <w:vAlign w:val="center"/>
          </w:tcPr>
          <w:p w14:paraId="77C13C3B" w14:textId="1BD7320F"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M</w:t>
            </w:r>
          </w:p>
        </w:tc>
        <w:tc>
          <w:tcPr>
            <w:tcW w:w="0" w:type="auto"/>
            <w:noWrap/>
          </w:tcPr>
          <w:p w14:paraId="7526EFA9" w14:textId="694223BA"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25</w:t>
            </w:r>
          </w:p>
        </w:tc>
        <w:tc>
          <w:tcPr>
            <w:tcW w:w="0" w:type="auto"/>
            <w:noWrap/>
          </w:tcPr>
          <w:p w14:paraId="71C52E29" w14:textId="0E7F1227"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16</w:t>
            </w:r>
          </w:p>
        </w:tc>
        <w:tc>
          <w:tcPr>
            <w:tcW w:w="0" w:type="auto"/>
            <w:noWrap/>
          </w:tcPr>
          <w:p w14:paraId="3488E031" w14:textId="3BE82754"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8</w:t>
            </w:r>
          </w:p>
        </w:tc>
        <w:tc>
          <w:tcPr>
            <w:tcW w:w="0" w:type="auto"/>
            <w:noWrap/>
          </w:tcPr>
          <w:p w14:paraId="020D970A" w14:textId="54398E17"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2</w:t>
            </w:r>
          </w:p>
        </w:tc>
        <w:tc>
          <w:tcPr>
            <w:tcW w:w="0" w:type="auto"/>
          </w:tcPr>
          <w:p w14:paraId="5E6808F0" w14:textId="2E1EC4E1"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c>
          <w:tcPr>
            <w:tcW w:w="0" w:type="auto"/>
            <w:noWrap/>
          </w:tcPr>
          <w:p w14:paraId="582BC2C5" w14:textId="3F0CFA9F"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w:t>
            </w:r>
          </w:p>
        </w:tc>
      </w:tr>
      <w:tr w:rsidR="008D483E" w:rsidRPr="008D483E" w14:paraId="65E63ED4" w14:textId="77777777" w:rsidTr="00761188">
        <w:trPr>
          <w:trHeight w:val="432"/>
        </w:trPr>
        <w:tc>
          <w:tcPr>
            <w:tcW w:w="0" w:type="auto"/>
            <w:vAlign w:val="center"/>
            <w:hideMark/>
          </w:tcPr>
          <w:p w14:paraId="0A303C75" w14:textId="2381F2A3"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Aiello et al., 2023</w:t>
            </w:r>
            <w:r w:rsidR="00C16B86" w:rsidRPr="008D483E">
              <w:rPr>
                <w:rFonts w:ascii="Times New Roman" w:hAnsi="Times New Roman" w:cs="Times New Roman"/>
                <w:sz w:val="16"/>
                <w:szCs w:val="16"/>
              </w:rPr>
              <w:t xml:space="preserve"> [32]</w:t>
            </w:r>
          </w:p>
        </w:tc>
        <w:tc>
          <w:tcPr>
            <w:tcW w:w="0" w:type="auto"/>
            <w:vAlign w:val="center"/>
          </w:tcPr>
          <w:p w14:paraId="63C78077" w14:textId="29A82013"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H (17); Q (2); A (6); C (4)</w:t>
            </w:r>
          </w:p>
        </w:tc>
        <w:tc>
          <w:tcPr>
            <w:tcW w:w="0" w:type="auto"/>
            <w:vAlign w:val="center"/>
          </w:tcPr>
          <w:p w14:paraId="211157D9" w14:textId="31E33C57"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M</w:t>
            </w:r>
          </w:p>
        </w:tc>
        <w:tc>
          <w:tcPr>
            <w:tcW w:w="0" w:type="auto"/>
            <w:noWrap/>
          </w:tcPr>
          <w:p w14:paraId="778C0787" w14:textId="6FF77FAC"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14</w:t>
            </w:r>
          </w:p>
        </w:tc>
        <w:tc>
          <w:tcPr>
            <w:tcW w:w="0" w:type="auto"/>
            <w:noWrap/>
          </w:tcPr>
          <w:p w14:paraId="5209BAA1" w14:textId="04E9E87E"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5</w:t>
            </w:r>
          </w:p>
        </w:tc>
        <w:tc>
          <w:tcPr>
            <w:tcW w:w="0" w:type="auto"/>
            <w:noWrap/>
          </w:tcPr>
          <w:p w14:paraId="5A49A49A" w14:textId="1C88D8C2"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5</w:t>
            </w:r>
          </w:p>
        </w:tc>
        <w:tc>
          <w:tcPr>
            <w:tcW w:w="0" w:type="auto"/>
            <w:noWrap/>
          </w:tcPr>
          <w:p w14:paraId="563C9A49" w14:textId="48F039AE"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2</w:t>
            </w:r>
          </w:p>
        </w:tc>
        <w:tc>
          <w:tcPr>
            <w:tcW w:w="0" w:type="auto"/>
          </w:tcPr>
          <w:p w14:paraId="6DF7C366" w14:textId="42E1B2AF"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3</w:t>
            </w:r>
          </w:p>
        </w:tc>
        <w:tc>
          <w:tcPr>
            <w:tcW w:w="0" w:type="auto"/>
            <w:noWrap/>
          </w:tcPr>
          <w:p w14:paraId="55101AF0" w14:textId="6790C1AF"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r>
      <w:tr w:rsidR="008D483E" w:rsidRPr="008D483E" w14:paraId="1E858F27" w14:textId="77777777" w:rsidTr="00761188">
        <w:trPr>
          <w:trHeight w:val="432"/>
        </w:trPr>
        <w:tc>
          <w:tcPr>
            <w:tcW w:w="0" w:type="auto"/>
            <w:vAlign w:val="center"/>
            <w:hideMark/>
          </w:tcPr>
          <w:p w14:paraId="4D053C75" w14:textId="600BFB66"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Della Villa et al., 2023</w:t>
            </w:r>
            <w:r w:rsidR="00C16B86" w:rsidRPr="008D483E">
              <w:rPr>
                <w:rFonts w:ascii="Times New Roman" w:hAnsi="Times New Roman" w:cs="Times New Roman"/>
                <w:sz w:val="16"/>
                <w:szCs w:val="16"/>
              </w:rPr>
              <w:t xml:space="preserve"> [10]</w:t>
            </w:r>
          </w:p>
        </w:tc>
        <w:tc>
          <w:tcPr>
            <w:tcW w:w="0" w:type="auto"/>
            <w:vAlign w:val="center"/>
          </w:tcPr>
          <w:p w14:paraId="293ABEB2" w14:textId="758E9B5C"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H (61); Q (9); A (16); C (17)</w:t>
            </w:r>
          </w:p>
        </w:tc>
        <w:tc>
          <w:tcPr>
            <w:tcW w:w="0" w:type="auto"/>
            <w:vAlign w:val="center"/>
          </w:tcPr>
          <w:p w14:paraId="5F7D1A8C" w14:textId="7AEB1CBE"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M</w:t>
            </w:r>
          </w:p>
        </w:tc>
        <w:tc>
          <w:tcPr>
            <w:tcW w:w="0" w:type="auto"/>
            <w:noWrap/>
          </w:tcPr>
          <w:p w14:paraId="5CED2E7E" w14:textId="376335CF"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35</w:t>
            </w:r>
          </w:p>
        </w:tc>
        <w:tc>
          <w:tcPr>
            <w:tcW w:w="0" w:type="auto"/>
            <w:noWrap/>
          </w:tcPr>
          <w:p w14:paraId="121D7763" w14:textId="74141ADE"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44</w:t>
            </w:r>
          </w:p>
        </w:tc>
        <w:tc>
          <w:tcPr>
            <w:tcW w:w="0" w:type="auto"/>
            <w:noWrap/>
          </w:tcPr>
          <w:p w14:paraId="0F79BBC1" w14:textId="42579A3A"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16</w:t>
            </w:r>
          </w:p>
        </w:tc>
        <w:tc>
          <w:tcPr>
            <w:tcW w:w="0" w:type="auto"/>
            <w:noWrap/>
          </w:tcPr>
          <w:p w14:paraId="4C2483B9" w14:textId="35C48C58"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2</w:t>
            </w:r>
          </w:p>
        </w:tc>
        <w:tc>
          <w:tcPr>
            <w:tcW w:w="0" w:type="auto"/>
          </w:tcPr>
          <w:p w14:paraId="2FDE3B48" w14:textId="577618CD"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c>
          <w:tcPr>
            <w:tcW w:w="0" w:type="auto"/>
            <w:noWrap/>
          </w:tcPr>
          <w:p w14:paraId="7B950248" w14:textId="5048EDAD"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6</w:t>
            </w:r>
          </w:p>
        </w:tc>
      </w:tr>
      <w:tr w:rsidR="008D483E" w:rsidRPr="008D483E" w14:paraId="78EAB9AA" w14:textId="77777777" w:rsidTr="00761188">
        <w:trPr>
          <w:trHeight w:val="432"/>
        </w:trPr>
        <w:tc>
          <w:tcPr>
            <w:tcW w:w="0" w:type="auto"/>
            <w:vAlign w:val="center"/>
            <w:hideMark/>
          </w:tcPr>
          <w:p w14:paraId="04D17C8D" w14:textId="261FC60A"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Jokela et al., 2023</w:t>
            </w:r>
            <w:r w:rsidR="00C16B86" w:rsidRPr="008D483E">
              <w:rPr>
                <w:rFonts w:ascii="Times New Roman" w:hAnsi="Times New Roman" w:cs="Times New Roman"/>
                <w:sz w:val="16"/>
                <w:szCs w:val="16"/>
              </w:rPr>
              <w:t xml:space="preserve"> [16]</w:t>
            </w:r>
          </w:p>
        </w:tc>
        <w:tc>
          <w:tcPr>
            <w:tcW w:w="0" w:type="auto"/>
            <w:vAlign w:val="center"/>
          </w:tcPr>
          <w:p w14:paraId="5609FF6E" w14:textId="28BA9CD6"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Q (20)</w:t>
            </w:r>
          </w:p>
        </w:tc>
        <w:tc>
          <w:tcPr>
            <w:tcW w:w="0" w:type="auto"/>
            <w:vAlign w:val="center"/>
          </w:tcPr>
          <w:p w14:paraId="3B5184CA" w14:textId="1A1F824E"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M</w:t>
            </w:r>
          </w:p>
        </w:tc>
        <w:tc>
          <w:tcPr>
            <w:tcW w:w="0" w:type="auto"/>
            <w:noWrap/>
          </w:tcPr>
          <w:p w14:paraId="73A3D53B" w14:textId="18D2DA4B"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2</w:t>
            </w:r>
          </w:p>
        </w:tc>
        <w:tc>
          <w:tcPr>
            <w:tcW w:w="0" w:type="auto"/>
            <w:noWrap/>
          </w:tcPr>
          <w:p w14:paraId="6F38387C" w14:textId="6D7C9771"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c>
          <w:tcPr>
            <w:tcW w:w="0" w:type="auto"/>
            <w:noWrap/>
          </w:tcPr>
          <w:p w14:paraId="5ADBD738" w14:textId="6C0D3DEB"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16</w:t>
            </w:r>
          </w:p>
        </w:tc>
        <w:tc>
          <w:tcPr>
            <w:tcW w:w="0" w:type="auto"/>
            <w:noWrap/>
          </w:tcPr>
          <w:p w14:paraId="3EDC6805" w14:textId="5FCC133F"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c>
          <w:tcPr>
            <w:tcW w:w="0" w:type="auto"/>
          </w:tcPr>
          <w:p w14:paraId="288F5824" w14:textId="530D55EF"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2</w:t>
            </w:r>
          </w:p>
        </w:tc>
        <w:tc>
          <w:tcPr>
            <w:tcW w:w="0" w:type="auto"/>
            <w:noWrap/>
          </w:tcPr>
          <w:p w14:paraId="1E352C21" w14:textId="41A68B83"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r>
      <w:tr w:rsidR="008D483E" w:rsidRPr="008D483E" w14:paraId="358348FD" w14:textId="77777777" w:rsidTr="00761188">
        <w:trPr>
          <w:trHeight w:val="432"/>
        </w:trPr>
        <w:tc>
          <w:tcPr>
            <w:tcW w:w="0" w:type="auto"/>
            <w:vAlign w:val="center"/>
            <w:hideMark/>
          </w:tcPr>
          <w:p w14:paraId="5FE19A21" w14:textId="5CFDCAAC"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Jokela et al., 2023</w:t>
            </w:r>
            <w:r w:rsidR="00C16B86" w:rsidRPr="008D483E">
              <w:rPr>
                <w:rFonts w:ascii="Times New Roman" w:hAnsi="Times New Roman" w:cs="Times New Roman"/>
                <w:sz w:val="16"/>
                <w:szCs w:val="16"/>
              </w:rPr>
              <w:t xml:space="preserve"> [17]</w:t>
            </w:r>
          </w:p>
        </w:tc>
        <w:tc>
          <w:tcPr>
            <w:tcW w:w="0" w:type="auto"/>
            <w:vAlign w:val="center"/>
          </w:tcPr>
          <w:p w14:paraId="01E946FD" w14:textId="45D6A587"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H (14)</w:t>
            </w:r>
          </w:p>
        </w:tc>
        <w:tc>
          <w:tcPr>
            <w:tcW w:w="0" w:type="auto"/>
            <w:vAlign w:val="center"/>
          </w:tcPr>
          <w:p w14:paraId="1CF6AD15" w14:textId="569918EA"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M</w:t>
            </w:r>
          </w:p>
        </w:tc>
        <w:tc>
          <w:tcPr>
            <w:tcW w:w="0" w:type="auto"/>
            <w:noWrap/>
          </w:tcPr>
          <w:p w14:paraId="6CE2C910" w14:textId="2D430AB1"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3</w:t>
            </w:r>
          </w:p>
        </w:tc>
        <w:tc>
          <w:tcPr>
            <w:tcW w:w="0" w:type="auto"/>
            <w:noWrap/>
          </w:tcPr>
          <w:p w14:paraId="53486C4A" w14:textId="7FFDE391"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w:t>
            </w:r>
          </w:p>
        </w:tc>
        <w:tc>
          <w:tcPr>
            <w:tcW w:w="0" w:type="auto"/>
            <w:noWrap/>
          </w:tcPr>
          <w:p w14:paraId="1C6F27EE" w14:textId="4A102584"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4</w:t>
            </w:r>
          </w:p>
        </w:tc>
        <w:tc>
          <w:tcPr>
            <w:tcW w:w="0" w:type="auto"/>
            <w:noWrap/>
          </w:tcPr>
          <w:p w14:paraId="6F5B8F27" w14:textId="687C0BE6"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w:t>
            </w:r>
          </w:p>
        </w:tc>
        <w:tc>
          <w:tcPr>
            <w:tcW w:w="0" w:type="auto"/>
          </w:tcPr>
          <w:p w14:paraId="268FC621" w14:textId="79E15350"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4</w:t>
            </w:r>
          </w:p>
        </w:tc>
        <w:tc>
          <w:tcPr>
            <w:tcW w:w="0" w:type="auto"/>
            <w:noWrap/>
          </w:tcPr>
          <w:p w14:paraId="74B0964F" w14:textId="54461F52"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w:t>
            </w:r>
          </w:p>
        </w:tc>
      </w:tr>
      <w:tr w:rsidR="008D483E" w:rsidRPr="008D483E" w14:paraId="40E257D9" w14:textId="77777777" w:rsidTr="00761188">
        <w:trPr>
          <w:trHeight w:val="432"/>
        </w:trPr>
        <w:tc>
          <w:tcPr>
            <w:tcW w:w="0" w:type="auto"/>
            <w:vAlign w:val="center"/>
            <w:hideMark/>
          </w:tcPr>
          <w:p w14:paraId="0893E828" w14:textId="35FD3C6C" w:rsidR="005F6A51" w:rsidRPr="008D483E" w:rsidRDefault="005F6A51" w:rsidP="005F6A51">
            <w:pPr>
              <w:spacing w:after="0" w:line="240" w:lineRule="auto"/>
              <w:jc w:val="center"/>
              <w:rPr>
                <w:rFonts w:ascii="Times New Roman" w:eastAsia="Times New Roman" w:hAnsi="Times New Roman" w:cs="Times New Roman"/>
                <w:kern w:val="0"/>
                <w:sz w:val="16"/>
                <w:szCs w:val="16"/>
                <w:lang w:val="es-ES" w:eastAsia="en-GB"/>
                <w14:ligatures w14:val="none"/>
              </w:rPr>
            </w:pPr>
            <w:r w:rsidRPr="008D483E">
              <w:rPr>
                <w:rFonts w:ascii="Times New Roman" w:hAnsi="Times New Roman" w:cs="Times New Roman"/>
                <w:sz w:val="16"/>
                <w:szCs w:val="16"/>
                <w:lang w:val="es-ES"/>
              </w:rPr>
              <w:t xml:space="preserve">Della Villa et al., 2024* </w:t>
            </w:r>
            <w:r w:rsidR="00C16B86" w:rsidRPr="008D483E">
              <w:rPr>
                <w:rFonts w:ascii="Times New Roman" w:hAnsi="Times New Roman" w:cs="Times New Roman"/>
                <w:sz w:val="16"/>
                <w:szCs w:val="16"/>
                <w:lang w:val="es-ES"/>
              </w:rPr>
              <w:t>[33]</w:t>
            </w:r>
          </w:p>
        </w:tc>
        <w:tc>
          <w:tcPr>
            <w:tcW w:w="0" w:type="auto"/>
            <w:vAlign w:val="center"/>
          </w:tcPr>
          <w:p w14:paraId="751B0A2F" w14:textId="4A5D9FED"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H (29)</w:t>
            </w:r>
          </w:p>
        </w:tc>
        <w:tc>
          <w:tcPr>
            <w:tcW w:w="0" w:type="auto"/>
            <w:vAlign w:val="center"/>
          </w:tcPr>
          <w:p w14:paraId="38B1A482" w14:textId="04CD158D"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F</w:t>
            </w:r>
          </w:p>
        </w:tc>
        <w:tc>
          <w:tcPr>
            <w:tcW w:w="0" w:type="auto"/>
            <w:noWrap/>
          </w:tcPr>
          <w:p w14:paraId="2D3DFCA2" w14:textId="702ADEC2" w:rsidR="005F6A51" w:rsidRPr="008D483E" w:rsidRDefault="005F6A51" w:rsidP="005F6A51">
            <w:pPr>
              <w:spacing w:after="0" w:line="240" w:lineRule="auto"/>
              <w:jc w:val="center"/>
              <w:rPr>
                <w:rFonts w:ascii="Times New Roman" w:eastAsia="Times New Roman" w:hAnsi="Times New Roman" w:cs="Times New Roman"/>
                <w:kern w:val="0"/>
                <w:sz w:val="16"/>
                <w:szCs w:val="16"/>
                <w:lang w:val="es-ES" w:eastAsia="en-GB"/>
                <w14:ligatures w14:val="none"/>
              </w:rPr>
            </w:pPr>
            <w:r w:rsidRPr="008D483E">
              <w:rPr>
                <w:rFonts w:ascii="Times New Roman" w:hAnsi="Times New Roman" w:cs="Times New Roman"/>
                <w:sz w:val="16"/>
                <w:szCs w:val="16"/>
              </w:rPr>
              <w:t>18</w:t>
            </w:r>
          </w:p>
        </w:tc>
        <w:tc>
          <w:tcPr>
            <w:tcW w:w="0" w:type="auto"/>
            <w:noWrap/>
          </w:tcPr>
          <w:p w14:paraId="3E118BDF" w14:textId="0B0B7D0A" w:rsidR="005F6A51" w:rsidRPr="008D483E" w:rsidRDefault="005F6A51" w:rsidP="005F6A51">
            <w:pPr>
              <w:spacing w:after="0" w:line="240" w:lineRule="auto"/>
              <w:jc w:val="center"/>
              <w:rPr>
                <w:rFonts w:ascii="Times New Roman" w:eastAsia="Times New Roman" w:hAnsi="Times New Roman" w:cs="Times New Roman"/>
                <w:kern w:val="0"/>
                <w:sz w:val="16"/>
                <w:szCs w:val="16"/>
                <w:lang w:val="es-ES" w:eastAsia="en-GB"/>
                <w14:ligatures w14:val="none"/>
              </w:rPr>
            </w:pPr>
            <w:r w:rsidRPr="008D483E">
              <w:rPr>
                <w:rFonts w:ascii="Times New Roman" w:hAnsi="Times New Roman" w:cs="Times New Roman"/>
                <w:sz w:val="16"/>
                <w:szCs w:val="16"/>
              </w:rPr>
              <w:t>6</w:t>
            </w:r>
          </w:p>
        </w:tc>
        <w:tc>
          <w:tcPr>
            <w:tcW w:w="0" w:type="auto"/>
            <w:noWrap/>
          </w:tcPr>
          <w:p w14:paraId="422FCC9E" w14:textId="53730E46" w:rsidR="005F6A51" w:rsidRPr="008D483E" w:rsidRDefault="005F6A51" w:rsidP="005F6A51">
            <w:pPr>
              <w:spacing w:after="0" w:line="240" w:lineRule="auto"/>
              <w:jc w:val="center"/>
              <w:rPr>
                <w:rFonts w:ascii="Times New Roman" w:eastAsia="Times New Roman" w:hAnsi="Times New Roman" w:cs="Times New Roman"/>
                <w:kern w:val="0"/>
                <w:sz w:val="16"/>
                <w:szCs w:val="16"/>
                <w:lang w:val="es-ES" w:eastAsia="en-GB"/>
                <w14:ligatures w14:val="none"/>
              </w:rPr>
            </w:pPr>
            <w:r w:rsidRPr="008D483E">
              <w:rPr>
                <w:rFonts w:ascii="Times New Roman" w:hAnsi="Times New Roman" w:cs="Times New Roman"/>
                <w:sz w:val="16"/>
                <w:szCs w:val="16"/>
              </w:rPr>
              <w:t>5</w:t>
            </w:r>
          </w:p>
        </w:tc>
        <w:tc>
          <w:tcPr>
            <w:tcW w:w="0" w:type="auto"/>
            <w:noWrap/>
          </w:tcPr>
          <w:p w14:paraId="3EC9A4BD" w14:textId="2F83A7CB" w:rsidR="005F6A51" w:rsidRPr="008D483E" w:rsidRDefault="005F6A51" w:rsidP="005F6A51">
            <w:pPr>
              <w:spacing w:after="0" w:line="240" w:lineRule="auto"/>
              <w:jc w:val="center"/>
              <w:rPr>
                <w:rFonts w:ascii="Times New Roman" w:eastAsia="Times New Roman" w:hAnsi="Times New Roman" w:cs="Times New Roman"/>
                <w:kern w:val="0"/>
                <w:sz w:val="16"/>
                <w:szCs w:val="16"/>
                <w:lang w:val="es-ES" w:eastAsia="en-GB"/>
                <w14:ligatures w14:val="none"/>
              </w:rPr>
            </w:pPr>
            <w:r w:rsidRPr="008D483E">
              <w:rPr>
                <w:rFonts w:ascii="Times New Roman" w:hAnsi="Times New Roman" w:cs="Times New Roman"/>
                <w:sz w:val="16"/>
                <w:szCs w:val="16"/>
              </w:rPr>
              <w:t>0</w:t>
            </w:r>
          </w:p>
        </w:tc>
        <w:tc>
          <w:tcPr>
            <w:tcW w:w="0" w:type="auto"/>
          </w:tcPr>
          <w:p w14:paraId="58C1AA3F" w14:textId="68C8D7A2" w:rsidR="005F6A51" w:rsidRPr="008D483E" w:rsidRDefault="005F6A51" w:rsidP="005F6A51">
            <w:pPr>
              <w:spacing w:after="0" w:line="240" w:lineRule="auto"/>
              <w:jc w:val="center"/>
              <w:rPr>
                <w:rFonts w:ascii="Times New Roman" w:eastAsia="Times New Roman" w:hAnsi="Times New Roman" w:cs="Times New Roman"/>
                <w:kern w:val="0"/>
                <w:sz w:val="16"/>
                <w:szCs w:val="16"/>
                <w:lang w:val="es-ES" w:eastAsia="en-GB"/>
                <w14:ligatures w14:val="none"/>
              </w:rPr>
            </w:pPr>
            <w:r w:rsidRPr="008D483E">
              <w:rPr>
                <w:rFonts w:ascii="Times New Roman" w:hAnsi="Times New Roman" w:cs="Times New Roman"/>
                <w:sz w:val="16"/>
                <w:szCs w:val="16"/>
              </w:rPr>
              <w:t>0</w:t>
            </w:r>
          </w:p>
        </w:tc>
        <w:tc>
          <w:tcPr>
            <w:tcW w:w="0" w:type="auto"/>
            <w:noWrap/>
          </w:tcPr>
          <w:p w14:paraId="18AD0696" w14:textId="5206C8CC" w:rsidR="005F6A51" w:rsidRPr="008D483E" w:rsidRDefault="005F6A51" w:rsidP="005F6A51">
            <w:pPr>
              <w:spacing w:after="0" w:line="240" w:lineRule="auto"/>
              <w:jc w:val="center"/>
              <w:rPr>
                <w:rFonts w:ascii="Times New Roman" w:eastAsia="Times New Roman" w:hAnsi="Times New Roman" w:cs="Times New Roman"/>
                <w:kern w:val="0"/>
                <w:sz w:val="16"/>
                <w:szCs w:val="16"/>
                <w:lang w:val="es-ES" w:eastAsia="en-GB"/>
                <w14:ligatures w14:val="none"/>
              </w:rPr>
            </w:pPr>
            <w:r w:rsidRPr="008D483E">
              <w:rPr>
                <w:rFonts w:ascii="Times New Roman" w:hAnsi="Times New Roman" w:cs="Times New Roman"/>
                <w:sz w:val="16"/>
                <w:szCs w:val="16"/>
              </w:rPr>
              <w:t>0</w:t>
            </w:r>
          </w:p>
        </w:tc>
      </w:tr>
      <w:tr w:rsidR="008D483E" w:rsidRPr="008D483E" w14:paraId="3DDA0D49" w14:textId="77777777" w:rsidTr="0053211F">
        <w:trPr>
          <w:trHeight w:val="432"/>
        </w:trPr>
        <w:tc>
          <w:tcPr>
            <w:tcW w:w="0" w:type="auto"/>
            <w:vAlign w:val="center"/>
          </w:tcPr>
          <w:p w14:paraId="16F8D743" w14:textId="51CEC898" w:rsidR="005F6A51" w:rsidRPr="008D483E" w:rsidRDefault="005F6A51" w:rsidP="005F6A51">
            <w:pPr>
              <w:spacing w:after="0" w:line="240" w:lineRule="auto"/>
              <w:jc w:val="center"/>
              <w:rPr>
                <w:rFonts w:ascii="Times New Roman" w:hAnsi="Times New Roman" w:cs="Times New Roman"/>
                <w:sz w:val="16"/>
                <w:szCs w:val="16"/>
                <w:lang w:val="es-ES"/>
              </w:rPr>
            </w:pPr>
            <w:r w:rsidRPr="008D483E">
              <w:rPr>
                <w:rFonts w:ascii="Times New Roman" w:hAnsi="Times New Roman" w:cs="Times New Roman"/>
                <w:sz w:val="16"/>
                <w:szCs w:val="16"/>
                <w:lang w:val="es-ES"/>
              </w:rPr>
              <w:t>Della Villa et al., 2024*</w:t>
            </w:r>
            <w:r w:rsidR="00C16B86" w:rsidRPr="008D483E">
              <w:rPr>
                <w:rFonts w:ascii="Times New Roman" w:hAnsi="Times New Roman" w:cs="Times New Roman"/>
                <w:sz w:val="16"/>
                <w:szCs w:val="16"/>
                <w:lang w:val="es-ES"/>
              </w:rPr>
              <w:t xml:space="preserve"> [33]</w:t>
            </w:r>
          </w:p>
        </w:tc>
        <w:tc>
          <w:tcPr>
            <w:tcW w:w="0" w:type="auto"/>
            <w:vAlign w:val="center"/>
          </w:tcPr>
          <w:p w14:paraId="6366D4EB" w14:textId="4AC07C84"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H (51)</w:t>
            </w:r>
          </w:p>
        </w:tc>
        <w:tc>
          <w:tcPr>
            <w:tcW w:w="0" w:type="auto"/>
            <w:vAlign w:val="center"/>
          </w:tcPr>
          <w:p w14:paraId="7B032252" w14:textId="5575B9EE"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w:t>
            </w:r>
          </w:p>
        </w:tc>
        <w:tc>
          <w:tcPr>
            <w:tcW w:w="0" w:type="auto"/>
            <w:noWrap/>
          </w:tcPr>
          <w:p w14:paraId="424893A8" w14:textId="51D50B63"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24</w:t>
            </w:r>
          </w:p>
        </w:tc>
        <w:tc>
          <w:tcPr>
            <w:tcW w:w="0" w:type="auto"/>
            <w:noWrap/>
          </w:tcPr>
          <w:p w14:paraId="75557536" w14:textId="4F1A40B0"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28</w:t>
            </w:r>
          </w:p>
        </w:tc>
        <w:tc>
          <w:tcPr>
            <w:tcW w:w="0" w:type="auto"/>
            <w:noWrap/>
          </w:tcPr>
          <w:p w14:paraId="6A7E8902" w14:textId="08A28E9F"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6</w:t>
            </w:r>
          </w:p>
        </w:tc>
        <w:tc>
          <w:tcPr>
            <w:tcW w:w="0" w:type="auto"/>
            <w:noWrap/>
          </w:tcPr>
          <w:p w14:paraId="135AFD40" w14:textId="5F462C5F" w:rsidR="005F6A51" w:rsidRPr="008D483E" w:rsidRDefault="005F6A51" w:rsidP="005F6A51">
            <w:pPr>
              <w:spacing w:after="0" w:line="240" w:lineRule="auto"/>
              <w:jc w:val="center"/>
              <w:rPr>
                <w:rFonts w:ascii="Times New Roman" w:eastAsia="Times New Roman" w:hAnsi="Times New Roman" w:cs="Times New Roman"/>
                <w:kern w:val="0"/>
                <w:sz w:val="16"/>
                <w:szCs w:val="16"/>
                <w:lang w:val="es-ES" w:eastAsia="en-GB"/>
                <w14:ligatures w14:val="none"/>
              </w:rPr>
            </w:pPr>
            <w:r w:rsidRPr="008D483E">
              <w:rPr>
                <w:rFonts w:ascii="Times New Roman" w:hAnsi="Times New Roman" w:cs="Times New Roman"/>
                <w:sz w:val="16"/>
                <w:szCs w:val="16"/>
              </w:rPr>
              <w:t>0</w:t>
            </w:r>
          </w:p>
        </w:tc>
        <w:tc>
          <w:tcPr>
            <w:tcW w:w="0" w:type="auto"/>
          </w:tcPr>
          <w:p w14:paraId="24B24CD4" w14:textId="222124B6" w:rsidR="005F6A51" w:rsidRPr="008D483E" w:rsidRDefault="005F6A51" w:rsidP="005F6A51">
            <w:pPr>
              <w:spacing w:after="0" w:line="240" w:lineRule="auto"/>
              <w:jc w:val="center"/>
              <w:rPr>
                <w:rFonts w:ascii="Times New Roman" w:eastAsia="Times New Roman" w:hAnsi="Times New Roman" w:cs="Times New Roman"/>
                <w:kern w:val="0"/>
                <w:sz w:val="16"/>
                <w:szCs w:val="16"/>
                <w:lang w:val="es-ES" w:eastAsia="en-GB"/>
                <w14:ligatures w14:val="none"/>
              </w:rPr>
            </w:pPr>
            <w:r w:rsidRPr="008D483E">
              <w:rPr>
                <w:rFonts w:ascii="Times New Roman" w:hAnsi="Times New Roman" w:cs="Times New Roman"/>
                <w:sz w:val="16"/>
                <w:szCs w:val="16"/>
              </w:rPr>
              <w:t>0</w:t>
            </w:r>
          </w:p>
        </w:tc>
        <w:tc>
          <w:tcPr>
            <w:tcW w:w="0" w:type="auto"/>
            <w:noWrap/>
          </w:tcPr>
          <w:p w14:paraId="673A2CEA" w14:textId="08E1BEC1"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3</w:t>
            </w:r>
          </w:p>
        </w:tc>
      </w:tr>
      <w:tr w:rsidR="008D483E" w:rsidRPr="008D483E" w14:paraId="6D88E667" w14:textId="77777777" w:rsidTr="00761188">
        <w:trPr>
          <w:trHeight w:val="432"/>
        </w:trPr>
        <w:tc>
          <w:tcPr>
            <w:tcW w:w="0" w:type="auto"/>
            <w:vAlign w:val="center"/>
            <w:hideMark/>
          </w:tcPr>
          <w:p w14:paraId="4650F1E1" w14:textId="0E85DC6E"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Vermeulen et al., 2024</w:t>
            </w:r>
            <w:r w:rsidR="00C16B86" w:rsidRPr="008D483E">
              <w:rPr>
                <w:rFonts w:ascii="Times New Roman" w:hAnsi="Times New Roman" w:cs="Times New Roman"/>
                <w:sz w:val="16"/>
                <w:szCs w:val="16"/>
              </w:rPr>
              <w:t xml:space="preserve"> </w:t>
            </w:r>
            <w:r w:rsidR="00C16B86" w:rsidRPr="008D483E">
              <w:rPr>
                <w:rFonts w:ascii="Times New Roman" w:hAnsi="Times New Roman" w:cs="Times New Roman"/>
                <w:sz w:val="16"/>
                <w:szCs w:val="16"/>
                <w:lang w:val="es-ES"/>
              </w:rPr>
              <w:t>[35]</w:t>
            </w:r>
          </w:p>
        </w:tc>
        <w:tc>
          <w:tcPr>
            <w:tcW w:w="0" w:type="auto"/>
            <w:vAlign w:val="center"/>
          </w:tcPr>
          <w:p w14:paraId="495F1162" w14:textId="206AC178"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H (63)</w:t>
            </w:r>
          </w:p>
        </w:tc>
        <w:tc>
          <w:tcPr>
            <w:tcW w:w="0" w:type="auto"/>
            <w:vAlign w:val="center"/>
          </w:tcPr>
          <w:p w14:paraId="453402CB" w14:textId="3A8CE28C"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M</w:t>
            </w:r>
          </w:p>
        </w:tc>
        <w:tc>
          <w:tcPr>
            <w:tcW w:w="0" w:type="auto"/>
            <w:noWrap/>
          </w:tcPr>
          <w:p w14:paraId="2A5C1A9C" w14:textId="7EACFA06"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6</w:t>
            </w:r>
          </w:p>
        </w:tc>
        <w:tc>
          <w:tcPr>
            <w:tcW w:w="0" w:type="auto"/>
            <w:noWrap/>
          </w:tcPr>
          <w:p w14:paraId="2A758C4B" w14:textId="4D00AB1F"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11</w:t>
            </w:r>
          </w:p>
        </w:tc>
        <w:tc>
          <w:tcPr>
            <w:tcW w:w="0" w:type="auto"/>
            <w:noWrap/>
          </w:tcPr>
          <w:p w14:paraId="7A93E6DE" w14:textId="2DB19051"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13</w:t>
            </w:r>
          </w:p>
        </w:tc>
        <w:tc>
          <w:tcPr>
            <w:tcW w:w="0" w:type="auto"/>
            <w:noWrap/>
          </w:tcPr>
          <w:p w14:paraId="170CD9BF" w14:textId="0FFA34EB"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7</w:t>
            </w:r>
          </w:p>
        </w:tc>
        <w:tc>
          <w:tcPr>
            <w:tcW w:w="0" w:type="auto"/>
          </w:tcPr>
          <w:p w14:paraId="630A3B0B" w14:textId="0CCCC569"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25</w:t>
            </w:r>
          </w:p>
        </w:tc>
        <w:tc>
          <w:tcPr>
            <w:tcW w:w="0" w:type="auto"/>
            <w:noWrap/>
          </w:tcPr>
          <w:p w14:paraId="1A87F9DA" w14:textId="26BDFCCD"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w:t>
            </w:r>
          </w:p>
        </w:tc>
      </w:tr>
      <w:tr w:rsidR="008D483E" w:rsidRPr="008D483E" w14:paraId="79384CEC" w14:textId="77777777" w:rsidTr="00761188">
        <w:trPr>
          <w:trHeight w:val="432"/>
        </w:trPr>
        <w:tc>
          <w:tcPr>
            <w:tcW w:w="0" w:type="auto"/>
            <w:vAlign w:val="center"/>
            <w:hideMark/>
          </w:tcPr>
          <w:p w14:paraId="37FBDED3" w14:textId="631F3F20"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Jokela et al., 2025</w:t>
            </w:r>
            <w:r w:rsidR="00C16B86" w:rsidRPr="008D483E">
              <w:rPr>
                <w:rFonts w:ascii="Times New Roman" w:hAnsi="Times New Roman" w:cs="Times New Roman"/>
                <w:sz w:val="16"/>
                <w:szCs w:val="16"/>
              </w:rPr>
              <w:t xml:space="preserve"> </w:t>
            </w:r>
            <w:r w:rsidR="00C16B86" w:rsidRPr="008D483E">
              <w:rPr>
                <w:rFonts w:ascii="Times New Roman" w:hAnsi="Times New Roman" w:cs="Times New Roman"/>
                <w:sz w:val="16"/>
                <w:szCs w:val="16"/>
                <w:lang w:val="es-ES"/>
              </w:rPr>
              <w:t>[20]</w:t>
            </w:r>
          </w:p>
        </w:tc>
        <w:tc>
          <w:tcPr>
            <w:tcW w:w="0" w:type="auto"/>
            <w:vAlign w:val="center"/>
          </w:tcPr>
          <w:p w14:paraId="07B69B6C" w14:textId="49DBF96A"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A (20)</w:t>
            </w:r>
          </w:p>
        </w:tc>
        <w:tc>
          <w:tcPr>
            <w:tcW w:w="0" w:type="auto"/>
            <w:vAlign w:val="center"/>
          </w:tcPr>
          <w:p w14:paraId="1CA8AEDA" w14:textId="16FC2835" w:rsidR="005F6A51" w:rsidRPr="008D483E" w:rsidRDefault="005F6A51" w:rsidP="005F6A51">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M</w:t>
            </w:r>
          </w:p>
        </w:tc>
        <w:tc>
          <w:tcPr>
            <w:tcW w:w="0" w:type="auto"/>
            <w:noWrap/>
          </w:tcPr>
          <w:p w14:paraId="54A02396" w14:textId="61980C07"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w:t>
            </w:r>
          </w:p>
        </w:tc>
        <w:tc>
          <w:tcPr>
            <w:tcW w:w="0" w:type="auto"/>
            <w:noWrap/>
          </w:tcPr>
          <w:p w14:paraId="1E8210A7" w14:textId="2112544B"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13</w:t>
            </w:r>
          </w:p>
        </w:tc>
        <w:tc>
          <w:tcPr>
            <w:tcW w:w="0" w:type="auto"/>
            <w:noWrap/>
          </w:tcPr>
          <w:p w14:paraId="7EC5A45D" w14:textId="1F67F12A"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c>
          <w:tcPr>
            <w:tcW w:w="0" w:type="auto"/>
            <w:noWrap/>
          </w:tcPr>
          <w:p w14:paraId="7F3F91D8" w14:textId="57387C5D"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3</w:t>
            </w:r>
          </w:p>
        </w:tc>
        <w:tc>
          <w:tcPr>
            <w:tcW w:w="0" w:type="auto"/>
          </w:tcPr>
          <w:p w14:paraId="44CB1AA8" w14:textId="2D07E1B0"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3</w:t>
            </w:r>
          </w:p>
        </w:tc>
        <w:tc>
          <w:tcPr>
            <w:tcW w:w="0" w:type="auto"/>
            <w:noWrap/>
          </w:tcPr>
          <w:p w14:paraId="3ECA7D5E" w14:textId="6F312F56" w:rsidR="005F6A51" w:rsidRPr="008D483E" w:rsidRDefault="005F6A51" w:rsidP="005F6A51">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r>
      <w:tr w:rsidR="008D483E" w:rsidRPr="008D483E" w14:paraId="5CB51C78" w14:textId="77777777" w:rsidTr="0053211F">
        <w:trPr>
          <w:trHeight w:val="432"/>
        </w:trPr>
        <w:tc>
          <w:tcPr>
            <w:tcW w:w="0" w:type="auto"/>
            <w:vAlign w:val="center"/>
          </w:tcPr>
          <w:p w14:paraId="25AAF23B" w14:textId="7A88EFEB"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Gandarias-Madariaga et al., 2025</w:t>
            </w:r>
            <w:r w:rsidR="00C16B86" w:rsidRPr="008D483E">
              <w:rPr>
                <w:rFonts w:ascii="Times New Roman" w:hAnsi="Times New Roman" w:cs="Times New Roman"/>
                <w:sz w:val="16"/>
                <w:szCs w:val="16"/>
              </w:rPr>
              <w:t xml:space="preserve"> </w:t>
            </w:r>
            <w:r w:rsidR="00C16B86" w:rsidRPr="008D483E">
              <w:rPr>
                <w:rFonts w:ascii="Times New Roman" w:hAnsi="Times New Roman" w:cs="Times New Roman"/>
                <w:sz w:val="16"/>
                <w:szCs w:val="16"/>
                <w:lang w:val="es-ES"/>
              </w:rPr>
              <w:t>[36]</w:t>
            </w:r>
          </w:p>
        </w:tc>
        <w:tc>
          <w:tcPr>
            <w:tcW w:w="0" w:type="auto"/>
            <w:vAlign w:val="center"/>
          </w:tcPr>
          <w:p w14:paraId="400F9B2A" w14:textId="629F44C8"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H (78)</w:t>
            </w:r>
          </w:p>
        </w:tc>
        <w:tc>
          <w:tcPr>
            <w:tcW w:w="0" w:type="auto"/>
            <w:vAlign w:val="center"/>
          </w:tcPr>
          <w:p w14:paraId="134287BA" w14:textId="131E8A18"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M</w:t>
            </w:r>
          </w:p>
        </w:tc>
        <w:tc>
          <w:tcPr>
            <w:tcW w:w="0" w:type="auto"/>
            <w:noWrap/>
          </w:tcPr>
          <w:p w14:paraId="2A1B7968" w14:textId="1DBBB198"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42</w:t>
            </w:r>
          </w:p>
        </w:tc>
        <w:tc>
          <w:tcPr>
            <w:tcW w:w="0" w:type="auto"/>
            <w:noWrap/>
          </w:tcPr>
          <w:p w14:paraId="7B0D588E" w14:textId="4498DED9"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11</w:t>
            </w:r>
          </w:p>
        </w:tc>
        <w:tc>
          <w:tcPr>
            <w:tcW w:w="0" w:type="auto"/>
            <w:noWrap/>
          </w:tcPr>
          <w:p w14:paraId="4A0B2E41" w14:textId="37AA0160" w:rsidR="001E3834" w:rsidRPr="008D483E" w:rsidRDefault="001E3834" w:rsidP="001E3834">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0</w:t>
            </w:r>
          </w:p>
        </w:tc>
        <w:tc>
          <w:tcPr>
            <w:tcW w:w="0" w:type="auto"/>
            <w:noWrap/>
          </w:tcPr>
          <w:p w14:paraId="29FA5865" w14:textId="100391DA"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0</w:t>
            </w:r>
          </w:p>
        </w:tc>
        <w:tc>
          <w:tcPr>
            <w:tcW w:w="0" w:type="auto"/>
          </w:tcPr>
          <w:p w14:paraId="041DD9EF" w14:textId="73FF00BB"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0</w:t>
            </w:r>
          </w:p>
        </w:tc>
        <w:tc>
          <w:tcPr>
            <w:tcW w:w="0" w:type="auto"/>
            <w:noWrap/>
          </w:tcPr>
          <w:p w14:paraId="083E64FE" w14:textId="18CBEA0A"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25</w:t>
            </w:r>
          </w:p>
        </w:tc>
      </w:tr>
      <w:tr w:rsidR="008D483E" w:rsidRPr="008D483E" w14:paraId="3913509C" w14:textId="77777777" w:rsidTr="0053211F">
        <w:trPr>
          <w:trHeight w:val="432"/>
        </w:trPr>
        <w:tc>
          <w:tcPr>
            <w:tcW w:w="0" w:type="auto"/>
            <w:tcBorders>
              <w:bottom w:val="single" w:sz="4" w:space="0" w:color="auto"/>
            </w:tcBorders>
            <w:vAlign w:val="center"/>
          </w:tcPr>
          <w:p w14:paraId="1E5B3784" w14:textId="40E770AC"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Pellegrini et al., 2025</w:t>
            </w:r>
            <w:r w:rsidR="00C16B86" w:rsidRPr="008D483E">
              <w:rPr>
                <w:rFonts w:ascii="Times New Roman" w:hAnsi="Times New Roman" w:cs="Times New Roman"/>
                <w:sz w:val="16"/>
                <w:szCs w:val="16"/>
              </w:rPr>
              <w:t xml:space="preserve"> </w:t>
            </w:r>
            <w:r w:rsidR="00C16B86" w:rsidRPr="008D483E">
              <w:rPr>
                <w:rFonts w:ascii="Times New Roman" w:hAnsi="Times New Roman" w:cs="Times New Roman"/>
                <w:sz w:val="16"/>
                <w:szCs w:val="16"/>
                <w:lang w:val="es-ES"/>
              </w:rPr>
              <w:t>[37]</w:t>
            </w:r>
          </w:p>
        </w:tc>
        <w:tc>
          <w:tcPr>
            <w:tcW w:w="0" w:type="auto"/>
            <w:tcBorders>
              <w:bottom w:val="single" w:sz="4" w:space="0" w:color="auto"/>
            </w:tcBorders>
            <w:vAlign w:val="center"/>
          </w:tcPr>
          <w:p w14:paraId="3CBD3114" w14:textId="15A4819B"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H (57)</w:t>
            </w:r>
          </w:p>
        </w:tc>
        <w:tc>
          <w:tcPr>
            <w:tcW w:w="0" w:type="auto"/>
            <w:tcBorders>
              <w:bottom w:val="single" w:sz="4" w:space="0" w:color="auto"/>
            </w:tcBorders>
            <w:vAlign w:val="center"/>
          </w:tcPr>
          <w:p w14:paraId="749C02FE" w14:textId="630CC457"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eastAsia="Times New Roman" w:hAnsi="Times New Roman" w:cs="Times New Roman"/>
                <w:kern w:val="0"/>
                <w:sz w:val="16"/>
                <w:szCs w:val="16"/>
                <w:lang w:eastAsia="en-GB"/>
                <w14:ligatures w14:val="none"/>
              </w:rPr>
              <w:t>F</w:t>
            </w:r>
          </w:p>
        </w:tc>
        <w:tc>
          <w:tcPr>
            <w:tcW w:w="0" w:type="auto"/>
            <w:tcBorders>
              <w:bottom w:val="single" w:sz="4" w:space="0" w:color="auto"/>
            </w:tcBorders>
            <w:noWrap/>
          </w:tcPr>
          <w:p w14:paraId="2C6D7A07" w14:textId="61DE4EE2"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29</w:t>
            </w:r>
          </w:p>
        </w:tc>
        <w:tc>
          <w:tcPr>
            <w:tcW w:w="0" w:type="auto"/>
            <w:tcBorders>
              <w:bottom w:val="single" w:sz="4" w:space="0" w:color="auto"/>
            </w:tcBorders>
            <w:noWrap/>
          </w:tcPr>
          <w:p w14:paraId="7EEF256C" w14:textId="2885185B"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12</w:t>
            </w:r>
          </w:p>
        </w:tc>
        <w:tc>
          <w:tcPr>
            <w:tcW w:w="0" w:type="auto"/>
            <w:tcBorders>
              <w:bottom w:val="single" w:sz="4" w:space="0" w:color="auto"/>
            </w:tcBorders>
            <w:noWrap/>
          </w:tcPr>
          <w:p w14:paraId="377B99FE" w14:textId="15043640" w:rsidR="001E3834" w:rsidRPr="008D483E" w:rsidRDefault="001E3834" w:rsidP="001E3834">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14</w:t>
            </w:r>
          </w:p>
        </w:tc>
        <w:tc>
          <w:tcPr>
            <w:tcW w:w="0" w:type="auto"/>
            <w:tcBorders>
              <w:bottom w:val="single" w:sz="4" w:space="0" w:color="auto"/>
            </w:tcBorders>
            <w:noWrap/>
          </w:tcPr>
          <w:p w14:paraId="1BCF858F" w14:textId="5DA1EAE6"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2</w:t>
            </w:r>
          </w:p>
        </w:tc>
        <w:tc>
          <w:tcPr>
            <w:tcW w:w="0" w:type="auto"/>
            <w:tcBorders>
              <w:bottom w:val="single" w:sz="4" w:space="0" w:color="auto"/>
            </w:tcBorders>
          </w:tcPr>
          <w:p w14:paraId="03438217" w14:textId="27BD557E"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0</w:t>
            </w:r>
          </w:p>
        </w:tc>
        <w:tc>
          <w:tcPr>
            <w:tcW w:w="0" w:type="auto"/>
            <w:tcBorders>
              <w:bottom w:val="single" w:sz="4" w:space="0" w:color="auto"/>
            </w:tcBorders>
            <w:noWrap/>
          </w:tcPr>
          <w:p w14:paraId="4FE2563D" w14:textId="258597BE" w:rsidR="001E3834" w:rsidRPr="008D483E" w:rsidRDefault="001E3834" w:rsidP="001E3834">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0</w:t>
            </w:r>
          </w:p>
        </w:tc>
      </w:tr>
      <w:tr w:rsidR="008D483E" w:rsidRPr="008D483E" w14:paraId="183F9C33" w14:textId="77777777" w:rsidTr="005A45DB">
        <w:trPr>
          <w:trHeight w:val="432"/>
        </w:trPr>
        <w:tc>
          <w:tcPr>
            <w:tcW w:w="0" w:type="auto"/>
            <w:gridSpan w:val="9"/>
            <w:vAlign w:val="center"/>
          </w:tcPr>
          <w:p w14:paraId="7FEBE866" w14:textId="423C2AC5" w:rsidR="001E3834" w:rsidRPr="008D483E" w:rsidRDefault="001E3834" w:rsidP="0071505A">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*The male players’ sample was included in the cohort of the previous study by Della Villa et al., 2023, and was excluded from the analyses. The female players’ sample was reported separately.</w:t>
            </w:r>
          </w:p>
        </w:tc>
      </w:tr>
    </w:tbl>
    <w:p w14:paraId="11B802D6" w14:textId="61732E8A" w:rsidR="00864488" w:rsidRPr="008D483E" w:rsidRDefault="00864488" w:rsidP="0071505A">
      <w:pPr>
        <w:rPr>
          <w:rFonts w:ascii="Times New Roman" w:hAnsi="Times New Roman" w:cs="Times New Roman"/>
          <w:b/>
          <w:bCs/>
        </w:rPr>
      </w:pPr>
    </w:p>
    <w:p w14:paraId="7B6420C4" w14:textId="5EAC29B0" w:rsidR="0071505A" w:rsidRPr="008D483E" w:rsidRDefault="0071505A" w:rsidP="0071505A">
      <w:pPr>
        <w:rPr>
          <w:rFonts w:ascii="Times New Roman" w:hAnsi="Times New Roman" w:cs="Times New Roman"/>
        </w:rPr>
      </w:pPr>
      <w:r w:rsidRPr="008D483E">
        <w:rPr>
          <w:rFonts w:ascii="Times New Roman" w:hAnsi="Times New Roman" w:cs="Times New Roman"/>
          <w:b/>
          <w:bCs/>
        </w:rPr>
        <w:t>Supplementary file 4</w:t>
      </w:r>
      <w:r w:rsidRPr="008D483E">
        <w:rPr>
          <w:rFonts w:ascii="Times New Roman" w:hAnsi="Times New Roman" w:cs="Times New Roman"/>
        </w:rPr>
        <w:t xml:space="preserve">. Pooled category proportions (posterior medians with 95% </w:t>
      </w:r>
      <w:r w:rsidR="002A36E7" w:rsidRPr="008D483E">
        <w:rPr>
          <w:rFonts w:ascii="Times New Roman" w:hAnsi="Times New Roman" w:cs="Times New Roman"/>
        </w:rPr>
        <w:t>credible interval [</w:t>
      </w:r>
      <w:r w:rsidRPr="008D483E">
        <w:rPr>
          <w:rFonts w:ascii="Times New Roman" w:hAnsi="Times New Roman" w:cs="Times New Roman"/>
        </w:rPr>
        <w:t>CrI</w:t>
      </w:r>
      <w:r w:rsidR="002A36E7" w:rsidRPr="008D483E">
        <w:rPr>
          <w:rFonts w:ascii="Times New Roman" w:hAnsi="Times New Roman" w:cs="Times New Roman"/>
        </w:rPr>
        <w:t>]</w:t>
      </w:r>
      <w:r w:rsidRPr="008D483E">
        <w:rPr>
          <w:rFonts w:ascii="Times New Roman" w:hAnsi="Times New Roman" w:cs="Times New Roman"/>
        </w:rPr>
        <w:t>) from a Bayesian hierarchical multinomial-logit random-effects meta-analysis across studies. The upper panel reports the marginal pooled proportion for each action category</w:t>
      </w:r>
      <w:r w:rsidR="00DA5FA4" w:rsidRPr="008D483E">
        <w:rPr>
          <w:rFonts w:ascii="Times New Roman" w:hAnsi="Times New Roman" w:cs="Times New Roman"/>
        </w:rPr>
        <w:t>. Values are on a 0–1 scale and, within each domain, proportions sum to ≈1</w:t>
      </w:r>
      <w:r w:rsidRPr="008D483E">
        <w:rPr>
          <w:rFonts w:ascii="Times New Roman" w:hAnsi="Times New Roman" w:cs="Times New Roman"/>
        </w:rPr>
        <w:t>; the middle panel gives the between-study standard deviations on the logit scale for the C−1 contrasts with the reference category (baseline = last category</w:t>
      </w:r>
      <w:r w:rsidR="00AF567B" w:rsidRPr="008D483E">
        <w:rPr>
          <w:rFonts w:ascii="Times New Roman" w:hAnsi="Times New Roman" w:cs="Times New Roman"/>
        </w:rPr>
        <w:t xml:space="preserve"> in each domain: Uninjured leg; Others; 75–90 min</w:t>
      </w:r>
      <w:r w:rsidRPr="008D483E">
        <w:rPr>
          <w:rFonts w:ascii="Times New Roman" w:hAnsi="Times New Roman" w:cs="Times New Roman"/>
        </w:rPr>
        <w:t>), quantifying heterogeneity</w:t>
      </w:r>
      <w:r w:rsidR="00DA5FA4" w:rsidRPr="008D483E">
        <w:rPr>
          <w:rFonts w:ascii="Times New Roman" w:hAnsi="Times New Roman" w:cs="Times New Roman"/>
        </w:rPr>
        <w:t>. Larger SDs indicate greater between-study variability in the relative frequency of that category compared with the reference.</w:t>
      </w:r>
      <w:r w:rsidRPr="008D483E">
        <w:rPr>
          <w:rFonts w:ascii="Times New Roman" w:hAnsi="Times New Roman" w:cs="Times New Roman"/>
        </w:rPr>
        <w:t xml:space="preserve">; and the lower panel presents the posterior median correlation matrix of study-level random effects (positive values indicate co-variation across studies, negative values indicate inverse co-variation). </w:t>
      </w:r>
    </w:p>
    <w:tbl>
      <w:tblPr>
        <w:tblW w:w="5000" w:type="pct"/>
        <w:tblLook w:val="04A0" w:firstRow="1" w:lastRow="0" w:firstColumn="1" w:lastColumn="0" w:noHBand="0" w:noVBand="1"/>
      </w:tblPr>
      <w:tblGrid>
        <w:gridCol w:w="1354"/>
        <w:gridCol w:w="2511"/>
        <w:gridCol w:w="2511"/>
        <w:gridCol w:w="2110"/>
        <w:gridCol w:w="2445"/>
        <w:gridCol w:w="1677"/>
        <w:gridCol w:w="1396"/>
      </w:tblGrid>
      <w:tr w:rsidR="008D483E" w:rsidRPr="008D483E" w14:paraId="70A16CE8" w14:textId="77777777" w:rsidTr="00864488">
        <w:trPr>
          <w:trHeight w:val="300"/>
        </w:trPr>
        <w:tc>
          <w:tcPr>
            <w:tcW w:w="5000" w:type="pct"/>
            <w:gridSpan w:val="7"/>
            <w:tcBorders>
              <w:top w:val="single" w:sz="4" w:space="0" w:color="auto"/>
              <w:left w:val="nil"/>
              <w:bottom w:val="nil"/>
              <w:right w:val="nil"/>
            </w:tcBorders>
            <w:noWrap/>
            <w:vAlign w:val="center"/>
            <w:hideMark/>
          </w:tcPr>
          <w:p w14:paraId="4B49FDFB"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Pooled category proportions (posterior medians, 95% CrI)</w:t>
            </w:r>
          </w:p>
        </w:tc>
      </w:tr>
      <w:tr w:rsidR="008D483E" w:rsidRPr="008D483E" w14:paraId="259D60A4" w14:textId="77777777" w:rsidTr="00864488">
        <w:trPr>
          <w:trHeight w:val="315"/>
        </w:trPr>
        <w:tc>
          <w:tcPr>
            <w:tcW w:w="487" w:type="pct"/>
            <w:tcBorders>
              <w:top w:val="nil"/>
              <w:left w:val="nil"/>
              <w:bottom w:val="single" w:sz="8" w:space="0" w:color="auto"/>
              <w:right w:val="nil"/>
            </w:tcBorders>
            <w:noWrap/>
            <w:vAlign w:val="center"/>
            <w:hideMark/>
          </w:tcPr>
          <w:p w14:paraId="7BDC019B"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single" w:sz="8" w:space="0" w:color="auto"/>
              <w:right w:val="nil"/>
            </w:tcBorders>
            <w:noWrap/>
            <w:vAlign w:val="center"/>
            <w:hideMark/>
          </w:tcPr>
          <w:p w14:paraId="423684EE"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Category</w:t>
            </w:r>
          </w:p>
        </w:tc>
        <w:tc>
          <w:tcPr>
            <w:tcW w:w="900" w:type="pct"/>
            <w:tcBorders>
              <w:top w:val="nil"/>
              <w:left w:val="nil"/>
              <w:bottom w:val="single" w:sz="8" w:space="0" w:color="auto"/>
              <w:right w:val="nil"/>
            </w:tcBorders>
            <w:noWrap/>
            <w:vAlign w:val="center"/>
            <w:hideMark/>
          </w:tcPr>
          <w:p w14:paraId="40966E69"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Median RE</w:t>
            </w:r>
          </w:p>
        </w:tc>
        <w:tc>
          <w:tcPr>
            <w:tcW w:w="757" w:type="pct"/>
            <w:tcBorders>
              <w:top w:val="nil"/>
              <w:left w:val="nil"/>
              <w:bottom w:val="single" w:sz="8" w:space="0" w:color="auto"/>
              <w:right w:val="nil"/>
            </w:tcBorders>
            <w:noWrap/>
            <w:vAlign w:val="center"/>
            <w:hideMark/>
          </w:tcPr>
          <w:p w14:paraId="661684B7" w14:textId="0DC82DC4" w:rsidR="0071505A" w:rsidRPr="008D483E" w:rsidRDefault="00DA5FA4"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Lower 95%</w:t>
            </w:r>
            <w:r w:rsidR="0071505A" w:rsidRPr="008D483E">
              <w:rPr>
                <w:rFonts w:ascii="Times New Roman" w:eastAsia="Times New Roman" w:hAnsi="Times New Roman" w:cs="Times New Roman"/>
                <w:b/>
                <w:bCs/>
                <w:kern w:val="0"/>
                <w:sz w:val="18"/>
                <w:szCs w:val="18"/>
                <w:lang w:eastAsia="en-GB"/>
                <w14:ligatures w14:val="none"/>
              </w:rPr>
              <w:t>C</w:t>
            </w:r>
            <w:r w:rsidRPr="008D483E">
              <w:rPr>
                <w:rFonts w:ascii="Times New Roman" w:eastAsia="Times New Roman" w:hAnsi="Times New Roman" w:cs="Times New Roman"/>
                <w:b/>
                <w:bCs/>
                <w:kern w:val="0"/>
                <w:sz w:val="18"/>
                <w:szCs w:val="18"/>
                <w:lang w:eastAsia="en-GB"/>
                <w14:ligatures w14:val="none"/>
              </w:rPr>
              <w:t>r</w:t>
            </w:r>
            <w:r w:rsidR="0071505A" w:rsidRPr="008D483E">
              <w:rPr>
                <w:rFonts w:ascii="Times New Roman" w:eastAsia="Times New Roman" w:hAnsi="Times New Roman" w:cs="Times New Roman"/>
                <w:b/>
                <w:bCs/>
                <w:kern w:val="0"/>
                <w:sz w:val="18"/>
                <w:szCs w:val="18"/>
                <w:lang w:eastAsia="en-GB"/>
                <w14:ligatures w14:val="none"/>
              </w:rPr>
              <w:t>I</w:t>
            </w:r>
          </w:p>
        </w:tc>
        <w:tc>
          <w:tcPr>
            <w:tcW w:w="876" w:type="pct"/>
            <w:tcBorders>
              <w:top w:val="nil"/>
              <w:left w:val="nil"/>
              <w:bottom w:val="single" w:sz="8" w:space="0" w:color="auto"/>
              <w:right w:val="nil"/>
            </w:tcBorders>
            <w:noWrap/>
            <w:vAlign w:val="center"/>
            <w:hideMark/>
          </w:tcPr>
          <w:p w14:paraId="08EE40C4" w14:textId="239EF518" w:rsidR="0071505A" w:rsidRPr="008D483E" w:rsidRDefault="00DA5FA4"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Upper 95%</w:t>
            </w:r>
            <w:r w:rsidR="0071505A" w:rsidRPr="008D483E">
              <w:rPr>
                <w:rFonts w:ascii="Times New Roman" w:eastAsia="Times New Roman" w:hAnsi="Times New Roman" w:cs="Times New Roman"/>
                <w:b/>
                <w:bCs/>
                <w:kern w:val="0"/>
                <w:sz w:val="18"/>
                <w:szCs w:val="18"/>
                <w:lang w:eastAsia="en-GB"/>
                <w14:ligatures w14:val="none"/>
              </w:rPr>
              <w:t>C</w:t>
            </w:r>
            <w:r w:rsidRPr="008D483E">
              <w:rPr>
                <w:rFonts w:ascii="Times New Roman" w:eastAsia="Times New Roman" w:hAnsi="Times New Roman" w:cs="Times New Roman"/>
                <w:b/>
                <w:bCs/>
                <w:kern w:val="0"/>
                <w:sz w:val="18"/>
                <w:szCs w:val="18"/>
                <w:lang w:eastAsia="en-GB"/>
                <w14:ligatures w14:val="none"/>
              </w:rPr>
              <w:t>r</w:t>
            </w:r>
            <w:r w:rsidR="0071505A" w:rsidRPr="008D483E">
              <w:rPr>
                <w:rFonts w:ascii="Times New Roman" w:eastAsia="Times New Roman" w:hAnsi="Times New Roman" w:cs="Times New Roman"/>
                <w:b/>
                <w:bCs/>
                <w:kern w:val="0"/>
                <w:sz w:val="18"/>
                <w:szCs w:val="18"/>
                <w:lang w:eastAsia="en-GB"/>
                <w14:ligatures w14:val="none"/>
              </w:rPr>
              <w:t>I</w:t>
            </w:r>
          </w:p>
        </w:tc>
        <w:tc>
          <w:tcPr>
            <w:tcW w:w="595" w:type="pct"/>
            <w:tcBorders>
              <w:top w:val="nil"/>
              <w:left w:val="nil"/>
              <w:bottom w:val="single" w:sz="8" w:space="0" w:color="auto"/>
              <w:right w:val="nil"/>
            </w:tcBorders>
            <w:noWrap/>
            <w:vAlign w:val="center"/>
          </w:tcPr>
          <w:p w14:paraId="37376257"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single" w:sz="8" w:space="0" w:color="auto"/>
              <w:right w:val="nil"/>
            </w:tcBorders>
            <w:noWrap/>
            <w:vAlign w:val="center"/>
          </w:tcPr>
          <w:p w14:paraId="62C473D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r>
      <w:tr w:rsidR="008D483E" w:rsidRPr="008D483E" w14:paraId="000B087E" w14:textId="77777777" w:rsidTr="00864488">
        <w:trPr>
          <w:trHeight w:val="300"/>
        </w:trPr>
        <w:tc>
          <w:tcPr>
            <w:tcW w:w="487" w:type="pct"/>
            <w:vMerge w:val="restart"/>
            <w:tcBorders>
              <w:top w:val="nil"/>
              <w:left w:val="nil"/>
              <w:bottom w:val="nil"/>
              <w:right w:val="nil"/>
            </w:tcBorders>
            <w:vAlign w:val="center"/>
            <w:hideMark/>
          </w:tcPr>
          <w:p w14:paraId="21914361"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Contact Location</w:t>
            </w:r>
          </w:p>
        </w:tc>
        <w:tc>
          <w:tcPr>
            <w:tcW w:w="900" w:type="pct"/>
            <w:tcBorders>
              <w:top w:val="nil"/>
              <w:left w:val="nil"/>
              <w:bottom w:val="nil"/>
              <w:right w:val="nil"/>
            </w:tcBorders>
            <w:noWrap/>
            <w:vAlign w:val="center"/>
            <w:hideMark/>
          </w:tcPr>
          <w:p w14:paraId="5CD2A4DF"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Upper body</w:t>
            </w:r>
          </w:p>
        </w:tc>
        <w:tc>
          <w:tcPr>
            <w:tcW w:w="900" w:type="pct"/>
            <w:tcBorders>
              <w:top w:val="nil"/>
              <w:left w:val="nil"/>
              <w:bottom w:val="nil"/>
              <w:right w:val="nil"/>
            </w:tcBorders>
            <w:noWrap/>
            <w:vAlign w:val="center"/>
            <w:hideMark/>
          </w:tcPr>
          <w:p w14:paraId="180BE78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0.69</w:t>
            </w:r>
          </w:p>
        </w:tc>
        <w:tc>
          <w:tcPr>
            <w:tcW w:w="757" w:type="pct"/>
            <w:tcBorders>
              <w:top w:val="nil"/>
              <w:left w:val="nil"/>
              <w:bottom w:val="nil"/>
              <w:right w:val="nil"/>
            </w:tcBorders>
            <w:noWrap/>
            <w:vAlign w:val="center"/>
            <w:hideMark/>
          </w:tcPr>
          <w:p w14:paraId="1BBE5B8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0.39</w:t>
            </w:r>
          </w:p>
        </w:tc>
        <w:tc>
          <w:tcPr>
            <w:tcW w:w="876" w:type="pct"/>
            <w:tcBorders>
              <w:top w:val="nil"/>
              <w:left w:val="nil"/>
              <w:bottom w:val="nil"/>
              <w:right w:val="nil"/>
            </w:tcBorders>
            <w:noWrap/>
            <w:vAlign w:val="center"/>
            <w:hideMark/>
          </w:tcPr>
          <w:p w14:paraId="70C9D49B"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0.89</w:t>
            </w:r>
          </w:p>
        </w:tc>
        <w:tc>
          <w:tcPr>
            <w:tcW w:w="595" w:type="pct"/>
            <w:tcBorders>
              <w:top w:val="nil"/>
              <w:left w:val="nil"/>
              <w:bottom w:val="nil"/>
              <w:right w:val="nil"/>
            </w:tcBorders>
            <w:noWrap/>
            <w:vAlign w:val="center"/>
            <w:hideMark/>
          </w:tcPr>
          <w:p w14:paraId="09EE2F9B"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11A4F300"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5748680F" w14:textId="77777777" w:rsidTr="00864488">
        <w:trPr>
          <w:trHeight w:val="300"/>
        </w:trPr>
        <w:tc>
          <w:tcPr>
            <w:tcW w:w="487" w:type="pct"/>
            <w:vMerge/>
            <w:tcBorders>
              <w:top w:val="nil"/>
              <w:left w:val="nil"/>
              <w:bottom w:val="nil"/>
              <w:right w:val="nil"/>
            </w:tcBorders>
            <w:vAlign w:val="center"/>
            <w:hideMark/>
          </w:tcPr>
          <w:p w14:paraId="425173CF"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49D4A238"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Pelvis</w:t>
            </w:r>
          </w:p>
        </w:tc>
        <w:tc>
          <w:tcPr>
            <w:tcW w:w="900" w:type="pct"/>
            <w:tcBorders>
              <w:top w:val="nil"/>
              <w:left w:val="nil"/>
              <w:bottom w:val="nil"/>
              <w:right w:val="nil"/>
            </w:tcBorders>
            <w:noWrap/>
            <w:vAlign w:val="center"/>
            <w:hideMark/>
          </w:tcPr>
          <w:p w14:paraId="7D601389"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0.10</w:t>
            </w:r>
          </w:p>
        </w:tc>
        <w:tc>
          <w:tcPr>
            <w:tcW w:w="757" w:type="pct"/>
            <w:tcBorders>
              <w:top w:val="nil"/>
              <w:left w:val="nil"/>
              <w:bottom w:val="nil"/>
              <w:right w:val="nil"/>
            </w:tcBorders>
            <w:noWrap/>
            <w:vAlign w:val="center"/>
            <w:hideMark/>
          </w:tcPr>
          <w:p w14:paraId="69DA5CC3"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876" w:type="pct"/>
            <w:tcBorders>
              <w:top w:val="nil"/>
              <w:left w:val="nil"/>
              <w:bottom w:val="nil"/>
              <w:right w:val="nil"/>
            </w:tcBorders>
            <w:noWrap/>
            <w:vAlign w:val="center"/>
            <w:hideMark/>
          </w:tcPr>
          <w:p w14:paraId="7925978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0.32</w:t>
            </w:r>
          </w:p>
        </w:tc>
        <w:tc>
          <w:tcPr>
            <w:tcW w:w="595" w:type="pct"/>
            <w:tcBorders>
              <w:top w:val="nil"/>
              <w:left w:val="nil"/>
              <w:bottom w:val="nil"/>
              <w:right w:val="nil"/>
            </w:tcBorders>
            <w:noWrap/>
            <w:vAlign w:val="center"/>
            <w:hideMark/>
          </w:tcPr>
          <w:p w14:paraId="3233FFF3"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0FEECD58"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00B7848C" w14:textId="77777777" w:rsidTr="00864488">
        <w:trPr>
          <w:trHeight w:val="300"/>
        </w:trPr>
        <w:tc>
          <w:tcPr>
            <w:tcW w:w="487" w:type="pct"/>
            <w:vMerge/>
            <w:tcBorders>
              <w:top w:val="nil"/>
              <w:left w:val="nil"/>
              <w:bottom w:val="nil"/>
              <w:right w:val="nil"/>
            </w:tcBorders>
            <w:vAlign w:val="center"/>
            <w:hideMark/>
          </w:tcPr>
          <w:p w14:paraId="0FCCDF0B"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4195696F"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Injured leg</w:t>
            </w:r>
          </w:p>
        </w:tc>
        <w:tc>
          <w:tcPr>
            <w:tcW w:w="900" w:type="pct"/>
            <w:tcBorders>
              <w:top w:val="nil"/>
              <w:left w:val="nil"/>
              <w:bottom w:val="nil"/>
              <w:right w:val="nil"/>
            </w:tcBorders>
            <w:noWrap/>
            <w:vAlign w:val="center"/>
            <w:hideMark/>
          </w:tcPr>
          <w:p w14:paraId="1BFAA94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0.12</w:t>
            </w:r>
          </w:p>
        </w:tc>
        <w:tc>
          <w:tcPr>
            <w:tcW w:w="757" w:type="pct"/>
            <w:tcBorders>
              <w:top w:val="nil"/>
              <w:left w:val="nil"/>
              <w:bottom w:val="nil"/>
              <w:right w:val="nil"/>
            </w:tcBorders>
            <w:noWrap/>
            <w:vAlign w:val="center"/>
            <w:hideMark/>
          </w:tcPr>
          <w:p w14:paraId="7A3C0BF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876" w:type="pct"/>
            <w:tcBorders>
              <w:top w:val="nil"/>
              <w:left w:val="nil"/>
              <w:bottom w:val="nil"/>
              <w:right w:val="nil"/>
            </w:tcBorders>
            <w:noWrap/>
            <w:vAlign w:val="center"/>
            <w:hideMark/>
          </w:tcPr>
          <w:p w14:paraId="6CA3C50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0.36</w:t>
            </w:r>
          </w:p>
        </w:tc>
        <w:tc>
          <w:tcPr>
            <w:tcW w:w="595" w:type="pct"/>
            <w:tcBorders>
              <w:top w:val="nil"/>
              <w:left w:val="nil"/>
              <w:bottom w:val="nil"/>
              <w:right w:val="nil"/>
            </w:tcBorders>
            <w:noWrap/>
            <w:vAlign w:val="center"/>
            <w:hideMark/>
          </w:tcPr>
          <w:p w14:paraId="61CB0764"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44E783C9"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F218794" w14:textId="77777777" w:rsidTr="00864488">
        <w:trPr>
          <w:trHeight w:val="300"/>
        </w:trPr>
        <w:tc>
          <w:tcPr>
            <w:tcW w:w="487" w:type="pct"/>
            <w:vMerge/>
            <w:tcBorders>
              <w:top w:val="nil"/>
              <w:left w:val="nil"/>
              <w:bottom w:val="nil"/>
              <w:right w:val="nil"/>
            </w:tcBorders>
            <w:vAlign w:val="center"/>
            <w:hideMark/>
          </w:tcPr>
          <w:p w14:paraId="1B64B020"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00C57720"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Uninjured leg</w:t>
            </w:r>
          </w:p>
        </w:tc>
        <w:tc>
          <w:tcPr>
            <w:tcW w:w="900" w:type="pct"/>
            <w:tcBorders>
              <w:top w:val="nil"/>
              <w:left w:val="nil"/>
              <w:bottom w:val="nil"/>
              <w:right w:val="nil"/>
            </w:tcBorders>
            <w:noWrap/>
            <w:vAlign w:val="center"/>
            <w:hideMark/>
          </w:tcPr>
          <w:p w14:paraId="3277A7C8"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757" w:type="pct"/>
            <w:tcBorders>
              <w:top w:val="nil"/>
              <w:left w:val="nil"/>
              <w:bottom w:val="nil"/>
              <w:right w:val="nil"/>
            </w:tcBorders>
            <w:noWrap/>
            <w:vAlign w:val="center"/>
            <w:hideMark/>
          </w:tcPr>
          <w:p w14:paraId="336C78B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876" w:type="pct"/>
            <w:tcBorders>
              <w:top w:val="nil"/>
              <w:left w:val="nil"/>
              <w:bottom w:val="nil"/>
              <w:right w:val="nil"/>
            </w:tcBorders>
            <w:noWrap/>
            <w:vAlign w:val="center"/>
            <w:hideMark/>
          </w:tcPr>
          <w:p w14:paraId="6360C685"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0.18</w:t>
            </w:r>
          </w:p>
        </w:tc>
        <w:tc>
          <w:tcPr>
            <w:tcW w:w="595" w:type="pct"/>
            <w:tcBorders>
              <w:top w:val="nil"/>
              <w:left w:val="nil"/>
              <w:bottom w:val="nil"/>
              <w:right w:val="nil"/>
            </w:tcBorders>
            <w:noWrap/>
            <w:vAlign w:val="center"/>
            <w:hideMark/>
          </w:tcPr>
          <w:p w14:paraId="12ACD0AF"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0ACE806D"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6B25ED49" w14:textId="77777777" w:rsidTr="00864488">
        <w:trPr>
          <w:trHeight w:val="300"/>
        </w:trPr>
        <w:tc>
          <w:tcPr>
            <w:tcW w:w="487" w:type="pct"/>
            <w:vMerge w:val="restart"/>
            <w:tcBorders>
              <w:top w:val="single" w:sz="4" w:space="0" w:color="auto"/>
              <w:left w:val="nil"/>
              <w:bottom w:val="single" w:sz="4" w:space="0" w:color="000000"/>
              <w:right w:val="nil"/>
            </w:tcBorders>
            <w:vAlign w:val="center"/>
            <w:hideMark/>
          </w:tcPr>
          <w:p w14:paraId="345AF229"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Injury pattern</w:t>
            </w:r>
          </w:p>
        </w:tc>
        <w:tc>
          <w:tcPr>
            <w:tcW w:w="900" w:type="pct"/>
            <w:tcBorders>
              <w:top w:val="single" w:sz="4" w:space="0" w:color="auto"/>
              <w:left w:val="nil"/>
              <w:bottom w:val="nil"/>
              <w:right w:val="nil"/>
            </w:tcBorders>
            <w:noWrap/>
            <w:vAlign w:val="center"/>
            <w:hideMark/>
          </w:tcPr>
          <w:p w14:paraId="2008EDFB"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w:t>
            </w:r>
          </w:p>
        </w:tc>
        <w:tc>
          <w:tcPr>
            <w:tcW w:w="900" w:type="pct"/>
            <w:tcBorders>
              <w:top w:val="single" w:sz="4" w:space="0" w:color="auto"/>
              <w:left w:val="nil"/>
              <w:bottom w:val="nil"/>
              <w:right w:val="nil"/>
            </w:tcBorders>
            <w:noWrap/>
            <w:vAlign w:val="center"/>
            <w:hideMark/>
          </w:tcPr>
          <w:p w14:paraId="119E7CEB"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0.29</w:t>
            </w:r>
          </w:p>
        </w:tc>
        <w:tc>
          <w:tcPr>
            <w:tcW w:w="757" w:type="pct"/>
            <w:tcBorders>
              <w:top w:val="single" w:sz="4" w:space="0" w:color="auto"/>
              <w:left w:val="nil"/>
              <w:bottom w:val="nil"/>
              <w:right w:val="nil"/>
            </w:tcBorders>
            <w:noWrap/>
            <w:vAlign w:val="center"/>
            <w:hideMark/>
          </w:tcPr>
          <w:p w14:paraId="082B08D5"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876" w:type="pct"/>
            <w:tcBorders>
              <w:top w:val="single" w:sz="4" w:space="0" w:color="auto"/>
              <w:left w:val="nil"/>
              <w:bottom w:val="nil"/>
              <w:right w:val="nil"/>
            </w:tcBorders>
            <w:noWrap/>
            <w:vAlign w:val="center"/>
            <w:hideMark/>
          </w:tcPr>
          <w:p w14:paraId="75FE957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0.44</w:t>
            </w:r>
          </w:p>
        </w:tc>
        <w:tc>
          <w:tcPr>
            <w:tcW w:w="595" w:type="pct"/>
            <w:tcBorders>
              <w:top w:val="nil"/>
              <w:left w:val="nil"/>
              <w:bottom w:val="nil"/>
              <w:right w:val="nil"/>
            </w:tcBorders>
            <w:noWrap/>
            <w:vAlign w:val="center"/>
            <w:hideMark/>
          </w:tcPr>
          <w:p w14:paraId="42B8D803"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4843C694"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54A3A205"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290CFB56"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7212E8C8"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w:t>
            </w:r>
          </w:p>
        </w:tc>
        <w:tc>
          <w:tcPr>
            <w:tcW w:w="900" w:type="pct"/>
            <w:tcBorders>
              <w:top w:val="nil"/>
              <w:left w:val="nil"/>
              <w:bottom w:val="nil"/>
              <w:right w:val="nil"/>
            </w:tcBorders>
            <w:noWrap/>
            <w:vAlign w:val="center"/>
            <w:hideMark/>
          </w:tcPr>
          <w:p w14:paraId="5A7938F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0.24</w:t>
            </w:r>
          </w:p>
        </w:tc>
        <w:tc>
          <w:tcPr>
            <w:tcW w:w="757" w:type="pct"/>
            <w:tcBorders>
              <w:top w:val="nil"/>
              <w:left w:val="nil"/>
              <w:bottom w:val="nil"/>
              <w:right w:val="nil"/>
            </w:tcBorders>
            <w:noWrap/>
            <w:vAlign w:val="center"/>
            <w:hideMark/>
          </w:tcPr>
          <w:p w14:paraId="778C375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0.12</w:t>
            </w:r>
          </w:p>
        </w:tc>
        <w:tc>
          <w:tcPr>
            <w:tcW w:w="876" w:type="pct"/>
            <w:tcBorders>
              <w:top w:val="nil"/>
              <w:left w:val="nil"/>
              <w:bottom w:val="nil"/>
              <w:right w:val="nil"/>
            </w:tcBorders>
            <w:noWrap/>
            <w:vAlign w:val="center"/>
            <w:hideMark/>
          </w:tcPr>
          <w:p w14:paraId="593336D4"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0.39</w:t>
            </w:r>
          </w:p>
        </w:tc>
        <w:tc>
          <w:tcPr>
            <w:tcW w:w="595" w:type="pct"/>
            <w:tcBorders>
              <w:top w:val="nil"/>
              <w:left w:val="nil"/>
              <w:bottom w:val="nil"/>
              <w:right w:val="nil"/>
            </w:tcBorders>
            <w:noWrap/>
            <w:vAlign w:val="center"/>
            <w:hideMark/>
          </w:tcPr>
          <w:p w14:paraId="1CCB4E8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3E90D0B6"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6C6D7F50"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248B73BB"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14E3A594"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w:t>
            </w:r>
          </w:p>
        </w:tc>
        <w:tc>
          <w:tcPr>
            <w:tcW w:w="900" w:type="pct"/>
            <w:tcBorders>
              <w:top w:val="nil"/>
              <w:left w:val="nil"/>
              <w:bottom w:val="nil"/>
              <w:right w:val="nil"/>
            </w:tcBorders>
            <w:noWrap/>
            <w:vAlign w:val="center"/>
            <w:hideMark/>
          </w:tcPr>
          <w:p w14:paraId="7C53CDAB"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0.22</w:t>
            </w:r>
          </w:p>
        </w:tc>
        <w:tc>
          <w:tcPr>
            <w:tcW w:w="757" w:type="pct"/>
            <w:tcBorders>
              <w:top w:val="nil"/>
              <w:left w:val="nil"/>
              <w:bottom w:val="nil"/>
              <w:right w:val="nil"/>
            </w:tcBorders>
            <w:noWrap/>
            <w:vAlign w:val="center"/>
            <w:hideMark/>
          </w:tcPr>
          <w:p w14:paraId="36060E1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876" w:type="pct"/>
            <w:tcBorders>
              <w:top w:val="nil"/>
              <w:left w:val="nil"/>
              <w:bottom w:val="nil"/>
              <w:right w:val="nil"/>
            </w:tcBorders>
            <w:noWrap/>
            <w:vAlign w:val="center"/>
            <w:hideMark/>
          </w:tcPr>
          <w:p w14:paraId="21572A4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0.38</w:t>
            </w:r>
          </w:p>
        </w:tc>
        <w:tc>
          <w:tcPr>
            <w:tcW w:w="595" w:type="pct"/>
            <w:tcBorders>
              <w:top w:val="nil"/>
              <w:left w:val="nil"/>
              <w:bottom w:val="nil"/>
              <w:right w:val="nil"/>
            </w:tcBorders>
            <w:noWrap/>
            <w:vAlign w:val="center"/>
            <w:hideMark/>
          </w:tcPr>
          <w:p w14:paraId="27FE8A5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6B0CFDB2"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00DD8E2D"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3FB9FE66"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5D615CE7"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w:t>
            </w:r>
          </w:p>
        </w:tc>
        <w:tc>
          <w:tcPr>
            <w:tcW w:w="900" w:type="pct"/>
            <w:tcBorders>
              <w:top w:val="nil"/>
              <w:left w:val="nil"/>
              <w:bottom w:val="nil"/>
              <w:right w:val="nil"/>
            </w:tcBorders>
            <w:noWrap/>
            <w:vAlign w:val="center"/>
            <w:hideMark/>
          </w:tcPr>
          <w:p w14:paraId="7B35FF8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0.05</w:t>
            </w:r>
          </w:p>
        </w:tc>
        <w:tc>
          <w:tcPr>
            <w:tcW w:w="757" w:type="pct"/>
            <w:tcBorders>
              <w:top w:val="nil"/>
              <w:left w:val="nil"/>
              <w:bottom w:val="nil"/>
              <w:right w:val="nil"/>
            </w:tcBorders>
            <w:noWrap/>
            <w:vAlign w:val="center"/>
            <w:hideMark/>
          </w:tcPr>
          <w:p w14:paraId="6199CB2B"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876" w:type="pct"/>
            <w:tcBorders>
              <w:top w:val="nil"/>
              <w:left w:val="nil"/>
              <w:bottom w:val="nil"/>
              <w:right w:val="nil"/>
            </w:tcBorders>
            <w:noWrap/>
            <w:vAlign w:val="center"/>
            <w:hideMark/>
          </w:tcPr>
          <w:p w14:paraId="64140FB4"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0.14</w:t>
            </w:r>
          </w:p>
        </w:tc>
        <w:tc>
          <w:tcPr>
            <w:tcW w:w="595" w:type="pct"/>
            <w:tcBorders>
              <w:top w:val="nil"/>
              <w:left w:val="nil"/>
              <w:bottom w:val="nil"/>
              <w:right w:val="nil"/>
            </w:tcBorders>
            <w:noWrap/>
            <w:vAlign w:val="center"/>
            <w:hideMark/>
          </w:tcPr>
          <w:p w14:paraId="70AB597C"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7894D5DE"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09AC0406"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4EA416CF"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080BE177"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w:t>
            </w:r>
          </w:p>
        </w:tc>
        <w:tc>
          <w:tcPr>
            <w:tcW w:w="900" w:type="pct"/>
            <w:tcBorders>
              <w:top w:val="nil"/>
              <w:left w:val="nil"/>
              <w:bottom w:val="nil"/>
              <w:right w:val="nil"/>
            </w:tcBorders>
            <w:noWrap/>
            <w:vAlign w:val="center"/>
            <w:hideMark/>
          </w:tcPr>
          <w:p w14:paraId="4AD53E23"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0.11</w:t>
            </w:r>
          </w:p>
        </w:tc>
        <w:tc>
          <w:tcPr>
            <w:tcW w:w="757" w:type="pct"/>
            <w:tcBorders>
              <w:top w:val="nil"/>
              <w:left w:val="nil"/>
              <w:bottom w:val="nil"/>
              <w:right w:val="nil"/>
            </w:tcBorders>
            <w:noWrap/>
            <w:vAlign w:val="center"/>
            <w:hideMark/>
          </w:tcPr>
          <w:p w14:paraId="71BDAF7C"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c>
          <w:tcPr>
            <w:tcW w:w="876" w:type="pct"/>
            <w:tcBorders>
              <w:top w:val="nil"/>
              <w:left w:val="nil"/>
              <w:bottom w:val="nil"/>
              <w:right w:val="nil"/>
            </w:tcBorders>
            <w:noWrap/>
            <w:vAlign w:val="center"/>
            <w:hideMark/>
          </w:tcPr>
          <w:p w14:paraId="15022208"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0.28</w:t>
            </w:r>
          </w:p>
        </w:tc>
        <w:tc>
          <w:tcPr>
            <w:tcW w:w="595" w:type="pct"/>
            <w:tcBorders>
              <w:top w:val="nil"/>
              <w:left w:val="nil"/>
              <w:bottom w:val="nil"/>
              <w:right w:val="nil"/>
            </w:tcBorders>
            <w:noWrap/>
            <w:vAlign w:val="center"/>
            <w:hideMark/>
          </w:tcPr>
          <w:p w14:paraId="0DE05BA9"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73291232"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AFCF431"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27231766"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single" w:sz="4" w:space="0" w:color="auto"/>
              <w:right w:val="nil"/>
            </w:tcBorders>
            <w:noWrap/>
            <w:vAlign w:val="center"/>
            <w:hideMark/>
          </w:tcPr>
          <w:p w14:paraId="084566E5"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Others</w:t>
            </w:r>
          </w:p>
        </w:tc>
        <w:tc>
          <w:tcPr>
            <w:tcW w:w="900" w:type="pct"/>
            <w:tcBorders>
              <w:top w:val="nil"/>
              <w:left w:val="nil"/>
              <w:bottom w:val="single" w:sz="4" w:space="0" w:color="auto"/>
              <w:right w:val="nil"/>
            </w:tcBorders>
            <w:noWrap/>
            <w:vAlign w:val="center"/>
            <w:hideMark/>
          </w:tcPr>
          <w:p w14:paraId="69891390"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0.05</w:t>
            </w:r>
          </w:p>
        </w:tc>
        <w:tc>
          <w:tcPr>
            <w:tcW w:w="757" w:type="pct"/>
            <w:tcBorders>
              <w:top w:val="nil"/>
              <w:left w:val="nil"/>
              <w:bottom w:val="single" w:sz="4" w:space="0" w:color="auto"/>
              <w:right w:val="nil"/>
            </w:tcBorders>
            <w:noWrap/>
            <w:vAlign w:val="center"/>
            <w:hideMark/>
          </w:tcPr>
          <w:p w14:paraId="4AC07A3E"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876" w:type="pct"/>
            <w:tcBorders>
              <w:top w:val="nil"/>
              <w:left w:val="nil"/>
              <w:bottom w:val="single" w:sz="4" w:space="0" w:color="auto"/>
              <w:right w:val="nil"/>
            </w:tcBorders>
            <w:noWrap/>
            <w:vAlign w:val="center"/>
            <w:hideMark/>
          </w:tcPr>
          <w:p w14:paraId="551E6AD3"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0.10</w:t>
            </w:r>
          </w:p>
        </w:tc>
        <w:tc>
          <w:tcPr>
            <w:tcW w:w="595" w:type="pct"/>
            <w:tcBorders>
              <w:top w:val="nil"/>
              <w:left w:val="nil"/>
              <w:bottom w:val="nil"/>
              <w:right w:val="nil"/>
            </w:tcBorders>
            <w:noWrap/>
            <w:vAlign w:val="center"/>
            <w:hideMark/>
          </w:tcPr>
          <w:p w14:paraId="0AF4F360"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722971BA"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BCAB485" w14:textId="77777777" w:rsidTr="00864488">
        <w:trPr>
          <w:trHeight w:val="300"/>
        </w:trPr>
        <w:tc>
          <w:tcPr>
            <w:tcW w:w="487" w:type="pct"/>
            <w:vMerge w:val="restart"/>
            <w:tcBorders>
              <w:top w:val="nil"/>
              <w:left w:val="nil"/>
              <w:bottom w:val="nil"/>
              <w:right w:val="nil"/>
            </w:tcBorders>
            <w:vAlign w:val="center"/>
            <w:hideMark/>
          </w:tcPr>
          <w:p w14:paraId="1530CCF3"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15-min match  intervals</w:t>
            </w:r>
          </w:p>
        </w:tc>
        <w:tc>
          <w:tcPr>
            <w:tcW w:w="900" w:type="pct"/>
            <w:tcBorders>
              <w:top w:val="nil"/>
              <w:left w:val="nil"/>
              <w:bottom w:val="nil"/>
              <w:right w:val="nil"/>
            </w:tcBorders>
            <w:noWrap/>
            <w:vAlign w:val="center"/>
            <w:hideMark/>
          </w:tcPr>
          <w:p w14:paraId="0C335541"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w:t>
            </w:r>
          </w:p>
        </w:tc>
        <w:tc>
          <w:tcPr>
            <w:tcW w:w="900" w:type="pct"/>
            <w:tcBorders>
              <w:top w:val="nil"/>
              <w:left w:val="nil"/>
              <w:bottom w:val="nil"/>
              <w:right w:val="nil"/>
            </w:tcBorders>
            <w:noWrap/>
            <w:vAlign w:val="center"/>
            <w:hideMark/>
          </w:tcPr>
          <w:p w14:paraId="285A6353"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0.16</w:t>
            </w:r>
          </w:p>
        </w:tc>
        <w:tc>
          <w:tcPr>
            <w:tcW w:w="757" w:type="pct"/>
            <w:tcBorders>
              <w:top w:val="nil"/>
              <w:left w:val="nil"/>
              <w:bottom w:val="nil"/>
              <w:right w:val="nil"/>
            </w:tcBorders>
            <w:noWrap/>
            <w:vAlign w:val="center"/>
            <w:hideMark/>
          </w:tcPr>
          <w:p w14:paraId="2EA13049"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0.11</w:t>
            </w:r>
          </w:p>
        </w:tc>
        <w:tc>
          <w:tcPr>
            <w:tcW w:w="876" w:type="pct"/>
            <w:tcBorders>
              <w:top w:val="nil"/>
              <w:left w:val="nil"/>
              <w:bottom w:val="nil"/>
              <w:right w:val="nil"/>
            </w:tcBorders>
            <w:noWrap/>
            <w:vAlign w:val="center"/>
            <w:hideMark/>
          </w:tcPr>
          <w:p w14:paraId="78C61EC8"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0.24</w:t>
            </w:r>
          </w:p>
        </w:tc>
        <w:tc>
          <w:tcPr>
            <w:tcW w:w="595" w:type="pct"/>
            <w:tcBorders>
              <w:top w:val="nil"/>
              <w:left w:val="nil"/>
              <w:bottom w:val="nil"/>
              <w:right w:val="nil"/>
            </w:tcBorders>
            <w:noWrap/>
            <w:vAlign w:val="center"/>
            <w:hideMark/>
          </w:tcPr>
          <w:p w14:paraId="6397DCAF"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53FA137E"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F715522" w14:textId="77777777" w:rsidTr="00864488">
        <w:trPr>
          <w:trHeight w:val="300"/>
        </w:trPr>
        <w:tc>
          <w:tcPr>
            <w:tcW w:w="487" w:type="pct"/>
            <w:vMerge/>
            <w:tcBorders>
              <w:top w:val="nil"/>
              <w:left w:val="nil"/>
              <w:bottom w:val="nil"/>
              <w:right w:val="nil"/>
            </w:tcBorders>
            <w:vAlign w:val="center"/>
            <w:hideMark/>
          </w:tcPr>
          <w:p w14:paraId="6A7C33CC"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39DBFF03"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w:t>
            </w:r>
          </w:p>
        </w:tc>
        <w:tc>
          <w:tcPr>
            <w:tcW w:w="900" w:type="pct"/>
            <w:tcBorders>
              <w:top w:val="nil"/>
              <w:left w:val="nil"/>
              <w:bottom w:val="nil"/>
              <w:right w:val="nil"/>
            </w:tcBorders>
            <w:noWrap/>
            <w:vAlign w:val="center"/>
            <w:hideMark/>
          </w:tcPr>
          <w:p w14:paraId="47D2F12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0.22</w:t>
            </w:r>
          </w:p>
        </w:tc>
        <w:tc>
          <w:tcPr>
            <w:tcW w:w="757" w:type="pct"/>
            <w:tcBorders>
              <w:top w:val="nil"/>
              <w:left w:val="nil"/>
              <w:bottom w:val="nil"/>
              <w:right w:val="nil"/>
            </w:tcBorders>
            <w:noWrap/>
            <w:vAlign w:val="center"/>
            <w:hideMark/>
          </w:tcPr>
          <w:p w14:paraId="02794D1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0.15</w:t>
            </w:r>
          </w:p>
        </w:tc>
        <w:tc>
          <w:tcPr>
            <w:tcW w:w="876" w:type="pct"/>
            <w:tcBorders>
              <w:top w:val="nil"/>
              <w:left w:val="nil"/>
              <w:bottom w:val="nil"/>
              <w:right w:val="nil"/>
            </w:tcBorders>
            <w:noWrap/>
            <w:vAlign w:val="center"/>
            <w:hideMark/>
          </w:tcPr>
          <w:p w14:paraId="028E42FF"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0.32</w:t>
            </w:r>
          </w:p>
        </w:tc>
        <w:tc>
          <w:tcPr>
            <w:tcW w:w="595" w:type="pct"/>
            <w:tcBorders>
              <w:top w:val="nil"/>
              <w:left w:val="nil"/>
              <w:bottom w:val="nil"/>
              <w:right w:val="nil"/>
            </w:tcBorders>
            <w:noWrap/>
            <w:vAlign w:val="center"/>
            <w:hideMark/>
          </w:tcPr>
          <w:p w14:paraId="26ACDE7F"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50E07EE7"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18085C5B" w14:textId="77777777" w:rsidTr="00864488">
        <w:trPr>
          <w:trHeight w:val="300"/>
        </w:trPr>
        <w:tc>
          <w:tcPr>
            <w:tcW w:w="487" w:type="pct"/>
            <w:vMerge/>
            <w:tcBorders>
              <w:top w:val="nil"/>
              <w:left w:val="nil"/>
              <w:bottom w:val="nil"/>
              <w:right w:val="nil"/>
            </w:tcBorders>
            <w:vAlign w:val="center"/>
            <w:hideMark/>
          </w:tcPr>
          <w:p w14:paraId="49DBE4CC"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13E55216"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w:t>
            </w:r>
          </w:p>
        </w:tc>
        <w:tc>
          <w:tcPr>
            <w:tcW w:w="900" w:type="pct"/>
            <w:tcBorders>
              <w:top w:val="nil"/>
              <w:left w:val="nil"/>
              <w:bottom w:val="nil"/>
              <w:right w:val="nil"/>
            </w:tcBorders>
            <w:noWrap/>
            <w:vAlign w:val="center"/>
            <w:hideMark/>
          </w:tcPr>
          <w:p w14:paraId="5F8ABFA7"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757" w:type="pct"/>
            <w:tcBorders>
              <w:top w:val="nil"/>
              <w:left w:val="nil"/>
              <w:bottom w:val="nil"/>
              <w:right w:val="nil"/>
            </w:tcBorders>
            <w:noWrap/>
            <w:vAlign w:val="center"/>
            <w:hideMark/>
          </w:tcPr>
          <w:p w14:paraId="68E74335"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0.10</w:t>
            </w:r>
          </w:p>
        </w:tc>
        <w:tc>
          <w:tcPr>
            <w:tcW w:w="876" w:type="pct"/>
            <w:tcBorders>
              <w:top w:val="nil"/>
              <w:left w:val="nil"/>
              <w:bottom w:val="nil"/>
              <w:right w:val="nil"/>
            </w:tcBorders>
            <w:noWrap/>
            <w:vAlign w:val="center"/>
            <w:hideMark/>
          </w:tcPr>
          <w:p w14:paraId="0B0A246B"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0.26</w:t>
            </w:r>
          </w:p>
        </w:tc>
        <w:tc>
          <w:tcPr>
            <w:tcW w:w="595" w:type="pct"/>
            <w:tcBorders>
              <w:top w:val="nil"/>
              <w:left w:val="nil"/>
              <w:bottom w:val="nil"/>
              <w:right w:val="nil"/>
            </w:tcBorders>
            <w:noWrap/>
            <w:vAlign w:val="center"/>
            <w:hideMark/>
          </w:tcPr>
          <w:p w14:paraId="1F23E06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3E63DC54"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9DCA1A8" w14:textId="77777777" w:rsidTr="00864488">
        <w:trPr>
          <w:trHeight w:val="300"/>
        </w:trPr>
        <w:tc>
          <w:tcPr>
            <w:tcW w:w="487" w:type="pct"/>
            <w:vMerge/>
            <w:tcBorders>
              <w:top w:val="nil"/>
              <w:left w:val="nil"/>
              <w:bottom w:val="nil"/>
              <w:right w:val="nil"/>
            </w:tcBorders>
            <w:vAlign w:val="center"/>
            <w:hideMark/>
          </w:tcPr>
          <w:p w14:paraId="13CBE0BC"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0F793F54"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w:t>
            </w:r>
          </w:p>
        </w:tc>
        <w:tc>
          <w:tcPr>
            <w:tcW w:w="900" w:type="pct"/>
            <w:tcBorders>
              <w:top w:val="nil"/>
              <w:left w:val="nil"/>
              <w:bottom w:val="nil"/>
              <w:right w:val="nil"/>
            </w:tcBorders>
            <w:noWrap/>
            <w:vAlign w:val="center"/>
            <w:hideMark/>
          </w:tcPr>
          <w:p w14:paraId="397F216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0.14</w:t>
            </w:r>
          </w:p>
        </w:tc>
        <w:tc>
          <w:tcPr>
            <w:tcW w:w="757" w:type="pct"/>
            <w:tcBorders>
              <w:top w:val="nil"/>
              <w:left w:val="nil"/>
              <w:bottom w:val="nil"/>
              <w:right w:val="nil"/>
            </w:tcBorders>
            <w:noWrap/>
            <w:vAlign w:val="center"/>
            <w:hideMark/>
          </w:tcPr>
          <w:p w14:paraId="5D3051F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0.08</w:t>
            </w:r>
          </w:p>
        </w:tc>
        <w:tc>
          <w:tcPr>
            <w:tcW w:w="876" w:type="pct"/>
            <w:tcBorders>
              <w:top w:val="nil"/>
              <w:left w:val="nil"/>
              <w:bottom w:val="nil"/>
              <w:right w:val="nil"/>
            </w:tcBorders>
            <w:noWrap/>
            <w:vAlign w:val="center"/>
            <w:hideMark/>
          </w:tcPr>
          <w:p w14:paraId="21C6494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0.20</w:t>
            </w:r>
          </w:p>
        </w:tc>
        <w:tc>
          <w:tcPr>
            <w:tcW w:w="595" w:type="pct"/>
            <w:tcBorders>
              <w:top w:val="nil"/>
              <w:left w:val="nil"/>
              <w:bottom w:val="nil"/>
              <w:right w:val="nil"/>
            </w:tcBorders>
            <w:noWrap/>
            <w:vAlign w:val="center"/>
            <w:hideMark/>
          </w:tcPr>
          <w:p w14:paraId="4EF4FD2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279FD5DF"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836BDD9" w14:textId="77777777" w:rsidTr="00864488">
        <w:trPr>
          <w:trHeight w:val="300"/>
        </w:trPr>
        <w:tc>
          <w:tcPr>
            <w:tcW w:w="487" w:type="pct"/>
            <w:vMerge/>
            <w:tcBorders>
              <w:top w:val="nil"/>
              <w:left w:val="nil"/>
              <w:bottom w:val="nil"/>
              <w:right w:val="nil"/>
            </w:tcBorders>
            <w:vAlign w:val="center"/>
            <w:hideMark/>
          </w:tcPr>
          <w:p w14:paraId="6032751C"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0AC38D2A"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w:t>
            </w:r>
          </w:p>
        </w:tc>
        <w:tc>
          <w:tcPr>
            <w:tcW w:w="900" w:type="pct"/>
            <w:tcBorders>
              <w:top w:val="nil"/>
              <w:left w:val="nil"/>
              <w:bottom w:val="nil"/>
              <w:right w:val="nil"/>
            </w:tcBorders>
            <w:noWrap/>
            <w:vAlign w:val="center"/>
            <w:hideMark/>
          </w:tcPr>
          <w:p w14:paraId="0B0B3D8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0.16</w:t>
            </w:r>
          </w:p>
        </w:tc>
        <w:tc>
          <w:tcPr>
            <w:tcW w:w="757" w:type="pct"/>
            <w:tcBorders>
              <w:top w:val="nil"/>
              <w:left w:val="nil"/>
              <w:bottom w:val="nil"/>
              <w:right w:val="nil"/>
            </w:tcBorders>
            <w:noWrap/>
            <w:vAlign w:val="center"/>
            <w:hideMark/>
          </w:tcPr>
          <w:p w14:paraId="49434F03"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w:t>
            </w:r>
          </w:p>
        </w:tc>
        <w:tc>
          <w:tcPr>
            <w:tcW w:w="876" w:type="pct"/>
            <w:tcBorders>
              <w:top w:val="nil"/>
              <w:left w:val="nil"/>
              <w:bottom w:val="nil"/>
              <w:right w:val="nil"/>
            </w:tcBorders>
            <w:noWrap/>
            <w:vAlign w:val="center"/>
            <w:hideMark/>
          </w:tcPr>
          <w:p w14:paraId="363AF51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0.26</w:t>
            </w:r>
          </w:p>
        </w:tc>
        <w:tc>
          <w:tcPr>
            <w:tcW w:w="595" w:type="pct"/>
            <w:tcBorders>
              <w:top w:val="nil"/>
              <w:left w:val="nil"/>
              <w:bottom w:val="nil"/>
              <w:right w:val="nil"/>
            </w:tcBorders>
            <w:noWrap/>
            <w:vAlign w:val="center"/>
            <w:hideMark/>
          </w:tcPr>
          <w:p w14:paraId="0ED851E3"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1BCA3A99"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4FE4BBF" w14:textId="77777777" w:rsidTr="00864488">
        <w:trPr>
          <w:trHeight w:val="300"/>
        </w:trPr>
        <w:tc>
          <w:tcPr>
            <w:tcW w:w="487" w:type="pct"/>
            <w:vMerge/>
            <w:tcBorders>
              <w:top w:val="nil"/>
              <w:left w:val="nil"/>
              <w:bottom w:val="nil"/>
              <w:right w:val="nil"/>
            </w:tcBorders>
            <w:vAlign w:val="center"/>
            <w:hideMark/>
          </w:tcPr>
          <w:p w14:paraId="271E0580"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45C5C6E8"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75–90</w:t>
            </w:r>
          </w:p>
        </w:tc>
        <w:tc>
          <w:tcPr>
            <w:tcW w:w="900" w:type="pct"/>
            <w:tcBorders>
              <w:top w:val="nil"/>
              <w:left w:val="nil"/>
              <w:bottom w:val="nil"/>
              <w:right w:val="nil"/>
            </w:tcBorders>
            <w:noWrap/>
            <w:vAlign w:val="center"/>
            <w:hideMark/>
          </w:tcPr>
          <w:p w14:paraId="4F6C9017"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0.13</w:t>
            </w:r>
          </w:p>
        </w:tc>
        <w:tc>
          <w:tcPr>
            <w:tcW w:w="757" w:type="pct"/>
            <w:tcBorders>
              <w:top w:val="nil"/>
              <w:left w:val="nil"/>
              <w:bottom w:val="nil"/>
              <w:right w:val="nil"/>
            </w:tcBorders>
            <w:noWrap/>
            <w:vAlign w:val="center"/>
            <w:hideMark/>
          </w:tcPr>
          <w:p w14:paraId="12E0AC15"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876" w:type="pct"/>
            <w:tcBorders>
              <w:top w:val="nil"/>
              <w:left w:val="nil"/>
              <w:bottom w:val="nil"/>
              <w:right w:val="nil"/>
            </w:tcBorders>
            <w:noWrap/>
            <w:vAlign w:val="center"/>
            <w:hideMark/>
          </w:tcPr>
          <w:p w14:paraId="5036606B"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595" w:type="pct"/>
            <w:tcBorders>
              <w:top w:val="nil"/>
              <w:left w:val="nil"/>
              <w:bottom w:val="nil"/>
              <w:right w:val="nil"/>
            </w:tcBorders>
            <w:noWrap/>
            <w:vAlign w:val="center"/>
            <w:hideMark/>
          </w:tcPr>
          <w:p w14:paraId="511DCAF4"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7EFFC38F"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6DD6E9BE" w14:textId="77777777" w:rsidTr="00864488">
        <w:trPr>
          <w:trHeight w:val="300"/>
        </w:trPr>
        <w:tc>
          <w:tcPr>
            <w:tcW w:w="5000" w:type="pct"/>
            <w:gridSpan w:val="7"/>
            <w:tcBorders>
              <w:top w:val="single" w:sz="4" w:space="0" w:color="auto"/>
              <w:left w:val="nil"/>
              <w:bottom w:val="nil"/>
              <w:right w:val="nil"/>
            </w:tcBorders>
            <w:noWrap/>
            <w:vAlign w:val="center"/>
            <w:hideMark/>
          </w:tcPr>
          <w:p w14:paraId="1AACAF89"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Between-study SDs (logit dimensions, baseline = last category):</w:t>
            </w:r>
          </w:p>
        </w:tc>
      </w:tr>
      <w:tr w:rsidR="008D483E" w:rsidRPr="008D483E" w14:paraId="6EE38C18" w14:textId="77777777" w:rsidTr="00864488">
        <w:trPr>
          <w:trHeight w:val="315"/>
        </w:trPr>
        <w:tc>
          <w:tcPr>
            <w:tcW w:w="487" w:type="pct"/>
            <w:tcBorders>
              <w:top w:val="nil"/>
              <w:left w:val="nil"/>
              <w:bottom w:val="single" w:sz="8" w:space="0" w:color="auto"/>
              <w:right w:val="nil"/>
            </w:tcBorders>
            <w:noWrap/>
            <w:vAlign w:val="center"/>
            <w:hideMark/>
          </w:tcPr>
          <w:p w14:paraId="68D20918"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single" w:sz="8" w:space="0" w:color="auto"/>
              <w:right w:val="nil"/>
            </w:tcBorders>
            <w:noWrap/>
            <w:vAlign w:val="center"/>
            <w:hideMark/>
          </w:tcPr>
          <w:p w14:paraId="5CB3CD49"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Dim</w:t>
            </w:r>
          </w:p>
        </w:tc>
        <w:tc>
          <w:tcPr>
            <w:tcW w:w="900" w:type="pct"/>
            <w:tcBorders>
              <w:top w:val="nil"/>
              <w:left w:val="nil"/>
              <w:bottom w:val="single" w:sz="8" w:space="0" w:color="auto"/>
              <w:right w:val="nil"/>
            </w:tcBorders>
            <w:noWrap/>
            <w:vAlign w:val="center"/>
            <w:hideMark/>
          </w:tcPr>
          <w:p w14:paraId="78D7551D"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SD median</w:t>
            </w:r>
          </w:p>
        </w:tc>
        <w:tc>
          <w:tcPr>
            <w:tcW w:w="757" w:type="pct"/>
            <w:tcBorders>
              <w:top w:val="nil"/>
              <w:left w:val="nil"/>
              <w:bottom w:val="single" w:sz="8" w:space="0" w:color="auto"/>
              <w:right w:val="nil"/>
            </w:tcBorders>
            <w:noWrap/>
            <w:vAlign w:val="center"/>
          </w:tcPr>
          <w:p w14:paraId="77E93371"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p>
        </w:tc>
        <w:tc>
          <w:tcPr>
            <w:tcW w:w="876" w:type="pct"/>
            <w:tcBorders>
              <w:top w:val="nil"/>
              <w:left w:val="nil"/>
              <w:bottom w:val="single" w:sz="8" w:space="0" w:color="auto"/>
              <w:right w:val="nil"/>
            </w:tcBorders>
            <w:noWrap/>
            <w:vAlign w:val="center"/>
          </w:tcPr>
          <w:p w14:paraId="48676445"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p>
        </w:tc>
        <w:tc>
          <w:tcPr>
            <w:tcW w:w="595" w:type="pct"/>
            <w:tcBorders>
              <w:top w:val="nil"/>
              <w:left w:val="nil"/>
              <w:bottom w:val="single" w:sz="8" w:space="0" w:color="auto"/>
              <w:right w:val="nil"/>
            </w:tcBorders>
            <w:noWrap/>
            <w:vAlign w:val="center"/>
          </w:tcPr>
          <w:p w14:paraId="417E8C6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single" w:sz="8" w:space="0" w:color="auto"/>
              <w:right w:val="nil"/>
            </w:tcBorders>
            <w:noWrap/>
            <w:vAlign w:val="center"/>
          </w:tcPr>
          <w:p w14:paraId="2EDCFD0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r>
      <w:tr w:rsidR="008D483E" w:rsidRPr="008D483E" w14:paraId="66CB1ACF" w14:textId="77777777" w:rsidTr="00864488">
        <w:trPr>
          <w:trHeight w:val="300"/>
        </w:trPr>
        <w:tc>
          <w:tcPr>
            <w:tcW w:w="487" w:type="pct"/>
            <w:vMerge w:val="restart"/>
            <w:tcBorders>
              <w:top w:val="nil"/>
              <w:left w:val="nil"/>
              <w:bottom w:val="nil"/>
              <w:right w:val="nil"/>
            </w:tcBorders>
            <w:vAlign w:val="center"/>
            <w:hideMark/>
          </w:tcPr>
          <w:p w14:paraId="2A826869"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Contact Location</w:t>
            </w:r>
          </w:p>
        </w:tc>
        <w:tc>
          <w:tcPr>
            <w:tcW w:w="900" w:type="pct"/>
            <w:tcBorders>
              <w:top w:val="nil"/>
              <w:left w:val="nil"/>
              <w:bottom w:val="nil"/>
              <w:right w:val="nil"/>
            </w:tcBorders>
            <w:noWrap/>
            <w:vAlign w:val="center"/>
            <w:hideMark/>
          </w:tcPr>
          <w:p w14:paraId="67EC4900"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Upper body vs Uninjured leg</w:t>
            </w:r>
          </w:p>
        </w:tc>
        <w:tc>
          <w:tcPr>
            <w:tcW w:w="900" w:type="pct"/>
            <w:tcBorders>
              <w:top w:val="nil"/>
              <w:left w:val="nil"/>
              <w:bottom w:val="nil"/>
              <w:right w:val="nil"/>
            </w:tcBorders>
            <w:noWrap/>
            <w:vAlign w:val="center"/>
            <w:hideMark/>
          </w:tcPr>
          <w:p w14:paraId="6EB9826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0.84</w:t>
            </w:r>
          </w:p>
        </w:tc>
        <w:tc>
          <w:tcPr>
            <w:tcW w:w="757" w:type="pct"/>
            <w:tcBorders>
              <w:top w:val="nil"/>
              <w:left w:val="nil"/>
              <w:bottom w:val="nil"/>
              <w:right w:val="nil"/>
            </w:tcBorders>
            <w:noWrap/>
            <w:vAlign w:val="center"/>
            <w:hideMark/>
          </w:tcPr>
          <w:p w14:paraId="5DCD9259"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327438D3"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2FB4BDFC"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43E94364"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19F98800" w14:textId="77777777" w:rsidTr="00864488">
        <w:trPr>
          <w:trHeight w:val="300"/>
        </w:trPr>
        <w:tc>
          <w:tcPr>
            <w:tcW w:w="487" w:type="pct"/>
            <w:vMerge/>
            <w:tcBorders>
              <w:top w:val="nil"/>
              <w:left w:val="nil"/>
              <w:bottom w:val="nil"/>
              <w:right w:val="nil"/>
            </w:tcBorders>
            <w:vAlign w:val="center"/>
            <w:hideMark/>
          </w:tcPr>
          <w:p w14:paraId="18D05BFB"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0C656B6D"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Pelvis vs Uninjured leg</w:t>
            </w:r>
          </w:p>
        </w:tc>
        <w:tc>
          <w:tcPr>
            <w:tcW w:w="900" w:type="pct"/>
            <w:tcBorders>
              <w:top w:val="nil"/>
              <w:left w:val="nil"/>
              <w:bottom w:val="nil"/>
              <w:right w:val="nil"/>
            </w:tcBorders>
            <w:noWrap/>
            <w:vAlign w:val="center"/>
            <w:hideMark/>
          </w:tcPr>
          <w:p w14:paraId="29D6F3C4"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0.64</w:t>
            </w:r>
          </w:p>
        </w:tc>
        <w:tc>
          <w:tcPr>
            <w:tcW w:w="757" w:type="pct"/>
            <w:tcBorders>
              <w:top w:val="nil"/>
              <w:left w:val="nil"/>
              <w:bottom w:val="nil"/>
              <w:right w:val="nil"/>
            </w:tcBorders>
            <w:noWrap/>
            <w:vAlign w:val="center"/>
            <w:hideMark/>
          </w:tcPr>
          <w:p w14:paraId="36525E6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10FC51BD"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3AD87B9A"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1E0AA8C6"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AC7DE42" w14:textId="77777777" w:rsidTr="00864488">
        <w:trPr>
          <w:trHeight w:val="300"/>
        </w:trPr>
        <w:tc>
          <w:tcPr>
            <w:tcW w:w="487" w:type="pct"/>
            <w:vMerge/>
            <w:tcBorders>
              <w:top w:val="nil"/>
              <w:left w:val="nil"/>
              <w:bottom w:val="nil"/>
              <w:right w:val="nil"/>
            </w:tcBorders>
            <w:vAlign w:val="center"/>
            <w:hideMark/>
          </w:tcPr>
          <w:p w14:paraId="14E33A33"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6C3C73F7"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Injured leg vs Uninjured leg</w:t>
            </w:r>
          </w:p>
        </w:tc>
        <w:tc>
          <w:tcPr>
            <w:tcW w:w="900" w:type="pct"/>
            <w:tcBorders>
              <w:top w:val="nil"/>
              <w:left w:val="nil"/>
              <w:bottom w:val="nil"/>
              <w:right w:val="nil"/>
            </w:tcBorders>
            <w:noWrap/>
            <w:vAlign w:val="center"/>
            <w:hideMark/>
          </w:tcPr>
          <w:p w14:paraId="6639C8D5"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0.66</w:t>
            </w:r>
          </w:p>
        </w:tc>
        <w:tc>
          <w:tcPr>
            <w:tcW w:w="757" w:type="pct"/>
            <w:tcBorders>
              <w:top w:val="nil"/>
              <w:left w:val="nil"/>
              <w:bottom w:val="nil"/>
              <w:right w:val="nil"/>
            </w:tcBorders>
            <w:noWrap/>
            <w:vAlign w:val="center"/>
            <w:hideMark/>
          </w:tcPr>
          <w:p w14:paraId="51DA883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47A7A075"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04C38E7C"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5D3DE6B0"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004B9BEE" w14:textId="77777777" w:rsidTr="00864488">
        <w:trPr>
          <w:trHeight w:val="300"/>
        </w:trPr>
        <w:tc>
          <w:tcPr>
            <w:tcW w:w="487" w:type="pct"/>
            <w:vMerge w:val="restart"/>
            <w:tcBorders>
              <w:top w:val="single" w:sz="4" w:space="0" w:color="auto"/>
              <w:left w:val="nil"/>
              <w:bottom w:val="single" w:sz="4" w:space="0" w:color="000000"/>
              <w:right w:val="nil"/>
            </w:tcBorders>
            <w:vAlign w:val="center"/>
            <w:hideMark/>
          </w:tcPr>
          <w:p w14:paraId="50A6482B"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Injury pattern</w:t>
            </w:r>
          </w:p>
        </w:tc>
        <w:tc>
          <w:tcPr>
            <w:tcW w:w="900" w:type="pct"/>
            <w:tcBorders>
              <w:top w:val="single" w:sz="4" w:space="0" w:color="auto"/>
              <w:left w:val="nil"/>
              <w:bottom w:val="nil"/>
              <w:right w:val="nil"/>
            </w:tcBorders>
            <w:noWrap/>
            <w:vAlign w:val="center"/>
            <w:hideMark/>
          </w:tcPr>
          <w:p w14:paraId="162B6A52"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 vs Others</w:t>
            </w:r>
          </w:p>
        </w:tc>
        <w:tc>
          <w:tcPr>
            <w:tcW w:w="900" w:type="pct"/>
            <w:tcBorders>
              <w:top w:val="single" w:sz="4" w:space="0" w:color="auto"/>
              <w:left w:val="nil"/>
              <w:bottom w:val="nil"/>
              <w:right w:val="nil"/>
            </w:tcBorders>
            <w:noWrap/>
            <w:vAlign w:val="center"/>
            <w:hideMark/>
          </w:tcPr>
          <w:p w14:paraId="1A9A975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1.00</w:t>
            </w:r>
          </w:p>
        </w:tc>
        <w:tc>
          <w:tcPr>
            <w:tcW w:w="757" w:type="pct"/>
            <w:tcBorders>
              <w:top w:val="nil"/>
              <w:left w:val="nil"/>
              <w:bottom w:val="nil"/>
              <w:right w:val="nil"/>
            </w:tcBorders>
            <w:noWrap/>
            <w:vAlign w:val="center"/>
            <w:hideMark/>
          </w:tcPr>
          <w:p w14:paraId="37ABDBD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571E742B"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465B6904"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3BD89EA9"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631FF88A"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6FA9A777"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5A8A6E4D"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 vs Others</w:t>
            </w:r>
          </w:p>
        </w:tc>
        <w:tc>
          <w:tcPr>
            <w:tcW w:w="900" w:type="pct"/>
            <w:tcBorders>
              <w:top w:val="nil"/>
              <w:left w:val="nil"/>
              <w:bottom w:val="nil"/>
              <w:right w:val="nil"/>
            </w:tcBorders>
            <w:noWrap/>
            <w:vAlign w:val="center"/>
            <w:hideMark/>
          </w:tcPr>
          <w:p w14:paraId="0BB661C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1.32</w:t>
            </w:r>
          </w:p>
        </w:tc>
        <w:tc>
          <w:tcPr>
            <w:tcW w:w="757" w:type="pct"/>
            <w:tcBorders>
              <w:top w:val="nil"/>
              <w:left w:val="nil"/>
              <w:bottom w:val="nil"/>
              <w:right w:val="nil"/>
            </w:tcBorders>
            <w:noWrap/>
            <w:vAlign w:val="center"/>
            <w:hideMark/>
          </w:tcPr>
          <w:p w14:paraId="6ED1048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63A77998"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2AF0B23B"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6EF25E7E"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08237B4D"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5C8EAE35"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68BE0C8E"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 vs Others</w:t>
            </w:r>
          </w:p>
        </w:tc>
        <w:tc>
          <w:tcPr>
            <w:tcW w:w="900" w:type="pct"/>
            <w:tcBorders>
              <w:top w:val="nil"/>
              <w:left w:val="nil"/>
              <w:bottom w:val="nil"/>
              <w:right w:val="nil"/>
            </w:tcBorders>
            <w:noWrap/>
            <w:vAlign w:val="center"/>
            <w:hideMark/>
          </w:tcPr>
          <w:p w14:paraId="5DF4939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1.80</w:t>
            </w:r>
          </w:p>
        </w:tc>
        <w:tc>
          <w:tcPr>
            <w:tcW w:w="757" w:type="pct"/>
            <w:tcBorders>
              <w:top w:val="nil"/>
              <w:left w:val="nil"/>
              <w:bottom w:val="nil"/>
              <w:right w:val="nil"/>
            </w:tcBorders>
            <w:noWrap/>
            <w:vAlign w:val="center"/>
            <w:hideMark/>
          </w:tcPr>
          <w:p w14:paraId="0ACF69FE"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5221F017"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7B0492BF"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797E94E8"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782334AC"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543DE58E"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659C5558"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 vs Others</w:t>
            </w:r>
          </w:p>
        </w:tc>
        <w:tc>
          <w:tcPr>
            <w:tcW w:w="900" w:type="pct"/>
            <w:tcBorders>
              <w:top w:val="nil"/>
              <w:left w:val="nil"/>
              <w:bottom w:val="nil"/>
              <w:right w:val="nil"/>
            </w:tcBorders>
            <w:noWrap/>
            <w:vAlign w:val="center"/>
            <w:hideMark/>
          </w:tcPr>
          <w:p w14:paraId="39830C3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1.43</w:t>
            </w:r>
          </w:p>
        </w:tc>
        <w:tc>
          <w:tcPr>
            <w:tcW w:w="757" w:type="pct"/>
            <w:tcBorders>
              <w:top w:val="nil"/>
              <w:left w:val="nil"/>
              <w:bottom w:val="nil"/>
              <w:right w:val="nil"/>
            </w:tcBorders>
            <w:noWrap/>
            <w:vAlign w:val="center"/>
            <w:hideMark/>
          </w:tcPr>
          <w:p w14:paraId="7378DF30"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7F1737A2"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38BE4427"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76496135"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B09FC07"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79A8A597"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single" w:sz="4" w:space="0" w:color="auto"/>
              <w:right w:val="nil"/>
            </w:tcBorders>
            <w:noWrap/>
            <w:vAlign w:val="center"/>
            <w:hideMark/>
          </w:tcPr>
          <w:p w14:paraId="55E57C7A"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 vs Others</w:t>
            </w:r>
          </w:p>
        </w:tc>
        <w:tc>
          <w:tcPr>
            <w:tcW w:w="900" w:type="pct"/>
            <w:tcBorders>
              <w:top w:val="nil"/>
              <w:left w:val="nil"/>
              <w:bottom w:val="single" w:sz="4" w:space="0" w:color="auto"/>
              <w:right w:val="nil"/>
            </w:tcBorders>
            <w:noWrap/>
            <w:vAlign w:val="center"/>
            <w:hideMark/>
          </w:tcPr>
          <w:p w14:paraId="5FE5407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2.26</w:t>
            </w:r>
          </w:p>
        </w:tc>
        <w:tc>
          <w:tcPr>
            <w:tcW w:w="757" w:type="pct"/>
            <w:tcBorders>
              <w:top w:val="nil"/>
              <w:left w:val="nil"/>
              <w:bottom w:val="nil"/>
              <w:right w:val="nil"/>
            </w:tcBorders>
            <w:noWrap/>
            <w:vAlign w:val="center"/>
            <w:hideMark/>
          </w:tcPr>
          <w:p w14:paraId="78E60D0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2C8DFD63"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5E3E9BF3"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22F1A314"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6A4EF5E" w14:textId="77777777" w:rsidTr="00864488">
        <w:trPr>
          <w:trHeight w:val="300"/>
        </w:trPr>
        <w:tc>
          <w:tcPr>
            <w:tcW w:w="487" w:type="pct"/>
            <w:vMerge w:val="restart"/>
            <w:tcBorders>
              <w:top w:val="nil"/>
              <w:left w:val="nil"/>
              <w:bottom w:val="nil"/>
              <w:right w:val="nil"/>
            </w:tcBorders>
            <w:vAlign w:val="center"/>
            <w:hideMark/>
          </w:tcPr>
          <w:p w14:paraId="39165024"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15-min match  intervals</w:t>
            </w:r>
          </w:p>
        </w:tc>
        <w:tc>
          <w:tcPr>
            <w:tcW w:w="900" w:type="pct"/>
            <w:tcBorders>
              <w:top w:val="nil"/>
              <w:left w:val="nil"/>
              <w:bottom w:val="nil"/>
              <w:right w:val="nil"/>
            </w:tcBorders>
            <w:noWrap/>
            <w:vAlign w:val="center"/>
            <w:hideMark/>
          </w:tcPr>
          <w:p w14:paraId="280D4661"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 vs 75–90</w:t>
            </w:r>
          </w:p>
        </w:tc>
        <w:tc>
          <w:tcPr>
            <w:tcW w:w="900" w:type="pct"/>
            <w:tcBorders>
              <w:top w:val="nil"/>
              <w:left w:val="nil"/>
              <w:bottom w:val="nil"/>
              <w:right w:val="nil"/>
            </w:tcBorders>
            <w:noWrap/>
            <w:vAlign w:val="center"/>
            <w:hideMark/>
          </w:tcPr>
          <w:p w14:paraId="2051ADC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0.27</w:t>
            </w:r>
          </w:p>
        </w:tc>
        <w:tc>
          <w:tcPr>
            <w:tcW w:w="757" w:type="pct"/>
            <w:tcBorders>
              <w:top w:val="nil"/>
              <w:left w:val="nil"/>
              <w:bottom w:val="nil"/>
              <w:right w:val="nil"/>
            </w:tcBorders>
            <w:noWrap/>
            <w:vAlign w:val="center"/>
            <w:hideMark/>
          </w:tcPr>
          <w:p w14:paraId="7884DAD9"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1BCCA714"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153261A4"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48D88CF8"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1D8C465D" w14:textId="77777777" w:rsidTr="00864488">
        <w:trPr>
          <w:trHeight w:val="300"/>
        </w:trPr>
        <w:tc>
          <w:tcPr>
            <w:tcW w:w="487" w:type="pct"/>
            <w:vMerge/>
            <w:tcBorders>
              <w:top w:val="nil"/>
              <w:left w:val="nil"/>
              <w:bottom w:val="nil"/>
              <w:right w:val="nil"/>
            </w:tcBorders>
            <w:vAlign w:val="center"/>
            <w:hideMark/>
          </w:tcPr>
          <w:p w14:paraId="707FCADA"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71960800"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 vs 75–90</w:t>
            </w:r>
          </w:p>
        </w:tc>
        <w:tc>
          <w:tcPr>
            <w:tcW w:w="900" w:type="pct"/>
            <w:tcBorders>
              <w:top w:val="nil"/>
              <w:left w:val="nil"/>
              <w:bottom w:val="nil"/>
              <w:right w:val="nil"/>
            </w:tcBorders>
            <w:noWrap/>
            <w:vAlign w:val="center"/>
            <w:hideMark/>
          </w:tcPr>
          <w:p w14:paraId="23BDDD1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0.40</w:t>
            </w:r>
          </w:p>
        </w:tc>
        <w:tc>
          <w:tcPr>
            <w:tcW w:w="757" w:type="pct"/>
            <w:tcBorders>
              <w:top w:val="nil"/>
              <w:left w:val="nil"/>
              <w:bottom w:val="nil"/>
              <w:right w:val="nil"/>
            </w:tcBorders>
            <w:noWrap/>
            <w:vAlign w:val="center"/>
            <w:hideMark/>
          </w:tcPr>
          <w:p w14:paraId="45D877C7"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1C77E9C2"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3F4F707F"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659B9ABE"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55005326" w14:textId="77777777" w:rsidTr="00864488">
        <w:trPr>
          <w:trHeight w:val="300"/>
        </w:trPr>
        <w:tc>
          <w:tcPr>
            <w:tcW w:w="487" w:type="pct"/>
            <w:vMerge/>
            <w:tcBorders>
              <w:top w:val="nil"/>
              <w:left w:val="nil"/>
              <w:bottom w:val="nil"/>
              <w:right w:val="nil"/>
            </w:tcBorders>
            <w:vAlign w:val="center"/>
            <w:hideMark/>
          </w:tcPr>
          <w:p w14:paraId="2974215F"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67310D34"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 vs 75–90</w:t>
            </w:r>
          </w:p>
        </w:tc>
        <w:tc>
          <w:tcPr>
            <w:tcW w:w="900" w:type="pct"/>
            <w:tcBorders>
              <w:top w:val="nil"/>
              <w:left w:val="nil"/>
              <w:bottom w:val="nil"/>
              <w:right w:val="nil"/>
            </w:tcBorders>
            <w:noWrap/>
            <w:vAlign w:val="center"/>
            <w:hideMark/>
          </w:tcPr>
          <w:p w14:paraId="5FD47FF8"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0.45</w:t>
            </w:r>
          </w:p>
        </w:tc>
        <w:tc>
          <w:tcPr>
            <w:tcW w:w="757" w:type="pct"/>
            <w:tcBorders>
              <w:top w:val="nil"/>
              <w:left w:val="nil"/>
              <w:bottom w:val="nil"/>
              <w:right w:val="nil"/>
            </w:tcBorders>
            <w:noWrap/>
            <w:vAlign w:val="center"/>
            <w:hideMark/>
          </w:tcPr>
          <w:p w14:paraId="763E4580"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4DFD3BBB"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06E95512"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407148BD"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56ABA7E2" w14:textId="77777777" w:rsidTr="00864488">
        <w:trPr>
          <w:trHeight w:val="300"/>
        </w:trPr>
        <w:tc>
          <w:tcPr>
            <w:tcW w:w="487" w:type="pct"/>
            <w:vMerge/>
            <w:tcBorders>
              <w:top w:val="nil"/>
              <w:left w:val="nil"/>
              <w:bottom w:val="nil"/>
              <w:right w:val="nil"/>
            </w:tcBorders>
            <w:vAlign w:val="center"/>
            <w:hideMark/>
          </w:tcPr>
          <w:p w14:paraId="0882C681"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1C05F358"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 vs 75–90</w:t>
            </w:r>
          </w:p>
        </w:tc>
        <w:tc>
          <w:tcPr>
            <w:tcW w:w="900" w:type="pct"/>
            <w:tcBorders>
              <w:top w:val="nil"/>
              <w:left w:val="nil"/>
              <w:bottom w:val="nil"/>
              <w:right w:val="nil"/>
            </w:tcBorders>
            <w:noWrap/>
            <w:vAlign w:val="center"/>
            <w:hideMark/>
          </w:tcPr>
          <w:p w14:paraId="2B553E74"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0.28</w:t>
            </w:r>
          </w:p>
        </w:tc>
        <w:tc>
          <w:tcPr>
            <w:tcW w:w="757" w:type="pct"/>
            <w:tcBorders>
              <w:top w:val="nil"/>
              <w:left w:val="nil"/>
              <w:bottom w:val="nil"/>
              <w:right w:val="nil"/>
            </w:tcBorders>
            <w:noWrap/>
            <w:vAlign w:val="center"/>
            <w:hideMark/>
          </w:tcPr>
          <w:p w14:paraId="0049A68F"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24877B31"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7C8DC5F7"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65F081AD"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0D0C773A" w14:textId="77777777" w:rsidTr="00864488">
        <w:trPr>
          <w:trHeight w:val="300"/>
        </w:trPr>
        <w:tc>
          <w:tcPr>
            <w:tcW w:w="487" w:type="pct"/>
            <w:vMerge/>
            <w:tcBorders>
              <w:top w:val="nil"/>
              <w:left w:val="nil"/>
              <w:bottom w:val="nil"/>
              <w:right w:val="nil"/>
            </w:tcBorders>
            <w:vAlign w:val="center"/>
            <w:hideMark/>
          </w:tcPr>
          <w:p w14:paraId="1254615F"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4A282BF0"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 vs 75–90</w:t>
            </w:r>
          </w:p>
        </w:tc>
        <w:tc>
          <w:tcPr>
            <w:tcW w:w="900" w:type="pct"/>
            <w:tcBorders>
              <w:top w:val="nil"/>
              <w:left w:val="nil"/>
              <w:bottom w:val="nil"/>
              <w:right w:val="nil"/>
            </w:tcBorders>
            <w:noWrap/>
            <w:vAlign w:val="center"/>
            <w:hideMark/>
          </w:tcPr>
          <w:p w14:paraId="022A796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0.58</w:t>
            </w:r>
          </w:p>
        </w:tc>
        <w:tc>
          <w:tcPr>
            <w:tcW w:w="757" w:type="pct"/>
            <w:tcBorders>
              <w:top w:val="nil"/>
              <w:left w:val="nil"/>
              <w:bottom w:val="nil"/>
              <w:right w:val="nil"/>
            </w:tcBorders>
            <w:noWrap/>
            <w:vAlign w:val="center"/>
            <w:hideMark/>
          </w:tcPr>
          <w:p w14:paraId="327FDE0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876" w:type="pct"/>
            <w:tcBorders>
              <w:top w:val="nil"/>
              <w:left w:val="nil"/>
              <w:bottom w:val="nil"/>
              <w:right w:val="nil"/>
            </w:tcBorders>
            <w:noWrap/>
            <w:vAlign w:val="center"/>
            <w:hideMark/>
          </w:tcPr>
          <w:p w14:paraId="6E7661B4"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95" w:type="pct"/>
            <w:tcBorders>
              <w:top w:val="nil"/>
              <w:left w:val="nil"/>
              <w:bottom w:val="nil"/>
              <w:right w:val="nil"/>
            </w:tcBorders>
            <w:noWrap/>
            <w:vAlign w:val="center"/>
            <w:hideMark/>
          </w:tcPr>
          <w:p w14:paraId="4E8F2416"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484" w:type="pct"/>
            <w:tcBorders>
              <w:top w:val="nil"/>
              <w:left w:val="nil"/>
              <w:bottom w:val="nil"/>
              <w:right w:val="nil"/>
            </w:tcBorders>
            <w:noWrap/>
            <w:vAlign w:val="center"/>
            <w:hideMark/>
          </w:tcPr>
          <w:p w14:paraId="646836D5"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5C073CA6" w14:textId="77777777" w:rsidTr="00864488">
        <w:trPr>
          <w:trHeight w:val="315"/>
        </w:trPr>
        <w:tc>
          <w:tcPr>
            <w:tcW w:w="5000" w:type="pct"/>
            <w:gridSpan w:val="7"/>
            <w:tcBorders>
              <w:top w:val="nil"/>
              <w:left w:val="nil"/>
              <w:bottom w:val="single" w:sz="8" w:space="0" w:color="auto"/>
              <w:right w:val="nil"/>
            </w:tcBorders>
            <w:noWrap/>
            <w:vAlign w:val="center"/>
            <w:hideMark/>
          </w:tcPr>
          <w:p w14:paraId="3246AA7D"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Median correlation matrix between category random effects (C-1 dims):</w:t>
            </w:r>
          </w:p>
        </w:tc>
      </w:tr>
      <w:tr w:rsidR="008D483E" w:rsidRPr="008D483E" w14:paraId="5354D0D0" w14:textId="77777777" w:rsidTr="00864488">
        <w:trPr>
          <w:trHeight w:val="300"/>
        </w:trPr>
        <w:tc>
          <w:tcPr>
            <w:tcW w:w="487" w:type="pct"/>
            <w:vMerge w:val="restart"/>
            <w:tcBorders>
              <w:top w:val="nil"/>
              <w:left w:val="nil"/>
              <w:bottom w:val="nil"/>
              <w:right w:val="nil"/>
            </w:tcBorders>
            <w:vAlign w:val="center"/>
            <w:hideMark/>
          </w:tcPr>
          <w:p w14:paraId="1CAE91D6"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Contact Location</w:t>
            </w:r>
          </w:p>
        </w:tc>
        <w:tc>
          <w:tcPr>
            <w:tcW w:w="900" w:type="pct"/>
            <w:tcBorders>
              <w:top w:val="nil"/>
              <w:left w:val="nil"/>
              <w:bottom w:val="nil"/>
              <w:right w:val="nil"/>
            </w:tcBorders>
            <w:noWrap/>
            <w:vAlign w:val="center"/>
            <w:hideMark/>
          </w:tcPr>
          <w:p w14:paraId="701D76F0"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index</w:t>
            </w:r>
          </w:p>
        </w:tc>
        <w:tc>
          <w:tcPr>
            <w:tcW w:w="900" w:type="pct"/>
            <w:tcBorders>
              <w:top w:val="nil"/>
              <w:left w:val="nil"/>
              <w:bottom w:val="nil"/>
              <w:right w:val="nil"/>
            </w:tcBorders>
            <w:noWrap/>
            <w:vAlign w:val="center"/>
            <w:hideMark/>
          </w:tcPr>
          <w:p w14:paraId="3568B7DE"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Upper body vs Uninjured leg</w:t>
            </w:r>
          </w:p>
        </w:tc>
        <w:tc>
          <w:tcPr>
            <w:tcW w:w="757" w:type="pct"/>
            <w:tcBorders>
              <w:top w:val="nil"/>
              <w:left w:val="nil"/>
              <w:bottom w:val="nil"/>
              <w:right w:val="nil"/>
            </w:tcBorders>
            <w:noWrap/>
            <w:vAlign w:val="center"/>
            <w:hideMark/>
          </w:tcPr>
          <w:p w14:paraId="0D62A208"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Pelvis vs Uninjured leg</w:t>
            </w:r>
          </w:p>
        </w:tc>
        <w:tc>
          <w:tcPr>
            <w:tcW w:w="876" w:type="pct"/>
            <w:tcBorders>
              <w:top w:val="nil"/>
              <w:left w:val="nil"/>
              <w:bottom w:val="nil"/>
              <w:right w:val="nil"/>
            </w:tcBorders>
            <w:noWrap/>
            <w:vAlign w:val="center"/>
            <w:hideMark/>
          </w:tcPr>
          <w:p w14:paraId="1BEED357"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Injured leg vs Uninjured leg</w:t>
            </w:r>
          </w:p>
        </w:tc>
        <w:tc>
          <w:tcPr>
            <w:tcW w:w="595" w:type="pct"/>
            <w:tcBorders>
              <w:top w:val="nil"/>
              <w:left w:val="nil"/>
              <w:bottom w:val="nil"/>
              <w:right w:val="nil"/>
            </w:tcBorders>
            <w:noWrap/>
            <w:vAlign w:val="center"/>
            <w:hideMark/>
          </w:tcPr>
          <w:p w14:paraId="342E808E"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p>
        </w:tc>
        <w:tc>
          <w:tcPr>
            <w:tcW w:w="484" w:type="pct"/>
            <w:tcBorders>
              <w:top w:val="nil"/>
              <w:left w:val="nil"/>
              <w:bottom w:val="nil"/>
              <w:right w:val="nil"/>
            </w:tcBorders>
            <w:noWrap/>
            <w:vAlign w:val="center"/>
            <w:hideMark/>
          </w:tcPr>
          <w:p w14:paraId="77069A27"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E02B21D" w14:textId="77777777" w:rsidTr="00864488">
        <w:trPr>
          <w:trHeight w:val="300"/>
        </w:trPr>
        <w:tc>
          <w:tcPr>
            <w:tcW w:w="487" w:type="pct"/>
            <w:vMerge/>
            <w:tcBorders>
              <w:top w:val="nil"/>
              <w:left w:val="nil"/>
              <w:bottom w:val="nil"/>
              <w:right w:val="nil"/>
            </w:tcBorders>
            <w:vAlign w:val="center"/>
            <w:hideMark/>
          </w:tcPr>
          <w:p w14:paraId="77DBA522"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405B06EF"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Upper body vs Uninjured leg</w:t>
            </w:r>
          </w:p>
        </w:tc>
        <w:tc>
          <w:tcPr>
            <w:tcW w:w="900" w:type="pct"/>
            <w:tcBorders>
              <w:top w:val="nil"/>
              <w:left w:val="nil"/>
              <w:bottom w:val="nil"/>
              <w:right w:val="nil"/>
            </w:tcBorders>
            <w:noWrap/>
            <w:vAlign w:val="center"/>
            <w:hideMark/>
          </w:tcPr>
          <w:p w14:paraId="7F25C2C8"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757" w:type="pct"/>
            <w:tcBorders>
              <w:top w:val="nil"/>
              <w:left w:val="nil"/>
              <w:bottom w:val="nil"/>
              <w:right w:val="nil"/>
            </w:tcBorders>
            <w:noWrap/>
            <w:vAlign w:val="center"/>
            <w:hideMark/>
          </w:tcPr>
          <w:p w14:paraId="66AE693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876" w:type="pct"/>
            <w:tcBorders>
              <w:top w:val="nil"/>
              <w:left w:val="nil"/>
              <w:bottom w:val="nil"/>
              <w:right w:val="nil"/>
            </w:tcBorders>
            <w:noWrap/>
            <w:vAlign w:val="center"/>
            <w:hideMark/>
          </w:tcPr>
          <w:p w14:paraId="4C06646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-0.05</w:t>
            </w:r>
          </w:p>
        </w:tc>
        <w:tc>
          <w:tcPr>
            <w:tcW w:w="595" w:type="pct"/>
            <w:tcBorders>
              <w:top w:val="nil"/>
              <w:left w:val="nil"/>
              <w:bottom w:val="nil"/>
              <w:right w:val="nil"/>
            </w:tcBorders>
            <w:noWrap/>
            <w:vAlign w:val="center"/>
            <w:hideMark/>
          </w:tcPr>
          <w:p w14:paraId="2C478B75"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4FBDC385"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6B528EF3" w14:textId="77777777" w:rsidTr="00864488">
        <w:trPr>
          <w:trHeight w:val="300"/>
        </w:trPr>
        <w:tc>
          <w:tcPr>
            <w:tcW w:w="487" w:type="pct"/>
            <w:vMerge/>
            <w:tcBorders>
              <w:top w:val="nil"/>
              <w:left w:val="nil"/>
              <w:bottom w:val="nil"/>
              <w:right w:val="nil"/>
            </w:tcBorders>
            <w:vAlign w:val="center"/>
            <w:hideMark/>
          </w:tcPr>
          <w:p w14:paraId="0877D27D"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77D2B19D"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Pelvis vs Uninjured leg</w:t>
            </w:r>
          </w:p>
        </w:tc>
        <w:tc>
          <w:tcPr>
            <w:tcW w:w="900" w:type="pct"/>
            <w:tcBorders>
              <w:top w:val="nil"/>
              <w:left w:val="nil"/>
              <w:bottom w:val="nil"/>
              <w:right w:val="nil"/>
            </w:tcBorders>
            <w:noWrap/>
            <w:vAlign w:val="center"/>
            <w:hideMark/>
          </w:tcPr>
          <w:p w14:paraId="68F4DAAE"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757" w:type="pct"/>
            <w:tcBorders>
              <w:top w:val="nil"/>
              <w:left w:val="nil"/>
              <w:bottom w:val="nil"/>
              <w:right w:val="nil"/>
            </w:tcBorders>
            <w:noWrap/>
            <w:vAlign w:val="center"/>
            <w:hideMark/>
          </w:tcPr>
          <w:p w14:paraId="14762EC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876" w:type="pct"/>
            <w:tcBorders>
              <w:top w:val="nil"/>
              <w:left w:val="nil"/>
              <w:bottom w:val="nil"/>
              <w:right w:val="nil"/>
            </w:tcBorders>
            <w:noWrap/>
            <w:vAlign w:val="center"/>
            <w:hideMark/>
          </w:tcPr>
          <w:p w14:paraId="14EDAC3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595" w:type="pct"/>
            <w:tcBorders>
              <w:top w:val="nil"/>
              <w:left w:val="nil"/>
              <w:bottom w:val="nil"/>
              <w:right w:val="nil"/>
            </w:tcBorders>
            <w:noWrap/>
            <w:vAlign w:val="center"/>
            <w:hideMark/>
          </w:tcPr>
          <w:p w14:paraId="7CF5641E"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6D0EC96F"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5DAEB674" w14:textId="77777777" w:rsidTr="00864488">
        <w:trPr>
          <w:trHeight w:val="300"/>
        </w:trPr>
        <w:tc>
          <w:tcPr>
            <w:tcW w:w="487" w:type="pct"/>
            <w:vMerge/>
            <w:tcBorders>
              <w:top w:val="nil"/>
              <w:left w:val="nil"/>
              <w:bottom w:val="nil"/>
              <w:right w:val="nil"/>
            </w:tcBorders>
            <w:vAlign w:val="center"/>
            <w:hideMark/>
          </w:tcPr>
          <w:p w14:paraId="5942E235"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75ECF4AD"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Injured leg vs Uninjured leg</w:t>
            </w:r>
          </w:p>
        </w:tc>
        <w:tc>
          <w:tcPr>
            <w:tcW w:w="900" w:type="pct"/>
            <w:tcBorders>
              <w:top w:val="nil"/>
              <w:left w:val="nil"/>
              <w:bottom w:val="nil"/>
              <w:right w:val="nil"/>
            </w:tcBorders>
            <w:noWrap/>
            <w:vAlign w:val="center"/>
            <w:hideMark/>
          </w:tcPr>
          <w:p w14:paraId="1E73807E"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-0.05</w:t>
            </w:r>
          </w:p>
        </w:tc>
        <w:tc>
          <w:tcPr>
            <w:tcW w:w="757" w:type="pct"/>
            <w:tcBorders>
              <w:top w:val="nil"/>
              <w:left w:val="nil"/>
              <w:bottom w:val="nil"/>
              <w:right w:val="nil"/>
            </w:tcBorders>
            <w:noWrap/>
            <w:vAlign w:val="center"/>
            <w:hideMark/>
          </w:tcPr>
          <w:p w14:paraId="50152E20"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876" w:type="pct"/>
            <w:tcBorders>
              <w:top w:val="nil"/>
              <w:left w:val="nil"/>
              <w:bottom w:val="nil"/>
              <w:right w:val="nil"/>
            </w:tcBorders>
            <w:noWrap/>
            <w:vAlign w:val="center"/>
            <w:hideMark/>
          </w:tcPr>
          <w:p w14:paraId="57975EFC"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595" w:type="pct"/>
            <w:tcBorders>
              <w:top w:val="nil"/>
              <w:left w:val="nil"/>
              <w:bottom w:val="nil"/>
              <w:right w:val="nil"/>
            </w:tcBorders>
            <w:noWrap/>
            <w:vAlign w:val="center"/>
            <w:hideMark/>
          </w:tcPr>
          <w:p w14:paraId="6523CFD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484" w:type="pct"/>
            <w:tcBorders>
              <w:top w:val="nil"/>
              <w:left w:val="nil"/>
              <w:bottom w:val="nil"/>
              <w:right w:val="nil"/>
            </w:tcBorders>
            <w:noWrap/>
            <w:vAlign w:val="center"/>
            <w:hideMark/>
          </w:tcPr>
          <w:p w14:paraId="29E8A92C" w14:textId="77777777" w:rsidR="0071505A" w:rsidRPr="008D483E" w:rsidRDefault="0071505A"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7DD91E75" w14:textId="77777777" w:rsidTr="00864488">
        <w:trPr>
          <w:trHeight w:val="300"/>
        </w:trPr>
        <w:tc>
          <w:tcPr>
            <w:tcW w:w="487" w:type="pct"/>
            <w:vMerge w:val="restart"/>
            <w:tcBorders>
              <w:top w:val="single" w:sz="4" w:space="0" w:color="auto"/>
              <w:left w:val="nil"/>
              <w:bottom w:val="single" w:sz="4" w:space="0" w:color="000000"/>
              <w:right w:val="nil"/>
            </w:tcBorders>
            <w:vAlign w:val="center"/>
            <w:hideMark/>
          </w:tcPr>
          <w:p w14:paraId="129A6632"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Injury pattern</w:t>
            </w:r>
          </w:p>
        </w:tc>
        <w:tc>
          <w:tcPr>
            <w:tcW w:w="900" w:type="pct"/>
            <w:tcBorders>
              <w:top w:val="single" w:sz="4" w:space="0" w:color="auto"/>
              <w:left w:val="nil"/>
              <w:bottom w:val="nil"/>
              <w:right w:val="nil"/>
            </w:tcBorders>
            <w:noWrap/>
            <w:vAlign w:val="center"/>
            <w:hideMark/>
          </w:tcPr>
          <w:p w14:paraId="484F4EC6"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index</w:t>
            </w:r>
          </w:p>
        </w:tc>
        <w:tc>
          <w:tcPr>
            <w:tcW w:w="900" w:type="pct"/>
            <w:tcBorders>
              <w:top w:val="single" w:sz="4" w:space="0" w:color="auto"/>
              <w:left w:val="nil"/>
              <w:bottom w:val="nil"/>
              <w:right w:val="nil"/>
            </w:tcBorders>
            <w:noWrap/>
            <w:vAlign w:val="center"/>
            <w:hideMark/>
          </w:tcPr>
          <w:p w14:paraId="258DEE21"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 vs Others</w:t>
            </w:r>
          </w:p>
        </w:tc>
        <w:tc>
          <w:tcPr>
            <w:tcW w:w="757" w:type="pct"/>
            <w:tcBorders>
              <w:top w:val="single" w:sz="4" w:space="0" w:color="auto"/>
              <w:left w:val="nil"/>
              <w:bottom w:val="nil"/>
              <w:right w:val="nil"/>
            </w:tcBorders>
            <w:noWrap/>
            <w:vAlign w:val="center"/>
            <w:hideMark/>
          </w:tcPr>
          <w:p w14:paraId="50F5268D"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 vs Others</w:t>
            </w:r>
          </w:p>
        </w:tc>
        <w:tc>
          <w:tcPr>
            <w:tcW w:w="876" w:type="pct"/>
            <w:tcBorders>
              <w:top w:val="single" w:sz="4" w:space="0" w:color="auto"/>
              <w:left w:val="nil"/>
              <w:bottom w:val="nil"/>
              <w:right w:val="nil"/>
            </w:tcBorders>
            <w:noWrap/>
            <w:vAlign w:val="center"/>
            <w:hideMark/>
          </w:tcPr>
          <w:p w14:paraId="67D4E2C3"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 vs Others</w:t>
            </w:r>
          </w:p>
        </w:tc>
        <w:tc>
          <w:tcPr>
            <w:tcW w:w="595" w:type="pct"/>
            <w:tcBorders>
              <w:top w:val="single" w:sz="4" w:space="0" w:color="auto"/>
              <w:left w:val="nil"/>
              <w:bottom w:val="nil"/>
              <w:right w:val="nil"/>
            </w:tcBorders>
            <w:noWrap/>
            <w:vAlign w:val="center"/>
            <w:hideMark/>
          </w:tcPr>
          <w:p w14:paraId="6D0C3020"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 vs Others</w:t>
            </w:r>
          </w:p>
        </w:tc>
        <w:tc>
          <w:tcPr>
            <w:tcW w:w="484" w:type="pct"/>
            <w:tcBorders>
              <w:top w:val="single" w:sz="4" w:space="0" w:color="auto"/>
              <w:left w:val="nil"/>
              <w:bottom w:val="nil"/>
              <w:right w:val="nil"/>
            </w:tcBorders>
            <w:noWrap/>
            <w:vAlign w:val="center"/>
            <w:hideMark/>
          </w:tcPr>
          <w:p w14:paraId="079F1AF0"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 vs Others</w:t>
            </w:r>
          </w:p>
        </w:tc>
      </w:tr>
      <w:tr w:rsidR="008D483E" w:rsidRPr="008D483E" w14:paraId="1CFFF589"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0D727454"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7AE57DDF"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 vs Others</w:t>
            </w:r>
          </w:p>
        </w:tc>
        <w:tc>
          <w:tcPr>
            <w:tcW w:w="900" w:type="pct"/>
            <w:tcBorders>
              <w:top w:val="nil"/>
              <w:left w:val="nil"/>
              <w:bottom w:val="nil"/>
              <w:right w:val="nil"/>
            </w:tcBorders>
            <w:noWrap/>
            <w:vAlign w:val="center"/>
            <w:hideMark/>
          </w:tcPr>
          <w:p w14:paraId="511ADF87"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757" w:type="pct"/>
            <w:tcBorders>
              <w:top w:val="nil"/>
              <w:left w:val="nil"/>
              <w:bottom w:val="nil"/>
              <w:right w:val="nil"/>
            </w:tcBorders>
            <w:noWrap/>
            <w:vAlign w:val="center"/>
            <w:hideMark/>
          </w:tcPr>
          <w:p w14:paraId="0EFE2047"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-0.05</w:t>
            </w:r>
          </w:p>
        </w:tc>
        <w:tc>
          <w:tcPr>
            <w:tcW w:w="876" w:type="pct"/>
            <w:tcBorders>
              <w:top w:val="nil"/>
              <w:left w:val="nil"/>
              <w:bottom w:val="nil"/>
              <w:right w:val="nil"/>
            </w:tcBorders>
            <w:noWrap/>
            <w:vAlign w:val="center"/>
            <w:hideMark/>
          </w:tcPr>
          <w:p w14:paraId="4628FC4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0.36</w:t>
            </w:r>
          </w:p>
        </w:tc>
        <w:tc>
          <w:tcPr>
            <w:tcW w:w="595" w:type="pct"/>
            <w:tcBorders>
              <w:top w:val="nil"/>
              <w:left w:val="nil"/>
              <w:bottom w:val="nil"/>
              <w:right w:val="nil"/>
            </w:tcBorders>
            <w:noWrap/>
            <w:vAlign w:val="center"/>
            <w:hideMark/>
          </w:tcPr>
          <w:p w14:paraId="2D637B13"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484" w:type="pct"/>
            <w:tcBorders>
              <w:top w:val="nil"/>
              <w:left w:val="nil"/>
              <w:bottom w:val="nil"/>
              <w:right w:val="nil"/>
            </w:tcBorders>
            <w:noWrap/>
            <w:vAlign w:val="center"/>
            <w:hideMark/>
          </w:tcPr>
          <w:p w14:paraId="5C7559B9"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0.16</w:t>
            </w:r>
          </w:p>
        </w:tc>
      </w:tr>
      <w:tr w:rsidR="008D483E" w:rsidRPr="008D483E" w14:paraId="5B8FB7C8"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227B4EC1"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6F890E9D"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 vs Others</w:t>
            </w:r>
          </w:p>
        </w:tc>
        <w:tc>
          <w:tcPr>
            <w:tcW w:w="900" w:type="pct"/>
            <w:tcBorders>
              <w:top w:val="nil"/>
              <w:left w:val="nil"/>
              <w:bottom w:val="nil"/>
              <w:right w:val="nil"/>
            </w:tcBorders>
            <w:noWrap/>
            <w:vAlign w:val="center"/>
            <w:hideMark/>
          </w:tcPr>
          <w:p w14:paraId="78028854"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-0.05</w:t>
            </w:r>
          </w:p>
        </w:tc>
        <w:tc>
          <w:tcPr>
            <w:tcW w:w="757" w:type="pct"/>
            <w:tcBorders>
              <w:top w:val="nil"/>
              <w:left w:val="nil"/>
              <w:bottom w:val="nil"/>
              <w:right w:val="nil"/>
            </w:tcBorders>
            <w:noWrap/>
            <w:vAlign w:val="center"/>
            <w:hideMark/>
          </w:tcPr>
          <w:p w14:paraId="143502EB"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876" w:type="pct"/>
            <w:tcBorders>
              <w:top w:val="nil"/>
              <w:left w:val="nil"/>
              <w:bottom w:val="nil"/>
              <w:right w:val="nil"/>
            </w:tcBorders>
            <w:noWrap/>
            <w:vAlign w:val="center"/>
            <w:hideMark/>
          </w:tcPr>
          <w:p w14:paraId="50BDA359"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0.10</w:t>
            </w:r>
          </w:p>
        </w:tc>
        <w:tc>
          <w:tcPr>
            <w:tcW w:w="595" w:type="pct"/>
            <w:tcBorders>
              <w:top w:val="nil"/>
              <w:left w:val="nil"/>
              <w:bottom w:val="nil"/>
              <w:right w:val="nil"/>
            </w:tcBorders>
            <w:noWrap/>
            <w:vAlign w:val="center"/>
            <w:hideMark/>
          </w:tcPr>
          <w:p w14:paraId="16306D18"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0.51</w:t>
            </w:r>
          </w:p>
        </w:tc>
        <w:tc>
          <w:tcPr>
            <w:tcW w:w="484" w:type="pct"/>
            <w:tcBorders>
              <w:top w:val="nil"/>
              <w:left w:val="nil"/>
              <w:bottom w:val="nil"/>
              <w:right w:val="nil"/>
            </w:tcBorders>
            <w:noWrap/>
            <w:vAlign w:val="center"/>
            <w:hideMark/>
          </w:tcPr>
          <w:p w14:paraId="5AD5EA70"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r>
      <w:tr w:rsidR="008D483E" w:rsidRPr="008D483E" w14:paraId="3764D772"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338A5F7B"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5E7DB3C5"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 vs Others</w:t>
            </w:r>
          </w:p>
        </w:tc>
        <w:tc>
          <w:tcPr>
            <w:tcW w:w="900" w:type="pct"/>
            <w:tcBorders>
              <w:top w:val="nil"/>
              <w:left w:val="nil"/>
              <w:bottom w:val="nil"/>
              <w:right w:val="nil"/>
            </w:tcBorders>
            <w:noWrap/>
            <w:vAlign w:val="center"/>
            <w:hideMark/>
          </w:tcPr>
          <w:p w14:paraId="17666E5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0.36</w:t>
            </w:r>
          </w:p>
        </w:tc>
        <w:tc>
          <w:tcPr>
            <w:tcW w:w="757" w:type="pct"/>
            <w:tcBorders>
              <w:top w:val="nil"/>
              <w:left w:val="nil"/>
              <w:bottom w:val="nil"/>
              <w:right w:val="nil"/>
            </w:tcBorders>
            <w:noWrap/>
            <w:vAlign w:val="center"/>
            <w:hideMark/>
          </w:tcPr>
          <w:p w14:paraId="4FA427BE"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w:t>
            </w:r>
          </w:p>
        </w:tc>
        <w:tc>
          <w:tcPr>
            <w:tcW w:w="876" w:type="pct"/>
            <w:tcBorders>
              <w:top w:val="nil"/>
              <w:left w:val="nil"/>
              <w:bottom w:val="nil"/>
              <w:right w:val="nil"/>
            </w:tcBorders>
            <w:noWrap/>
            <w:vAlign w:val="center"/>
            <w:hideMark/>
          </w:tcPr>
          <w:p w14:paraId="679594F0"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595" w:type="pct"/>
            <w:tcBorders>
              <w:top w:val="nil"/>
              <w:left w:val="nil"/>
              <w:bottom w:val="nil"/>
              <w:right w:val="nil"/>
            </w:tcBorders>
            <w:noWrap/>
            <w:vAlign w:val="center"/>
            <w:hideMark/>
          </w:tcPr>
          <w:p w14:paraId="707FB11F"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0.33</w:t>
            </w:r>
          </w:p>
        </w:tc>
        <w:tc>
          <w:tcPr>
            <w:tcW w:w="484" w:type="pct"/>
            <w:tcBorders>
              <w:top w:val="nil"/>
              <w:left w:val="nil"/>
              <w:bottom w:val="nil"/>
              <w:right w:val="nil"/>
            </w:tcBorders>
            <w:noWrap/>
            <w:vAlign w:val="center"/>
            <w:hideMark/>
          </w:tcPr>
          <w:p w14:paraId="6DBAEEB7"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0.46</w:t>
            </w:r>
          </w:p>
        </w:tc>
      </w:tr>
      <w:tr w:rsidR="008D483E" w:rsidRPr="008D483E" w14:paraId="683903CE"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32A9F8B9"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3DB78F8C"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 vs Others</w:t>
            </w:r>
          </w:p>
        </w:tc>
        <w:tc>
          <w:tcPr>
            <w:tcW w:w="900" w:type="pct"/>
            <w:tcBorders>
              <w:top w:val="nil"/>
              <w:left w:val="nil"/>
              <w:bottom w:val="nil"/>
              <w:right w:val="nil"/>
            </w:tcBorders>
            <w:noWrap/>
            <w:vAlign w:val="center"/>
            <w:hideMark/>
          </w:tcPr>
          <w:p w14:paraId="460ACC7E"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757" w:type="pct"/>
            <w:tcBorders>
              <w:top w:val="nil"/>
              <w:left w:val="nil"/>
              <w:bottom w:val="nil"/>
              <w:right w:val="nil"/>
            </w:tcBorders>
            <w:noWrap/>
            <w:vAlign w:val="center"/>
            <w:hideMark/>
          </w:tcPr>
          <w:p w14:paraId="2753E76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0.51</w:t>
            </w:r>
          </w:p>
        </w:tc>
        <w:tc>
          <w:tcPr>
            <w:tcW w:w="876" w:type="pct"/>
            <w:tcBorders>
              <w:top w:val="nil"/>
              <w:left w:val="nil"/>
              <w:bottom w:val="nil"/>
              <w:right w:val="nil"/>
            </w:tcBorders>
            <w:noWrap/>
            <w:vAlign w:val="center"/>
            <w:hideMark/>
          </w:tcPr>
          <w:p w14:paraId="58E1F86B"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0.33</w:t>
            </w:r>
          </w:p>
        </w:tc>
        <w:tc>
          <w:tcPr>
            <w:tcW w:w="595" w:type="pct"/>
            <w:tcBorders>
              <w:top w:val="nil"/>
              <w:left w:val="nil"/>
              <w:bottom w:val="nil"/>
              <w:right w:val="nil"/>
            </w:tcBorders>
            <w:noWrap/>
            <w:vAlign w:val="center"/>
            <w:hideMark/>
          </w:tcPr>
          <w:p w14:paraId="7004071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484" w:type="pct"/>
            <w:tcBorders>
              <w:top w:val="nil"/>
              <w:left w:val="nil"/>
              <w:bottom w:val="nil"/>
              <w:right w:val="nil"/>
            </w:tcBorders>
            <w:noWrap/>
            <w:vAlign w:val="center"/>
            <w:hideMark/>
          </w:tcPr>
          <w:p w14:paraId="65903473"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0.46</w:t>
            </w:r>
          </w:p>
        </w:tc>
      </w:tr>
      <w:tr w:rsidR="008D483E" w:rsidRPr="008D483E" w14:paraId="1E71D218" w14:textId="77777777" w:rsidTr="00864488">
        <w:trPr>
          <w:trHeight w:val="300"/>
        </w:trPr>
        <w:tc>
          <w:tcPr>
            <w:tcW w:w="487" w:type="pct"/>
            <w:vMerge/>
            <w:tcBorders>
              <w:top w:val="single" w:sz="4" w:space="0" w:color="auto"/>
              <w:left w:val="nil"/>
              <w:bottom w:val="single" w:sz="4" w:space="0" w:color="000000"/>
              <w:right w:val="nil"/>
            </w:tcBorders>
            <w:vAlign w:val="center"/>
            <w:hideMark/>
          </w:tcPr>
          <w:p w14:paraId="6E53E27B"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single" w:sz="4" w:space="0" w:color="auto"/>
              <w:right w:val="nil"/>
            </w:tcBorders>
            <w:noWrap/>
            <w:vAlign w:val="center"/>
            <w:hideMark/>
          </w:tcPr>
          <w:p w14:paraId="23247110"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 vs Others</w:t>
            </w:r>
          </w:p>
        </w:tc>
        <w:tc>
          <w:tcPr>
            <w:tcW w:w="900" w:type="pct"/>
            <w:tcBorders>
              <w:top w:val="nil"/>
              <w:left w:val="nil"/>
              <w:bottom w:val="single" w:sz="4" w:space="0" w:color="auto"/>
              <w:right w:val="nil"/>
            </w:tcBorders>
            <w:noWrap/>
            <w:vAlign w:val="center"/>
            <w:hideMark/>
          </w:tcPr>
          <w:p w14:paraId="4812275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0.16</w:t>
            </w:r>
          </w:p>
        </w:tc>
        <w:tc>
          <w:tcPr>
            <w:tcW w:w="757" w:type="pct"/>
            <w:tcBorders>
              <w:top w:val="nil"/>
              <w:left w:val="nil"/>
              <w:bottom w:val="single" w:sz="4" w:space="0" w:color="auto"/>
              <w:right w:val="nil"/>
            </w:tcBorders>
            <w:noWrap/>
            <w:vAlign w:val="center"/>
            <w:hideMark/>
          </w:tcPr>
          <w:p w14:paraId="7B7BF4BE"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876" w:type="pct"/>
            <w:tcBorders>
              <w:top w:val="nil"/>
              <w:left w:val="nil"/>
              <w:bottom w:val="single" w:sz="4" w:space="0" w:color="auto"/>
              <w:right w:val="nil"/>
            </w:tcBorders>
            <w:noWrap/>
            <w:vAlign w:val="center"/>
            <w:hideMark/>
          </w:tcPr>
          <w:p w14:paraId="5D69097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0.46</w:t>
            </w:r>
          </w:p>
        </w:tc>
        <w:tc>
          <w:tcPr>
            <w:tcW w:w="595" w:type="pct"/>
            <w:tcBorders>
              <w:top w:val="nil"/>
              <w:left w:val="nil"/>
              <w:bottom w:val="single" w:sz="4" w:space="0" w:color="auto"/>
              <w:right w:val="nil"/>
            </w:tcBorders>
            <w:noWrap/>
            <w:vAlign w:val="center"/>
            <w:hideMark/>
          </w:tcPr>
          <w:p w14:paraId="219C2DF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0.46</w:t>
            </w:r>
          </w:p>
        </w:tc>
        <w:tc>
          <w:tcPr>
            <w:tcW w:w="484" w:type="pct"/>
            <w:tcBorders>
              <w:top w:val="nil"/>
              <w:left w:val="nil"/>
              <w:bottom w:val="single" w:sz="4" w:space="0" w:color="auto"/>
              <w:right w:val="nil"/>
            </w:tcBorders>
            <w:noWrap/>
            <w:vAlign w:val="center"/>
            <w:hideMark/>
          </w:tcPr>
          <w:p w14:paraId="7F9BFE25"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r>
      <w:tr w:rsidR="008D483E" w:rsidRPr="008D483E" w14:paraId="3A4A900E" w14:textId="77777777" w:rsidTr="00864488">
        <w:trPr>
          <w:trHeight w:val="300"/>
        </w:trPr>
        <w:tc>
          <w:tcPr>
            <w:tcW w:w="487" w:type="pct"/>
            <w:vMerge w:val="restart"/>
            <w:tcBorders>
              <w:top w:val="nil"/>
              <w:left w:val="nil"/>
              <w:bottom w:val="single" w:sz="8" w:space="0" w:color="000000"/>
              <w:right w:val="nil"/>
            </w:tcBorders>
            <w:vAlign w:val="center"/>
            <w:hideMark/>
          </w:tcPr>
          <w:p w14:paraId="0F95B7EA"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15-min match  intervals</w:t>
            </w:r>
          </w:p>
        </w:tc>
        <w:tc>
          <w:tcPr>
            <w:tcW w:w="900" w:type="pct"/>
            <w:tcBorders>
              <w:top w:val="nil"/>
              <w:left w:val="nil"/>
              <w:bottom w:val="nil"/>
              <w:right w:val="nil"/>
            </w:tcBorders>
            <w:noWrap/>
            <w:vAlign w:val="center"/>
            <w:hideMark/>
          </w:tcPr>
          <w:p w14:paraId="7DBD53A3"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index</w:t>
            </w:r>
          </w:p>
        </w:tc>
        <w:tc>
          <w:tcPr>
            <w:tcW w:w="900" w:type="pct"/>
            <w:tcBorders>
              <w:top w:val="nil"/>
              <w:left w:val="nil"/>
              <w:bottom w:val="nil"/>
              <w:right w:val="nil"/>
            </w:tcBorders>
            <w:noWrap/>
            <w:vAlign w:val="center"/>
            <w:hideMark/>
          </w:tcPr>
          <w:p w14:paraId="633E86EE"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 vs 75–90</w:t>
            </w:r>
          </w:p>
        </w:tc>
        <w:tc>
          <w:tcPr>
            <w:tcW w:w="757" w:type="pct"/>
            <w:tcBorders>
              <w:top w:val="nil"/>
              <w:left w:val="nil"/>
              <w:bottom w:val="nil"/>
              <w:right w:val="nil"/>
            </w:tcBorders>
            <w:noWrap/>
            <w:vAlign w:val="center"/>
            <w:hideMark/>
          </w:tcPr>
          <w:p w14:paraId="70CB35E5"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 vs 75–90</w:t>
            </w:r>
          </w:p>
        </w:tc>
        <w:tc>
          <w:tcPr>
            <w:tcW w:w="876" w:type="pct"/>
            <w:tcBorders>
              <w:top w:val="nil"/>
              <w:left w:val="nil"/>
              <w:bottom w:val="nil"/>
              <w:right w:val="nil"/>
            </w:tcBorders>
            <w:noWrap/>
            <w:vAlign w:val="center"/>
            <w:hideMark/>
          </w:tcPr>
          <w:p w14:paraId="3EDF7F70"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 vs 75–90</w:t>
            </w:r>
          </w:p>
        </w:tc>
        <w:tc>
          <w:tcPr>
            <w:tcW w:w="595" w:type="pct"/>
            <w:tcBorders>
              <w:top w:val="nil"/>
              <w:left w:val="nil"/>
              <w:bottom w:val="nil"/>
              <w:right w:val="nil"/>
            </w:tcBorders>
            <w:noWrap/>
            <w:vAlign w:val="center"/>
            <w:hideMark/>
          </w:tcPr>
          <w:p w14:paraId="1F28BF3C"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 vs 75–90</w:t>
            </w:r>
          </w:p>
        </w:tc>
        <w:tc>
          <w:tcPr>
            <w:tcW w:w="484" w:type="pct"/>
            <w:tcBorders>
              <w:top w:val="nil"/>
              <w:left w:val="nil"/>
              <w:bottom w:val="nil"/>
              <w:right w:val="nil"/>
            </w:tcBorders>
            <w:noWrap/>
            <w:vAlign w:val="center"/>
            <w:hideMark/>
          </w:tcPr>
          <w:p w14:paraId="793D2893"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 vs 75–90</w:t>
            </w:r>
          </w:p>
        </w:tc>
      </w:tr>
      <w:tr w:rsidR="008D483E" w:rsidRPr="008D483E" w14:paraId="0F39EC9E" w14:textId="77777777" w:rsidTr="00864488">
        <w:trPr>
          <w:trHeight w:val="900"/>
        </w:trPr>
        <w:tc>
          <w:tcPr>
            <w:tcW w:w="487" w:type="pct"/>
            <w:vMerge/>
            <w:tcBorders>
              <w:top w:val="nil"/>
              <w:left w:val="nil"/>
              <w:bottom w:val="single" w:sz="8" w:space="0" w:color="000000"/>
              <w:right w:val="nil"/>
            </w:tcBorders>
            <w:vAlign w:val="center"/>
            <w:hideMark/>
          </w:tcPr>
          <w:p w14:paraId="59853E47"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67B317C9"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 vs 75–90</w:t>
            </w:r>
          </w:p>
        </w:tc>
        <w:tc>
          <w:tcPr>
            <w:tcW w:w="900" w:type="pct"/>
            <w:tcBorders>
              <w:top w:val="nil"/>
              <w:left w:val="nil"/>
              <w:bottom w:val="nil"/>
              <w:right w:val="nil"/>
            </w:tcBorders>
            <w:noWrap/>
            <w:vAlign w:val="center"/>
            <w:hideMark/>
          </w:tcPr>
          <w:p w14:paraId="5CA46CBC"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757" w:type="pct"/>
            <w:tcBorders>
              <w:top w:val="nil"/>
              <w:left w:val="nil"/>
              <w:bottom w:val="nil"/>
              <w:right w:val="nil"/>
            </w:tcBorders>
            <w:noWrap/>
            <w:vAlign w:val="center"/>
            <w:hideMark/>
          </w:tcPr>
          <w:p w14:paraId="2AEC45A9"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0.13</w:t>
            </w:r>
          </w:p>
        </w:tc>
        <w:tc>
          <w:tcPr>
            <w:tcW w:w="876" w:type="pct"/>
            <w:tcBorders>
              <w:top w:val="nil"/>
              <w:left w:val="nil"/>
              <w:bottom w:val="nil"/>
              <w:right w:val="nil"/>
            </w:tcBorders>
            <w:noWrap/>
            <w:vAlign w:val="center"/>
            <w:hideMark/>
          </w:tcPr>
          <w:p w14:paraId="4539244F"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0.11</w:t>
            </w:r>
          </w:p>
        </w:tc>
        <w:tc>
          <w:tcPr>
            <w:tcW w:w="595" w:type="pct"/>
            <w:tcBorders>
              <w:top w:val="nil"/>
              <w:left w:val="nil"/>
              <w:bottom w:val="nil"/>
              <w:right w:val="nil"/>
            </w:tcBorders>
            <w:noWrap/>
            <w:vAlign w:val="center"/>
            <w:hideMark/>
          </w:tcPr>
          <w:p w14:paraId="3C32C237"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484" w:type="pct"/>
            <w:tcBorders>
              <w:top w:val="nil"/>
              <w:left w:val="nil"/>
              <w:bottom w:val="nil"/>
              <w:right w:val="nil"/>
            </w:tcBorders>
            <w:noWrap/>
            <w:vAlign w:val="center"/>
            <w:hideMark/>
          </w:tcPr>
          <w:p w14:paraId="025197D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r>
      <w:tr w:rsidR="008D483E" w:rsidRPr="008D483E" w14:paraId="709F8DAA" w14:textId="77777777" w:rsidTr="00864488">
        <w:trPr>
          <w:trHeight w:val="300"/>
        </w:trPr>
        <w:tc>
          <w:tcPr>
            <w:tcW w:w="487" w:type="pct"/>
            <w:vMerge/>
            <w:tcBorders>
              <w:top w:val="nil"/>
              <w:left w:val="nil"/>
              <w:bottom w:val="single" w:sz="8" w:space="0" w:color="000000"/>
              <w:right w:val="nil"/>
            </w:tcBorders>
            <w:vAlign w:val="center"/>
            <w:hideMark/>
          </w:tcPr>
          <w:p w14:paraId="3C372C03"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2BA04BED"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 vs 75–90</w:t>
            </w:r>
          </w:p>
        </w:tc>
        <w:tc>
          <w:tcPr>
            <w:tcW w:w="900" w:type="pct"/>
            <w:tcBorders>
              <w:top w:val="nil"/>
              <w:left w:val="nil"/>
              <w:bottom w:val="nil"/>
              <w:right w:val="nil"/>
            </w:tcBorders>
            <w:noWrap/>
            <w:vAlign w:val="center"/>
            <w:hideMark/>
          </w:tcPr>
          <w:p w14:paraId="3F8D9EF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0.13</w:t>
            </w:r>
          </w:p>
        </w:tc>
        <w:tc>
          <w:tcPr>
            <w:tcW w:w="757" w:type="pct"/>
            <w:tcBorders>
              <w:top w:val="nil"/>
              <w:left w:val="nil"/>
              <w:bottom w:val="nil"/>
              <w:right w:val="nil"/>
            </w:tcBorders>
            <w:noWrap/>
            <w:vAlign w:val="center"/>
            <w:hideMark/>
          </w:tcPr>
          <w:p w14:paraId="3718115E"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876" w:type="pct"/>
            <w:tcBorders>
              <w:top w:val="nil"/>
              <w:left w:val="nil"/>
              <w:bottom w:val="nil"/>
              <w:right w:val="nil"/>
            </w:tcBorders>
            <w:noWrap/>
            <w:vAlign w:val="center"/>
            <w:hideMark/>
          </w:tcPr>
          <w:p w14:paraId="315F205C"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0.07</w:t>
            </w:r>
          </w:p>
        </w:tc>
        <w:tc>
          <w:tcPr>
            <w:tcW w:w="595" w:type="pct"/>
            <w:tcBorders>
              <w:top w:val="nil"/>
              <w:left w:val="nil"/>
              <w:bottom w:val="nil"/>
              <w:right w:val="nil"/>
            </w:tcBorders>
            <w:noWrap/>
            <w:vAlign w:val="center"/>
            <w:hideMark/>
          </w:tcPr>
          <w:p w14:paraId="296941C4"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484" w:type="pct"/>
            <w:tcBorders>
              <w:top w:val="nil"/>
              <w:left w:val="nil"/>
              <w:bottom w:val="nil"/>
              <w:right w:val="nil"/>
            </w:tcBorders>
            <w:noWrap/>
            <w:vAlign w:val="center"/>
            <w:hideMark/>
          </w:tcPr>
          <w:p w14:paraId="460CB599"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0.22</w:t>
            </w:r>
          </w:p>
        </w:tc>
      </w:tr>
      <w:tr w:rsidR="008D483E" w:rsidRPr="008D483E" w14:paraId="086D8633" w14:textId="77777777" w:rsidTr="00864488">
        <w:trPr>
          <w:trHeight w:val="300"/>
        </w:trPr>
        <w:tc>
          <w:tcPr>
            <w:tcW w:w="487" w:type="pct"/>
            <w:vMerge/>
            <w:tcBorders>
              <w:top w:val="nil"/>
              <w:left w:val="nil"/>
              <w:bottom w:val="single" w:sz="8" w:space="0" w:color="000000"/>
              <w:right w:val="nil"/>
            </w:tcBorders>
            <w:vAlign w:val="center"/>
            <w:hideMark/>
          </w:tcPr>
          <w:p w14:paraId="340A9FDB"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16A35A05"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 vs 75–90</w:t>
            </w:r>
          </w:p>
        </w:tc>
        <w:tc>
          <w:tcPr>
            <w:tcW w:w="900" w:type="pct"/>
            <w:tcBorders>
              <w:top w:val="nil"/>
              <w:left w:val="nil"/>
              <w:bottom w:val="nil"/>
              <w:right w:val="nil"/>
            </w:tcBorders>
            <w:noWrap/>
            <w:vAlign w:val="center"/>
            <w:hideMark/>
          </w:tcPr>
          <w:p w14:paraId="13C133E8"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0.11</w:t>
            </w:r>
          </w:p>
        </w:tc>
        <w:tc>
          <w:tcPr>
            <w:tcW w:w="757" w:type="pct"/>
            <w:tcBorders>
              <w:top w:val="nil"/>
              <w:left w:val="nil"/>
              <w:bottom w:val="nil"/>
              <w:right w:val="nil"/>
            </w:tcBorders>
            <w:noWrap/>
            <w:vAlign w:val="center"/>
            <w:hideMark/>
          </w:tcPr>
          <w:p w14:paraId="75F106B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0.07</w:t>
            </w:r>
          </w:p>
        </w:tc>
        <w:tc>
          <w:tcPr>
            <w:tcW w:w="876" w:type="pct"/>
            <w:tcBorders>
              <w:top w:val="nil"/>
              <w:left w:val="nil"/>
              <w:bottom w:val="nil"/>
              <w:right w:val="nil"/>
            </w:tcBorders>
            <w:noWrap/>
            <w:vAlign w:val="center"/>
            <w:hideMark/>
          </w:tcPr>
          <w:p w14:paraId="3A9ADC7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595" w:type="pct"/>
            <w:tcBorders>
              <w:top w:val="nil"/>
              <w:left w:val="nil"/>
              <w:bottom w:val="nil"/>
              <w:right w:val="nil"/>
            </w:tcBorders>
            <w:noWrap/>
            <w:vAlign w:val="center"/>
            <w:hideMark/>
          </w:tcPr>
          <w:p w14:paraId="6207A59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484" w:type="pct"/>
            <w:tcBorders>
              <w:top w:val="nil"/>
              <w:left w:val="nil"/>
              <w:bottom w:val="nil"/>
              <w:right w:val="nil"/>
            </w:tcBorders>
            <w:noWrap/>
            <w:vAlign w:val="center"/>
            <w:hideMark/>
          </w:tcPr>
          <w:p w14:paraId="5A68FAE2"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0.08</w:t>
            </w:r>
          </w:p>
        </w:tc>
      </w:tr>
      <w:tr w:rsidR="008D483E" w:rsidRPr="008D483E" w14:paraId="57F4DE69" w14:textId="77777777" w:rsidTr="00864488">
        <w:trPr>
          <w:trHeight w:val="300"/>
        </w:trPr>
        <w:tc>
          <w:tcPr>
            <w:tcW w:w="487" w:type="pct"/>
            <w:vMerge/>
            <w:tcBorders>
              <w:top w:val="nil"/>
              <w:left w:val="nil"/>
              <w:bottom w:val="single" w:sz="8" w:space="0" w:color="000000"/>
              <w:right w:val="nil"/>
            </w:tcBorders>
            <w:vAlign w:val="center"/>
            <w:hideMark/>
          </w:tcPr>
          <w:p w14:paraId="6CC1FAB0"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nil"/>
              <w:right w:val="nil"/>
            </w:tcBorders>
            <w:noWrap/>
            <w:vAlign w:val="center"/>
            <w:hideMark/>
          </w:tcPr>
          <w:p w14:paraId="68BB1990"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 vs 75–90</w:t>
            </w:r>
          </w:p>
        </w:tc>
        <w:tc>
          <w:tcPr>
            <w:tcW w:w="900" w:type="pct"/>
            <w:tcBorders>
              <w:top w:val="nil"/>
              <w:left w:val="nil"/>
              <w:bottom w:val="nil"/>
              <w:right w:val="nil"/>
            </w:tcBorders>
            <w:noWrap/>
            <w:vAlign w:val="center"/>
            <w:hideMark/>
          </w:tcPr>
          <w:p w14:paraId="6CD08B3E"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757" w:type="pct"/>
            <w:tcBorders>
              <w:top w:val="nil"/>
              <w:left w:val="nil"/>
              <w:bottom w:val="nil"/>
              <w:right w:val="nil"/>
            </w:tcBorders>
            <w:noWrap/>
            <w:vAlign w:val="center"/>
            <w:hideMark/>
          </w:tcPr>
          <w:p w14:paraId="177AB2E0"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876" w:type="pct"/>
            <w:tcBorders>
              <w:top w:val="nil"/>
              <w:left w:val="nil"/>
              <w:bottom w:val="nil"/>
              <w:right w:val="nil"/>
            </w:tcBorders>
            <w:noWrap/>
            <w:vAlign w:val="center"/>
            <w:hideMark/>
          </w:tcPr>
          <w:p w14:paraId="592CFDD6"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595" w:type="pct"/>
            <w:tcBorders>
              <w:top w:val="nil"/>
              <w:left w:val="nil"/>
              <w:bottom w:val="nil"/>
              <w:right w:val="nil"/>
            </w:tcBorders>
            <w:noWrap/>
            <w:vAlign w:val="center"/>
            <w:hideMark/>
          </w:tcPr>
          <w:p w14:paraId="2E12D901"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484" w:type="pct"/>
            <w:tcBorders>
              <w:top w:val="nil"/>
              <w:left w:val="nil"/>
              <w:bottom w:val="nil"/>
              <w:right w:val="nil"/>
            </w:tcBorders>
            <w:noWrap/>
            <w:vAlign w:val="center"/>
            <w:hideMark/>
          </w:tcPr>
          <w:p w14:paraId="241BC22C"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r>
      <w:tr w:rsidR="008D483E" w:rsidRPr="008D483E" w14:paraId="66736E4F" w14:textId="77777777" w:rsidTr="00864488">
        <w:trPr>
          <w:trHeight w:val="315"/>
        </w:trPr>
        <w:tc>
          <w:tcPr>
            <w:tcW w:w="487" w:type="pct"/>
            <w:vMerge/>
            <w:tcBorders>
              <w:top w:val="nil"/>
              <w:left w:val="nil"/>
              <w:bottom w:val="single" w:sz="8" w:space="0" w:color="000000"/>
              <w:right w:val="nil"/>
            </w:tcBorders>
            <w:vAlign w:val="center"/>
            <w:hideMark/>
          </w:tcPr>
          <w:p w14:paraId="68054679" w14:textId="77777777" w:rsidR="0071505A" w:rsidRPr="008D483E" w:rsidRDefault="0071505A"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00" w:type="pct"/>
            <w:tcBorders>
              <w:top w:val="nil"/>
              <w:left w:val="nil"/>
              <w:bottom w:val="single" w:sz="8" w:space="0" w:color="auto"/>
              <w:right w:val="nil"/>
            </w:tcBorders>
            <w:noWrap/>
            <w:vAlign w:val="center"/>
            <w:hideMark/>
          </w:tcPr>
          <w:p w14:paraId="2D6D721D" w14:textId="77777777" w:rsidR="0071505A" w:rsidRPr="008D483E" w:rsidRDefault="0071505A"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 vs 75–90</w:t>
            </w:r>
          </w:p>
        </w:tc>
        <w:tc>
          <w:tcPr>
            <w:tcW w:w="900" w:type="pct"/>
            <w:tcBorders>
              <w:top w:val="nil"/>
              <w:left w:val="nil"/>
              <w:bottom w:val="single" w:sz="8" w:space="0" w:color="auto"/>
              <w:right w:val="nil"/>
            </w:tcBorders>
            <w:noWrap/>
            <w:vAlign w:val="center"/>
            <w:hideMark/>
          </w:tcPr>
          <w:p w14:paraId="5ABF9A6D"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757" w:type="pct"/>
            <w:tcBorders>
              <w:top w:val="nil"/>
              <w:left w:val="nil"/>
              <w:bottom w:val="single" w:sz="8" w:space="0" w:color="auto"/>
              <w:right w:val="nil"/>
            </w:tcBorders>
            <w:noWrap/>
            <w:vAlign w:val="center"/>
            <w:hideMark/>
          </w:tcPr>
          <w:p w14:paraId="039423E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0.22</w:t>
            </w:r>
          </w:p>
        </w:tc>
        <w:tc>
          <w:tcPr>
            <w:tcW w:w="876" w:type="pct"/>
            <w:tcBorders>
              <w:top w:val="nil"/>
              <w:left w:val="nil"/>
              <w:bottom w:val="single" w:sz="8" w:space="0" w:color="auto"/>
              <w:right w:val="nil"/>
            </w:tcBorders>
            <w:noWrap/>
            <w:vAlign w:val="center"/>
            <w:hideMark/>
          </w:tcPr>
          <w:p w14:paraId="65327317"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0.08</w:t>
            </w:r>
          </w:p>
        </w:tc>
        <w:tc>
          <w:tcPr>
            <w:tcW w:w="595" w:type="pct"/>
            <w:tcBorders>
              <w:top w:val="nil"/>
              <w:left w:val="nil"/>
              <w:bottom w:val="single" w:sz="8" w:space="0" w:color="auto"/>
              <w:right w:val="nil"/>
            </w:tcBorders>
            <w:noWrap/>
            <w:vAlign w:val="center"/>
            <w:hideMark/>
          </w:tcPr>
          <w:p w14:paraId="5B762434"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484" w:type="pct"/>
            <w:tcBorders>
              <w:top w:val="nil"/>
              <w:left w:val="nil"/>
              <w:bottom w:val="single" w:sz="8" w:space="0" w:color="auto"/>
              <w:right w:val="nil"/>
            </w:tcBorders>
            <w:noWrap/>
            <w:vAlign w:val="center"/>
            <w:hideMark/>
          </w:tcPr>
          <w:p w14:paraId="5E57B97A" w14:textId="77777777" w:rsidR="0071505A" w:rsidRPr="008D483E" w:rsidRDefault="0071505A"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r>
      <w:tr w:rsidR="0071505A" w:rsidRPr="008D483E" w14:paraId="5D521147" w14:textId="77777777" w:rsidTr="00864488">
        <w:trPr>
          <w:trHeight w:val="1755"/>
        </w:trPr>
        <w:tc>
          <w:tcPr>
            <w:tcW w:w="5000" w:type="pct"/>
            <w:gridSpan w:val="7"/>
            <w:tcBorders>
              <w:top w:val="single" w:sz="8" w:space="0" w:color="auto"/>
              <w:left w:val="nil"/>
              <w:bottom w:val="nil"/>
              <w:right w:val="nil"/>
            </w:tcBorders>
            <w:hideMark/>
          </w:tcPr>
          <w:p w14:paraId="755BC99A" w14:textId="6E136486" w:rsidR="0071505A" w:rsidRPr="008D483E" w:rsidRDefault="002A36E7" w:rsidP="00760D26">
            <w:pPr>
              <w:spacing w:after="0" w:line="240" w:lineRule="auto"/>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Abbreviations</w:t>
            </w:r>
            <w:r w:rsidR="0071505A" w:rsidRPr="008D483E">
              <w:rPr>
                <w:rFonts w:ascii="Times New Roman" w:eastAsia="Times New Roman" w:hAnsi="Times New Roman" w:cs="Times New Roman"/>
                <w:kern w:val="0"/>
                <w:sz w:val="18"/>
                <w:szCs w:val="18"/>
                <w:lang w:eastAsia="en-GB"/>
                <w14:ligatures w14:val="none"/>
              </w:rPr>
              <w:t xml:space="preserve">: </w:t>
            </w:r>
            <w:r w:rsidR="0071505A" w:rsidRPr="008D483E">
              <w:rPr>
                <w:rFonts w:ascii="Times New Roman" w:eastAsia="Times New Roman" w:hAnsi="Times New Roman" w:cs="Times New Roman"/>
                <w:b/>
                <w:bCs/>
                <w:kern w:val="0"/>
                <w:sz w:val="18"/>
                <w:szCs w:val="18"/>
                <w:lang w:eastAsia="en-GB"/>
                <w14:ligatures w14:val="none"/>
              </w:rPr>
              <w:t>RE</w:t>
            </w:r>
            <w:r w:rsidR="0071505A" w:rsidRPr="008D483E">
              <w:rPr>
                <w:rFonts w:ascii="Times New Roman" w:eastAsia="Times New Roman" w:hAnsi="Times New Roman" w:cs="Times New Roman"/>
                <w:kern w:val="0"/>
                <w:sz w:val="18"/>
                <w:szCs w:val="18"/>
                <w:lang w:eastAsia="en-GB"/>
                <w14:ligatures w14:val="none"/>
              </w:rPr>
              <w:t xml:space="preserve"> = random-effects (marginal) estimate from the hierarchical multinomial-logit model; </w:t>
            </w:r>
            <w:r w:rsidR="0071505A" w:rsidRPr="008D483E">
              <w:rPr>
                <w:rFonts w:ascii="Times New Roman" w:eastAsia="Times New Roman" w:hAnsi="Times New Roman" w:cs="Times New Roman"/>
                <w:b/>
                <w:bCs/>
                <w:kern w:val="0"/>
                <w:sz w:val="18"/>
                <w:szCs w:val="18"/>
                <w:lang w:eastAsia="en-GB"/>
                <w14:ligatures w14:val="none"/>
              </w:rPr>
              <w:t>CrI</w:t>
            </w:r>
            <w:r w:rsidR="0071505A" w:rsidRPr="008D483E">
              <w:rPr>
                <w:rFonts w:ascii="Times New Roman" w:eastAsia="Times New Roman" w:hAnsi="Times New Roman" w:cs="Times New Roman"/>
                <w:kern w:val="0"/>
                <w:sz w:val="18"/>
                <w:szCs w:val="18"/>
                <w:lang w:eastAsia="en-GB"/>
                <w14:ligatures w14:val="none"/>
              </w:rPr>
              <w:t xml:space="preserve"> = credible interval; </w:t>
            </w:r>
            <w:r w:rsidR="0071505A" w:rsidRPr="008D483E">
              <w:rPr>
                <w:rFonts w:ascii="Times New Roman" w:eastAsia="Times New Roman" w:hAnsi="Times New Roman" w:cs="Times New Roman"/>
                <w:b/>
                <w:bCs/>
                <w:kern w:val="0"/>
                <w:sz w:val="18"/>
                <w:szCs w:val="18"/>
                <w:lang w:eastAsia="en-GB"/>
                <w14:ligatures w14:val="none"/>
              </w:rPr>
              <w:t>SD median</w:t>
            </w:r>
            <w:r w:rsidR="0071505A" w:rsidRPr="008D483E">
              <w:rPr>
                <w:rFonts w:ascii="Times New Roman" w:eastAsia="Times New Roman" w:hAnsi="Times New Roman" w:cs="Times New Roman"/>
                <w:kern w:val="0"/>
                <w:sz w:val="18"/>
                <w:szCs w:val="18"/>
                <w:lang w:eastAsia="en-GB"/>
                <w14:ligatures w14:val="none"/>
              </w:rPr>
              <w:t xml:space="preserve"> = posterior median of the between-study standard deviation; </w:t>
            </w:r>
            <w:r w:rsidR="0071505A" w:rsidRPr="008D483E">
              <w:rPr>
                <w:rFonts w:ascii="Times New Roman" w:eastAsia="Times New Roman" w:hAnsi="Times New Roman" w:cs="Times New Roman"/>
                <w:b/>
                <w:bCs/>
                <w:kern w:val="0"/>
                <w:sz w:val="18"/>
                <w:szCs w:val="18"/>
                <w:lang w:eastAsia="en-GB"/>
                <w14:ligatures w14:val="none"/>
              </w:rPr>
              <w:t>Dim</w:t>
            </w:r>
            <w:r w:rsidR="0071505A" w:rsidRPr="008D483E">
              <w:rPr>
                <w:rFonts w:ascii="Times New Roman" w:eastAsia="Times New Roman" w:hAnsi="Times New Roman" w:cs="Times New Roman"/>
                <w:kern w:val="0"/>
                <w:sz w:val="18"/>
                <w:szCs w:val="18"/>
                <w:lang w:eastAsia="en-GB"/>
                <w14:ligatures w14:val="none"/>
              </w:rPr>
              <w:t xml:space="preserve"> = logit dimension (category contrasted with the reference); </w:t>
            </w:r>
            <w:r w:rsidR="0071505A" w:rsidRPr="008D483E">
              <w:rPr>
                <w:rFonts w:ascii="Times New Roman" w:eastAsia="Times New Roman" w:hAnsi="Times New Roman" w:cs="Times New Roman"/>
                <w:b/>
                <w:bCs/>
                <w:kern w:val="0"/>
                <w:sz w:val="18"/>
                <w:szCs w:val="18"/>
                <w:lang w:eastAsia="en-GB"/>
                <w14:ligatures w14:val="none"/>
              </w:rPr>
              <w:t>vs</w:t>
            </w:r>
            <w:r w:rsidR="0071505A" w:rsidRPr="008D483E">
              <w:rPr>
                <w:rFonts w:ascii="Times New Roman" w:eastAsia="Times New Roman" w:hAnsi="Times New Roman" w:cs="Times New Roman"/>
                <w:kern w:val="0"/>
                <w:sz w:val="18"/>
                <w:szCs w:val="18"/>
                <w:lang w:eastAsia="en-GB"/>
                <w14:ligatures w14:val="none"/>
              </w:rPr>
              <w:t xml:space="preserve"> = versus; </w:t>
            </w:r>
            <w:r w:rsidR="0071505A" w:rsidRPr="008D483E">
              <w:rPr>
                <w:rFonts w:ascii="Times New Roman" w:eastAsia="Times New Roman" w:hAnsi="Times New Roman" w:cs="Times New Roman"/>
                <w:b/>
                <w:bCs/>
                <w:kern w:val="0"/>
                <w:sz w:val="18"/>
                <w:szCs w:val="18"/>
                <w:lang w:eastAsia="en-GB"/>
                <w14:ligatures w14:val="none"/>
              </w:rPr>
              <w:t>COD</w:t>
            </w:r>
            <w:r w:rsidR="0071505A" w:rsidRPr="008D483E">
              <w:rPr>
                <w:rFonts w:ascii="Times New Roman" w:eastAsia="Times New Roman" w:hAnsi="Times New Roman" w:cs="Times New Roman"/>
                <w:kern w:val="0"/>
                <w:sz w:val="18"/>
                <w:szCs w:val="18"/>
                <w:lang w:eastAsia="en-GB"/>
                <w14:ligatures w14:val="none"/>
              </w:rPr>
              <w:t xml:space="preserve"> = change of direction. </w:t>
            </w:r>
            <w:r w:rsidR="0071505A" w:rsidRPr="008D483E">
              <w:rPr>
                <w:rFonts w:ascii="Times New Roman" w:eastAsia="Times New Roman" w:hAnsi="Times New Roman" w:cs="Times New Roman"/>
                <w:b/>
                <w:bCs/>
                <w:kern w:val="0"/>
                <w:sz w:val="18"/>
                <w:szCs w:val="18"/>
                <w:lang w:eastAsia="en-GB"/>
                <w14:ligatures w14:val="none"/>
              </w:rPr>
              <w:t>Notes</w:t>
            </w:r>
            <w:r w:rsidR="0071505A" w:rsidRPr="008D483E">
              <w:rPr>
                <w:rFonts w:ascii="Times New Roman" w:eastAsia="Times New Roman" w:hAnsi="Times New Roman" w:cs="Times New Roman"/>
                <w:kern w:val="0"/>
                <w:sz w:val="18"/>
                <w:szCs w:val="18"/>
                <w:lang w:eastAsia="en-GB"/>
                <w14:ligatures w14:val="none"/>
              </w:rPr>
              <w:t>: Pooled proportions are posterior medians and sum to ~1 across categories; between-study SDs are on the logit scale for the  C−1 contrasts versus the reference (baseline = last category, Others). The correlation matrix shows posterior median correlations between category random effects: positive values indicate co-variation in the same direction across studies</w:t>
            </w:r>
            <w:r w:rsidRPr="008D483E">
              <w:rPr>
                <w:rFonts w:ascii="Times New Roman" w:eastAsia="Times New Roman" w:hAnsi="Times New Roman" w:cs="Times New Roman"/>
                <w:kern w:val="0"/>
                <w:sz w:val="18"/>
                <w:szCs w:val="18"/>
                <w:lang w:eastAsia="en-GB"/>
                <w14:ligatures w14:val="none"/>
              </w:rPr>
              <w:t>;</w:t>
            </w:r>
            <w:r w:rsidR="0071505A" w:rsidRPr="008D483E">
              <w:rPr>
                <w:rFonts w:ascii="Times New Roman" w:eastAsia="Times New Roman" w:hAnsi="Times New Roman" w:cs="Times New Roman"/>
                <w:kern w:val="0"/>
                <w:sz w:val="18"/>
                <w:szCs w:val="18"/>
                <w:lang w:eastAsia="en-GB"/>
                <w14:ligatures w14:val="none"/>
              </w:rPr>
              <w:t xml:space="preserve"> negative values indicate inverse co-variation.</w:t>
            </w:r>
          </w:p>
        </w:tc>
      </w:tr>
    </w:tbl>
    <w:p w14:paraId="306DC635" w14:textId="77777777" w:rsidR="0071505A" w:rsidRPr="008D483E" w:rsidRDefault="0071505A" w:rsidP="0071505A">
      <w:pPr>
        <w:rPr>
          <w:rFonts w:ascii="Times New Roman" w:hAnsi="Times New Roman" w:cs="Times New Roman"/>
        </w:rPr>
      </w:pPr>
    </w:p>
    <w:p w14:paraId="1A592A0E" w14:textId="2E1B5C0F" w:rsidR="0071505A" w:rsidRPr="008D483E" w:rsidRDefault="0071505A">
      <w:pPr>
        <w:rPr>
          <w:rFonts w:ascii="Times New Roman" w:hAnsi="Times New Roman" w:cs="Times New Roman"/>
          <w:b/>
          <w:bCs/>
          <w:sz w:val="22"/>
          <w:szCs w:val="22"/>
        </w:rPr>
      </w:pPr>
      <w:r w:rsidRPr="008D483E">
        <w:rPr>
          <w:rFonts w:ascii="Times New Roman" w:hAnsi="Times New Roman" w:cs="Times New Roman"/>
          <w:b/>
          <w:bCs/>
          <w:sz w:val="22"/>
          <w:szCs w:val="22"/>
        </w:rPr>
        <w:br w:type="page"/>
      </w:r>
    </w:p>
    <w:p w14:paraId="365E08D1" w14:textId="180454AA" w:rsidR="0071505A" w:rsidRPr="008D483E" w:rsidRDefault="00C16B86" w:rsidP="0071505A">
      <w:pPr>
        <w:rPr>
          <w:rFonts w:ascii="Times New Roman" w:hAnsi="Times New Roman" w:cs="Times New Roman"/>
          <w:b/>
          <w:bCs/>
        </w:rPr>
      </w:pPr>
      <w:r w:rsidRPr="008D483E">
        <w:rPr>
          <w:rFonts w:ascii="Times New Roman" w:hAnsi="Times New Roman" w:cs="Times New Roman"/>
          <w:b/>
          <w:bCs/>
          <w:noProof/>
        </w:rPr>
        <w:drawing>
          <wp:inline distT="0" distB="0" distL="0" distR="0" wp14:anchorId="0DE167C0" wp14:editId="7C7D2CBA">
            <wp:extent cx="7115175" cy="4011342"/>
            <wp:effectExtent l="0" t="0" r="0" b="8255"/>
            <wp:docPr id="20767656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18116" cy="4013000"/>
                    </a:xfrm>
                    <a:prstGeom prst="rect">
                      <a:avLst/>
                    </a:prstGeom>
                    <a:noFill/>
                    <a:ln>
                      <a:noFill/>
                    </a:ln>
                  </pic:spPr>
                </pic:pic>
              </a:graphicData>
            </a:graphic>
          </wp:inline>
        </w:drawing>
      </w:r>
    </w:p>
    <w:p w14:paraId="1A65AE1F" w14:textId="052D6DCB" w:rsidR="0071505A" w:rsidRPr="008D483E" w:rsidRDefault="0071505A" w:rsidP="0071505A">
      <w:pPr>
        <w:rPr>
          <w:rFonts w:ascii="Times New Roman" w:hAnsi="Times New Roman" w:cs="Times New Roman"/>
          <w:b/>
          <w:bCs/>
        </w:rPr>
      </w:pPr>
      <w:r w:rsidRPr="008D483E">
        <w:rPr>
          <w:rFonts w:ascii="Times New Roman" w:hAnsi="Times New Roman" w:cs="Times New Roman"/>
          <w:b/>
          <w:bCs/>
        </w:rPr>
        <w:t xml:space="preserve">Supplementary file </w:t>
      </w:r>
      <w:r w:rsidR="00864488" w:rsidRPr="008D483E">
        <w:rPr>
          <w:rFonts w:ascii="Times New Roman" w:hAnsi="Times New Roman" w:cs="Times New Roman"/>
          <w:b/>
          <w:bCs/>
        </w:rPr>
        <w:t>5</w:t>
      </w:r>
      <w:r w:rsidRPr="008D483E">
        <w:rPr>
          <w:rFonts w:ascii="Times New Roman" w:hAnsi="Times New Roman" w:cs="Times New Roman"/>
          <w:b/>
          <w:bCs/>
        </w:rPr>
        <w:t>.</w:t>
      </w:r>
      <w:r w:rsidRPr="008D483E">
        <w:rPr>
          <w:rFonts w:ascii="Times New Roman" w:hAnsi="Times New Roman" w:cs="Times New Roman"/>
        </w:rPr>
        <w:t xml:space="preserve"> Forest plots of category-specific proportions from the Bayesian hierarchical multinomial-logit random-effects meta-analysis. Each panel (upper body, pelvis, injured leg and uninjured leg) shows study-level posterior medians (points) with 95% credible intervals (horizontal bars) on a 0–1 proportion scale; point size reflects the relative weight (study total). The diamond marks the pooled random-effects marginal estimate with its 95% CrI. The vertical line indicates the pooled median for reference. </w:t>
      </w:r>
      <w:r w:rsidRPr="008D483E">
        <w:rPr>
          <w:rFonts w:ascii="Times New Roman" w:hAnsi="Times New Roman" w:cs="Times New Roman"/>
          <w:i/>
          <w:iCs/>
        </w:rPr>
        <w:t>Abbreviations</w:t>
      </w:r>
      <w:r w:rsidRPr="008D483E">
        <w:rPr>
          <w:rFonts w:ascii="Times New Roman" w:hAnsi="Times New Roman" w:cs="Times New Roman"/>
        </w:rPr>
        <w:t xml:space="preserve">: </w:t>
      </w:r>
      <w:r w:rsidRPr="008D483E">
        <w:rPr>
          <w:rFonts w:ascii="Times New Roman" w:hAnsi="Times New Roman" w:cs="Times New Roman"/>
          <w:b/>
          <w:bCs/>
        </w:rPr>
        <w:t>CrI</w:t>
      </w:r>
      <w:r w:rsidRPr="008D483E">
        <w:rPr>
          <w:rFonts w:ascii="Times New Roman" w:hAnsi="Times New Roman" w:cs="Times New Roman"/>
        </w:rPr>
        <w:t>, credible interval.</w:t>
      </w:r>
      <w:r w:rsidRPr="008D483E">
        <w:rPr>
          <w:rFonts w:ascii="Times New Roman" w:hAnsi="Times New Roman" w:cs="Times New Roman"/>
          <w:b/>
          <w:bCs/>
        </w:rPr>
        <w:br w:type="page"/>
      </w:r>
    </w:p>
    <w:p w14:paraId="49D5A092" w14:textId="4244DA08" w:rsidR="0071505A" w:rsidRPr="008D483E" w:rsidRDefault="00C16B86" w:rsidP="0071505A">
      <w:pPr>
        <w:rPr>
          <w:rFonts w:ascii="Times New Roman" w:hAnsi="Times New Roman" w:cs="Times New Roman"/>
        </w:rPr>
      </w:pPr>
      <w:r w:rsidRPr="008D483E">
        <w:rPr>
          <w:rFonts w:ascii="Times New Roman" w:hAnsi="Times New Roman" w:cs="Times New Roman"/>
          <w:noProof/>
        </w:rPr>
        <w:drawing>
          <wp:inline distT="0" distB="0" distL="0" distR="0" wp14:anchorId="2C44F521" wp14:editId="5003F212">
            <wp:extent cx="7172325" cy="4043562"/>
            <wp:effectExtent l="0" t="0" r="0" b="0"/>
            <wp:docPr id="20962269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4768" cy="4044939"/>
                    </a:xfrm>
                    <a:prstGeom prst="rect">
                      <a:avLst/>
                    </a:prstGeom>
                    <a:noFill/>
                    <a:ln>
                      <a:noFill/>
                    </a:ln>
                  </pic:spPr>
                </pic:pic>
              </a:graphicData>
            </a:graphic>
          </wp:inline>
        </w:drawing>
      </w:r>
    </w:p>
    <w:p w14:paraId="237DDB8E" w14:textId="5416B9E4" w:rsidR="0071505A" w:rsidRPr="008D483E" w:rsidRDefault="0071505A" w:rsidP="0071505A">
      <w:pPr>
        <w:jc w:val="both"/>
        <w:rPr>
          <w:rFonts w:ascii="Times New Roman" w:hAnsi="Times New Roman" w:cs="Times New Roman"/>
        </w:rPr>
      </w:pPr>
      <w:r w:rsidRPr="008D483E">
        <w:rPr>
          <w:rFonts w:ascii="Times New Roman" w:hAnsi="Times New Roman" w:cs="Times New Roman"/>
          <w:b/>
          <w:bCs/>
        </w:rPr>
        <w:t xml:space="preserve">Supplementary file </w:t>
      </w:r>
      <w:r w:rsidR="00864488" w:rsidRPr="008D483E">
        <w:rPr>
          <w:rFonts w:ascii="Times New Roman" w:hAnsi="Times New Roman" w:cs="Times New Roman"/>
          <w:b/>
          <w:bCs/>
        </w:rPr>
        <w:t>6</w:t>
      </w:r>
      <w:r w:rsidRPr="008D483E">
        <w:rPr>
          <w:rFonts w:ascii="Times New Roman" w:hAnsi="Times New Roman" w:cs="Times New Roman"/>
          <w:b/>
          <w:bCs/>
        </w:rPr>
        <w:t>.</w:t>
      </w:r>
      <w:r w:rsidRPr="008D483E">
        <w:rPr>
          <w:rFonts w:ascii="Times New Roman" w:hAnsi="Times New Roman" w:cs="Times New Roman"/>
        </w:rPr>
        <w:t xml:space="preserve"> Forest plots of category-specific proportions from the Bayesian hierarchical multinomial-logit random-effects meta-analysis. Each panel (running, stretching/reaching, kicking, jumping, COD and others) shows study-level posterior medians (points) with 95% credible intervals (horizontal bars) on a 0–1 proportion scale; point size reflects the relative weight (study total). The diamond marks the pooled random-effects marginal estimate with its 95% CrI. The vertical line indicates the pooled median for reference. </w:t>
      </w:r>
      <w:r w:rsidRPr="008D483E">
        <w:rPr>
          <w:rFonts w:ascii="Times New Roman" w:hAnsi="Times New Roman" w:cs="Times New Roman"/>
          <w:i/>
          <w:iCs/>
        </w:rPr>
        <w:t>Abbreviations</w:t>
      </w:r>
      <w:r w:rsidRPr="008D483E">
        <w:rPr>
          <w:rFonts w:ascii="Times New Roman" w:hAnsi="Times New Roman" w:cs="Times New Roman"/>
        </w:rPr>
        <w:t xml:space="preserve">: </w:t>
      </w:r>
      <w:r w:rsidRPr="008D483E">
        <w:rPr>
          <w:rFonts w:ascii="Times New Roman" w:hAnsi="Times New Roman" w:cs="Times New Roman"/>
          <w:b/>
          <w:bCs/>
        </w:rPr>
        <w:t>CrI</w:t>
      </w:r>
      <w:r w:rsidRPr="008D483E">
        <w:rPr>
          <w:rFonts w:ascii="Times New Roman" w:hAnsi="Times New Roman" w:cs="Times New Roman"/>
        </w:rPr>
        <w:t>, credible interval.</w:t>
      </w:r>
      <w:r w:rsidRPr="008D483E">
        <w:rPr>
          <w:rFonts w:ascii="Times New Roman" w:hAnsi="Times New Roman" w:cs="Times New Roman"/>
        </w:rPr>
        <w:br w:type="page"/>
      </w:r>
    </w:p>
    <w:p w14:paraId="2E5C9A3F" w14:textId="7BDF66DC" w:rsidR="0071505A" w:rsidRPr="008D483E" w:rsidRDefault="00C16B86" w:rsidP="0071505A">
      <w:pPr>
        <w:jc w:val="both"/>
        <w:rPr>
          <w:rFonts w:ascii="Times New Roman" w:hAnsi="Times New Roman" w:cs="Times New Roman"/>
        </w:rPr>
      </w:pPr>
      <w:r w:rsidRPr="008D483E">
        <w:rPr>
          <w:rFonts w:ascii="Times New Roman" w:hAnsi="Times New Roman" w:cs="Times New Roman"/>
          <w:noProof/>
        </w:rPr>
        <w:drawing>
          <wp:inline distT="0" distB="0" distL="0" distR="0" wp14:anchorId="7B76516E" wp14:editId="4B5B5DD2">
            <wp:extent cx="7829550" cy="4414087"/>
            <wp:effectExtent l="0" t="0" r="0" b="5715"/>
            <wp:docPr id="86938172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32993" cy="4416028"/>
                    </a:xfrm>
                    <a:prstGeom prst="rect">
                      <a:avLst/>
                    </a:prstGeom>
                    <a:noFill/>
                    <a:ln>
                      <a:noFill/>
                    </a:ln>
                  </pic:spPr>
                </pic:pic>
              </a:graphicData>
            </a:graphic>
          </wp:inline>
        </w:drawing>
      </w:r>
    </w:p>
    <w:p w14:paraId="04FF2A19" w14:textId="126C3311" w:rsidR="0071505A" w:rsidRPr="008D483E" w:rsidRDefault="0071505A">
      <w:pPr>
        <w:rPr>
          <w:rFonts w:ascii="Times New Roman" w:hAnsi="Times New Roman" w:cs="Times New Roman"/>
          <w:b/>
          <w:bCs/>
          <w:sz w:val="22"/>
          <w:szCs w:val="22"/>
        </w:rPr>
      </w:pPr>
      <w:r w:rsidRPr="008D483E">
        <w:rPr>
          <w:rFonts w:ascii="Times New Roman" w:hAnsi="Times New Roman" w:cs="Times New Roman"/>
          <w:b/>
          <w:bCs/>
        </w:rPr>
        <w:t xml:space="preserve">Supplementary file </w:t>
      </w:r>
      <w:r w:rsidR="00864488" w:rsidRPr="008D483E">
        <w:rPr>
          <w:rFonts w:ascii="Times New Roman" w:hAnsi="Times New Roman" w:cs="Times New Roman"/>
          <w:b/>
          <w:bCs/>
        </w:rPr>
        <w:t>7</w:t>
      </w:r>
      <w:r w:rsidRPr="008D483E">
        <w:rPr>
          <w:rFonts w:ascii="Times New Roman" w:hAnsi="Times New Roman" w:cs="Times New Roman"/>
          <w:b/>
          <w:bCs/>
        </w:rPr>
        <w:t>.</w:t>
      </w:r>
      <w:r w:rsidRPr="008D483E">
        <w:rPr>
          <w:rFonts w:ascii="Times New Roman" w:hAnsi="Times New Roman" w:cs="Times New Roman"/>
        </w:rPr>
        <w:t xml:space="preserve"> Forest plots of category-specific proportions from the Bayesian hierarchical multinomial-logit random-effects meta-analysis. Each panel (0-14, 15-29; 30-45; 46-59; 60-75; 76-90) shows study-level posterior medians (points) with 95% credible intervals (horizontal bars) on a 0–1 proportion scale; point size reflects the relative weight (study total). The diamond marks the pooled random-effects marginal estimate with its 95% CrI. The vertical line indicates the pooled median for reference. </w:t>
      </w:r>
      <w:r w:rsidRPr="008D483E">
        <w:rPr>
          <w:rFonts w:ascii="Times New Roman" w:hAnsi="Times New Roman" w:cs="Times New Roman"/>
          <w:i/>
          <w:iCs/>
        </w:rPr>
        <w:t>Abbreviations</w:t>
      </w:r>
      <w:r w:rsidRPr="008D483E">
        <w:rPr>
          <w:rFonts w:ascii="Times New Roman" w:hAnsi="Times New Roman" w:cs="Times New Roman"/>
        </w:rPr>
        <w:t xml:space="preserve">: </w:t>
      </w:r>
      <w:r w:rsidRPr="008D483E">
        <w:rPr>
          <w:rFonts w:ascii="Times New Roman" w:hAnsi="Times New Roman" w:cs="Times New Roman"/>
          <w:b/>
          <w:bCs/>
        </w:rPr>
        <w:t>CrI</w:t>
      </w:r>
      <w:r w:rsidRPr="008D483E">
        <w:rPr>
          <w:rFonts w:ascii="Times New Roman" w:hAnsi="Times New Roman" w:cs="Times New Roman"/>
        </w:rPr>
        <w:t>, credible interval</w:t>
      </w:r>
      <w:r w:rsidR="00864488" w:rsidRPr="008D483E">
        <w:rPr>
          <w:rFonts w:ascii="Times New Roman" w:hAnsi="Times New Roman" w:cs="Times New Roman"/>
          <w:b/>
          <w:bCs/>
          <w:sz w:val="22"/>
          <w:szCs w:val="22"/>
        </w:rPr>
        <w:t>.</w:t>
      </w:r>
      <w:r w:rsidRPr="008D483E">
        <w:rPr>
          <w:rFonts w:ascii="Times New Roman" w:hAnsi="Times New Roman" w:cs="Times New Roman"/>
          <w:b/>
          <w:bCs/>
          <w:sz w:val="22"/>
          <w:szCs w:val="22"/>
        </w:rPr>
        <w:br w:type="page"/>
      </w:r>
    </w:p>
    <w:p w14:paraId="7196431B" w14:textId="4968A645" w:rsidR="006B1ED9" w:rsidRPr="008D483E" w:rsidRDefault="00E37136">
      <w:pPr>
        <w:rPr>
          <w:sz w:val="22"/>
          <w:szCs w:val="22"/>
        </w:rPr>
      </w:pPr>
      <w:r w:rsidRPr="008D483E">
        <w:rPr>
          <w:rFonts w:ascii="Times New Roman" w:hAnsi="Times New Roman" w:cs="Times New Roman"/>
          <w:b/>
          <w:bCs/>
          <w:sz w:val="22"/>
          <w:szCs w:val="22"/>
        </w:rPr>
        <w:t>Supplemental file</w:t>
      </w:r>
      <w:r w:rsidR="009C7A94" w:rsidRPr="008D483E">
        <w:rPr>
          <w:rFonts w:ascii="Times New Roman" w:hAnsi="Times New Roman" w:cs="Times New Roman"/>
          <w:b/>
          <w:bCs/>
          <w:sz w:val="22"/>
          <w:szCs w:val="22"/>
        </w:rPr>
        <w:t xml:space="preserve"> </w:t>
      </w:r>
      <w:r w:rsidR="0071505A" w:rsidRPr="008D483E">
        <w:rPr>
          <w:rFonts w:ascii="Times New Roman" w:hAnsi="Times New Roman" w:cs="Times New Roman"/>
          <w:b/>
          <w:bCs/>
          <w:sz w:val="22"/>
          <w:szCs w:val="22"/>
        </w:rPr>
        <w:t>8</w:t>
      </w:r>
      <w:r w:rsidRPr="008D483E">
        <w:rPr>
          <w:rFonts w:ascii="Times New Roman" w:hAnsi="Times New Roman" w:cs="Times New Roman"/>
          <w:sz w:val="22"/>
          <w:szCs w:val="22"/>
        </w:rPr>
        <w:t xml:space="preserve">. </w:t>
      </w:r>
      <w:r w:rsidR="009D168E" w:rsidRPr="008D483E">
        <w:rPr>
          <w:rFonts w:ascii="Times New Roman" w:hAnsi="Times New Roman" w:cs="Times New Roman"/>
          <w:sz w:val="22"/>
          <w:szCs w:val="22"/>
        </w:rPr>
        <w:t>Distribution of muscle injuries by match duration and field location in video-analysis studies of professional football players.</w:t>
      </w:r>
    </w:p>
    <w:p w14:paraId="0F030F42" w14:textId="77777777" w:rsidR="006B1ED9" w:rsidRPr="008D483E" w:rsidRDefault="006B1ED9"/>
    <w:tbl>
      <w:tblPr>
        <w:tblW w:w="5000" w:type="pct"/>
        <w:tblLook w:val="04A0" w:firstRow="1" w:lastRow="0" w:firstColumn="1" w:lastColumn="0" w:noHBand="0" w:noVBand="1"/>
      </w:tblPr>
      <w:tblGrid>
        <w:gridCol w:w="4001"/>
        <w:gridCol w:w="1089"/>
        <w:gridCol w:w="184"/>
        <w:gridCol w:w="1090"/>
        <w:gridCol w:w="182"/>
        <w:gridCol w:w="1090"/>
        <w:gridCol w:w="1272"/>
        <w:gridCol w:w="1272"/>
        <w:gridCol w:w="1280"/>
        <w:gridCol w:w="1272"/>
        <w:gridCol w:w="1272"/>
      </w:tblGrid>
      <w:tr w:rsidR="008D483E" w:rsidRPr="008D483E" w14:paraId="5B07899D" w14:textId="673725C8" w:rsidTr="00DE71A0">
        <w:trPr>
          <w:gridAfter w:val="6"/>
          <w:wAfter w:w="2663" w:type="pct"/>
          <w:trHeight w:val="499"/>
        </w:trPr>
        <w:tc>
          <w:tcPr>
            <w:tcW w:w="1429" w:type="pct"/>
            <w:vMerge w:val="restart"/>
            <w:tcBorders>
              <w:top w:val="nil"/>
              <w:left w:val="nil"/>
              <w:bottom w:val="single" w:sz="8" w:space="0" w:color="000000"/>
              <w:right w:val="nil"/>
            </w:tcBorders>
            <w:vAlign w:val="center"/>
            <w:hideMark/>
          </w:tcPr>
          <w:p w14:paraId="6EA0EE58" w14:textId="77777777" w:rsidR="00DE71A0" w:rsidRPr="008D483E" w:rsidRDefault="00DE71A0" w:rsidP="008C2D1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Study</w:t>
            </w:r>
          </w:p>
        </w:tc>
        <w:tc>
          <w:tcPr>
            <w:tcW w:w="455" w:type="pct"/>
            <w:gridSpan w:val="2"/>
            <w:tcBorders>
              <w:top w:val="nil"/>
              <w:left w:val="nil"/>
              <w:right w:val="nil"/>
            </w:tcBorders>
          </w:tcPr>
          <w:p w14:paraId="1E2E484A" w14:textId="77777777" w:rsidR="00DE71A0" w:rsidRPr="008D483E" w:rsidRDefault="00DE71A0" w:rsidP="008C2D19">
            <w:pPr>
              <w:spacing w:after="0" w:line="240" w:lineRule="auto"/>
              <w:jc w:val="center"/>
              <w:rPr>
                <w:rFonts w:ascii="Times New Roman" w:eastAsia="Times New Roman" w:hAnsi="Times New Roman" w:cs="Times New Roman"/>
                <w:b/>
                <w:bCs/>
                <w:kern w:val="0"/>
                <w:sz w:val="16"/>
                <w:szCs w:val="16"/>
                <w:lang w:eastAsia="en-GB"/>
                <w14:ligatures w14:val="none"/>
              </w:rPr>
            </w:pPr>
          </w:p>
        </w:tc>
        <w:tc>
          <w:tcPr>
            <w:tcW w:w="454" w:type="pct"/>
            <w:gridSpan w:val="2"/>
            <w:tcBorders>
              <w:top w:val="nil"/>
              <w:left w:val="nil"/>
              <w:right w:val="nil"/>
            </w:tcBorders>
          </w:tcPr>
          <w:p w14:paraId="49B146B8" w14:textId="77777777" w:rsidR="00DE71A0" w:rsidRPr="008D483E" w:rsidRDefault="00DE71A0" w:rsidP="008C2D19">
            <w:pPr>
              <w:spacing w:after="0" w:line="240" w:lineRule="auto"/>
              <w:jc w:val="center"/>
              <w:rPr>
                <w:rFonts w:ascii="Times New Roman" w:eastAsia="Times New Roman" w:hAnsi="Times New Roman" w:cs="Times New Roman"/>
                <w:b/>
                <w:bCs/>
                <w:kern w:val="0"/>
                <w:sz w:val="16"/>
                <w:szCs w:val="16"/>
                <w:lang w:eastAsia="en-GB"/>
                <w14:ligatures w14:val="none"/>
              </w:rPr>
            </w:pPr>
          </w:p>
        </w:tc>
      </w:tr>
      <w:tr w:rsidR="008D483E" w:rsidRPr="008D483E" w14:paraId="7AACAB5E" w14:textId="66DD3DCC" w:rsidTr="00DE71A0">
        <w:trPr>
          <w:trHeight w:val="20"/>
        </w:trPr>
        <w:tc>
          <w:tcPr>
            <w:tcW w:w="1429" w:type="pct"/>
            <w:vMerge/>
            <w:tcBorders>
              <w:top w:val="nil"/>
              <w:left w:val="nil"/>
              <w:bottom w:val="single" w:sz="8" w:space="0" w:color="000000"/>
              <w:right w:val="nil"/>
            </w:tcBorders>
            <w:vAlign w:val="center"/>
          </w:tcPr>
          <w:p w14:paraId="63EEC6AD" w14:textId="77777777" w:rsidR="00DE71A0" w:rsidRPr="008D483E" w:rsidRDefault="00DE71A0" w:rsidP="008C2D19">
            <w:pPr>
              <w:spacing w:after="0" w:line="240" w:lineRule="auto"/>
              <w:rPr>
                <w:rFonts w:ascii="Times New Roman" w:eastAsia="Times New Roman" w:hAnsi="Times New Roman" w:cs="Times New Roman"/>
                <w:b/>
                <w:bCs/>
                <w:kern w:val="0"/>
                <w:sz w:val="16"/>
                <w:szCs w:val="16"/>
                <w:lang w:eastAsia="en-GB"/>
                <w14:ligatures w14:val="none"/>
              </w:rPr>
            </w:pPr>
          </w:p>
        </w:tc>
        <w:tc>
          <w:tcPr>
            <w:tcW w:w="2663" w:type="pct"/>
            <w:gridSpan w:val="8"/>
            <w:tcBorders>
              <w:top w:val="nil"/>
              <w:left w:val="nil"/>
              <w:bottom w:val="single" w:sz="4" w:space="0" w:color="auto"/>
              <w:right w:val="nil"/>
            </w:tcBorders>
            <w:vAlign w:val="center"/>
          </w:tcPr>
          <w:p w14:paraId="3F2B496D" w14:textId="4B9FCBC5" w:rsidR="00DE71A0" w:rsidRPr="008D483E" w:rsidRDefault="00DE71A0" w:rsidP="008C2D1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n of muscle injuries throughout match minutes</w:t>
            </w:r>
          </w:p>
        </w:tc>
        <w:tc>
          <w:tcPr>
            <w:tcW w:w="908" w:type="pct"/>
            <w:gridSpan w:val="2"/>
            <w:tcBorders>
              <w:top w:val="nil"/>
              <w:left w:val="nil"/>
              <w:bottom w:val="single" w:sz="8" w:space="0" w:color="auto"/>
              <w:right w:val="nil"/>
            </w:tcBorders>
          </w:tcPr>
          <w:p w14:paraId="5098AF53" w14:textId="07723E95" w:rsidR="00DE71A0" w:rsidRPr="008D483E" w:rsidRDefault="00DE71A0" w:rsidP="008C2D19">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Field Location at the injury moment</w:t>
            </w:r>
          </w:p>
        </w:tc>
      </w:tr>
      <w:tr w:rsidR="008D483E" w:rsidRPr="008D483E" w14:paraId="536CE8CB" w14:textId="4EBD43B8" w:rsidTr="008B2D1D">
        <w:trPr>
          <w:trHeight w:val="20"/>
        </w:trPr>
        <w:tc>
          <w:tcPr>
            <w:tcW w:w="1429" w:type="pct"/>
            <w:vMerge/>
            <w:tcBorders>
              <w:top w:val="nil"/>
              <w:left w:val="nil"/>
              <w:bottom w:val="single" w:sz="8" w:space="0" w:color="000000"/>
              <w:right w:val="nil"/>
            </w:tcBorders>
            <w:vAlign w:val="center"/>
            <w:hideMark/>
          </w:tcPr>
          <w:p w14:paraId="4B37414C" w14:textId="77777777" w:rsidR="00DE71A0" w:rsidRPr="008D483E" w:rsidRDefault="00DE71A0" w:rsidP="00DE71A0">
            <w:pPr>
              <w:spacing w:after="0" w:line="240" w:lineRule="auto"/>
              <w:rPr>
                <w:rFonts w:ascii="Times New Roman" w:eastAsia="Times New Roman" w:hAnsi="Times New Roman" w:cs="Times New Roman"/>
                <w:b/>
                <w:bCs/>
                <w:kern w:val="0"/>
                <w:sz w:val="16"/>
                <w:szCs w:val="16"/>
                <w:lang w:eastAsia="en-GB"/>
                <w14:ligatures w14:val="none"/>
              </w:rPr>
            </w:pPr>
          </w:p>
        </w:tc>
        <w:tc>
          <w:tcPr>
            <w:tcW w:w="389" w:type="pct"/>
            <w:tcBorders>
              <w:top w:val="single" w:sz="4" w:space="0" w:color="auto"/>
              <w:left w:val="nil"/>
              <w:bottom w:val="single" w:sz="8" w:space="0" w:color="auto"/>
              <w:right w:val="nil"/>
            </w:tcBorders>
            <w:vAlign w:val="center"/>
            <w:hideMark/>
          </w:tcPr>
          <w:p w14:paraId="21D0E4B7" w14:textId="47DE7F06" w:rsidR="00DE71A0" w:rsidRPr="008D483E" w:rsidRDefault="00DE71A0" w:rsidP="00DE71A0">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0-14</w:t>
            </w:r>
          </w:p>
        </w:tc>
        <w:tc>
          <w:tcPr>
            <w:tcW w:w="455" w:type="pct"/>
            <w:gridSpan w:val="2"/>
            <w:tcBorders>
              <w:top w:val="single" w:sz="4" w:space="0" w:color="auto"/>
              <w:left w:val="nil"/>
              <w:bottom w:val="single" w:sz="8" w:space="0" w:color="auto"/>
              <w:right w:val="nil"/>
            </w:tcBorders>
            <w:vAlign w:val="center"/>
            <w:hideMark/>
          </w:tcPr>
          <w:p w14:paraId="65E30DBB" w14:textId="19408AF4" w:rsidR="00DE71A0" w:rsidRPr="008D483E" w:rsidRDefault="00DE71A0" w:rsidP="00DE71A0">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15-29</w:t>
            </w:r>
          </w:p>
        </w:tc>
        <w:tc>
          <w:tcPr>
            <w:tcW w:w="454" w:type="pct"/>
            <w:gridSpan w:val="2"/>
            <w:tcBorders>
              <w:top w:val="single" w:sz="4" w:space="0" w:color="auto"/>
              <w:left w:val="nil"/>
              <w:bottom w:val="single" w:sz="8" w:space="0" w:color="auto"/>
              <w:right w:val="nil"/>
            </w:tcBorders>
            <w:vAlign w:val="center"/>
            <w:hideMark/>
          </w:tcPr>
          <w:p w14:paraId="5292A330" w14:textId="14494D31" w:rsidR="00DE71A0" w:rsidRPr="008D483E" w:rsidRDefault="00DE71A0" w:rsidP="00DE71A0">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30-45</w:t>
            </w:r>
          </w:p>
        </w:tc>
        <w:tc>
          <w:tcPr>
            <w:tcW w:w="454" w:type="pct"/>
            <w:tcBorders>
              <w:top w:val="single" w:sz="4" w:space="0" w:color="auto"/>
              <w:left w:val="nil"/>
              <w:bottom w:val="single" w:sz="8" w:space="0" w:color="auto"/>
              <w:right w:val="nil"/>
            </w:tcBorders>
            <w:vAlign w:val="center"/>
            <w:hideMark/>
          </w:tcPr>
          <w:p w14:paraId="5E8B43A0" w14:textId="2F5EE282" w:rsidR="00DE71A0" w:rsidRPr="008D483E" w:rsidRDefault="00DE71A0" w:rsidP="00DE71A0">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46-59</w:t>
            </w:r>
          </w:p>
        </w:tc>
        <w:tc>
          <w:tcPr>
            <w:tcW w:w="454" w:type="pct"/>
            <w:tcBorders>
              <w:top w:val="single" w:sz="4" w:space="0" w:color="auto"/>
              <w:left w:val="nil"/>
              <w:bottom w:val="single" w:sz="8" w:space="0" w:color="auto"/>
              <w:right w:val="nil"/>
            </w:tcBorders>
            <w:vAlign w:val="center"/>
            <w:hideMark/>
          </w:tcPr>
          <w:p w14:paraId="1FAE2D24" w14:textId="1FA02705" w:rsidR="00DE71A0" w:rsidRPr="008D483E" w:rsidRDefault="00DE71A0" w:rsidP="00DE71A0">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60-75</w:t>
            </w:r>
          </w:p>
        </w:tc>
        <w:tc>
          <w:tcPr>
            <w:tcW w:w="457" w:type="pct"/>
            <w:tcBorders>
              <w:top w:val="single" w:sz="4" w:space="0" w:color="auto"/>
              <w:left w:val="nil"/>
              <w:bottom w:val="single" w:sz="8" w:space="0" w:color="auto"/>
              <w:right w:val="nil"/>
            </w:tcBorders>
            <w:vAlign w:val="center"/>
            <w:hideMark/>
          </w:tcPr>
          <w:p w14:paraId="780673A6" w14:textId="48460F4A" w:rsidR="00DE71A0" w:rsidRPr="008D483E" w:rsidRDefault="00DE71A0" w:rsidP="00DE71A0">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76-90</w:t>
            </w:r>
          </w:p>
        </w:tc>
        <w:tc>
          <w:tcPr>
            <w:tcW w:w="454" w:type="pct"/>
            <w:tcBorders>
              <w:top w:val="nil"/>
              <w:left w:val="nil"/>
              <w:bottom w:val="single" w:sz="8" w:space="0" w:color="auto"/>
              <w:right w:val="nil"/>
            </w:tcBorders>
            <w:vAlign w:val="center"/>
          </w:tcPr>
          <w:p w14:paraId="10E117C9" w14:textId="00679E43" w:rsidR="00DE71A0" w:rsidRPr="008D483E" w:rsidRDefault="00DE71A0" w:rsidP="00DE71A0">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Long axis</w:t>
            </w:r>
          </w:p>
        </w:tc>
        <w:tc>
          <w:tcPr>
            <w:tcW w:w="454" w:type="pct"/>
            <w:tcBorders>
              <w:top w:val="nil"/>
              <w:left w:val="nil"/>
              <w:bottom w:val="single" w:sz="8" w:space="0" w:color="auto"/>
              <w:right w:val="nil"/>
            </w:tcBorders>
            <w:vAlign w:val="center"/>
          </w:tcPr>
          <w:p w14:paraId="4DDBCFF8" w14:textId="222F17D4" w:rsidR="00DE71A0" w:rsidRPr="008D483E" w:rsidRDefault="00DE71A0" w:rsidP="00DE71A0">
            <w:pPr>
              <w:spacing w:after="0" w:line="240" w:lineRule="auto"/>
              <w:jc w:val="center"/>
              <w:rPr>
                <w:rFonts w:ascii="Times New Roman" w:eastAsia="Times New Roman" w:hAnsi="Times New Roman" w:cs="Times New Roman"/>
                <w:b/>
                <w:bCs/>
                <w:kern w:val="0"/>
                <w:sz w:val="16"/>
                <w:szCs w:val="16"/>
                <w:lang w:eastAsia="en-GB"/>
                <w14:ligatures w14:val="none"/>
              </w:rPr>
            </w:pPr>
            <w:r w:rsidRPr="008D483E">
              <w:rPr>
                <w:rFonts w:ascii="Times New Roman" w:eastAsia="Times New Roman" w:hAnsi="Times New Roman" w:cs="Times New Roman"/>
                <w:b/>
                <w:bCs/>
                <w:kern w:val="0"/>
                <w:sz w:val="16"/>
                <w:szCs w:val="16"/>
                <w:lang w:eastAsia="en-GB"/>
                <w14:ligatures w14:val="none"/>
              </w:rPr>
              <w:t>Short axis</w:t>
            </w:r>
          </w:p>
        </w:tc>
      </w:tr>
      <w:tr w:rsidR="008D483E" w:rsidRPr="008D483E" w14:paraId="290E1135" w14:textId="26792746" w:rsidTr="004F472C">
        <w:trPr>
          <w:trHeight w:val="20"/>
        </w:trPr>
        <w:tc>
          <w:tcPr>
            <w:tcW w:w="1429" w:type="pct"/>
            <w:tcBorders>
              <w:top w:val="nil"/>
              <w:left w:val="nil"/>
              <w:bottom w:val="nil"/>
              <w:right w:val="nil"/>
            </w:tcBorders>
            <w:vAlign w:val="center"/>
            <w:hideMark/>
          </w:tcPr>
          <w:p w14:paraId="142B87BE" w14:textId="5050B500"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Serner et al., 2019</w:t>
            </w:r>
            <w:r w:rsidR="00C16B86" w:rsidRPr="008D483E">
              <w:rPr>
                <w:rFonts w:ascii="Times New Roman" w:hAnsi="Times New Roman" w:cs="Times New Roman"/>
                <w:sz w:val="16"/>
                <w:szCs w:val="16"/>
              </w:rPr>
              <w:t xml:space="preserve"> [34]</w:t>
            </w:r>
          </w:p>
        </w:tc>
        <w:tc>
          <w:tcPr>
            <w:tcW w:w="389" w:type="pct"/>
            <w:tcBorders>
              <w:top w:val="nil"/>
              <w:left w:val="nil"/>
              <w:bottom w:val="nil"/>
              <w:right w:val="nil"/>
            </w:tcBorders>
            <w:vAlign w:val="center"/>
          </w:tcPr>
          <w:p w14:paraId="65034F40" w14:textId="3D5F380E"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w:t>
            </w:r>
          </w:p>
        </w:tc>
        <w:tc>
          <w:tcPr>
            <w:tcW w:w="455" w:type="pct"/>
            <w:gridSpan w:val="2"/>
            <w:tcBorders>
              <w:top w:val="nil"/>
              <w:left w:val="nil"/>
              <w:bottom w:val="nil"/>
              <w:right w:val="nil"/>
            </w:tcBorders>
            <w:vAlign w:val="center"/>
          </w:tcPr>
          <w:p w14:paraId="4B04322D" w14:textId="53B0ED01"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7</w:t>
            </w:r>
          </w:p>
        </w:tc>
        <w:tc>
          <w:tcPr>
            <w:tcW w:w="454" w:type="pct"/>
            <w:gridSpan w:val="2"/>
            <w:tcBorders>
              <w:top w:val="nil"/>
              <w:left w:val="nil"/>
              <w:bottom w:val="nil"/>
              <w:right w:val="nil"/>
            </w:tcBorders>
            <w:noWrap/>
            <w:vAlign w:val="center"/>
          </w:tcPr>
          <w:p w14:paraId="7B05BFB6" w14:textId="6951D66D"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0</w:t>
            </w:r>
          </w:p>
        </w:tc>
        <w:tc>
          <w:tcPr>
            <w:tcW w:w="454" w:type="pct"/>
            <w:tcBorders>
              <w:top w:val="nil"/>
              <w:left w:val="nil"/>
              <w:bottom w:val="nil"/>
              <w:right w:val="nil"/>
            </w:tcBorders>
            <w:noWrap/>
            <w:vAlign w:val="center"/>
          </w:tcPr>
          <w:p w14:paraId="2698A161" w14:textId="4A38558F"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w:t>
            </w:r>
          </w:p>
        </w:tc>
        <w:tc>
          <w:tcPr>
            <w:tcW w:w="454" w:type="pct"/>
            <w:tcBorders>
              <w:top w:val="nil"/>
              <w:left w:val="nil"/>
              <w:bottom w:val="nil"/>
              <w:right w:val="nil"/>
            </w:tcBorders>
            <w:noWrap/>
            <w:vAlign w:val="center"/>
          </w:tcPr>
          <w:p w14:paraId="4873CE3F" w14:textId="24A5AE2B"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w:t>
            </w:r>
          </w:p>
        </w:tc>
        <w:tc>
          <w:tcPr>
            <w:tcW w:w="457" w:type="pct"/>
            <w:tcBorders>
              <w:top w:val="nil"/>
              <w:left w:val="nil"/>
              <w:bottom w:val="nil"/>
              <w:right w:val="nil"/>
            </w:tcBorders>
            <w:noWrap/>
            <w:vAlign w:val="center"/>
          </w:tcPr>
          <w:p w14:paraId="1DBC0FB8" w14:textId="031770E8"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w:t>
            </w:r>
          </w:p>
        </w:tc>
        <w:tc>
          <w:tcPr>
            <w:tcW w:w="454" w:type="pct"/>
            <w:tcBorders>
              <w:top w:val="nil"/>
              <w:left w:val="nil"/>
              <w:bottom w:val="nil"/>
              <w:right w:val="nil"/>
            </w:tcBorders>
            <w:vAlign w:val="center"/>
          </w:tcPr>
          <w:p w14:paraId="0EBB1F66" w14:textId="399C5E9F"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w:t>
            </w:r>
          </w:p>
        </w:tc>
        <w:tc>
          <w:tcPr>
            <w:tcW w:w="454" w:type="pct"/>
            <w:tcBorders>
              <w:top w:val="nil"/>
              <w:left w:val="nil"/>
              <w:bottom w:val="nil"/>
              <w:right w:val="nil"/>
            </w:tcBorders>
            <w:vAlign w:val="center"/>
          </w:tcPr>
          <w:p w14:paraId="3EE6D207" w14:textId="77777777"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Corridor: n = 6</w:t>
            </w:r>
          </w:p>
          <w:p w14:paraId="10E47216" w14:textId="38142F55"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Middle: n = 11</w:t>
            </w:r>
          </w:p>
        </w:tc>
      </w:tr>
      <w:tr w:rsidR="008D483E" w:rsidRPr="008D483E" w14:paraId="4D2E34FD" w14:textId="02E50328" w:rsidTr="004F472C">
        <w:trPr>
          <w:trHeight w:val="20"/>
        </w:trPr>
        <w:tc>
          <w:tcPr>
            <w:tcW w:w="1429" w:type="pct"/>
            <w:tcBorders>
              <w:top w:val="nil"/>
              <w:left w:val="nil"/>
              <w:bottom w:val="nil"/>
              <w:right w:val="nil"/>
            </w:tcBorders>
            <w:vAlign w:val="center"/>
            <w:hideMark/>
          </w:tcPr>
          <w:p w14:paraId="1BB6E3CA" w14:textId="28C4B203"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Klein et al., 2020</w:t>
            </w:r>
            <w:r w:rsidR="00C16B86" w:rsidRPr="008D483E">
              <w:rPr>
                <w:rFonts w:ascii="Times New Roman" w:hAnsi="Times New Roman" w:cs="Times New Roman"/>
                <w:sz w:val="16"/>
                <w:szCs w:val="16"/>
              </w:rPr>
              <w:t xml:space="preserve"> [19]</w:t>
            </w:r>
          </w:p>
        </w:tc>
        <w:tc>
          <w:tcPr>
            <w:tcW w:w="389" w:type="pct"/>
            <w:tcBorders>
              <w:top w:val="nil"/>
              <w:left w:val="nil"/>
              <w:bottom w:val="nil"/>
              <w:right w:val="nil"/>
            </w:tcBorders>
            <w:vAlign w:val="center"/>
          </w:tcPr>
          <w:p w14:paraId="524D8570" w14:textId="232B345D"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5" w:type="pct"/>
            <w:gridSpan w:val="2"/>
            <w:tcBorders>
              <w:top w:val="nil"/>
              <w:left w:val="nil"/>
              <w:bottom w:val="nil"/>
              <w:right w:val="nil"/>
            </w:tcBorders>
            <w:vAlign w:val="center"/>
          </w:tcPr>
          <w:p w14:paraId="0304F75A" w14:textId="4B849A98"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gridSpan w:val="2"/>
            <w:tcBorders>
              <w:top w:val="nil"/>
              <w:left w:val="nil"/>
              <w:bottom w:val="nil"/>
              <w:right w:val="nil"/>
            </w:tcBorders>
            <w:noWrap/>
            <w:vAlign w:val="center"/>
          </w:tcPr>
          <w:p w14:paraId="7091ED1E" w14:textId="392B85A5"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noWrap/>
            <w:vAlign w:val="center"/>
          </w:tcPr>
          <w:p w14:paraId="2942854C" w14:textId="55B2EF45"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noWrap/>
            <w:vAlign w:val="center"/>
          </w:tcPr>
          <w:p w14:paraId="780086A7" w14:textId="4C920C39"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7" w:type="pct"/>
            <w:tcBorders>
              <w:top w:val="nil"/>
              <w:left w:val="nil"/>
              <w:bottom w:val="nil"/>
              <w:right w:val="nil"/>
            </w:tcBorders>
            <w:noWrap/>
            <w:vAlign w:val="center"/>
          </w:tcPr>
          <w:p w14:paraId="473AB0E6" w14:textId="19EBBE9A"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vAlign w:val="center"/>
          </w:tcPr>
          <w:p w14:paraId="2F17E443" w14:textId="7968B315"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vAlign w:val="center"/>
          </w:tcPr>
          <w:p w14:paraId="26B6B454" w14:textId="40AB195A"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5EDE7340" w14:textId="1E9AB8FA" w:rsidTr="004F472C">
        <w:trPr>
          <w:trHeight w:val="20"/>
        </w:trPr>
        <w:tc>
          <w:tcPr>
            <w:tcW w:w="1429" w:type="pct"/>
            <w:tcBorders>
              <w:top w:val="nil"/>
              <w:left w:val="nil"/>
              <w:bottom w:val="nil"/>
              <w:right w:val="nil"/>
            </w:tcBorders>
            <w:vAlign w:val="center"/>
            <w:hideMark/>
          </w:tcPr>
          <w:p w14:paraId="00B3BB9C" w14:textId="6F830180"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Gronwald et al., 2022</w:t>
            </w:r>
            <w:r w:rsidR="00C16B86" w:rsidRPr="008D483E">
              <w:rPr>
                <w:rFonts w:ascii="Times New Roman" w:hAnsi="Times New Roman" w:cs="Times New Roman"/>
                <w:sz w:val="16"/>
                <w:szCs w:val="16"/>
              </w:rPr>
              <w:t xml:space="preserve"> [18]</w:t>
            </w:r>
          </w:p>
        </w:tc>
        <w:tc>
          <w:tcPr>
            <w:tcW w:w="389" w:type="pct"/>
            <w:tcBorders>
              <w:top w:val="nil"/>
              <w:left w:val="nil"/>
              <w:bottom w:val="nil"/>
              <w:right w:val="nil"/>
            </w:tcBorders>
            <w:vAlign w:val="center"/>
          </w:tcPr>
          <w:p w14:paraId="0A310027" w14:textId="0FD60E90"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11</w:t>
            </w:r>
          </w:p>
        </w:tc>
        <w:tc>
          <w:tcPr>
            <w:tcW w:w="455" w:type="pct"/>
            <w:gridSpan w:val="2"/>
            <w:tcBorders>
              <w:top w:val="nil"/>
              <w:left w:val="nil"/>
              <w:bottom w:val="nil"/>
              <w:right w:val="nil"/>
            </w:tcBorders>
            <w:vAlign w:val="center"/>
          </w:tcPr>
          <w:p w14:paraId="14DF9FA7" w14:textId="398ABA2F"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9</w:t>
            </w:r>
          </w:p>
        </w:tc>
        <w:tc>
          <w:tcPr>
            <w:tcW w:w="454" w:type="pct"/>
            <w:gridSpan w:val="2"/>
            <w:tcBorders>
              <w:top w:val="nil"/>
              <w:left w:val="nil"/>
              <w:bottom w:val="nil"/>
              <w:right w:val="nil"/>
            </w:tcBorders>
            <w:noWrap/>
            <w:vAlign w:val="center"/>
          </w:tcPr>
          <w:p w14:paraId="61FC9395" w14:textId="51D43F08"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14</w:t>
            </w:r>
          </w:p>
        </w:tc>
        <w:tc>
          <w:tcPr>
            <w:tcW w:w="454" w:type="pct"/>
            <w:tcBorders>
              <w:top w:val="nil"/>
              <w:left w:val="nil"/>
              <w:bottom w:val="nil"/>
              <w:right w:val="nil"/>
            </w:tcBorders>
            <w:noWrap/>
            <w:vAlign w:val="center"/>
          </w:tcPr>
          <w:p w14:paraId="31B6AF62" w14:textId="5AEE7D87"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8</w:t>
            </w:r>
          </w:p>
        </w:tc>
        <w:tc>
          <w:tcPr>
            <w:tcW w:w="454" w:type="pct"/>
            <w:tcBorders>
              <w:top w:val="nil"/>
              <w:left w:val="nil"/>
              <w:bottom w:val="nil"/>
              <w:right w:val="nil"/>
            </w:tcBorders>
            <w:noWrap/>
            <w:vAlign w:val="center"/>
          </w:tcPr>
          <w:p w14:paraId="48730224" w14:textId="0A529CC2"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7</w:t>
            </w:r>
          </w:p>
        </w:tc>
        <w:tc>
          <w:tcPr>
            <w:tcW w:w="457" w:type="pct"/>
            <w:tcBorders>
              <w:top w:val="nil"/>
              <w:left w:val="nil"/>
              <w:bottom w:val="nil"/>
              <w:right w:val="nil"/>
            </w:tcBorders>
            <w:noWrap/>
            <w:vAlign w:val="center"/>
          </w:tcPr>
          <w:p w14:paraId="7F25FA1D" w14:textId="15C19F4A"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14</w:t>
            </w:r>
          </w:p>
        </w:tc>
        <w:tc>
          <w:tcPr>
            <w:tcW w:w="454" w:type="pct"/>
            <w:tcBorders>
              <w:top w:val="nil"/>
              <w:left w:val="nil"/>
              <w:bottom w:val="nil"/>
              <w:right w:val="nil"/>
            </w:tcBorders>
            <w:vAlign w:val="center"/>
          </w:tcPr>
          <w:p w14:paraId="01D1EC30" w14:textId="7EF85ABF"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vAlign w:val="center"/>
          </w:tcPr>
          <w:p w14:paraId="30B701EC" w14:textId="18BE556A"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4262E3C2" w14:textId="27B21613" w:rsidTr="004F472C">
        <w:trPr>
          <w:trHeight w:val="20"/>
        </w:trPr>
        <w:tc>
          <w:tcPr>
            <w:tcW w:w="1429" w:type="pct"/>
            <w:tcBorders>
              <w:top w:val="nil"/>
              <w:left w:val="nil"/>
              <w:bottom w:val="nil"/>
              <w:right w:val="nil"/>
            </w:tcBorders>
            <w:vAlign w:val="center"/>
            <w:hideMark/>
          </w:tcPr>
          <w:p w14:paraId="16F83D1D" w14:textId="41E922B1"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Aiello et al., 2023</w:t>
            </w:r>
            <w:r w:rsidR="00C16B86" w:rsidRPr="008D483E">
              <w:rPr>
                <w:rFonts w:ascii="Times New Roman" w:hAnsi="Times New Roman" w:cs="Times New Roman"/>
                <w:sz w:val="16"/>
                <w:szCs w:val="16"/>
              </w:rPr>
              <w:t xml:space="preserve"> [32]</w:t>
            </w:r>
          </w:p>
        </w:tc>
        <w:tc>
          <w:tcPr>
            <w:tcW w:w="389" w:type="pct"/>
            <w:tcBorders>
              <w:top w:val="nil"/>
              <w:left w:val="nil"/>
              <w:bottom w:val="nil"/>
              <w:right w:val="nil"/>
            </w:tcBorders>
            <w:vAlign w:val="center"/>
          </w:tcPr>
          <w:p w14:paraId="4C4D335D" w14:textId="067E5492"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4</w:t>
            </w:r>
          </w:p>
        </w:tc>
        <w:tc>
          <w:tcPr>
            <w:tcW w:w="455" w:type="pct"/>
            <w:gridSpan w:val="2"/>
            <w:tcBorders>
              <w:top w:val="nil"/>
              <w:left w:val="nil"/>
              <w:bottom w:val="nil"/>
              <w:right w:val="nil"/>
            </w:tcBorders>
            <w:vAlign w:val="center"/>
          </w:tcPr>
          <w:p w14:paraId="48B8489B" w14:textId="6CA729FF"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5</w:t>
            </w:r>
          </w:p>
        </w:tc>
        <w:tc>
          <w:tcPr>
            <w:tcW w:w="454" w:type="pct"/>
            <w:gridSpan w:val="2"/>
            <w:tcBorders>
              <w:top w:val="nil"/>
              <w:left w:val="nil"/>
              <w:bottom w:val="nil"/>
              <w:right w:val="nil"/>
            </w:tcBorders>
            <w:noWrap/>
            <w:vAlign w:val="center"/>
          </w:tcPr>
          <w:p w14:paraId="60C649A2" w14:textId="30E4E55D"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5</w:t>
            </w:r>
          </w:p>
        </w:tc>
        <w:tc>
          <w:tcPr>
            <w:tcW w:w="454" w:type="pct"/>
            <w:tcBorders>
              <w:top w:val="nil"/>
              <w:left w:val="nil"/>
              <w:bottom w:val="nil"/>
              <w:right w:val="nil"/>
            </w:tcBorders>
            <w:noWrap/>
            <w:vAlign w:val="center"/>
          </w:tcPr>
          <w:p w14:paraId="3203B833" w14:textId="2FC19400"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5</w:t>
            </w:r>
          </w:p>
        </w:tc>
        <w:tc>
          <w:tcPr>
            <w:tcW w:w="454" w:type="pct"/>
            <w:tcBorders>
              <w:top w:val="nil"/>
              <w:left w:val="nil"/>
              <w:bottom w:val="nil"/>
              <w:right w:val="nil"/>
            </w:tcBorders>
            <w:noWrap/>
            <w:vAlign w:val="center"/>
          </w:tcPr>
          <w:p w14:paraId="53BE4907" w14:textId="7B4AC13D"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9</w:t>
            </w:r>
          </w:p>
        </w:tc>
        <w:tc>
          <w:tcPr>
            <w:tcW w:w="457" w:type="pct"/>
            <w:tcBorders>
              <w:top w:val="nil"/>
              <w:left w:val="nil"/>
              <w:bottom w:val="nil"/>
              <w:right w:val="nil"/>
            </w:tcBorders>
            <w:noWrap/>
            <w:vAlign w:val="center"/>
          </w:tcPr>
          <w:p w14:paraId="46047CD7" w14:textId="72F36F5F"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w:t>
            </w:r>
          </w:p>
        </w:tc>
        <w:tc>
          <w:tcPr>
            <w:tcW w:w="454" w:type="pct"/>
            <w:tcBorders>
              <w:top w:val="nil"/>
              <w:left w:val="nil"/>
              <w:bottom w:val="nil"/>
              <w:right w:val="nil"/>
            </w:tcBorders>
            <w:vAlign w:val="center"/>
          </w:tcPr>
          <w:p w14:paraId="23E071B4" w14:textId="58DF7915"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vAlign w:val="center"/>
          </w:tcPr>
          <w:p w14:paraId="76058DE6" w14:textId="1034EF9A"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val="pt-PT" w:eastAsia="en-GB"/>
                <w14:ligatures w14:val="none"/>
              </w:rPr>
              <w:t>-</w:t>
            </w:r>
          </w:p>
        </w:tc>
      </w:tr>
      <w:tr w:rsidR="008D483E" w:rsidRPr="008D483E" w14:paraId="5A2514F1" w14:textId="2D5D50E6" w:rsidTr="004F472C">
        <w:trPr>
          <w:trHeight w:val="20"/>
        </w:trPr>
        <w:tc>
          <w:tcPr>
            <w:tcW w:w="1429" w:type="pct"/>
            <w:tcBorders>
              <w:top w:val="nil"/>
              <w:left w:val="nil"/>
              <w:bottom w:val="nil"/>
              <w:right w:val="nil"/>
            </w:tcBorders>
            <w:vAlign w:val="center"/>
            <w:hideMark/>
          </w:tcPr>
          <w:p w14:paraId="66C86CC1" w14:textId="0BFF71AD"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Della Villa et al., 2023</w:t>
            </w:r>
            <w:r w:rsidR="00C16B86" w:rsidRPr="008D483E">
              <w:rPr>
                <w:rFonts w:ascii="Times New Roman" w:hAnsi="Times New Roman" w:cs="Times New Roman"/>
                <w:sz w:val="16"/>
                <w:szCs w:val="16"/>
              </w:rPr>
              <w:t xml:space="preserve"> [10]</w:t>
            </w:r>
          </w:p>
        </w:tc>
        <w:tc>
          <w:tcPr>
            <w:tcW w:w="389" w:type="pct"/>
            <w:tcBorders>
              <w:top w:val="nil"/>
              <w:left w:val="nil"/>
              <w:bottom w:val="nil"/>
              <w:right w:val="nil"/>
            </w:tcBorders>
            <w:vAlign w:val="center"/>
          </w:tcPr>
          <w:p w14:paraId="32011BCE" w14:textId="3C9E0E73"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21</w:t>
            </w:r>
          </w:p>
        </w:tc>
        <w:tc>
          <w:tcPr>
            <w:tcW w:w="455" w:type="pct"/>
            <w:gridSpan w:val="2"/>
            <w:tcBorders>
              <w:top w:val="nil"/>
              <w:left w:val="nil"/>
              <w:bottom w:val="nil"/>
              <w:right w:val="nil"/>
            </w:tcBorders>
            <w:vAlign w:val="center"/>
          </w:tcPr>
          <w:p w14:paraId="6F9472B1" w14:textId="62466F68"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25</w:t>
            </w:r>
          </w:p>
        </w:tc>
        <w:tc>
          <w:tcPr>
            <w:tcW w:w="454" w:type="pct"/>
            <w:gridSpan w:val="2"/>
            <w:tcBorders>
              <w:top w:val="nil"/>
              <w:left w:val="nil"/>
              <w:bottom w:val="nil"/>
              <w:right w:val="nil"/>
            </w:tcBorders>
            <w:noWrap/>
            <w:vAlign w:val="center"/>
          </w:tcPr>
          <w:p w14:paraId="2D00EDBB" w14:textId="55980FD6"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27</w:t>
            </w:r>
          </w:p>
        </w:tc>
        <w:tc>
          <w:tcPr>
            <w:tcW w:w="454" w:type="pct"/>
            <w:tcBorders>
              <w:top w:val="nil"/>
              <w:left w:val="nil"/>
              <w:bottom w:val="nil"/>
              <w:right w:val="nil"/>
            </w:tcBorders>
            <w:noWrap/>
            <w:vAlign w:val="center"/>
          </w:tcPr>
          <w:p w14:paraId="17ACFB79" w14:textId="303542AC"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9</w:t>
            </w:r>
          </w:p>
        </w:tc>
        <w:tc>
          <w:tcPr>
            <w:tcW w:w="454" w:type="pct"/>
            <w:tcBorders>
              <w:top w:val="nil"/>
              <w:left w:val="nil"/>
              <w:bottom w:val="nil"/>
              <w:right w:val="nil"/>
            </w:tcBorders>
            <w:noWrap/>
            <w:vAlign w:val="center"/>
          </w:tcPr>
          <w:p w14:paraId="623810F2" w14:textId="0AEF6337"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13</w:t>
            </w:r>
          </w:p>
        </w:tc>
        <w:tc>
          <w:tcPr>
            <w:tcW w:w="457" w:type="pct"/>
            <w:tcBorders>
              <w:top w:val="nil"/>
              <w:left w:val="nil"/>
              <w:bottom w:val="nil"/>
              <w:right w:val="nil"/>
            </w:tcBorders>
            <w:noWrap/>
            <w:vAlign w:val="center"/>
          </w:tcPr>
          <w:p w14:paraId="1BEEF267" w14:textId="00795F98"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8</w:t>
            </w:r>
          </w:p>
        </w:tc>
        <w:tc>
          <w:tcPr>
            <w:tcW w:w="454" w:type="pct"/>
            <w:tcBorders>
              <w:top w:val="nil"/>
              <w:left w:val="nil"/>
              <w:bottom w:val="nil"/>
              <w:right w:val="nil"/>
            </w:tcBorders>
            <w:vAlign w:val="center"/>
          </w:tcPr>
          <w:p w14:paraId="60E7A1D6" w14:textId="59D899AC"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Defensive half: n = 43</w:t>
            </w:r>
            <w:r w:rsidRPr="008D483E">
              <w:rPr>
                <w:rFonts w:ascii="Times New Roman" w:hAnsi="Times New Roman" w:cs="Times New Roman"/>
                <w:sz w:val="16"/>
                <w:szCs w:val="16"/>
              </w:rPr>
              <w:br/>
              <w:t>Mid half: n = 27    Offensive half: n = 33</w:t>
            </w:r>
          </w:p>
        </w:tc>
        <w:tc>
          <w:tcPr>
            <w:tcW w:w="454" w:type="pct"/>
            <w:tcBorders>
              <w:top w:val="nil"/>
              <w:left w:val="nil"/>
              <w:bottom w:val="nil"/>
              <w:right w:val="nil"/>
            </w:tcBorders>
            <w:vAlign w:val="center"/>
          </w:tcPr>
          <w:p w14:paraId="658C3433" w14:textId="77777777"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Corridor: n = 41</w:t>
            </w:r>
          </w:p>
          <w:p w14:paraId="6FF5431F" w14:textId="4EBB64C3"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Middle: n = 62</w:t>
            </w:r>
          </w:p>
        </w:tc>
      </w:tr>
      <w:tr w:rsidR="008D483E" w:rsidRPr="008D483E" w14:paraId="4FA5BE3E" w14:textId="07E53866" w:rsidTr="004F472C">
        <w:trPr>
          <w:trHeight w:val="20"/>
        </w:trPr>
        <w:tc>
          <w:tcPr>
            <w:tcW w:w="1429" w:type="pct"/>
            <w:tcBorders>
              <w:top w:val="nil"/>
              <w:left w:val="nil"/>
              <w:bottom w:val="nil"/>
              <w:right w:val="nil"/>
            </w:tcBorders>
            <w:vAlign w:val="center"/>
            <w:hideMark/>
          </w:tcPr>
          <w:p w14:paraId="5BA13924" w14:textId="14166FAB"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Jokela et al., 2023</w:t>
            </w:r>
            <w:r w:rsidR="00C16B86" w:rsidRPr="008D483E">
              <w:rPr>
                <w:rFonts w:ascii="Times New Roman" w:hAnsi="Times New Roman" w:cs="Times New Roman"/>
                <w:sz w:val="16"/>
                <w:szCs w:val="16"/>
              </w:rPr>
              <w:t xml:space="preserve"> [16]</w:t>
            </w:r>
          </w:p>
        </w:tc>
        <w:tc>
          <w:tcPr>
            <w:tcW w:w="389" w:type="pct"/>
            <w:tcBorders>
              <w:top w:val="nil"/>
              <w:left w:val="nil"/>
              <w:bottom w:val="nil"/>
              <w:right w:val="nil"/>
            </w:tcBorders>
            <w:vAlign w:val="center"/>
          </w:tcPr>
          <w:p w14:paraId="531A00E1" w14:textId="72474318"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5" w:type="pct"/>
            <w:gridSpan w:val="2"/>
            <w:tcBorders>
              <w:top w:val="nil"/>
              <w:left w:val="nil"/>
              <w:bottom w:val="nil"/>
              <w:right w:val="nil"/>
            </w:tcBorders>
            <w:vAlign w:val="center"/>
          </w:tcPr>
          <w:p w14:paraId="27A099AC" w14:textId="32E5E91B"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gridSpan w:val="2"/>
            <w:tcBorders>
              <w:top w:val="nil"/>
              <w:left w:val="nil"/>
              <w:bottom w:val="nil"/>
              <w:right w:val="nil"/>
            </w:tcBorders>
            <w:noWrap/>
            <w:vAlign w:val="center"/>
          </w:tcPr>
          <w:p w14:paraId="57341E78" w14:textId="392C6E2D"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noWrap/>
            <w:vAlign w:val="center"/>
          </w:tcPr>
          <w:p w14:paraId="0581CA46" w14:textId="788B851E"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noWrap/>
            <w:vAlign w:val="center"/>
          </w:tcPr>
          <w:p w14:paraId="5F398963" w14:textId="1B7EC8C3"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7" w:type="pct"/>
            <w:tcBorders>
              <w:top w:val="nil"/>
              <w:left w:val="nil"/>
              <w:bottom w:val="nil"/>
              <w:right w:val="nil"/>
            </w:tcBorders>
            <w:noWrap/>
            <w:vAlign w:val="center"/>
          </w:tcPr>
          <w:p w14:paraId="3D589061" w14:textId="64412E8D"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vAlign w:val="center"/>
          </w:tcPr>
          <w:p w14:paraId="3E8D2822" w14:textId="06157DB0"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vAlign w:val="center"/>
          </w:tcPr>
          <w:p w14:paraId="7FB167DC" w14:textId="01836B2F"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val="pt-PT" w:eastAsia="en-GB"/>
                <w14:ligatures w14:val="none"/>
              </w:rPr>
              <w:t>-</w:t>
            </w:r>
          </w:p>
        </w:tc>
      </w:tr>
      <w:tr w:rsidR="008D483E" w:rsidRPr="008D483E" w14:paraId="47FC3F32" w14:textId="6E58F1AF" w:rsidTr="004F472C">
        <w:trPr>
          <w:trHeight w:val="20"/>
        </w:trPr>
        <w:tc>
          <w:tcPr>
            <w:tcW w:w="1429" w:type="pct"/>
            <w:tcBorders>
              <w:top w:val="nil"/>
              <w:left w:val="nil"/>
              <w:bottom w:val="nil"/>
              <w:right w:val="nil"/>
            </w:tcBorders>
            <w:vAlign w:val="center"/>
            <w:hideMark/>
          </w:tcPr>
          <w:p w14:paraId="248024AB" w14:textId="4E9EB101"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Jokela et al., 2023</w:t>
            </w:r>
            <w:r w:rsidR="00C16B86" w:rsidRPr="008D483E">
              <w:rPr>
                <w:rFonts w:ascii="Times New Roman" w:hAnsi="Times New Roman" w:cs="Times New Roman"/>
                <w:sz w:val="16"/>
                <w:szCs w:val="16"/>
              </w:rPr>
              <w:t xml:space="preserve"> [17]</w:t>
            </w:r>
          </w:p>
        </w:tc>
        <w:tc>
          <w:tcPr>
            <w:tcW w:w="389" w:type="pct"/>
            <w:tcBorders>
              <w:top w:val="nil"/>
              <w:left w:val="nil"/>
              <w:bottom w:val="nil"/>
              <w:right w:val="nil"/>
            </w:tcBorders>
            <w:vAlign w:val="center"/>
          </w:tcPr>
          <w:p w14:paraId="630B8D49" w14:textId="7FFD3968"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5" w:type="pct"/>
            <w:gridSpan w:val="2"/>
            <w:tcBorders>
              <w:top w:val="nil"/>
              <w:left w:val="nil"/>
              <w:bottom w:val="nil"/>
              <w:right w:val="nil"/>
            </w:tcBorders>
            <w:vAlign w:val="center"/>
          </w:tcPr>
          <w:p w14:paraId="4D380934" w14:textId="30904A3C"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gridSpan w:val="2"/>
            <w:tcBorders>
              <w:top w:val="nil"/>
              <w:left w:val="nil"/>
              <w:bottom w:val="nil"/>
              <w:right w:val="nil"/>
            </w:tcBorders>
            <w:noWrap/>
            <w:vAlign w:val="center"/>
          </w:tcPr>
          <w:p w14:paraId="79C5E801" w14:textId="2A7CB897"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noWrap/>
            <w:vAlign w:val="center"/>
          </w:tcPr>
          <w:p w14:paraId="38625F95" w14:textId="0DC235B3"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noWrap/>
            <w:vAlign w:val="center"/>
          </w:tcPr>
          <w:p w14:paraId="30F99C4A" w14:textId="6E92DA62"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7" w:type="pct"/>
            <w:tcBorders>
              <w:top w:val="nil"/>
              <w:left w:val="nil"/>
              <w:bottom w:val="nil"/>
              <w:right w:val="nil"/>
            </w:tcBorders>
            <w:noWrap/>
            <w:vAlign w:val="center"/>
          </w:tcPr>
          <w:p w14:paraId="72ED8F75" w14:textId="12D0D0F3"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vAlign w:val="center"/>
          </w:tcPr>
          <w:p w14:paraId="12FFED0C" w14:textId="29B39DED"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vAlign w:val="center"/>
          </w:tcPr>
          <w:p w14:paraId="653CBD55" w14:textId="6ABE5B3F"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2263EC63" w14:textId="446485D4" w:rsidTr="004F472C">
        <w:trPr>
          <w:trHeight w:val="20"/>
        </w:trPr>
        <w:tc>
          <w:tcPr>
            <w:tcW w:w="1429" w:type="pct"/>
            <w:tcBorders>
              <w:top w:val="nil"/>
              <w:left w:val="nil"/>
              <w:bottom w:val="nil"/>
              <w:right w:val="nil"/>
            </w:tcBorders>
            <w:vAlign w:val="center"/>
            <w:hideMark/>
          </w:tcPr>
          <w:p w14:paraId="33113250" w14:textId="7A360813"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Della Villa et al., 2024</w:t>
            </w:r>
            <w:r w:rsidR="00C16B86" w:rsidRPr="008D483E">
              <w:rPr>
                <w:rFonts w:ascii="Times New Roman" w:hAnsi="Times New Roman" w:cs="Times New Roman"/>
                <w:sz w:val="16"/>
                <w:szCs w:val="16"/>
              </w:rPr>
              <w:t xml:space="preserve"> [33]</w:t>
            </w:r>
          </w:p>
        </w:tc>
        <w:tc>
          <w:tcPr>
            <w:tcW w:w="389" w:type="pct"/>
            <w:tcBorders>
              <w:top w:val="nil"/>
              <w:left w:val="nil"/>
              <w:bottom w:val="nil"/>
              <w:right w:val="nil"/>
            </w:tcBorders>
            <w:vAlign w:val="center"/>
          </w:tcPr>
          <w:p w14:paraId="35C3F60A" w14:textId="1BDEB8D5"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5" w:type="pct"/>
            <w:gridSpan w:val="2"/>
            <w:tcBorders>
              <w:top w:val="nil"/>
              <w:left w:val="nil"/>
              <w:bottom w:val="nil"/>
              <w:right w:val="nil"/>
            </w:tcBorders>
            <w:vAlign w:val="center"/>
          </w:tcPr>
          <w:p w14:paraId="39C2A258" w14:textId="4A6578A7"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gridSpan w:val="2"/>
            <w:tcBorders>
              <w:top w:val="nil"/>
              <w:left w:val="nil"/>
              <w:bottom w:val="nil"/>
              <w:right w:val="nil"/>
            </w:tcBorders>
            <w:noWrap/>
            <w:vAlign w:val="center"/>
          </w:tcPr>
          <w:p w14:paraId="7ADAD318" w14:textId="31D27E21"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noWrap/>
            <w:vAlign w:val="center"/>
          </w:tcPr>
          <w:p w14:paraId="37E14AB6" w14:textId="733D7B32"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noWrap/>
            <w:vAlign w:val="center"/>
          </w:tcPr>
          <w:p w14:paraId="58FBFFDB" w14:textId="18AC2ABF"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7" w:type="pct"/>
            <w:tcBorders>
              <w:top w:val="nil"/>
              <w:left w:val="nil"/>
              <w:bottom w:val="nil"/>
              <w:right w:val="nil"/>
            </w:tcBorders>
            <w:noWrap/>
            <w:vAlign w:val="center"/>
          </w:tcPr>
          <w:p w14:paraId="5693694C" w14:textId="1FF0A559"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vAlign w:val="center"/>
          </w:tcPr>
          <w:p w14:paraId="4827AFB5" w14:textId="23BF768A"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c>
          <w:tcPr>
            <w:tcW w:w="454" w:type="pct"/>
            <w:tcBorders>
              <w:top w:val="nil"/>
              <w:left w:val="nil"/>
              <w:bottom w:val="nil"/>
              <w:right w:val="nil"/>
            </w:tcBorders>
            <w:vAlign w:val="center"/>
          </w:tcPr>
          <w:p w14:paraId="5F6EF7DF" w14:textId="0333447C"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6CEBF95D" w14:textId="35218893" w:rsidTr="004F472C">
        <w:trPr>
          <w:trHeight w:val="20"/>
        </w:trPr>
        <w:tc>
          <w:tcPr>
            <w:tcW w:w="1429" w:type="pct"/>
            <w:tcBorders>
              <w:top w:val="nil"/>
              <w:left w:val="nil"/>
              <w:bottom w:val="nil"/>
              <w:right w:val="nil"/>
            </w:tcBorders>
            <w:vAlign w:val="center"/>
            <w:hideMark/>
          </w:tcPr>
          <w:p w14:paraId="146A0C6B" w14:textId="5FE63A62"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Vermeulen et al., 2024</w:t>
            </w:r>
            <w:r w:rsidR="00C16B86" w:rsidRPr="008D483E">
              <w:rPr>
                <w:rFonts w:ascii="Times New Roman" w:hAnsi="Times New Roman" w:cs="Times New Roman"/>
                <w:sz w:val="16"/>
                <w:szCs w:val="16"/>
              </w:rPr>
              <w:t xml:space="preserve"> [35]</w:t>
            </w:r>
          </w:p>
        </w:tc>
        <w:tc>
          <w:tcPr>
            <w:tcW w:w="389" w:type="pct"/>
            <w:tcBorders>
              <w:top w:val="nil"/>
              <w:left w:val="nil"/>
              <w:bottom w:val="nil"/>
              <w:right w:val="nil"/>
            </w:tcBorders>
            <w:vAlign w:val="center"/>
          </w:tcPr>
          <w:p w14:paraId="436B1786" w14:textId="6218235C"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10</w:t>
            </w:r>
          </w:p>
        </w:tc>
        <w:tc>
          <w:tcPr>
            <w:tcW w:w="455" w:type="pct"/>
            <w:gridSpan w:val="2"/>
            <w:tcBorders>
              <w:top w:val="nil"/>
              <w:left w:val="nil"/>
              <w:bottom w:val="nil"/>
              <w:right w:val="nil"/>
            </w:tcBorders>
            <w:vAlign w:val="center"/>
          </w:tcPr>
          <w:p w14:paraId="7E72416C" w14:textId="6B279284"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10</w:t>
            </w:r>
          </w:p>
        </w:tc>
        <w:tc>
          <w:tcPr>
            <w:tcW w:w="454" w:type="pct"/>
            <w:gridSpan w:val="2"/>
            <w:tcBorders>
              <w:top w:val="nil"/>
              <w:left w:val="nil"/>
              <w:bottom w:val="nil"/>
              <w:right w:val="nil"/>
            </w:tcBorders>
            <w:vAlign w:val="center"/>
          </w:tcPr>
          <w:p w14:paraId="0044D2F6" w14:textId="68B79124"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8</w:t>
            </w:r>
          </w:p>
        </w:tc>
        <w:tc>
          <w:tcPr>
            <w:tcW w:w="454" w:type="pct"/>
            <w:tcBorders>
              <w:top w:val="nil"/>
              <w:left w:val="nil"/>
              <w:bottom w:val="nil"/>
              <w:right w:val="nil"/>
            </w:tcBorders>
            <w:noWrap/>
            <w:vAlign w:val="center"/>
          </w:tcPr>
          <w:p w14:paraId="6B5DCB41" w14:textId="085BD9E3"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14</w:t>
            </w:r>
          </w:p>
        </w:tc>
        <w:tc>
          <w:tcPr>
            <w:tcW w:w="454" w:type="pct"/>
            <w:tcBorders>
              <w:top w:val="nil"/>
              <w:left w:val="nil"/>
              <w:bottom w:val="nil"/>
              <w:right w:val="nil"/>
            </w:tcBorders>
            <w:noWrap/>
            <w:vAlign w:val="center"/>
          </w:tcPr>
          <w:p w14:paraId="084B7D0C" w14:textId="0AEB3AFC"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5</w:t>
            </w:r>
          </w:p>
        </w:tc>
        <w:tc>
          <w:tcPr>
            <w:tcW w:w="457" w:type="pct"/>
            <w:tcBorders>
              <w:top w:val="nil"/>
              <w:left w:val="nil"/>
              <w:bottom w:val="nil"/>
              <w:right w:val="nil"/>
            </w:tcBorders>
            <w:noWrap/>
            <w:vAlign w:val="center"/>
          </w:tcPr>
          <w:p w14:paraId="5308DD98" w14:textId="5E8B8FF7"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16</w:t>
            </w:r>
          </w:p>
        </w:tc>
        <w:tc>
          <w:tcPr>
            <w:tcW w:w="454" w:type="pct"/>
            <w:tcBorders>
              <w:top w:val="nil"/>
              <w:left w:val="nil"/>
              <w:bottom w:val="nil"/>
              <w:right w:val="nil"/>
            </w:tcBorders>
            <w:vAlign w:val="center"/>
          </w:tcPr>
          <w:p w14:paraId="7718BF65" w14:textId="60D6ECF0"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Defensive half: n = 21</w:t>
            </w:r>
            <w:r w:rsidRPr="008D483E">
              <w:rPr>
                <w:rFonts w:ascii="Times New Roman" w:hAnsi="Times New Roman" w:cs="Times New Roman"/>
                <w:sz w:val="16"/>
                <w:szCs w:val="16"/>
              </w:rPr>
              <w:br/>
              <w:t>Mid half: n = 26    Offensive half: n = 16</w:t>
            </w:r>
          </w:p>
        </w:tc>
        <w:tc>
          <w:tcPr>
            <w:tcW w:w="454" w:type="pct"/>
            <w:tcBorders>
              <w:top w:val="nil"/>
              <w:left w:val="nil"/>
              <w:bottom w:val="nil"/>
              <w:right w:val="nil"/>
            </w:tcBorders>
            <w:vAlign w:val="center"/>
          </w:tcPr>
          <w:p w14:paraId="304C8D41" w14:textId="77777777"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Corridor: n = 36</w:t>
            </w:r>
          </w:p>
          <w:p w14:paraId="6281420C" w14:textId="03D3CDD5"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Middle: n = 27</w:t>
            </w:r>
          </w:p>
        </w:tc>
      </w:tr>
      <w:tr w:rsidR="008D483E" w:rsidRPr="008D483E" w14:paraId="5601C625" w14:textId="4D680658" w:rsidTr="0071505A">
        <w:trPr>
          <w:trHeight w:val="20"/>
        </w:trPr>
        <w:tc>
          <w:tcPr>
            <w:tcW w:w="1429" w:type="pct"/>
            <w:tcBorders>
              <w:top w:val="nil"/>
              <w:left w:val="nil"/>
              <w:bottom w:val="nil"/>
              <w:right w:val="nil"/>
            </w:tcBorders>
            <w:vAlign w:val="center"/>
          </w:tcPr>
          <w:p w14:paraId="5F204006" w14:textId="1D3ADA90" w:rsidR="00DE71A0" w:rsidRPr="008D483E" w:rsidRDefault="00DE71A0" w:rsidP="00DE71A0">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Jokela et al., 2025</w:t>
            </w:r>
            <w:r w:rsidR="00C16B86" w:rsidRPr="008D483E">
              <w:rPr>
                <w:rFonts w:ascii="Times New Roman" w:hAnsi="Times New Roman" w:cs="Times New Roman"/>
                <w:sz w:val="16"/>
                <w:szCs w:val="16"/>
              </w:rPr>
              <w:t xml:space="preserve"> [20]</w:t>
            </w:r>
          </w:p>
        </w:tc>
        <w:tc>
          <w:tcPr>
            <w:tcW w:w="389" w:type="pct"/>
            <w:tcBorders>
              <w:top w:val="nil"/>
              <w:left w:val="nil"/>
              <w:bottom w:val="nil"/>
              <w:right w:val="nil"/>
            </w:tcBorders>
            <w:vAlign w:val="center"/>
          </w:tcPr>
          <w:p w14:paraId="7345160B" w14:textId="3C92F4E8"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w:t>
            </w:r>
          </w:p>
        </w:tc>
        <w:tc>
          <w:tcPr>
            <w:tcW w:w="455" w:type="pct"/>
            <w:gridSpan w:val="2"/>
            <w:tcBorders>
              <w:top w:val="nil"/>
              <w:left w:val="nil"/>
              <w:bottom w:val="nil"/>
              <w:right w:val="nil"/>
            </w:tcBorders>
            <w:vAlign w:val="center"/>
          </w:tcPr>
          <w:p w14:paraId="3C6BAB78" w14:textId="6CCA42DE"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5</w:t>
            </w:r>
          </w:p>
        </w:tc>
        <w:tc>
          <w:tcPr>
            <w:tcW w:w="454" w:type="pct"/>
            <w:gridSpan w:val="2"/>
            <w:tcBorders>
              <w:top w:val="nil"/>
              <w:left w:val="nil"/>
              <w:bottom w:val="nil"/>
              <w:right w:val="nil"/>
            </w:tcBorders>
            <w:vAlign w:val="center"/>
          </w:tcPr>
          <w:p w14:paraId="099DDDA9" w14:textId="26743E07"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3</w:t>
            </w:r>
          </w:p>
        </w:tc>
        <w:tc>
          <w:tcPr>
            <w:tcW w:w="454" w:type="pct"/>
            <w:tcBorders>
              <w:top w:val="nil"/>
              <w:left w:val="nil"/>
              <w:bottom w:val="nil"/>
              <w:right w:val="nil"/>
            </w:tcBorders>
            <w:noWrap/>
            <w:vAlign w:val="center"/>
          </w:tcPr>
          <w:p w14:paraId="084D3F51" w14:textId="547C644A"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2</w:t>
            </w:r>
          </w:p>
        </w:tc>
        <w:tc>
          <w:tcPr>
            <w:tcW w:w="454" w:type="pct"/>
            <w:tcBorders>
              <w:top w:val="nil"/>
              <w:left w:val="nil"/>
              <w:bottom w:val="nil"/>
              <w:right w:val="nil"/>
            </w:tcBorders>
            <w:noWrap/>
            <w:vAlign w:val="center"/>
          </w:tcPr>
          <w:p w14:paraId="1682AC44" w14:textId="43204B3E"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6</w:t>
            </w:r>
          </w:p>
        </w:tc>
        <w:tc>
          <w:tcPr>
            <w:tcW w:w="457" w:type="pct"/>
            <w:tcBorders>
              <w:top w:val="nil"/>
              <w:left w:val="nil"/>
              <w:bottom w:val="nil"/>
              <w:right w:val="nil"/>
            </w:tcBorders>
            <w:noWrap/>
            <w:vAlign w:val="center"/>
          </w:tcPr>
          <w:p w14:paraId="2E177C21" w14:textId="48F353A1"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w:t>
            </w:r>
          </w:p>
        </w:tc>
        <w:tc>
          <w:tcPr>
            <w:tcW w:w="454" w:type="pct"/>
            <w:tcBorders>
              <w:top w:val="nil"/>
              <w:left w:val="nil"/>
              <w:bottom w:val="nil"/>
              <w:right w:val="nil"/>
            </w:tcBorders>
            <w:vAlign w:val="center"/>
          </w:tcPr>
          <w:p w14:paraId="65EC8411" w14:textId="6F8C2856"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hAnsi="Times New Roman" w:cs="Times New Roman"/>
                <w:sz w:val="16"/>
                <w:szCs w:val="16"/>
              </w:rPr>
              <w:t>-</w:t>
            </w:r>
          </w:p>
        </w:tc>
        <w:tc>
          <w:tcPr>
            <w:tcW w:w="454" w:type="pct"/>
            <w:tcBorders>
              <w:top w:val="nil"/>
              <w:left w:val="nil"/>
              <w:bottom w:val="nil"/>
              <w:right w:val="nil"/>
            </w:tcBorders>
            <w:vAlign w:val="center"/>
          </w:tcPr>
          <w:p w14:paraId="2AC848E5" w14:textId="6EF461C7" w:rsidR="00DE71A0" w:rsidRPr="008D483E" w:rsidRDefault="00DE71A0" w:rsidP="00DE71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8D483E" w:rsidRPr="008D483E" w14:paraId="784371EE" w14:textId="77777777" w:rsidTr="0071505A">
        <w:trPr>
          <w:trHeight w:val="20"/>
        </w:trPr>
        <w:tc>
          <w:tcPr>
            <w:tcW w:w="1429" w:type="pct"/>
            <w:tcBorders>
              <w:top w:val="nil"/>
              <w:left w:val="nil"/>
              <w:right w:val="nil"/>
            </w:tcBorders>
            <w:vAlign w:val="center"/>
          </w:tcPr>
          <w:p w14:paraId="706B63E0" w14:textId="25BA0B0A" w:rsidR="005A3EA0" w:rsidRPr="008D483E" w:rsidRDefault="005A3EA0" w:rsidP="005A3EA0">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Gandarias-Madariaga et al., 2025</w:t>
            </w:r>
            <w:r w:rsidR="00C16B86" w:rsidRPr="008D483E">
              <w:rPr>
                <w:rFonts w:ascii="Times New Roman" w:hAnsi="Times New Roman" w:cs="Times New Roman"/>
                <w:sz w:val="16"/>
                <w:szCs w:val="16"/>
              </w:rPr>
              <w:t xml:space="preserve"> [36]</w:t>
            </w:r>
          </w:p>
        </w:tc>
        <w:tc>
          <w:tcPr>
            <w:tcW w:w="389" w:type="pct"/>
            <w:tcBorders>
              <w:top w:val="nil"/>
              <w:left w:val="nil"/>
              <w:right w:val="nil"/>
            </w:tcBorders>
            <w:vAlign w:val="center"/>
          </w:tcPr>
          <w:p w14:paraId="62E387FA" w14:textId="462533DA"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8</w:t>
            </w:r>
          </w:p>
        </w:tc>
        <w:tc>
          <w:tcPr>
            <w:tcW w:w="455" w:type="pct"/>
            <w:gridSpan w:val="2"/>
            <w:tcBorders>
              <w:top w:val="nil"/>
              <w:left w:val="nil"/>
              <w:right w:val="nil"/>
            </w:tcBorders>
            <w:vAlign w:val="center"/>
          </w:tcPr>
          <w:p w14:paraId="4DE4688C" w14:textId="688BAF16"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18</w:t>
            </w:r>
          </w:p>
        </w:tc>
        <w:tc>
          <w:tcPr>
            <w:tcW w:w="454" w:type="pct"/>
            <w:gridSpan w:val="2"/>
            <w:tcBorders>
              <w:top w:val="nil"/>
              <w:left w:val="nil"/>
              <w:right w:val="nil"/>
            </w:tcBorders>
            <w:vAlign w:val="center"/>
          </w:tcPr>
          <w:p w14:paraId="4E8B9DD2" w14:textId="519D104D"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13</w:t>
            </w:r>
          </w:p>
        </w:tc>
        <w:tc>
          <w:tcPr>
            <w:tcW w:w="454" w:type="pct"/>
            <w:tcBorders>
              <w:top w:val="nil"/>
              <w:left w:val="nil"/>
              <w:right w:val="nil"/>
            </w:tcBorders>
            <w:noWrap/>
            <w:vAlign w:val="center"/>
          </w:tcPr>
          <w:p w14:paraId="5D326EC2" w14:textId="78031C65"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14</w:t>
            </w:r>
          </w:p>
        </w:tc>
        <w:tc>
          <w:tcPr>
            <w:tcW w:w="454" w:type="pct"/>
            <w:tcBorders>
              <w:top w:val="nil"/>
              <w:left w:val="nil"/>
              <w:right w:val="nil"/>
            </w:tcBorders>
            <w:noWrap/>
            <w:vAlign w:val="center"/>
          </w:tcPr>
          <w:p w14:paraId="72CFF0C6" w14:textId="77FD76D3"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16</w:t>
            </w:r>
          </w:p>
        </w:tc>
        <w:tc>
          <w:tcPr>
            <w:tcW w:w="457" w:type="pct"/>
            <w:tcBorders>
              <w:top w:val="nil"/>
              <w:left w:val="nil"/>
              <w:right w:val="nil"/>
            </w:tcBorders>
            <w:noWrap/>
            <w:vAlign w:val="center"/>
          </w:tcPr>
          <w:p w14:paraId="2E54D624" w14:textId="5580A333"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9</w:t>
            </w:r>
          </w:p>
        </w:tc>
        <w:tc>
          <w:tcPr>
            <w:tcW w:w="454" w:type="pct"/>
            <w:tcBorders>
              <w:top w:val="nil"/>
              <w:left w:val="nil"/>
              <w:right w:val="nil"/>
            </w:tcBorders>
            <w:vAlign w:val="center"/>
          </w:tcPr>
          <w:p w14:paraId="07A7E073" w14:textId="09211286" w:rsidR="005A3EA0" w:rsidRPr="008D483E" w:rsidRDefault="00FF6D19" w:rsidP="005A3EA0">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w:t>
            </w:r>
          </w:p>
        </w:tc>
        <w:tc>
          <w:tcPr>
            <w:tcW w:w="454" w:type="pct"/>
            <w:tcBorders>
              <w:top w:val="nil"/>
              <w:left w:val="nil"/>
              <w:right w:val="nil"/>
            </w:tcBorders>
            <w:vAlign w:val="center"/>
          </w:tcPr>
          <w:p w14:paraId="4E5A4630" w14:textId="5B95C455" w:rsidR="005A3EA0" w:rsidRPr="008D483E" w:rsidRDefault="00FF6D19"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r w:rsidR="005A3EA0" w:rsidRPr="008D483E" w14:paraId="56179944" w14:textId="77777777" w:rsidTr="0071505A">
        <w:trPr>
          <w:trHeight w:val="20"/>
        </w:trPr>
        <w:tc>
          <w:tcPr>
            <w:tcW w:w="1429" w:type="pct"/>
            <w:tcBorders>
              <w:top w:val="nil"/>
              <w:left w:val="nil"/>
              <w:bottom w:val="single" w:sz="4" w:space="0" w:color="auto"/>
              <w:right w:val="nil"/>
            </w:tcBorders>
            <w:vAlign w:val="center"/>
          </w:tcPr>
          <w:p w14:paraId="37AF20EC" w14:textId="544A3E7A" w:rsidR="005A3EA0" w:rsidRPr="008D483E" w:rsidRDefault="005A3EA0" w:rsidP="005A3EA0">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Pellegrini et al., 2025</w:t>
            </w:r>
            <w:r w:rsidR="00C16B86" w:rsidRPr="008D483E">
              <w:rPr>
                <w:rFonts w:ascii="Times New Roman" w:hAnsi="Times New Roman" w:cs="Times New Roman"/>
                <w:sz w:val="16"/>
                <w:szCs w:val="16"/>
              </w:rPr>
              <w:t xml:space="preserve"> [37]</w:t>
            </w:r>
          </w:p>
        </w:tc>
        <w:tc>
          <w:tcPr>
            <w:tcW w:w="389" w:type="pct"/>
            <w:tcBorders>
              <w:top w:val="nil"/>
              <w:left w:val="nil"/>
              <w:bottom w:val="single" w:sz="4" w:space="0" w:color="auto"/>
              <w:right w:val="nil"/>
            </w:tcBorders>
            <w:vAlign w:val="center"/>
          </w:tcPr>
          <w:p w14:paraId="548ED40D" w14:textId="375E66D4"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7</w:t>
            </w:r>
          </w:p>
        </w:tc>
        <w:tc>
          <w:tcPr>
            <w:tcW w:w="455" w:type="pct"/>
            <w:gridSpan w:val="2"/>
            <w:tcBorders>
              <w:top w:val="nil"/>
              <w:left w:val="nil"/>
              <w:bottom w:val="single" w:sz="4" w:space="0" w:color="auto"/>
              <w:right w:val="nil"/>
            </w:tcBorders>
            <w:vAlign w:val="center"/>
          </w:tcPr>
          <w:p w14:paraId="0669DA28" w14:textId="1005136B"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16</w:t>
            </w:r>
          </w:p>
        </w:tc>
        <w:tc>
          <w:tcPr>
            <w:tcW w:w="454" w:type="pct"/>
            <w:gridSpan w:val="2"/>
            <w:tcBorders>
              <w:top w:val="nil"/>
              <w:left w:val="nil"/>
              <w:bottom w:val="single" w:sz="4" w:space="0" w:color="auto"/>
              <w:right w:val="nil"/>
            </w:tcBorders>
            <w:vAlign w:val="center"/>
          </w:tcPr>
          <w:p w14:paraId="25E2E56F" w14:textId="7FF0AA13"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8</w:t>
            </w:r>
          </w:p>
        </w:tc>
        <w:tc>
          <w:tcPr>
            <w:tcW w:w="454" w:type="pct"/>
            <w:tcBorders>
              <w:top w:val="nil"/>
              <w:left w:val="nil"/>
              <w:bottom w:val="single" w:sz="4" w:space="0" w:color="auto"/>
              <w:right w:val="nil"/>
            </w:tcBorders>
            <w:noWrap/>
            <w:vAlign w:val="center"/>
          </w:tcPr>
          <w:p w14:paraId="0C888FF2" w14:textId="459489BB"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8</w:t>
            </w:r>
          </w:p>
        </w:tc>
        <w:tc>
          <w:tcPr>
            <w:tcW w:w="454" w:type="pct"/>
            <w:tcBorders>
              <w:top w:val="nil"/>
              <w:left w:val="nil"/>
              <w:bottom w:val="single" w:sz="4" w:space="0" w:color="auto"/>
              <w:right w:val="nil"/>
            </w:tcBorders>
            <w:noWrap/>
            <w:vAlign w:val="center"/>
          </w:tcPr>
          <w:p w14:paraId="6E06E85D" w14:textId="633FAB1D"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12</w:t>
            </w:r>
          </w:p>
        </w:tc>
        <w:tc>
          <w:tcPr>
            <w:tcW w:w="457" w:type="pct"/>
            <w:tcBorders>
              <w:top w:val="nil"/>
              <w:left w:val="nil"/>
              <w:bottom w:val="single" w:sz="4" w:space="0" w:color="auto"/>
              <w:right w:val="nil"/>
            </w:tcBorders>
            <w:noWrap/>
            <w:vAlign w:val="center"/>
          </w:tcPr>
          <w:p w14:paraId="1A0D337F" w14:textId="2AE92848" w:rsidR="005A3EA0" w:rsidRPr="008D483E" w:rsidRDefault="005A3EA0"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6</w:t>
            </w:r>
          </w:p>
        </w:tc>
        <w:tc>
          <w:tcPr>
            <w:tcW w:w="454" w:type="pct"/>
            <w:tcBorders>
              <w:top w:val="nil"/>
              <w:left w:val="nil"/>
              <w:bottom w:val="single" w:sz="4" w:space="0" w:color="auto"/>
              <w:right w:val="nil"/>
            </w:tcBorders>
            <w:vAlign w:val="center"/>
          </w:tcPr>
          <w:p w14:paraId="077D3E6C" w14:textId="1E998CEB" w:rsidR="005A3EA0" w:rsidRPr="008D483E" w:rsidRDefault="00FF6D19" w:rsidP="005A3EA0">
            <w:pPr>
              <w:spacing w:after="0" w:line="240" w:lineRule="auto"/>
              <w:jc w:val="center"/>
              <w:rPr>
                <w:rFonts w:ascii="Times New Roman" w:hAnsi="Times New Roman" w:cs="Times New Roman"/>
                <w:sz w:val="16"/>
                <w:szCs w:val="16"/>
              </w:rPr>
            </w:pPr>
            <w:r w:rsidRPr="008D483E">
              <w:rPr>
                <w:rFonts w:ascii="Times New Roman" w:hAnsi="Times New Roman" w:cs="Times New Roman"/>
                <w:sz w:val="16"/>
                <w:szCs w:val="16"/>
              </w:rPr>
              <w:t>-</w:t>
            </w:r>
          </w:p>
        </w:tc>
        <w:tc>
          <w:tcPr>
            <w:tcW w:w="454" w:type="pct"/>
            <w:tcBorders>
              <w:top w:val="nil"/>
              <w:left w:val="nil"/>
              <w:bottom w:val="single" w:sz="4" w:space="0" w:color="auto"/>
              <w:right w:val="nil"/>
            </w:tcBorders>
            <w:vAlign w:val="center"/>
          </w:tcPr>
          <w:p w14:paraId="6AD059F2" w14:textId="5CF3E9E8" w:rsidR="005A3EA0" w:rsidRPr="008D483E" w:rsidRDefault="00FF6D19" w:rsidP="005A3EA0">
            <w:pPr>
              <w:spacing w:after="0" w:line="240" w:lineRule="auto"/>
              <w:jc w:val="center"/>
              <w:rPr>
                <w:rFonts w:ascii="Times New Roman" w:eastAsia="Times New Roman" w:hAnsi="Times New Roman" w:cs="Times New Roman"/>
                <w:kern w:val="0"/>
                <w:sz w:val="16"/>
                <w:szCs w:val="16"/>
                <w:lang w:eastAsia="en-GB"/>
                <w14:ligatures w14:val="none"/>
              </w:rPr>
            </w:pPr>
            <w:r w:rsidRPr="008D483E">
              <w:rPr>
                <w:rFonts w:ascii="Times New Roman" w:eastAsia="Times New Roman" w:hAnsi="Times New Roman" w:cs="Times New Roman"/>
                <w:kern w:val="0"/>
                <w:sz w:val="16"/>
                <w:szCs w:val="16"/>
                <w:lang w:eastAsia="en-GB"/>
                <w14:ligatures w14:val="none"/>
              </w:rPr>
              <w:t>-</w:t>
            </w:r>
          </w:p>
        </w:tc>
      </w:tr>
    </w:tbl>
    <w:p w14:paraId="7CFB4F2E" w14:textId="757B997F" w:rsidR="00864488" w:rsidRPr="008D483E" w:rsidRDefault="00864488"/>
    <w:p w14:paraId="21BC9B2B" w14:textId="77777777" w:rsidR="00864488" w:rsidRPr="008D483E" w:rsidRDefault="00864488">
      <w:r w:rsidRPr="008D483E">
        <w:br w:type="page"/>
      </w:r>
    </w:p>
    <w:p w14:paraId="75063D1B" w14:textId="7C69160D" w:rsidR="006F4B41" w:rsidRPr="008D483E" w:rsidRDefault="00864488" w:rsidP="00864488">
      <w:pPr>
        <w:rPr>
          <w:rFonts w:ascii="Times New Roman" w:hAnsi="Times New Roman" w:cs="Times New Roman"/>
          <w:b/>
          <w:bCs/>
        </w:rPr>
      </w:pPr>
      <w:r w:rsidRPr="008D483E">
        <w:rPr>
          <w:rFonts w:ascii="Times New Roman" w:hAnsi="Times New Roman" w:cs="Times New Roman"/>
          <w:b/>
          <w:bCs/>
        </w:rPr>
        <w:t>Supplementary file 9.</w:t>
      </w:r>
      <w:r w:rsidRPr="008D483E">
        <w:rPr>
          <w:rFonts w:ascii="Times New Roman" w:hAnsi="Times New Roman" w:cs="Times New Roman"/>
        </w:rPr>
        <w:t xml:space="preserve"> </w:t>
      </w:r>
      <w:r w:rsidR="006F4B41" w:rsidRPr="008D483E">
        <w:rPr>
          <w:rFonts w:ascii="Times New Roman" w:hAnsi="Times New Roman" w:cs="Times New Roman"/>
        </w:rPr>
        <w:t xml:space="preserve">Pooled category proportions (posterior medians with 95% credible interval [CrI]) from a Bayesian hierarchical multinomial-logit random-effects meta-analysis across </w:t>
      </w:r>
      <w:r w:rsidRPr="008D483E">
        <w:rPr>
          <w:rFonts w:ascii="Times New Roman" w:hAnsi="Times New Roman" w:cs="Times New Roman"/>
        </w:rPr>
        <w:t xml:space="preserve">hamstring muscle injury studies. </w:t>
      </w:r>
      <w:r w:rsidR="006F4B41" w:rsidRPr="008D483E">
        <w:rPr>
          <w:rFonts w:ascii="Times New Roman" w:hAnsi="Times New Roman" w:cs="Times New Roman"/>
        </w:rPr>
        <w:t xml:space="preserve">The upper panel reports the marginal pooled proportion for each action category. Values are on a 0–1 scale and, within each domain, proportions sum to ≈1; the middle panel gives the between-study standard deviations on the logit scale for the C−1 contrasts with the reference category (baseline = last category in each domain: Uninjured leg; Others; 75–90 min), quantifying heterogeneity. Larger SDs indicate greater between-study variability in the relative frequency of that category compared with the reference.; and the lower panel presents the posterior median correlation matrix of study-level random effects (positive values indicate co-variation across studies, negative values indicate inverse co-variation). </w:t>
      </w:r>
    </w:p>
    <w:tbl>
      <w:tblPr>
        <w:tblW w:w="5000" w:type="pct"/>
        <w:tblLook w:val="04A0" w:firstRow="1" w:lastRow="0" w:firstColumn="1" w:lastColumn="0" w:noHBand="0" w:noVBand="1"/>
      </w:tblPr>
      <w:tblGrid>
        <w:gridCol w:w="1362"/>
        <w:gridCol w:w="2555"/>
        <w:gridCol w:w="1991"/>
        <w:gridCol w:w="2554"/>
        <w:gridCol w:w="1910"/>
        <w:gridCol w:w="2005"/>
        <w:gridCol w:w="1627"/>
      </w:tblGrid>
      <w:tr w:rsidR="008D483E" w:rsidRPr="008D483E" w14:paraId="376BADE4" w14:textId="77777777" w:rsidTr="00864488">
        <w:trPr>
          <w:trHeight w:val="300"/>
        </w:trPr>
        <w:tc>
          <w:tcPr>
            <w:tcW w:w="5000" w:type="pct"/>
            <w:gridSpan w:val="7"/>
            <w:tcBorders>
              <w:top w:val="single" w:sz="4" w:space="0" w:color="auto"/>
              <w:left w:val="nil"/>
              <w:bottom w:val="nil"/>
              <w:right w:val="nil"/>
            </w:tcBorders>
            <w:noWrap/>
            <w:vAlign w:val="center"/>
            <w:hideMark/>
          </w:tcPr>
          <w:p w14:paraId="7F7B474F"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Pooled category proportions (posterior medians, 95% CrI)</w:t>
            </w:r>
          </w:p>
        </w:tc>
      </w:tr>
      <w:tr w:rsidR="008D483E" w:rsidRPr="008D483E" w14:paraId="60C4CB5A" w14:textId="77777777" w:rsidTr="00864488">
        <w:trPr>
          <w:trHeight w:val="315"/>
        </w:trPr>
        <w:tc>
          <w:tcPr>
            <w:tcW w:w="486" w:type="pct"/>
            <w:tcBorders>
              <w:top w:val="nil"/>
              <w:left w:val="nil"/>
              <w:bottom w:val="single" w:sz="8" w:space="0" w:color="auto"/>
              <w:right w:val="nil"/>
            </w:tcBorders>
            <w:noWrap/>
            <w:vAlign w:val="center"/>
            <w:hideMark/>
          </w:tcPr>
          <w:p w14:paraId="38FAD7F9" w14:textId="77777777" w:rsidR="00DA5FA4" w:rsidRPr="008D483E" w:rsidRDefault="00DA5FA4" w:rsidP="00DA5FA4">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 </w:t>
            </w:r>
          </w:p>
        </w:tc>
        <w:tc>
          <w:tcPr>
            <w:tcW w:w="912" w:type="pct"/>
            <w:tcBorders>
              <w:top w:val="nil"/>
              <w:left w:val="nil"/>
              <w:bottom w:val="single" w:sz="8" w:space="0" w:color="auto"/>
              <w:right w:val="nil"/>
            </w:tcBorders>
            <w:noWrap/>
            <w:vAlign w:val="center"/>
            <w:hideMark/>
          </w:tcPr>
          <w:p w14:paraId="0A3C44A0" w14:textId="77777777" w:rsidR="00DA5FA4" w:rsidRPr="008D483E" w:rsidRDefault="00DA5FA4" w:rsidP="00DA5FA4">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Category</w:t>
            </w:r>
          </w:p>
        </w:tc>
        <w:tc>
          <w:tcPr>
            <w:tcW w:w="711" w:type="pct"/>
            <w:tcBorders>
              <w:top w:val="nil"/>
              <w:left w:val="nil"/>
              <w:bottom w:val="single" w:sz="8" w:space="0" w:color="auto"/>
              <w:right w:val="nil"/>
            </w:tcBorders>
            <w:noWrap/>
            <w:vAlign w:val="center"/>
            <w:hideMark/>
          </w:tcPr>
          <w:p w14:paraId="45216772" w14:textId="77777777" w:rsidR="00DA5FA4" w:rsidRPr="008D483E" w:rsidRDefault="00DA5FA4" w:rsidP="00DA5FA4">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Median RE</w:t>
            </w:r>
          </w:p>
        </w:tc>
        <w:tc>
          <w:tcPr>
            <w:tcW w:w="912" w:type="pct"/>
            <w:tcBorders>
              <w:top w:val="nil"/>
              <w:left w:val="nil"/>
              <w:bottom w:val="single" w:sz="8" w:space="0" w:color="auto"/>
              <w:right w:val="nil"/>
            </w:tcBorders>
            <w:noWrap/>
            <w:vAlign w:val="center"/>
            <w:hideMark/>
          </w:tcPr>
          <w:p w14:paraId="2D8A5888" w14:textId="54D64B66" w:rsidR="00DA5FA4" w:rsidRPr="008D483E" w:rsidRDefault="00DA5FA4" w:rsidP="00DA5FA4">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Lower 95%CrI</w:t>
            </w:r>
          </w:p>
        </w:tc>
        <w:tc>
          <w:tcPr>
            <w:tcW w:w="682" w:type="pct"/>
            <w:tcBorders>
              <w:top w:val="nil"/>
              <w:left w:val="nil"/>
              <w:bottom w:val="single" w:sz="8" w:space="0" w:color="auto"/>
              <w:right w:val="nil"/>
            </w:tcBorders>
            <w:noWrap/>
            <w:vAlign w:val="center"/>
            <w:hideMark/>
          </w:tcPr>
          <w:p w14:paraId="2F732443" w14:textId="3C17590E" w:rsidR="00DA5FA4" w:rsidRPr="008D483E" w:rsidRDefault="00DA5FA4" w:rsidP="00DA5FA4">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Upper 95%CrI</w:t>
            </w:r>
          </w:p>
        </w:tc>
        <w:tc>
          <w:tcPr>
            <w:tcW w:w="716" w:type="pct"/>
            <w:tcBorders>
              <w:top w:val="nil"/>
              <w:left w:val="nil"/>
              <w:bottom w:val="single" w:sz="8" w:space="0" w:color="auto"/>
              <w:right w:val="nil"/>
            </w:tcBorders>
            <w:noWrap/>
            <w:vAlign w:val="center"/>
            <w:hideMark/>
          </w:tcPr>
          <w:p w14:paraId="6F42E36C" w14:textId="77777777" w:rsidR="00DA5FA4" w:rsidRPr="008D483E" w:rsidRDefault="00DA5FA4" w:rsidP="00DA5FA4">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c>
          <w:tcPr>
            <w:tcW w:w="581" w:type="pct"/>
            <w:tcBorders>
              <w:top w:val="nil"/>
              <w:left w:val="nil"/>
              <w:bottom w:val="single" w:sz="8" w:space="0" w:color="auto"/>
              <w:right w:val="nil"/>
            </w:tcBorders>
            <w:noWrap/>
            <w:vAlign w:val="center"/>
            <w:hideMark/>
          </w:tcPr>
          <w:p w14:paraId="741B9234" w14:textId="77777777" w:rsidR="00DA5FA4" w:rsidRPr="008D483E" w:rsidRDefault="00DA5FA4" w:rsidP="00DA5FA4">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r>
      <w:tr w:rsidR="008D483E" w:rsidRPr="008D483E" w14:paraId="46DC03B9" w14:textId="77777777" w:rsidTr="00864488">
        <w:trPr>
          <w:trHeight w:val="300"/>
        </w:trPr>
        <w:tc>
          <w:tcPr>
            <w:tcW w:w="486" w:type="pct"/>
            <w:vMerge w:val="restart"/>
            <w:tcBorders>
              <w:top w:val="nil"/>
              <w:left w:val="nil"/>
              <w:bottom w:val="single" w:sz="4" w:space="0" w:color="000000"/>
              <w:right w:val="nil"/>
            </w:tcBorders>
            <w:vAlign w:val="center"/>
            <w:hideMark/>
          </w:tcPr>
          <w:p w14:paraId="78BA1C46"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Injury pattern</w:t>
            </w:r>
          </w:p>
        </w:tc>
        <w:tc>
          <w:tcPr>
            <w:tcW w:w="912" w:type="pct"/>
            <w:tcBorders>
              <w:top w:val="nil"/>
              <w:left w:val="nil"/>
              <w:bottom w:val="nil"/>
              <w:right w:val="nil"/>
            </w:tcBorders>
            <w:noWrap/>
            <w:vAlign w:val="center"/>
            <w:hideMark/>
          </w:tcPr>
          <w:p w14:paraId="16DBAECE"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w:t>
            </w:r>
          </w:p>
        </w:tc>
        <w:tc>
          <w:tcPr>
            <w:tcW w:w="711" w:type="pct"/>
            <w:tcBorders>
              <w:top w:val="nil"/>
              <w:left w:val="nil"/>
              <w:bottom w:val="nil"/>
              <w:right w:val="nil"/>
            </w:tcBorders>
            <w:noWrap/>
            <w:vAlign w:val="center"/>
            <w:hideMark/>
          </w:tcPr>
          <w:p w14:paraId="04CDD49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0.38</w:t>
            </w:r>
          </w:p>
        </w:tc>
        <w:tc>
          <w:tcPr>
            <w:tcW w:w="912" w:type="pct"/>
            <w:tcBorders>
              <w:top w:val="nil"/>
              <w:left w:val="nil"/>
              <w:bottom w:val="nil"/>
              <w:right w:val="nil"/>
            </w:tcBorders>
            <w:noWrap/>
            <w:vAlign w:val="center"/>
            <w:hideMark/>
          </w:tcPr>
          <w:p w14:paraId="6761E18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0.23</w:t>
            </w:r>
          </w:p>
        </w:tc>
        <w:tc>
          <w:tcPr>
            <w:tcW w:w="682" w:type="pct"/>
            <w:tcBorders>
              <w:top w:val="nil"/>
              <w:left w:val="nil"/>
              <w:bottom w:val="nil"/>
              <w:right w:val="nil"/>
            </w:tcBorders>
            <w:noWrap/>
            <w:vAlign w:val="center"/>
            <w:hideMark/>
          </w:tcPr>
          <w:p w14:paraId="3115B9C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0.54</w:t>
            </w:r>
          </w:p>
        </w:tc>
        <w:tc>
          <w:tcPr>
            <w:tcW w:w="716" w:type="pct"/>
            <w:tcBorders>
              <w:top w:val="nil"/>
              <w:left w:val="nil"/>
              <w:bottom w:val="nil"/>
              <w:right w:val="nil"/>
            </w:tcBorders>
            <w:noWrap/>
            <w:vAlign w:val="center"/>
            <w:hideMark/>
          </w:tcPr>
          <w:p w14:paraId="2984066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48F70086"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7BABBE4F" w14:textId="77777777" w:rsidTr="00864488">
        <w:trPr>
          <w:trHeight w:val="300"/>
        </w:trPr>
        <w:tc>
          <w:tcPr>
            <w:tcW w:w="486" w:type="pct"/>
            <w:vMerge/>
            <w:tcBorders>
              <w:top w:val="nil"/>
              <w:left w:val="nil"/>
              <w:bottom w:val="single" w:sz="4" w:space="0" w:color="000000"/>
              <w:right w:val="nil"/>
            </w:tcBorders>
            <w:vAlign w:val="center"/>
            <w:hideMark/>
          </w:tcPr>
          <w:p w14:paraId="0187B165"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4DAD135B"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w:t>
            </w:r>
          </w:p>
        </w:tc>
        <w:tc>
          <w:tcPr>
            <w:tcW w:w="711" w:type="pct"/>
            <w:tcBorders>
              <w:top w:val="nil"/>
              <w:left w:val="nil"/>
              <w:bottom w:val="nil"/>
              <w:right w:val="nil"/>
            </w:tcBorders>
            <w:noWrap/>
            <w:vAlign w:val="center"/>
            <w:hideMark/>
          </w:tcPr>
          <w:p w14:paraId="03CC759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0.24</w:t>
            </w:r>
          </w:p>
        </w:tc>
        <w:tc>
          <w:tcPr>
            <w:tcW w:w="912" w:type="pct"/>
            <w:tcBorders>
              <w:top w:val="nil"/>
              <w:left w:val="nil"/>
              <w:bottom w:val="nil"/>
              <w:right w:val="nil"/>
            </w:tcBorders>
            <w:noWrap/>
            <w:vAlign w:val="center"/>
            <w:hideMark/>
          </w:tcPr>
          <w:p w14:paraId="55C7AD2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0.12</w:t>
            </w:r>
          </w:p>
        </w:tc>
        <w:tc>
          <w:tcPr>
            <w:tcW w:w="682" w:type="pct"/>
            <w:tcBorders>
              <w:top w:val="nil"/>
              <w:left w:val="nil"/>
              <w:bottom w:val="nil"/>
              <w:right w:val="nil"/>
            </w:tcBorders>
            <w:noWrap/>
            <w:vAlign w:val="center"/>
            <w:hideMark/>
          </w:tcPr>
          <w:p w14:paraId="684B34D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w:t>
            </w:r>
          </w:p>
        </w:tc>
        <w:tc>
          <w:tcPr>
            <w:tcW w:w="716" w:type="pct"/>
            <w:tcBorders>
              <w:top w:val="nil"/>
              <w:left w:val="nil"/>
              <w:bottom w:val="nil"/>
              <w:right w:val="nil"/>
            </w:tcBorders>
            <w:noWrap/>
            <w:vAlign w:val="center"/>
            <w:hideMark/>
          </w:tcPr>
          <w:p w14:paraId="2838183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0B05E195"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9854B32" w14:textId="77777777" w:rsidTr="00864488">
        <w:trPr>
          <w:trHeight w:val="300"/>
        </w:trPr>
        <w:tc>
          <w:tcPr>
            <w:tcW w:w="486" w:type="pct"/>
            <w:vMerge/>
            <w:tcBorders>
              <w:top w:val="nil"/>
              <w:left w:val="nil"/>
              <w:bottom w:val="single" w:sz="4" w:space="0" w:color="000000"/>
              <w:right w:val="nil"/>
            </w:tcBorders>
            <w:vAlign w:val="center"/>
            <w:hideMark/>
          </w:tcPr>
          <w:p w14:paraId="06B0CAD9"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47629AE8"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w:t>
            </w:r>
          </w:p>
        </w:tc>
        <w:tc>
          <w:tcPr>
            <w:tcW w:w="711" w:type="pct"/>
            <w:tcBorders>
              <w:top w:val="nil"/>
              <w:left w:val="nil"/>
              <w:bottom w:val="nil"/>
              <w:right w:val="nil"/>
            </w:tcBorders>
            <w:noWrap/>
            <w:vAlign w:val="center"/>
            <w:hideMark/>
          </w:tcPr>
          <w:p w14:paraId="2CDD995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912" w:type="pct"/>
            <w:tcBorders>
              <w:top w:val="nil"/>
              <w:left w:val="nil"/>
              <w:bottom w:val="nil"/>
              <w:right w:val="nil"/>
            </w:tcBorders>
            <w:noWrap/>
            <w:vAlign w:val="center"/>
            <w:hideMark/>
          </w:tcPr>
          <w:p w14:paraId="4C50570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682" w:type="pct"/>
            <w:tcBorders>
              <w:top w:val="nil"/>
              <w:left w:val="nil"/>
              <w:bottom w:val="nil"/>
              <w:right w:val="nil"/>
            </w:tcBorders>
            <w:noWrap/>
            <w:vAlign w:val="center"/>
            <w:hideMark/>
          </w:tcPr>
          <w:p w14:paraId="412778C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0.35</w:t>
            </w:r>
          </w:p>
        </w:tc>
        <w:tc>
          <w:tcPr>
            <w:tcW w:w="716" w:type="pct"/>
            <w:tcBorders>
              <w:top w:val="nil"/>
              <w:left w:val="nil"/>
              <w:bottom w:val="nil"/>
              <w:right w:val="nil"/>
            </w:tcBorders>
            <w:noWrap/>
            <w:vAlign w:val="center"/>
            <w:hideMark/>
          </w:tcPr>
          <w:p w14:paraId="2250CD2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10DAEB65"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89213C5" w14:textId="77777777" w:rsidTr="00864488">
        <w:trPr>
          <w:trHeight w:val="300"/>
        </w:trPr>
        <w:tc>
          <w:tcPr>
            <w:tcW w:w="486" w:type="pct"/>
            <w:vMerge/>
            <w:tcBorders>
              <w:top w:val="nil"/>
              <w:left w:val="nil"/>
              <w:bottom w:val="single" w:sz="4" w:space="0" w:color="000000"/>
              <w:right w:val="nil"/>
            </w:tcBorders>
            <w:vAlign w:val="center"/>
            <w:hideMark/>
          </w:tcPr>
          <w:p w14:paraId="49A29E45"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7E9EA67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w:t>
            </w:r>
          </w:p>
        </w:tc>
        <w:tc>
          <w:tcPr>
            <w:tcW w:w="711" w:type="pct"/>
            <w:tcBorders>
              <w:top w:val="nil"/>
              <w:left w:val="nil"/>
              <w:bottom w:val="nil"/>
              <w:right w:val="nil"/>
            </w:tcBorders>
            <w:noWrap/>
            <w:vAlign w:val="center"/>
            <w:hideMark/>
          </w:tcPr>
          <w:p w14:paraId="2765F90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0.05</w:t>
            </w:r>
          </w:p>
        </w:tc>
        <w:tc>
          <w:tcPr>
            <w:tcW w:w="912" w:type="pct"/>
            <w:tcBorders>
              <w:top w:val="nil"/>
              <w:left w:val="nil"/>
              <w:bottom w:val="nil"/>
              <w:right w:val="nil"/>
            </w:tcBorders>
            <w:noWrap/>
            <w:vAlign w:val="center"/>
            <w:hideMark/>
          </w:tcPr>
          <w:p w14:paraId="0E105A7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682" w:type="pct"/>
            <w:tcBorders>
              <w:top w:val="nil"/>
              <w:left w:val="nil"/>
              <w:bottom w:val="nil"/>
              <w:right w:val="nil"/>
            </w:tcBorders>
            <w:noWrap/>
            <w:vAlign w:val="center"/>
            <w:hideMark/>
          </w:tcPr>
          <w:p w14:paraId="246A580D"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0.15</w:t>
            </w:r>
          </w:p>
        </w:tc>
        <w:tc>
          <w:tcPr>
            <w:tcW w:w="716" w:type="pct"/>
            <w:tcBorders>
              <w:top w:val="nil"/>
              <w:left w:val="nil"/>
              <w:bottom w:val="nil"/>
              <w:right w:val="nil"/>
            </w:tcBorders>
            <w:noWrap/>
            <w:vAlign w:val="center"/>
            <w:hideMark/>
          </w:tcPr>
          <w:p w14:paraId="1EC0AAA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605F06BB"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1E624DC7" w14:textId="77777777" w:rsidTr="00864488">
        <w:trPr>
          <w:trHeight w:val="300"/>
        </w:trPr>
        <w:tc>
          <w:tcPr>
            <w:tcW w:w="486" w:type="pct"/>
            <w:vMerge/>
            <w:tcBorders>
              <w:top w:val="nil"/>
              <w:left w:val="nil"/>
              <w:bottom w:val="single" w:sz="4" w:space="0" w:color="000000"/>
              <w:right w:val="nil"/>
            </w:tcBorders>
            <w:vAlign w:val="center"/>
            <w:hideMark/>
          </w:tcPr>
          <w:p w14:paraId="570D2C41"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2F67A297"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w:t>
            </w:r>
          </w:p>
        </w:tc>
        <w:tc>
          <w:tcPr>
            <w:tcW w:w="711" w:type="pct"/>
            <w:tcBorders>
              <w:top w:val="nil"/>
              <w:left w:val="nil"/>
              <w:bottom w:val="nil"/>
              <w:right w:val="nil"/>
            </w:tcBorders>
            <w:noWrap/>
            <w:vAlign w:val="center"/>
            <w:hideMark/>
          </w:tcPr>
          <w:p w14:paraId="35D540B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912" w:type="pct"/>
            <w:tcBorders>
              <w:top w:val="nil"/>
              <w:left w:val="nil"/>
              <w:bottom w:val="nil"/>
              <w:right w:val="nil"/>
            </w:tcBorders>
            <w:noWrap/>
            <w:vAlign w:val="center"/>
            <w:hideMark/>
          </w:tcPr>
          <w:p w14:paraId="511F84DD"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682" w:type="pct"/>
            <w:tcBorders>
              <w:top w:val="nil"/>
              <w:left w:val="nil"/>
              <w:bottom w:val="nil"/>
              <w:right w:val="nil"/>
            </w:tcBorders>
            <w:noWrap/>
            <w:vAlign w:val="center"/>
            <w:hideMark/>
          </w:tcPr>
          <w:p w14:paraId="413905D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716" w:type="pct"/>
            <w:tcBorders>
              <w:top w:val="nil"/>
              <w:left w:val="nil"/>
              <w:bottom w:val="nil"/>
              <w:right w:val="nil"/>
            </w:tcBorders>
            <w:noWrap/>
            <w:vAlign w:val="center"/>
            <w:hideMark/>
          </w:tcPr>
          <w:p w14:paraId="43A14CF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1E117280"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729707CC" w14:textId="77777777" w:rsidTr="00864488">
        <w:trPr>
          <w:trHeight w:val="300"/>
        </w:trPr>
        <w:tc>
          <w:tcPr>
            <w:tcW w:w="486" w:type="pct"/>
            <w:vMerge/>
            <w:tcBorders>
              <w:top w:val="nil"/>
              <w:left w:val="nil"/>
              <w:bottom w:val="single" w:sz="4" w:space="0" w:color="000000"/>
              <w:right w:val="nil"/>
            </w:tcBorders>
            <w:vAlign w:val="center"/>
            <w:hideMark/>
          </w:tcPr>
          <w:p w14:paraId="3C4E8464"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single" w:sz="4" w:space="0" w:color="auto"/>
              <w:right w:val="nil"/>
            </w:tcBorders>
            <w:noWrap/>
            <w:vAlign w:val="center"/>
            <w:hideMark/>
          </w:tcPr>
          <w:p w14:paraId="2B39B38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Others</w:t>
            </w:r>
          </w:p>
        </w:tc>
        <w:tc>
          <w:tcPr>
            <w:tcW w:w="711" w:type="pct"/>
            <w:tcBorders>
              <w:top w:val="nil"/>
              <w:left w:val="nil"/>
              <w:bottom w:val="single" w:sz="4" w:space="0" w:color="auto"/>
              <w:right w:val="nil"/>
            </w:tcBorders>
            <w:noWrap/>
            <w:vAlign w:val="center"/>
            <w:hideMark/>
          </w:tcPr>
          <w:p w14:paraId="5FA98C5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912" w:type="pct"/>
            <w:tcBorders>
              <w:top w:val="nil"/>
              <w:left w:val="nil"/>
              <w:bottom w:val="single" w:sz="4" w:space="0" w:color="auto"/>
              <w:right w:val="nil"/>
            </w:tcBorders>
            <w:noWrap/>
            <w:vAlign w:val="center"/>
            <w:hideMark/>
          </w:tcPr>
          <w:p w14:paraId="067A1CA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682" w:type="pct"/>
            <w:tcBorders>
              <w:top w:val="nil"/>
              <w:left w:val="nil"/>
              <w:bottom w:val="single" w:sz="4" w:space="0" w:color="auto"/>
              <w:right w:val="nil"/>
            </w:tcBorders>
            <w:noWrap/>
            <w:vAlign w:val="center"/>
            <w:hideMark/>
          </w:tcPr>
          <w:p w14:paraId="15AA293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0.16</w:t>
            </w:r>
          </w:p>
        </w:tc>
        <w:tc>
          <w:tcPr>
            <w:tcW w:w="716" w:type="pct"/>
            <w:tcBorders>
              <w:top w:val="nil"/>
              <w:left w:val="nil"/>
              <w:bottom w:val="nil"/>
              <w:right w:val="nil"/>
            </w:tcBorders>
            <w:noWrap/>
            <w:vAlign w:val="center"/>
            <w:hideMark/>
          </w:tcPr>
          <w:p w14:paraId="3BFB975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3DEAC512"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033E10F7" w14:textId="77777777" w:rsidTr="00864488">
        <w:trPr>
          <w:trHeight w:val="480"/>
        </w:trPr>
        <w:tc>
          <w:tcPr>
            <w:tcW w:w="486" w:type="pct"/>
            <w:vMerge w:val="restart"/>
            <w:tcBorders>
              <w:top w:val="nil"/>
              <w:left w:val="nil"/>
              <w:bottom w:val="nil"/>
              <w:right w:val="nil"/>
            </w:tcBorders>
            <w:vAlign w:val="center"/>
            <w:hideMark/>
          </w:tcPr>
          <w:p w14:paraId="27130928"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15-min match  intervals</w:t>
            </w:r>
          </w:p>
        </w:tc>
        <w:tc>
          <w:tcPr>
            <w:tcW w:w="912" w:type="pct"/>
            <w:tcBorders>
              <w:top w:val="nil"/>
              <w:left w:val="nil"/>
              <w:bottom w:val="nil"/>
              <w:right w:val="nil"/>
            </w:tcBorders>
            <w:noWrap/>
            <w:vAlign w:val="center"/>
            <w:hideMark/>
          </w:tcPr>
          <w:p w14:paraId="20531AA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w:t>
            </w:r>
          </w:p>
        </w:tc>
        <w:tc>
          <w:tcPr>
            <w:tcW w:w="711" w:type="pct"/>
            <w:tcBorders>
              <w:top w:val="nil"/>
              <w:left w:val="nil"/>
              <w:bottom w:val="nil"/>
              <w:right w:val="nil"/>
            </w:tcBorders>
            <w:noWrap/>
            <w:vAlign w:val="center"/>
            <w:hideMark/>
          </w:tcPr>
          <w:p w14:paraId="2F331BD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0.14</w:t>
            </w:r>
          </w:p>
        </w:tc>
        <w:tc>
          <w:tcPr>
            <w:tcW w:w="912" w:type="pct"/>
            <w:tcBorders>
              <w:top w:val="nil"/>
              <w:left w:val="nil"/>
              <w:bottom w:val="nil"/>
              <w:right w:val="nil"/>
            </w:tcBorders>
            <w:noWrap/>
            <w:vAlign w:val="center"/>
            <w:hideMark/>
          </w:tcPr>
          <w:p w14:paraId="56BFDB6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0.08</w:t>
            </w:r>
          </w:p>
        </w:tc>
        <w:tc>
          <w:tcPr>
            <w:tcW w:w="682" w:type="pct"/>
            <w:tcBorders>
              <w:top w:val="nil"/>
              <w:left w:val="nil"/>
              <w:bottom w:val="nil"/>
              <w:right w:val="nil"/>
            </w:tcBorders>
            <w:noWrap/>
            <w:vAlign w:val="center"/>
            <w:hideMark/>
          </w:tcPr>
          <w:p w14:paraId="1950BF2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0.25</w:t>
            </w:r>
          </w:p>
        </w:tc>
        <w:tc>
          <w:tcPr>
            <w:tcW w:w="716" w:type="pct"/>
            <w:tcBorders>
              <w:top w:val="nil"/>
              <w:left w:val="nil"/>
              <w:bottom w:val="nil"/>
              <w:right w:val="nil"/>
            </w:tcBorders>
            <w:noWrap/>
            <w:vAlign w:val="center"/>
            <w:hideMark/>
          </w:tcPr>
          <w:p w14:paraId="49C238F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3B108153"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1147EDE3" w14:textId="77777777" w:rsidTr="00864488">
        <w:trPr>
          <w:trHeight w:val="300"/>
        </w:trPr>
        <w:tc>
          <w:tcPr>
            <w:tcW w:w="486" w:type="pct"/>
            <w:vMerge/>
            <w:tcBorders>
              <w:top w:val="nil"/>
              <w:left w:val="nil"/>
              <w:bottom w:val="nil"/>
              <w:right w:val="nil"/>
            </w:tcBorders>
            <w:vAlign w:val="center"/>
            <w:hideMark/>
          </w:tcPr>
          <w:p w14:paraId="7F1D95F7"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2D0F1474"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w:t>
            </w:r>
          </w:p>
        </w:tc>
        <w:tc>
          <w:tcPr>
            <w:tcW w:w="711" w:type="pct"/>
            <w:tcBorders>
              <w:top w:val="nil"/>
              <w:left w:val="nil"/>
              <w:bottom w:val="nil"/>
              <w:right w:val="nil"/>
            </w:tcBorders>
            <w:noWrap/>
            <w:vAlign w:val="center"/>
            <w:hideMark/>
          </w:tcPr>
          <w:p w14:paraId="369069F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0.18</w:t>
            </w:r>
          </w:p>
        </w:tc>
        <w:tc>
          <w:tcPr>
            <w:tcW w:w="912" w:type="pct"/>
            <w:tcBorders>
              <w:top w:val="nil"/>
              <w:left w:val="nil"/>
              <w:bottom w:val="nil"/>
              <w:right w:val="nil"/>
            </w:tcBorders>
            <w:noWrap/>
            <w:vAlign w:val="center"/>
            <w:hideMark/>
          </w:tcPr>
          <w:p w14:paraId="5D3D77E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w:t>
            </w:r>
          </w:p>
        </w:tc>
        <w:tc>
          <w:tcPr>
            <w:tcW w:w="682" w:type="pct"/>
            <w:tcBorders>
              <w:top w:val="nil"/>
              <w:left w:val="nil"/>
              <w:bottom w:val="nil"/>
              <w:right w:val="nil"/>
            </w:tcBorders>
            <w:noWrap/>
            <w:vAlign w:val="center"/>
            <w:hideMark/>
          </w:tcPr>
          <w:p w14:paraId="1A2CBC1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w:t>
            </w:r>
          </w:p>
        </w:tc>
        <w:tc>
          <w:tcPr>
            <w:tcW w:w="716" w:type="pct"/>
            <w:tcBorders>
              <w:top w:val="nil"/>
              <w:left w:val="nil"/>
              <w:bottom w:val="nil"/>
              <w:right w:val="nil"/>
            </w:tcBorders>
            <w:noWrap/>
            <w:vAlign w:val="center"/>
            <w:hideMark/>
          </w:tcPr>
          <w:p w14:paraId="4138B7E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37F37122"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6D93F05" w14:textId="77777777" w:rsidTr="00864488">
        <w:trPr>
          <w:trHeight w:val="300"/>
        </w:trPr>
        <w:tc>
          <w:tcPr>
            <w:tcW w:w="486" w:type="pct"/>
            <w:vMerge/>
            <w:tcBorders>
              <w:top w:val="nil"/>
              <w:left w:val="nil"/>
              <w:bottom w:val="nil"/>
              <w:right w:val="nil"/>
            </w:tcBorders>
            <w:vAlign w:val="center"/>
            <w:hideMark/>
          </w:tcPr>
          <w:p w14:paraId="0F7DCA5A"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67C88A9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w:t>
            </w:r>
          </w:p>
        </w:tc>
        <w:tc>
          <w:tcPr>
            <w:tcW w:w="711" w:type="pct"/>
            <w:tcBorders>
              <w:top w:val="nil"/>
              <w:left w:val="nil"/>
              <w:bottom w:val="nil"/>
              <w:right w:val="nil"/>
            </w:tcBorders>
            <w:noWrap/>
            <w:vAlign w:val="center"/>
            <w:hideMark/>
          </w:tcPr>
          <w:p w14:paraId="137A20B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912" w:type="pct"/>
            <w:tcBorders>
              <w:top w:val="nil"/>
              <w:left w:val="nil"/>
              <w:bottom w:val="nil"/>
              <w:right w:val="nil"/>
            </w:tcBorders>
            <w:noWrap/>
            <w:vAlign w:val="center"/>
            <w:hideMark/>
          </w:tcPr>
          <w:p w14:paraId="4F46067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682" w:type="pct"/>
            <w:tcBorders>
              <w:top w:val="nil"/>
              <w:left w:val="nil"/>
              <w:bottom w:val="nil"/>
              <w:right w:val="nil"/>
            </w:tcBorders>
            <w:noWrap/>
            <w:vAlign w:val="center"/>
            <w:hideMark/>
          </w:tcPr>
          <w:p w14:paraId="4C72D1F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0.28</w:t>
            </w:r>
          </w:p>
        </w:tc>
        <w:tc>
          <w:tcPr>
            <w:tcW w:w="716" w:type="pct"/>
            <w:tcBorders>
              <w:top w:val="nil"/>
              <w:left w:val="nil"/>
              <w:bottom w:val="nil"/>
              <w:right w:val="nil"/>
            </w:tcBorders>
            <w:noWrap/>
            <w:vAlign w:val="center"/>
            <w:hideMark/>
          </w:tcPr>
          <w:p w14:paraId="6BEE605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32F33231"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F74DFCC" w14:textId="77777777" w:rsidTr="00864488">
        <w:trPr>
          <w:trHeight w:val="300"/>
        </w:trPr>
        <w:tc>
          <w:tcPr>
            <w:tcW w:w="486" w:type="pct"/>
            <w:vMerge/>
            <w:tcBorders>
              <w:top w:val="nil"/>
              <w:left w:val="nil"/>
              <w:bottom w:val="nil"/>
              <w:right w:val="nil"/>
            </w:tcBorders>
            <w:vAlign w:val="center"/>
            <w:hideMark/>
          </w:tcPr>
          <w:p w14:paraId="475365A7"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656F9267"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w:t>
            </w:r>
          </w:p>
        </w:tc>
        <w:tc>
          <w:tcPr>
            <w:tcW w:w="711" w:type="pct"/>
            <w:tcBorders>
              <w:top w:val="nil"/>
              <w:left w:val="nil"/>
              <w:bottom w:val="nil"/>
              <w:right w:val="nil"/>
            </w:tcBorders>
            <w:noWrap/>
            <w:vAlign w:val="center"/>
            <w:hideMark/>
          </w:tcPr>
          <w:p w14:paraId="0450785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912" w:type="pct"/>
            <w:tcBorders>
              <w:top w:val="nil"/>
              <w:left w:val="nil"/>
              <w:bottom w:val="nil"/>
              <w:right w:val="nil"/>
            </w:tcBorders>
            <w:noWrap/>
            <w:vAlign w:val="center"/>
            <w:hideMark/>
          </w:tcPr>
          <w:p w14:paraId="1E25BCA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w:t>
            </w:r>
          </w:p>
        </w:tc>
        <w:tc>
          <w:tcPr>
            <w:tcW w:w="682" w:type="pct"/>
            <w:tcBorders>
              <w:top w:val="nil"/>
              <w:left w:val="nil"/>
              <w:bottom w:val="nil"/>
              <w:right w:val="nil"/>
            </w:tcBorders>
            <w:noWrap/>
            <w:vAlign w:val="center"/>
            <w:hideMark/>
          </w:tcPr>
          <w:p w14:paraId="28C2659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0.27</w:t>
            </w:r>
          </w:p>
        </w:tc>
        <w:tc>
          <w:tcPr>
            <w:tcW w:w="716" w:type="pct"/>
            <w:tcBorders>
              <w:top w:val="nil"/>
              <w:left w:val="nil"/>
              <w:bottom w:val="nil"/>
              <w:right w:val="nil"/>
            </w:tcBorders>
            <w:noWrap/>
            <w:vAlign w:val="center"/>
            <w:hideMark/>
          </w:tcPr>
          <w:p w14:paraId="44BF804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01A8453D"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1DED1B3A" w14:textId="77777777" w:rsidTr="00864488">
        <w:trPr>
          <w:trHeight w:val="300"/>
        </w:trPr>
        <w:tc>
          <w:tcPr>
            <w:tcW w:w="486" w:type="pct"/>
            <w:vMerge/>
            <w:tcBorders>
              <w:top w:val="nil"/>
              <w:left w:val="nil"/>
              <w:bottom w:val="nil"/>
              <w:right w:val="nil"/>
            </w:tcBorders>
            <w:vAlign w:val="center"/>
            <w:hideMark/>
          </w:tcPr>
          <w:p w14:paraId="31BA5626"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5487C842"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w:t>
            </w:r>
          </w:p>
        </w:tc>
        <w:tc>
          <w:tcPr>
            <w:tcW w:w="711" w:type="pct"/>
            <w:tcBorders>
              <w:top w:val="nil"/>
              <w:left w:val="nil"/>
              <w:bottom w:val="nil"/>
              <w:right w:val="nil"/>
            </w:tcBorders>
            <w:noWrap/>
            <w:vAlign w:val="center"/>
            <w:hideMark/>
          </w:tcPr>
          <w:p w14:paraId="781A630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0.16</w:t>
            </w:r>
          </w:p>
        </w:tc>
        <w:tc>
          <w:tcPr>
            <w:tcW w:w="912" w:type="pct"/>
            <w:tcBorders>
              <w:top w:val="nil"/>
              <w:left w:val="nil"/>
              <w:bottom w:val="nil"/>
              <w:right w:val="nil"/>
            </w:tcBorders>
            <w:noWrap/>
            <w:vAlign w:val="center"/>
            <w:hideMark/>
          </w:tcPr>
          <w:p w14:paraId="2755096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0.07</w:t>
            </w:r>
          </w:p>
        </w:tc>
        <w:tc>
          <w:tcPr>
            <w:tcW w:w="682" w:type="pct"/>
            <w:tcBorders>
              <w:top w:val="nil"/>
              <w:left w:val="nil"/>
              <w:bottom w:val="nil"/>
              <w:right w:val="nil"/>
            </w:tcBorders>
            <w:noWrap/>
            <w:vAlign w:val="center"/>
            <w:hideMark/>
          </w:tcPr>
          <w:p w14:paraId="0456D84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0.37</w:t>
            </w:r>
          </w:p>
        </w:tc>
        <w:tc>
          <w:tcPr>
            <w:tcW w:w="716" w:type="pct"/>
            <w:tcBorders>
              <w:top w:val="nil"/>
              <w:left w:val="nil"/>
              <w:bottom w:val="nil"/>
              <w:right w:val="nil"/>
            </w:tcBorders>
            <w:noWrap/>
            <w:vAlign w:val="center"/>
            <w:hideMark/>
          </w:tcPr>
          <w:p w14:paraId="12B44BE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29CFA4AC"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0A8FE5A" w14:textId="77777777" w:rsidTr="00864488">
        <w:trPr>
          <w:trHeight w:val="300"/>
        </w:trPr>
        <w:tc>
          <w:tcPr>
            <w:tcW w:w="486" w:type="pct"/>
            <w:vMerge/>
            <w:tcBorders>
              <w:top w:val="nil"/>
              <w:left w:val="nil"/>
              <w:bottom w:val="nil"/>
              <w:right w:val="nil"/>
            </w:tcBorders>
            <w:vAlign w:val="center"/>
            <w:hideMark/>
          </w:tcPr>
          <w:p w14:paraId="2C3A3126"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4F7C57AB"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75–90</w:t>
            </w:r>
          </w:p>
        </w:tc>
        <w:tc>
          <w:tcPr>
            <w:tcW w:w="711" w:type="pct"/>
            <w:tcBorders>
              <w:top w:val="nil"/>
              <w:left w:val="nil"/>
              <w:bottom w:val="single" w:sz="4" w:space="0" w:color="auto"/>
              <w:right w:val="nil"/>
            </w:tcBorders>
            <w:noWrap/>
            <w:vAlign w:val="center"/>
            <w:hideMark/>
          </w:tcPr>
          <w:p w14:paraId="703C254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0.16</w:t>
            </w:r>
          </w:p>
        </w:tc>
        <w:tc>
          <w:tcPr>
            <w:tcW w:w="912" w:type="pct"/>
            <w:tcBorders>
              <w:top w:val="nil"/>
              <w:left w:val="nil"/>
              <w:bottom w:val="single" w:sz="4" w:space="0" w:color="auto"/>
              <w:right w:val="nil"/>
            </w:tcBorders>
            <w:noWrap/>
            <w:vAlign w:val="center"/>
            <w:hideMark/>
          </w:tcPr>
          <w:p w14:paraId="4E6F96D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682" w:type="pct"/>
            <w:tcBorders>
              <w:top w:val="nil"/>
              <w:left w:val="nil"/>
              <w:bottom w:val="single" w:sz="4" w:space="0" w:color="auto"/>
              <w:right w:val="nil"/>
            </w:tcBorders>
            <w:noWrap/>
            <w:vAlign w:val="center"/>
            <w:hideMark/>
          </w:tcPr>
          <w:p w14:paraId="29FACC3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0.22</w:t>
            </w:r>
          </w:p>
        </w:tc>
        <w:tc>
          <w:tcPr>
            <w:tcW w:w="716" w:type="pct"/>
            <w:tcBorders>
              <w:top w:val="nil"/>
              <w:left w:val="nil"/>
              <w:bottom w:val="nil"/>
              <w:right w:val="nil"/>
            </w:tcBorders>
            <w:noWrap/>
            <w:vAlign w:val="center"/>
            <w:hideMark/>
          </w:tcPr>
          <w:p w14:paraId="1578209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3C87CBFA"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65AF10D2" w14:textId="77777777" w:rsidTr="00864488">
        <w:trPr>
          <w:trHeight w:val="300"/>
        </w:trPr>
        <w:tc>
          <w:tcPr>
            <w:tcW w:w="5000" w:type="pct"/>
            <w:gridSpan w:val="7"/>
            <w:tcBorders>
              <w:top w:val="single" w:sz="4" w:space="0" w:color="auto"/>
              <w:left w:val="nil"/>
              <w:bottom w:val="nil"/>
              <w:right w:val="nil"/>
            </w:tcBorders>
            <w:noWrap/>
            <w:vAlign w:val="center"/>
            <w:hideMark/>
          </w:tcPr>
          <w:p w14:paraId="2E3295F1"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Between-study SDs (logit dimensions, baseline = last category):</w:t>
            </w:r>
          </w:p>
        </w:tc>
      </w:tr>
      <w:tr w:rsidR="008D483E" w:rsidRPr="008D483E" w14:paraId="17DAD1BD" w14:textId="77777777" w:rsidTr="00864488">
        <w:trPr>
          <w:trHeight w:val="315"/>
        </w:trPr>
        <w:tc>
          <w:tcPr>
            <w:tcW w:w="486" w:type="pct"/>
            <w:tcBorders>
              <w:top w:val="nil"/>
              <w:left w:val="nil"/>
              <w:bottom w:val="single" w:sz="8" w:space="0" w:color="auto"/>
              <w:right w:val="nil"/>
            </w:tcBorders>
            <w:noWrap/>
            <w:vAlign w:val="center"/>
            <w:hideMark/>
          </w:tcPr>
          <w:p w14:paraId="08253311"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 </w:t>
            </w:r>
          </w:p>
        </w:tc>
        <w:tc>
          <w:tcPr>
            <w:tcW w:w="912" w:type="pct"/>
            <w:tcBorders>
              <w:top w:val="nil"/>
              <w:left w:val="nil"/>
              <w:bottom w:val="single" w:sz="8" w:space="0" w:color="auto"/>
              <w:right w:val="nil"/>
            </w:tcBorders>
            <w:noWrap/>
            <w:vAlign w:val="center"/>
            <w:hideMark/>
          </w:tcPr>
          <w:p w14:paraId="1624C06F"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Dim</w:t>
            </w:r>
          </w:p>
        </w:tc>
        <w:tc>
          <w:tcPr>
            <w:tcW w:w="711" w:type="pct"/>
            <w:tcBorders>
              <w:top w:val="nil"/>
              <w:left w:val="nil"/>
              <w:bottom w:val="single" w:sz="8" w:space="0" w:color="auto"/>
              <w:right w:val="nil"/>
            </w:tcBorders>
            <w:noWrap/>
            <w:vAlign w:val="center"/>
            <w:hideMark/>
          </w:tcPr>
          <w:p w14:paraId="1AF73114"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SD median</w:t>
            </w:r>
          </w:p>
        </w:tc>
        <w:tc>
          <w:tcPr>
            <w:tcW w:w="912" w:type="pct"/>
            <w:tcBorders>
              <w:top w:val="nil"/>
              <w:left w:val="nil"/>
              <w:bottom w:val="single" w:sz="8" w:space="0" w:color="auto"/>
              <w:right w:val="nil"/>
            </w:tcBorders>
            <w:noWrap/>
            <w:vAlign w:val="center"/>
            <w:hideMark/>
          </w:tcPr>
          <w:p w14:paraId="18227C13"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 </w:t>
            </w:r>
          </w:p>
        </w:tc>
        <w:tc>
          <w:tcPr>
            <w:tcW w:w="682" w:type="pct"/>
            <w:tcBorders>
              <w:top w:val="nil"/>
              <w:left w:val="nil"/>
              <w:bottom w:val="single" w:sz="8" w:space="0" w:color="auto"/>
              <w:right w:val="nil"/>
            </w:tcBorders>
            <w:noWrap/>
            <w:vAlign w:val="center"/>
            <w:hideMark/>
          </w:tcPr>
          <w:p w14:paraId="7DFE9407"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 </w:t>
            </w:r>
          </w:p>
        </w:tc>
        <w:tc>
          <w:tcPr>
            <w:tcW w:w="716" w:type="pct"/>
            <w:tcBorders>
              <w:top w:val="nil"/>
              <w:left w:val="nil"/>
              <w:bottom w:val="single" w:sz="8" w:space="0" w:color="auto"/>
              <w:right w:val="nil"/>
            </w:tcBorders>
            <w:noWrap/>
            <w:vAlign w:val="center"/>
            <w:hideMark/>
          </w:tcPr>
          <w:p w14:paraId="2A81DA6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c>
          <w:tcPr>
            <w:tcW w:w="581" w:type="pct"/>
            <w:tcBorders>
              <w:top w:val="nil"/>
              <w:left w:val="nil"/>
              <w:bottom w:val="single" w:sz="8" w:space="0" w:color="auto"/>
              <w:right w:val="nil"/>
            </w:tcBorders>
            <w:noWrap/>
            <w:vAlign w:val="center"/>
            <w:hideMark/>
          </w:tcPr>
          <w:p w14:paraId="52A4D06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r>
      <w:tr w:rsidR="008D483E" w:rsidRPr="008D483E" w14:paraId="2E9579DC" w14:textId="77777777" w:rsidTr="00864488">
        <w:trPr>
          <w:trHeight w:val="300"/>
        </w:trPr>
        <w:tc>
          <w:tcPr>
            <w:tcW w:w="486" w:type="pct"/>
            <w:vMerge w:val="restart"/>
            <w:tcBorders>
              <w:top w:val="nil"/>
              <w:left w:val="nil"/>
              <w:bottom w:val="single" w:sz="4" w:space="0" w:color="000000"/>
              <w:right w:val="nil"/>
            </w:tcBorders>
            <w:vAlign w:val="center"/>
            <w:hideMark/>
          </w:tcPr>
          <w:p w14:paraId="40ACF17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Injury pattern</w:t>
            </w:r>
          </w:p>
        </w:tc>
        <w:tc>
          <w:tcPr>
            <w:tcW w:w="912" w:type="pct"/>
            <w:tcBorders>
              <w:top w:val="nil"/>
              <w:left w:val="nil"/>
              <w:bottom w:val="nil"/>
              <w:right w:val="nil"/>
            </w:tcBorders>
            <w:noWrap/>
            <w:vAlign w:val="center"/>
            <w:hideMark/>
          </w:tcPr>
          <w:p w14:paraId="45B91A3B"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 vs Others</w:t>
            </w:r>
          </w:p>
        </w:tc>
        <w:tc>
          <w:tcPr>
            <w:tcW w:w="711" w:type="pct"/>
            <w:tcBorders>
              <w:top w:val="nil"/>
              <w:left w:val="nil"/>
              <w:bottom w:val="nil"/>
              <w:right w:val="nil"/>
            </w:tcBorders>
            <w:noWrap/>
            <w:vAlign w:val="center"/>
            <w:hideMark/>
          </w:tcPr>
          <w:p w14:paraId="693030C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0.99</w:t>
            </w:r>
          </w:p>
        </w:tc>
        <w:tc>
          <w:tcPr>
            <w:tcW w:w="912" w:type="pct"/>
            <w:tcBorders>
              <w:top w:val="nil"/>
              <w:left w:val="nil"/>
              <w:bottom w:val="nil"/>
              <w:right w:val="nil"/>
            </w:tcBorders>
            <w:noWrap/>
            <w:vAlign w:val="center"/>
            <w:hideMark/>
          </w:tcPr>
          <w:p w14:paraId="78CB6ED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2F676128"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2C07008B"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23AC9323"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C799418" w14:textId="77777777" w:rsidTr="00864488">
        <w:trPr>
          <w:trHeight w:val="300"/>
        </w:trPr>
        <w:tc>
          <w:tcPr>
            <w:tcW w:w="486" w:type="pct"/>
            <w:vMerge/>
            <w:tcBorders>
              <w:top w:val="nil"/>
              <w:left w:val="nil"/>
              <w:bottom w:val="single" w:sz="4" w:space="0" w:color="000000"/>
              <w:right w:val="nil"/>
            </w:tcBorders>
            <w:vAlign w:val="center"/>
            <w:hideMark/>
          </w:tcPr>
          <w:p w14:paraId="3770C616"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7C6C19AC"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 vs Others</w:t>
            </w:r>
          </w:p>
        </w:tc>
        <w:tc>
          <w:tcPr>
            <w:tcW w:w="711" w:type="pct"/>
            <w:tcBorders>
              <w:top w:val="nil"/>
              <w:left w:val="nil"/>
              <w:bottom w:val="nil"/>
              <w:right w:val="nil"/>
            </w:tcBorders>
            <w:noWrap/>
            <w:vAlign w:val="center"/>
            <w:hideMark/>
          </w:tcPr>
          <w:p w14:paraId="5A21D9F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1.09</w:t>
            </w:r>
          </w:p>
        </w:tc>
        <w:tc>
          <w:tcPr>
            <w:tcW w:w="912" w:type="pct"/>
            <w:tcBorders>
              <w:top w:val="nil"/>
              <w:left w:val="nil"/>
              <w:bottom w:val="nil"/>
              <w:right w:val="nil"/>
            </w:tcBorders>
            <w:noWrap/>
            <w:vAlign w:val="center"/>
            <w:hideMark/>
          </w:tcPr>
          <w:p w14:paraId="5FB3A39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09977694"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12ACD161"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0AE91FE7"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8EC8CAF" w14:textId="77777777" w:rsidTr="00864488">
        <w:trPr>
          <w:trHeight w:val="300"/>
        </w:trPr>
        <w:tc>
          <w:tcPr>
            <w:tcW w:w="486" w:type="pct"/>
            <w:vMerge/>
            <w:tcBorders>
              <w:top w:val="nil"/>
              <w:left w:val="nil"/>
              <w:bottom w:val="single" w:sz="4" w:space="0" w:color="000000"/>
              <w:right w:val="nil"/>
            </w:tcBorders>
            <w:vAlign w:val="center"/>
            <w:hideMark/>
          </w:tcPr>
          <w:p w14:paraId="4F3338E1"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7B19F99C"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 vs Others</w:t>
            </w:r>
          </w:p>
        </w:tc>
        <w:tc>
          <w:tcPr>
            <w:tcW w:w="711" w:type="pct"/>
            <w:tcBorders>
              <w:top w:val="nil"/>
              <w:left w:val="nil"/>
              <w:bottom w:val="nil"/>
              <w:right w:val="nil"/>
            </w:tcBorders>
            <w:noWrap/>
            <w:vAlign w:val="center"/>
            <w:hideMark/>
          </w:tcPr>
          <w:p w14:paraId="2E89C8C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1.69</w:t>
            </w:r>
          </w:p>
        </w:tc>
        <w:tc>
          <w:tcPr>
            <w:tcW w:w="912" w:type="pct"/>
            <w:tcBorders>
              <w:top w:val="nil"/>
              <w:left w:val="nil"/>
              <w:bottom w:val="nil"/>
              <w:right w:val="nil"/>
            </w:tcBorders>
            <w:noWrap/>
            <w:vAlign w:val="center"/>
            <w:hideMark/>
          </w:tcPr>
          <w:p w14:paraId="76E7BAAD"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32F176E2"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746A95A3"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37FB90BE"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AB2F542" w14:textId="77777777" w:rsidTr="00864488">
        <w:trPr>
          <w:trHeight w:val="300"/>
        </w:trPr>
        <w:tc>
          <w:tcPr>
            <w:tcW w:w="486" w:type="pct"/>
            <w:vMerge/>
            <w:tcBorders>
              <w:top w:val="nil"/>
              <w:left w:val="nil"/>
              <w:bottom w:val="single" w:sz="4" w:space="0" w:color="000000"/>
              <w:right w:val="nil"/>
            </w:tcBorders>
            <w:vAlign w:val="center"/>
            <w:hideMark/>
          </w:tcPr>
          <w:p w14:paraId="35DDF03D"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1E5625C2"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 vs Others</w:t>
            </w:r>
          </w:p>
        </w:tc>
        <w:tc>
          <w:tcPr>
            <w:tcW w:w="711" w:type="pct"/>
            <w:tcBorders>
              <w:top w:val="nil"/>
              <w:left w:val="nil"/>
              <w:bottom w:val="nil"/>
              <w:right w:val="nil"/>
            </w:tcBorders>
            <w:noWrap/>
            <w:vAlign w:val="center"/>
            <w:hideMark/>
          </w:tcPr>
          <w:p w14:paraId="69F355E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1.44</w:t>
            </w:r>
          </w:p>
        </w:tc>
        <w:tc>
          <w:tcPr>
            <w:tcW w:w="912" w:type="pct"/>
            <w:tcBorders>
              <w:top w:val="nil"/>
              <w:left w:val="nil"/>
              <w:bottom w:val="nil"/>
              <w:right w:val="nil"/>
            </w:tcBorders>
            <w:noWrap/>
            <w:vAlign w:val="center"/>
            <w:hideMark/>
          </w:tcPr>
          <w:p w14:paraId="37332AE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4101AB4C"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7815521B"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64FBCB4B"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5BC44407" w14:textId="77777777" w:rsidTr="00864488">
        <w:trPr>
          <w:trHeight w:val="300"/>
        </w:trPr>
        <w:tc>
          <w:tcPr>
            <w:tcW w:w="486" w:type="pct"/>
            <w:vMerge/>
            <w:tcBorders>
              <w:top w:val="nil"/>
              <w:left w:val="nil"/>
              <w:bottom w:val="single" w:sz="4" w:space="0" w:color="000000"/>
              <w:right w:val="nil"/>
            </w:tcBorders>
            <w:vAlign w:val="center"/>
            <w:hideMark/>
          </w:tcPr>
          <w:p w14:paraId="2E77A5DE"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single" w:sz="4" w:space="0" w:color="auto"/>
              <w:right w:val="nil"/>
            </w:tcBorders>
            <w:noWrap/>
            <w:vAlign w:val="center"/>
            <w:hideMark/>
          </w:tcPr>
          <w:p w14:paraId="3F22F4A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 vs Others</w:t>
            </w:r>
          </w:p>
        </w:tc>
        <w:tc>
          <w:tcPr>
            <w:tcW w:w="711" w:type="pct"/>
            <w:tcBorders>
              <w:top w:val="nil"/>
              <w:left w:val="nil"/>
              <w:bottom w:val="single" w:sz="4" w:space="0" w:color="auto"/>
              <w:right w:val="nil"/>
            </w:tcBorders>
            <w:noWrap/>
            <w:vAlign w:val="center"/>
            <w:hideMark/>
          </w:tcPr>
          <w:p w14:paraId="3B10EE6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2.07</w:t>
            </w:r>
          </w:p>
        </w:tc>
        <w:tc>
          <w:tcPr>
            <w:tcW w:w="912" w:type="pct"/>
            <w:tcBorders>
              <w:top w:val="nil"/>
              <w:left w:val="nil"/>
              <w:bottom w:val="nil"/>
              <w:right w:val="nil"/>
            </w:tcBorders>
            <w:noWrap/>
            <w:vAlign w:val="center"/>
            <w:hideMark/>
          </w:tcPr>
          <w:p w14:paraId="1395EA2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79450873"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686210A5"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1525874D"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12F66AD" w14:textId="77777777" w:rsidTr="00864488">
        <w:trPr>
          <w:trHeight w:val="300"/>
        </w:trPr>
        <w:tc>
          <w:tcPr>
            <w:tcW w:w="486" w:type="pct"/>
            <w:vMerge w:val="restart"/>
            <w:tcBorders>
              <w:top w:val="nil"/>
              <w:left w:val="nil"/>
              <w:bottom w:val="single" w:sz="4" w:space="0" w:color="000000"/>
              <w:right w:val="nil"/>
            </w:tcBorders>
            <w:vAlign w:val="center"/>
            <w:hideMark/>
          </w:tcPr>
          <w:p w14:paraId="13729D15"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15-min match  intervals</w:t>
            </w:r>
          </w:p>
        </w:tc>
        <w:tc>
          <w:tcPr>
            <w:tcW w:w="912" w:type="pct"/>
            <w:tcBorders>
              <w:top w:val="nil"/>
              <w:left w:val="nil"/>
              <w:bottom w:val="nil"/>
              <w:right w:val="nil"/>
            </w:tcBorders>
            <w:noWrap/>
            <w:vAlign w:val="center"/>
            <w:hideMark/>
          </w:tcPr>
          <w:p w14:paraId="2F00EE9E"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 vs 75–90</w:t>
            </w:r>
          </w:p>
        </w:tc>
        <w:tc>
          <w:tcPr>
            <w:tcW w:w="711" w:type="pct"/>
            <w:tcBorders>
              <w:top w:val="nil"/>
              <w:left w:val="nil"/>
              <w:bottom w:val="nil"/>
              <w:right w:val="nil"/>
            </w:tcBorders>
            <w:noWrap/>
            <w:vAlign w:val="center"/>
            <w:hideMark/>
          </w:tcPr>
          <w:p w14:paraId="51CF01E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0.24</w:t>
            </w:r>
          </w:p>
        </w:tc>
        <w:tc>
          <w:tcPr>
            <w:tcW w:w="912" w:type="pct"/>
            <w:tcBorders>
              <w:top w:val="nil"/>
              <w:left w:val="nil"/>
              <w:bottom w:val="nil"/>
              <w:right w:val="nil"/>
            </w:tcBorders>
            <w:noWrap/>
            <w:vAlign w:val="center"/>
            <w:hideMark/>
          </w:tcPr>
          <w:p w14:paraId="0D8816D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38E00FFD"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06D2425E"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4B48C160"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986D290" w14:textId="77777777" w:rsidTr="00864488">
        <w:trPr>
          <w:trHeight w:val="300"/>
        </w:trPr>
        <w:tc>
          <w:tcPr>
            <w:tcW w:w="486" w:type="pct"/>
            <w:vMerge/>
            <w:tcBorders>
              <w:top w:val="nil"/>
              <w:left w:val="nil"/>
              <w:bottom w:val="single" w:sz="4" w:space="0" w:color="000000"/>
              <w:right w:val="nil"/>
            </w:tcBorders>
            <w:vAlign w:val="center"/>
            <w:hideMark/>
          </w:tcPr>
          <w:p w14:paraId="5282DCC7"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015CA7A5"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 vs 75–90</w:t>
            </w:r>
          </w:p>
        </w:tc>
        <w:tc>
          <w:tcPr>
            <w:tcW w:w="711" w:type="pct"/>
            <w:tcBorders>
              <w:top w:val="nil"/>
              <w:left w:val="nil"/>
              <w:bottom w:val="nil"/>
              <w:right w:val="nil"/>
            </w:tcBorders>
            <w:noWrap/>
            <w:vAlign w:val="center"/>
            <w:hideMark/>
          </w:tcPr>
          <w:p w14:paraId="5A98274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0.37</w:t>
            </w:r>
          </w:p>
        </w:tc>
        <w:tc>
          <w:tcPr>
            <w:tcW w:w="912" w:type="pct"/>
            <w:tcBorders>
              <w:top w:val="nil"/>
              <w:left w:val="nil"/>
              <w:bottom w:val="nil"/>
              <w:right w:val="nil"/>
            </w:tcBorders>
            <w:noWrap/>
            <w:vAlign w:val="center"/>
            <w:hideMark/>
          </w:tcPr>
          <w:p w14:paraId="1A26B8F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5A91A9B3"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2128220E"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1BAF2763"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61E33E6E" w14:textId="77777777" w:rsidTr="00864488">
        <w:trPr>
          <w:trHeight w:val="300"/>
        </w:trPr>
        <w:tc>
          <w:tcPr>
            <w:tcW w:w="486" w:type="pct"/>
            <w:vMerge/>
            <w:tcBorders>
              <w:top w:val="nil"/>
              <w:left w:val="nil"/>
              <w:bottom w:val="single" w:sz="4" w:space="0" w:color="000000"/>
              <w:right w:val="nil"/>
            </w:tcBorders>
            <w:vAlign w:val="center"/>
            <w:hideMark/>
          </w:tcPr>
          <w:p w14:paraId="3448B0BC"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63B0EEA4"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 vs 75–90</w:t>
            </w:r>
          </w:p>
        </w:tc>
        <w:tc>
          <w:tcPr>
            <w:tcW w:w="711" w:type="pct"/>
            <w:tcBorders>
              <w:top w:val="nil"/>
              <w:left w:val="nil"/>
              <w:bottom w:val="nil"/>
              <w:right w:val="nil"/>
            </w:tcBorders>
            <w:noWrap/>
            <w:vAlign w:val="center"/>
            <w:hideMark/>
          </w:tcPr>
          <w:p w14:paraId="15BFFB5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w:t>
            </w:r>
          </w:p>
        </w:tc>
        <w:tc>
          <w:tcPr>
            <w:tcW w:w="912" w:type="pct"/>
            <w:tcBorders>
              <w:top w:val="nil"/>
              <w:left w:val="nil"/>
              <w:bottom w:val="nil"/>
              <w:right w:val="nil"/>
            </w:tcBorders>
            <w:noWrap/>
            <w:vAlign w:val="center"/>
            <w:hideMark/>
          </w:tcPr>
          <w:p w14:paraId="0119484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41F70E02"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3DE13560"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03C9703B"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62B69975" w14:textId="77777777" w:rsidTr="00864488">
        <w:trPr>
          <w:trHeight w:val="300"/>
        </w:trPr>
        <w:tc>
          <w:tcPr>
            <w:tcW w:w="486" w:type="pct"/>
            <w:vMerge/>
            <w:tcBorders>
              <w:top w:val="nil"/>
              <w:left w:val="nil"/>
              <w:bottom w:val="single" w:sz="4" w:space="0" w:color="000000"/>
              <w:right w:val="nil"/>
            </w:tcBorders>
            <w:vAlign w:val="center"/>
            <w:hideMark/>
          </w:tcPr>
          <w:p w14:paraId="65DEE83C"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338043A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 vs 75–90</w:t>
            </w:r>
          </w:p>
        </w:tc>
        <w:tc>
          <w:tcPr>
            <w:tcW w:w="711" w:type="pct"/>
            <w:tcBorders>
              <w:top w:val="nil"/>
              <w:left w:val="nil"/>
              <w:bottom w:val="nil"/>
              <w:right w:val="nil"/>
            </w:tcBorders>
            <w:noWrap/>
            <w:vAlign w:val="center"/>
            <w:hideMark/>
          </w:tcPr>
          <w:p w14:paraId="5AB123A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0.29</w:t>
            </w:r>
          </w:p>
        </w:tc>
        <w:tc>
          <w:tcPr>
            <w:tcW w:w="912" w:type="pct"/>
            <w:tcBorders>
              <w:top w:val="nil"/>
              <w:left w:val="nil"/>
              <w:bottom w:val="nil"/>
              <w:right w:val="nil"/>
            </w:tcBorders>
            <w:noWrap/>
            <w:vAlign w:val="center"/>
            <w:hideMark/>
          </w:tcPr>
          <w:p w14:paraId="58B2B04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5A20E350"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3ABD6042"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0E22A8E9"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12278976" w14:textId="77777777" w:rsidTr="00864488">
        <w:trPr>
          <w:trHeight w:val="300"/>
        </w:trPr>
        <w:tc>
          <w:tcPr>
            <w:tcW w:w="486" w:type="pct"/>
            <w:vMerge/>
            <w:tcBorders>
              <w:top w:val="nil"/>
              <w:left w:val="nil"/>
              <w:bottom w:val="single" w:sz="4" w:space="0" w:color="000000"/>
              <w:right w:val="nil"/>
            </w:tcBorders>
            <w:vAlign w:val="center"/>
            <w:hideMark/>
          </w:tcPr>
          <w:p w14:paraId="1229FACB"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single" w:sz="4" w:space="0" w:color="auto"/>
              <w:right w:val="nil"/>
            </w:tcBorders>
            <w:noWrap/>
            <w:vAlign w:val="center"/>
            <w:hideMark/>
          </w:tcPr>
          <w:p w14:paraId="6F86F6B0"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 vs 75–90</w:t>
            </w:r>
          </w:p>
        </w:tc>
        <w:tc>
          <w:tcPr>
            <w:tcW w:w="711" w:type="pct"/>
            <w:tcBorders>
              <w:top w:val="nil"/>
              <w:left w:val="nil"/>
              <w:bottom w:val="single" w:sz="4" w:space="0" w:color="auto"/>
              <w:right w:val="nil"/>
            </w:tcBorders>
            <w:noWrap/>
            <w:vAlign w:val="center"/>
            <w:hideMark/>
          </w:tcPr>
          <w:p w14:paraId="27B2BFF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0.77</w:t>
            </w:r>
          </w:p>
        </w:tc>
        <w:tc>
          <w:tcPr>
            <w:tcW w:w="912" w:type="pct"/>
            <w:tcBorders>
              <w:top w:val="nil"/>
              <w:left w:val="nil"/>
              <w:bottom w:val="single" w:sz="4" w:space="0" w:color="auto"/>
              <w:right w:val="nil"/>
            </w:tcBorders>
            <w:noWrap/>
            <w:vAlign w:val="center"/>
            <w:hideMark/>
          </w:tcPr>
          <w:p w14:paraId="0F7A39B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c>
          <w:tcPr>
            <w:tcW w:w="682" w:type="pct"/>
            <w:tcBorders>
              <w:top w:val="nil"/>
              <w:left w:val="nil"/>
              <w:bottom w:val="single" w:sz="4" w:space="0" w:color="auto"/>
              <w:right w:val="nil"/>
            </w:tcBorders>
            <w:noWrap/>
            <w:vAlign w:val="center"/>
            <w:hideMark/>
          </w:tcPr>
          <w:p w14:paraId="5F05386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c>
          <w:tcPr>
            <w:tcW w:w="716" w:type="pct"/>
            <w:tcBorders>
              <w:top w:val="nil"/>
              <w:left w:val="nil"/>
              <w:bottom w:val="single" w:sz="4" w:space="0" w:color="auto"/>
              <w:right w:val="nil"/>
            </w:tcBorders>
            <w:noWrap/>
            <w:vAlign w:val="center"/>
            <w:hideMark/>
          </w:tcPr>
          <w:p w14:paraId="6651010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c>
          <w:tcPr>
            <w:tcW w:w="581" w:type="pct"/>
            <w:tcBorders>
              <w:top w:val="nil"/>
              <w:left w:val="nil"/>
              <w:bottom w:val="single" w:sz="4" w:space="0" w:color="auto"/>
              <w:right w:val="nil"/>
            </w:tcBorders>
            <w:noWrap/>
            <w:vAlign w:val="center"/>
            <w:hideMark/>
          </w:tcPr>
          <w:p w14:paraId="4CA2872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r>
      <w:tr w:rsidR="008D483E" w:rsidRPr="008D483E" w14:paraId="1ED3D8AC" w14:textId="77777777" w:rsidTr="00864488">
        <w:trPr>
          <w:trHeight w:val="315"/>
        </w:trPr>
        <w:tc>
          <w:tcPr>
            <w:tcW w:w="5000" w:type="pct"/>
            <w:gridSpan w:val="7"/>
            <w:tcBorders>
              <w:top w:val="nil"/>
              <w:left w:val="nil"/>
              <w:bottom w:val="single" w:sz="8" w:space="0" w:color="auto"/>
              <w:right w:val="nil"/>
            </w:tcBorders>
            <w:noWrap/>
            <w:vAlign w:val="center"/>
            <w:hideMark/>
          </w:tcPr>
          <w:p w14:paraId="11D12061"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Median correlation matrix between category random effects (C-1 dims):</w:t>
            </w:r>
          </w:p>
        </w:tc>
      </w:tr>
      <w:tr w:rsidR="008D483E" w:rsidRPr="008D483E" w14:paraId="61CB312B" w14:textId="77777777" w:rsidTr="00864488">
        <w:trPr>
          <w:trHeight w:val="300"/>
        </w:trPr>
        <w:tc>
          <w:tcPr>
            <w:tcW w:w="486" w:type="pct"/>
            <w:vMerge w:val="restart"/>
            <w:tcBorders>
              <w:top w:val="single" w:sz="4" w:space="0" w:color="auto"/>
              <w:left w:val="nil"/>
              <w:bottom w:val="single" w:sz="4" w:space="0" w:color="000000"/>
              <w:right w:val="nil"/>
            </w:tcBorders>
            <w:vAlign w:val="center"/>
            <w:hideMark/>
          </w:tcPr>
          <w:p w14:paraId="402BF123"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Injury pattern</w:t>
            </w:r>
          </w:p>
        </w:tc>
        <w:tc>
          <w:tcPr>
            <w:tcW w:w="912" w:type="pct"/>
            <w:tcBorders>
              <w:top w:val="single" w:sz="4" w:space="0" w:color="auto"/>
              <w:left w:val="nil"/>
              <w:bottom w:val="nil"/>
              <w:right w:val="nil"/>
            </w:tcBorders>
            <w:noWrap/>
            <w:vAlign w:val="center"/>
            <w:hideMark/>
          </w:tcPr>
          <w:p w14:paraId="70CE9D75"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index</w:t>
            </w:r>
          </w:p>
        </w:tc>
        <w:tc>
          <w:tcPr>
            <w:tcW w:w="711" w:type="pct"/>
            <w:tcBorders>
              <w:top w:val="single" w:sz="4" w:space="0" w:color="auto"/>
              <w:left w:val="nil"/>
              <w:bottom w:val="nil"/>
              <w:right w:val="nil"/>
            </w:tcBorders>
            <w:noWrap/>
            <w:vAlign w:val="center"/>
            <w:hideMark/>
          </w:tcPr>
          <w:p w14:paraId="417B983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 vs Others</w:t>
            </w:r>
          </w:p>
        </w:tc>
        <w:tc>
          <w:tcPr>
            <w:tcW w:w="912" w:type="pct"/>
            <w:tcBorders>
              <w:top w:val="single" w:sz="4" w:space="0" w:color="auto"/>
              <w:left w:val="nil"/>
              <w:bottom w:val="nil"/>
              <w:right w:val="nil"/>
            </w:tcBorders>
            <w:noWrap/>
            <w:vAlign w:val="center"/>
            <w:hideMark/>
          </w:tcPr>
          <w:p w14:paraId="3D8BB353"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 vs Others</w:t>
            </w:r>
          </w:p>
        </w:tc>
        <w:tc>
          <w:tcPr>
            <w:tcW w:w="682" w:type="pct"/>
            <w:tcBorders>
              <w:top w:val="single" w:sz="4" w:space="0" w:color="auto"/>
              <w:left w:val="nil"/>
              <w:bottom w:val="nil"/>
              <w:right w:val="nil"/>
            </w:tcBorders>
            <w:noWrap/>
            <w:vAlign w:val="center"/>
            <w:hideMark/>
          </w:tcPr>
          <w:p w14:paraId="336B5138"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 vs Others</w:t>
            </w:r>
          </w:p>
        </w:tc>
        <w:tc>
          <w:tcPr>
            <w:tcW w:w="716" w:type="pct"/>
            <w:tcBorders>
              <w:top w:val="single" w:sz="4" w:space="0" w:color="auto"/>
              <w:left w:val="nil"/>
              <w:bottom w:val="nil"/>
              <w:right w:val="nil"/>
            </w:tcBorders>
            <w:noWrap/>
            <w:vAlign w:val="center"/>
            <w:hideMark/>
          </w:tcPr>
          <w:p w14:paraId="3717918F"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 vs Others</w:t>
            </w:r>
          </w:p>
        </w:tc>
        <w:tc>
          <w:tcPr>
            <w:tcW w:w="581" w:type="pct"/>
            <w:tcBorders>
              <w:top w:val="single" w:sz="4" w:space="0" w:color="auto"/>
              <w:left w:val="nil"/>
              <w:bottom w:val="nil"/>
              <w:right w:val="nil"/>
            </w:tcBorders>
            <w:noWrap/>
            <w:vAlign w:val="center"/>
            <w:hideMark/>
          </w:tcPr>
          <w:p w14:paraId="1E37E7F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 vs Others</w:t>
            </w:r>
          </w:p>
        </w:tc>
      </w:tr>
      <w:tr w:rsidR="008D483E" w:rsidRPr="008D483E" w14:paraId="4B253603" w14:textId="77777777" w:rsidTr="00864488">
        <w:trPr>
          <w:trHeight w:val="300"/>
        </w:trPr>
        <w:tc>
          <w:tcPr>
            <w:tcW w:w="486" w:type="pct"/>
            <w:vMerge/>
            <w:tcBorders>
              <w:top w:val="single" w:sz="4" w:space="0" w:color="auto"/>
              <w:left w:val="nil"/>
              <w:bottom w:val="single" w:sz="4" w:space="0" w:color="000000"/>
              <w:right w:val="nil"/>
            </w:tcBorders>
            <w:vAlign w:val="center"/>
            <w:hideMark/>
          </w:tcPr>
          <w:p w14:paraId="4B2A262C"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2B0740E0"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 vs Others</w:t>
            </w:r>
          </w:p>
        </w:tc>
        <w:tc>
          <w:tcPr>
            <w:tcW w:w="711" w:type="pct"/>
            <w:tcBorders>
              <w:top w:val="nil"/>
              <w:left w:val="nil"/>
              <w:bottom w:val="nil"/>
              <w:right w:val="nil"/>
            </w:tcBorders>
            <w:noWrap/>
            <w:vAlign w:val="center"/>
            <w:hideMark/>
          </w:tcPr>
          <w:p w14:paraId="5050918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912" w:type="pct"/>
            <w:tcBorders>
              <w:top w:val="nil"/>
              <w:left w:val="nil"/>
              <w:bottom w:val="nil"/>
              <w:right w:val="nil"/>
            </w:tcBorders>
            <w:noWrap/>
            <w:vAlign w:val="center"/>
            <w:hideMark/>
          </w:tcPr>
          <w:p w14:paraId="3DEB3B0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0.33</w:t>
            </w:r>
          </w:p>
        </w:tc>
        <w:tc>
          <w:tcPr>
            <w:tcW w:w="682" w:type="pct"/>
            <w:tcBorders>
              <w:top w:val="nil"/>
              <w:left w:val="nil"/>
              <w:bottom w:val="nil"/>
              <w:right w:val="nil"/>
            </w:tcBorders>
            <w:noWrap/>
            <w:vAlign w:val="center"/>
            <w:hideMark/>
          </w:tcPr>
          <w:p w14:paraId="0443B59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w:t>
            </w:r>
          </w:p>
        </w:tc>
        <w:tc>
          <w:tcPr>
            <w:tcW w:w="716" w:type="pct"/>
            <w:tcBorders>
              <w:top w:val="nil"/>
              <w:left w:val="nil"/>
              <w:bottom w:val="nil"/>
              <w:right w:val="nil"/>
            </w:tcBorders>
            <w:noWrap/>
            <w:vAlign w:val="center"/>
            <w:hideMark/>
          </w:tcPr>
          <w:p w14:paraId="3499162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0.14</w:t>
            </w:r>
          </w:p>
        </w:tc>
        <w:tc>
          <w:tcPr>
            <w:tcW w:w="581" w:type="pct"/>
            <w:tcBorders>
              <w:top w:val="nil"/>
              <w:left w:val="nil"/>
              <w:bottom w:val="nil"/>
              <w:right w:val="nil"/>
            </w:tcBorders>
            <w:noWrap/>
            <w:vAlign w:val="center"/>
            <w:hideMark/>
          </w:tcPr>
          <w:p w14:paraId="6FF2A80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-0.18</w:t>
            </w:r>
          </w:p>
        </w:tc>
      </w:tr>
      <w:tr w:rsidR="008D483E" w:rsidRPr="008D483E" w14:paraId="74D859EC" w14:textId="77777777" w:rsidTr="00864488">
        <w:trPr>
          <w:trHeight w:val="300"/>
        </w:trPr>
        <w:tc>
          <w:tcPr>
            <w:tcW w:w="486" w:type="pct"/>
            <w:vMerge/>
            <w:tcBorders>
              <w:top w:val="single" w:sz="4" w:space="0" w:color="auto"/>
              <w:left w:val="nil"/>
              <w:bottom w:val="single" w:sz="4" w:space="0" w:color="000000"/>
              <w:right w:val="nil"/>
            </w:tcBorders>
            <w:vAlign w:val="center"/>
            <w:hideMark/>
          </w:tcPr>
          <w:p w14:paraId="6D95FBB6"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2DE6612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 vs Others</w:t>
            </w:r>
          </w:p>
        </w:tc>
        <w:tc>
          <w:tcPr>
            <w:tcW w:w="711" w:type="pct"/>
            <w:tcBorders>
              <w:top w:val="nil"/>
              <w:left w:val="nil"/>
              <w:bottom w:val="nil"/>
              <w:right w:val="nil"/>
            </w:tcBorders>
            <w:noWrap/>
            <w:vAlign w:val="center"/>
            <w:hideMark/>
          </w:tcPr>
          <w:p w14:paraId="7A2A5F6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0.33</w:t>
            </w:r>
          </w:p>
        </w:tc>
        <w:tc>
          <w:tcPr>
            <w:tcW w:w="912" w:type="pct"/>
            <w:tcBorders>
              <w:top w:val="nil"/>
              <w:left w:val="nil"/>
              <w:bottom w:val="nil"/>
              <w:right w:val="nil"/>
            </w:tcBorders>
            <w:noWrap/>
            <w:vAlign w:val="center"/>
            <w:hideMark/>
          </w:tcPr>
          <w:p w14:paraId="469AAF6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682" w:type="pct"/>
            <w:tcBorders>
              <w:top w:val="nil"/>
              <w:left w:val="nil"/>
              <w:bottom w:val="nil"/>
              <w:right w:val="nil"/>
            </w:tcBorders>
            <w:noWrap/>
            <w:vAlign w:val="center"/>
            <w:hideMark/>
          </w:tcPr>
          <w:p w14:paraId="3748239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0.23</w:t>
            </w:r>
          </w:p>
        </w:tc>
        <w:tc>
          <w:tcPr>
            <w:tcW w:w="716" w:type="pct"/>
            <w:tcBorders>
              <w:top w:val="nil"/>
              <w:left w:val="nil"/>
              <w:bottom w:val="nil"/>
              <w:right w:val="nil"/>
            </w:tcBorders>
            <w:noWrap/>
            <w:vAlign w:val="center"/>
            <w:hideMark/>
          </w:tcPr>
          <w:p w14:paraId="658A268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0.22</w:t>
            </w:r>
          </w:p>
        </w:tc>
        <w:tc>
          <w:tcPr>
            <w:tcW w:w="581" w:type="pct"/>
            <w:tcBorders>
              <w:top w:val="nil"/>
              <w:left w:val="nil"/>
              <w:bottom w:val="nil"/>
              <w:right w:val="nil"/>
            </w:tcBorders>
            <w:noWrap/>
            <w:vAlign w:val="center"/>
            <w:hideMark/>
          </w:tcPr>
          <w:p w14:paraId="7FF4FE9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r>
      <w:tr w:rsidR="008D483E" w:rsidRPr="008D483E" w14:paraId="195FAC17" w14:textId="77777777" w:rsidTr="00864488">
        <w:trPr>
          <w:trHeight w:val="300"/>
        </w:trPr>
        <w:tc>
          <w:tcPr>
            <w:tcW w:w="486" w:type="pct"/>
            <w:vMerge/>
            <w:tcBorders>
              <w:top w:val="single" w:sz="4" w:space="0" w:color="auto"/>
              <w:left w:val="nil"/>
              <w:bottom w:val="single" w:sz="4" w:space="0" w:color="000000"/>
              <w:right w:val="nil"/>
            </w:tcBorders>
            <w:vAlign w:val="center"/>
            <w:hideMark/>
          </w:tcPr>
          <w:p w14:paraId="2AFE95DE"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03C8251E"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 vs Others</w:t>
            </w:r>
          </w:p>
        </w:tc>
        <w:tc>
          <w:tcPr>
            <w:tcW w:w="711" w:type="pct"/>
            <w:tcBorders>
              <w:top w:val="nil"/>
              <w:left w:val="nil"/>
              <w:bottom w:val="nil"/>
              <w:right w:val="nil"/>
            </w:tcBorders>
            <w:noWrap/>
            <w:vAlign w:val="center"/>
            <w:hideMark/>
          </w:tcPr>
          <w:p w14:paraId="30449D9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w:t>
            </w:r>
          </w:p>
        </w:tc>
        <w:tc>
          <w:tcPr>
            <w:tcW w:w="912" w:type="pct"/>
            <w:tcBorders>
              <w:top w:val="nil"/>
              <w:left w:val="nil"/>
              <w:bottom w:val="nil"/>
              <w:right w:val="nil"/>
            </w:tcBorders>
            <w:noWrap/>
            <w:vAlign w:val="center"/>
            <w:hideMark/>
          </w:tcPr>
          <w:p w14:paraId="535F158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0.23</w:t>
            </w:r>
          </w:p>
        </w:tc>
        <w:tc>
          <w:tcPr>
            <w:tcW w:w="682" w:type="pct"/>
            <w:tcBorders>
              <w:top w:val="nil"/>
              <w:left w:val="nil"/>
              <w:bottom w:val="nil"/>
              <w:right w:val="nil"/>
            </w:tcBorders>
            <w:noWrap/>
            <w:vAlign w:val="center"/>
            <w:hideMark/>
          </w:tcPr>
          <w:p w14:paraId="01C8D9A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716" w:type="pct"/>
            <w:tcBorders>
              <w:top w:val="nil"/>
              <w:left w:val="nil"/>
              <w:bottom w:val="nil"/>
              <w:right w:val="nil"/>
            </w:tcBorders>
            <w:noWrap/>
            <w:vAlign w:val="center"/>
            <w:hideMark/>
          </w:tcPr>
          <w:p w14:paraId="11534CD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0.34</w:t>
            </w:r>
          </w:p>
        </w:tc>
        <w:tc>
          <w:tcPr>
            <w:tcW w:w="581" w:type="pct"/>
            <w:tcBorders>
              <w:top w:val="nil"/>
              <w:left w:val="nil"/>
              <w:bottom w:val="nil"/>
              <w:right w:val="nil"/>
            </w:tcBorders>
            <w:noWrap/>
            <w:vAlign w:val="center"/>
            <w:hideMark/>
          </w:tcPr>
          <w:p w14:paraId="43B888A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0.38</w:t>
            </w:r>
          </w:p>
        </w:tc>
      </w:tr>
      <w:tr w:rsidR="008D483E" w:rsidRPr="008D483E" w14:paraId="35A1C73D" w14:textId="77777777" w:rsidTr="00864488">
        <w:trPr>
          <w:trHeight w:val="300"/>
        </w:trPr>
        <w:tc>
          <w:tcPr>
            <w:tcW w:w="486" w:type="pct"/>
            <w:vMerge/>
            <w:tcBorders>
              <w:top w:val="single" w:sz="4" w:space="0" w:color="auto"/>
              <w:left w:val="nil"/>
              <w:bottom w:val="single" w:sz="4" w:space="0" w:color="000000"/>
              <w:right w:val="nil"/>
            </w:tcBorders>
            <w:vAlign w:val="center"/>
            <w:hideMark/>
          </w:tcPr>
          <w:p w14:paraId="0659A907"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38B62DA3"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 vs Others</w:t>
            </w:r>
          </w:p>
        </w:tc>
        <w:tc>
          <w:tcPr>
            <w:tcW w:w="711" w:type="pct"/>
            <w:tcBorders>
              <w:top w:val="nil"/>
              <w:left w:val="nil"/>
              <w:bottom w:val="nil"/>
              <w:right w:val="nil"/>
            </w:tcBorders>
            <w:noWrap/>
            <w:vAlign w:val="center"/>
            <w:hideMark/>
          </w:tcPr>
          <w:p w14:paraId="4001939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0.14</w:t>
            </w:r>
          </w:p>
        </w:tc>
        <w:tc>
          <w:tcPr>
            <w:tcW w:w="912" w:type="pct"/>
            <w:tcBorders>
              <w:top w:val="nil"/>
              <w:left w:val="nil"/>
              <w:bottom w:val="nil"/>
              <w:right w:val="nil"/>
            </w:tcBorders>
            <w:noWrap/>
            <w:vAlign w:val="center"/>
            <w:hideMark/>
          </w:tcPr>
          <w:p w14:paraId="1788E03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0.22</w:t>
            </w:r>
          </w:p>
        </w:tc>
        <w:tc>
          <w:tcPr>
            <w:tcW w:w="682" w:type="pct"/>
            <w:tcBorders>
              <w:top w:val="nil"/>
              <w:left w:val="nil"/>
              <w:bottom w:val="nil"/>
              <w:right w:val="nil"/>
            </w:tcBorders>
            <w:noWrap/>
            <w:vAlign w:val="center"/>
            <w:hideMark/>
          </w:tcPr>
          <w:p w14:paraId="790EE40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0.34</w:t>
            </w:r>
          </w:p>
        </w:tc>
        <w:tc>
          <w:tcPr>
            <w:tcW w:w="716" w:type="pct"/>
            <w:tcBorders>
              <w:top w:val="nil"/>
              <w:left w:val="nil"/>
              <w:bottom w:val="nil"/>
              <w:right w:val="nil"/>
            </w:tcBorders>
            <w:noWrap/>
            <w:vAlign w:val="center"/>
            <w:hideMark/>
          </w:tcPr>
          <w:p w14:paraId="4B4E4A3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581" w:type="pct"/>
            <w:tcBorders>
              <w:top w:val="nil"/>
              <w:left w:val="nil"/>
              <w:bottom w:val="nil"/>
              <w:right w:val="nil"/>
            </w:tcBorders>
            <w:noWrap/>
            <w:vAlign w:val="center"/>
            <w:hideMark/>
          </w:tcPr>
          <w:p w14:paraId="1581F50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0.41</w:t>
            </w:r>
          </w:p>
        </w:tc>
      </w:tr>
      <w:tr w:rsidR="008D483E" w:rsidRPr="008D483E" w14:paraId="3F7CE1CA" w14:textId="77777777" w:rsidTr="00864488">
        <w:trPr>
          <w:trHeight w:val="300"/>
        </w:trPr>
        <w:tc>
          <w:tcPr>
            <w:tcW w:w="486" w:type="pct"/>
            <w:vMerge/>
            <w:tcBorders>
              <w:top w:val="single" w:sz="4" w:space="0" w:color="auto"/>
              <w:left w:val="nil"/>
              <w:bottom w:val="single" w:sz="4" w:space="0" w:color="000000"/>
              <w:right w:val="nil"/>
            </w:tcBorders>
            <w:vAlign w:val="center"/>
            <w:hideMark/>
          </w:tcPr>
          <w:p w14:paraId="1A6543C2"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single" w:sz="4" w:space="0" w:color="auto"/>
              <w:right w:val="nil"/>
            </w:tcBorders>
            <w:noWrap/>
            <w:vAlign w:val="center"/>
            <w:hideMark/>
          </w:tcPr>
          <w:p w14:paraId="39E51FB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 vs Others</w:t>
            </w:r>
          </w:p>
        </w:tc>
        <w:tc>
          <w:tcPr>
            <w:tcW w:w="711" w:type="pct"/>
            <w:tcBorders>
              <w:top w:val="nil"/>
              <w:left w:val="nil"/>
              <w:bottom w:val="nil"/>
              <w:right w:val="nil"/>
            </w:tcBorders>
            <w:noWrap/>
            <w:vAlign w:val="center"/>
            <w:hideMark/>
          </w:tcPr>
          <w:p w14:paraId="25FEE98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-0.18</w:t>
            </w:r>
          </w:p>
        </w:tc>
        <w:tc>
          <w:tcPr>
            <w:tcW w:w="912" w:type="pct"/>
            <w:tcBorders>
              <w:top w:val="nil"/>
              <w:left w:val="nil"/>
              <w:bottom w:val="nil"/>
              <w:right w:val="nil"/>
            </w:tcBorders>
            <w:noWrap/>
            <w:vAlign w:val="center"/>
            <w:hideMark/>
          </w:tcPr>
          <w:p w14:paraId="3F51BA6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c>
          <w:tcPr>
            <w:tcW w:w="682" w:type="pct"/>
            <w:tcBorders>
              <w:top w:val="nil"/>
              <w:left w:val="nil"/>
              <w:bottom w:val="nil"/>
              <w:right w:val="nil"/>
            </w:tcBorders>
            <w:noWrap/>
            <w:vAlign w:val="center"/>
            <w:hideMark/>
          </w:tcPr>
          <w:p w14:paraId="3D6903D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0.38</w:t>
            </w:r>
          </w:p>
        </w:tc>
        <w:tc>
          <w:tcPr>
            <w:tcW w:w="716" w:type="pct"/>
            <w:tcBorders>
              <w:top w:val="nil"/>
              <w:left w:val="nil"/>
              <w:bottom w:val="nil"/>
              <w:right w:val="nil"/>
            </w:tcBorders>
            <w:noWrap/>
            <w:vAlign w:val="center"/>
            <w:hideMark/>
          </w:tcPr>
          <w:p w14:paraId="00C63E8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0.41</w:t>
            </w:r>
          </w:p>
        </w:tc>
        <w:tc>
          <w:tcPr>
            <w:tcW w:w="581" w:type="pct"/>
            <w:tcBorders>
              <w:top w:val="nil"/>
              <w:left w:val="nil"/>
              <w:bottom w:val="nil"/>
              <w:right w:val="nil"/>
            </w:tcBorders>
            <w:noWrap/>
            <w:vAlign w:val="center"/>
            <w:hideMark/>
          </w:tcPr>
          <w:p w14:paraId="505A9E6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r>
      <w:tr w:rsidR="008D483E" w:rsidRPr="008D483E" w14:paraId="53904D15" w14:textId="77777777" w:rsidTr="00864488">
        <w:trPr>
          <w:trHeight w:val="300"/>
        </w:trPr>
        <w:tc>
          <w:tcPr>
            <w:tcW w:w="486" w:type="pct"/>
            <w:vMerge w:val="restart"/>
            <w:tcBorders>
              <w:top w:val="nil"/>
              <w:left w:val="nil"/>
              <w:bottom w:val="single" w:sz="8" w:space="0" w:color="000000"/>
              <w:right w:val="nil"/>
            </w:tcBorders>
            <w:vAlign w:val="center"/>
            <w:hideMark/>
          </w:tcPr>
          <w:p w14:paraId="34EEE30B"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15-min match  intervals</w:t>
            </w:r>
          </w:p>
        </w:tc>
        <w:tc>
          <w:tcPr>
            <w:tcW w:w="912" w:type="pct"/>
            <w:tcBorders>
              <w:top w:val="nil"/>
              <w:left w:val="nil"/>
              <w:bottom w:val="nil"/>
              <w:right w:val="nil"/>
            </w:tcBorders>
            <w:noWrap/>
            <w:vAlign w:val="center"/>
            <w:hideMark/>
          </w:tcPr>
          <w:p w14:paraId="4B88DC9C"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index</w:t>
            </w:r>
          </w:p>
        </w:tc>
        <w:tc>
          <w:tcPr>
            <w:tcW w:w="711" w:type="pct"/>
            <w:tcBorders>
              <w:top w:val="single" w:sz="4" w:space="0" w:color="auto"/>
              <w:left w:val="nil"/>
              <w:bottom w:val="nil"/>
              <w:right w:val="nil"/>
            </w:tcBorders>
            <w:noWrap/>
            <w:vAlign w:val="center"/>
            <w:hideMark/>
          </w:tcPr>
          <w:p w14:paraId="5C842EA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 vs 75–90</w:t>
            </w:r>
          </w:p>
        </w:tc>
        <w:tc>
          <w:tcPr>
            <w:tcW w:w="912" w:type="pct"/>
            <w:tcBorders>
              <w:top w:val="single" w:sz="4" w:space="0" w:color="auto"/>
              <w:left w:val="nil"/>
              <w:bottom w:val="nil"/>
              <w:right w:val="nil"/>
            </w:tcBorders>
            <w:noWrap/>
            <w:vAlign w:val="center"/>
            <w:hideMark/>
          </w:tcPr>
          <w:p w14:paraId="55FF932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 vs 75–90</w:t>
            </w:r>
          </w:p>
        </w:tc>
        <w:tc>
          <w:tcPr>
            <w:tcW w:w="682" w:type="pct"/>
            <w:tcBorders>
              <w:top w:val="single" w:sz="4" w:space="0" w:color="auto"/>
              <w:left w:val="nil"/>
              <w:bottom w:val="nil"/>
              <w:right w:val="nil"/>
            </w:tcBorders>
            <w:noWrap/>
            <w:vAlign w:val="center"/>
            <w:hideMark/>
          </w:tcPr>
          <w:p w14:paraId="48BD96D0"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 vs 75–90</w:t>
            </w:r>
          </w:p>
        </w:tc>
        <w:tc>
          <w:tcPr>
            <w:tcW w:w="716" w:type="pct"/>
            <w:tcBorders>
              <w:top w:val="single" w:sz="4" w:space="0" w:color="auto"/>
              <w:left w:val="nil"/>
              <w:bottom w:val="nil"/>
              <w:right w:val="nil"/>
            </w:tcBorders>
            <w:noWrap/>
            <w:vAlign w:val="center"/>
            <w:hideMark/>
          </w:tcPr>
          <w:p w14:paraId="2C4F7A43"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 vs 75–90</w:t>
            </w:r>
          </w:p>
        </w:tc>
        <w:tc>
          <w:tcPr>
            <w:tcW w:w="581" w:type="pct"/>
            <w:tcBorders>
              <w:top w:val="single" w:sz="4" w:space="0" w:color="auto"/>
              <w:left w:val="nil"/>
              <w:bottom w:val="nil"/>
              <w:right w:val="nil"/>
            </w:tcBorders>
            <w:noWrap/>
            <w:vAlign w:val="center"/>
            <w:hideMark/>
          </w:tcPr>
          <w:p w14:paraId="001227DF"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 vs 75–90</w:t>
            </w:r>
          </w:p>
        </w:tc>
      </w:tr>
      <w:tr w:rsidR="008D483E" w:rsidRPr="008D483E" w14:paraId="08ACD530" w14:textId="77777777" w:rsidTr="00864488">
        <w:trPr>
          <w:trHeight w:val="300"/>
        </w:trPr>
        <w:tc>
          <w:tcPr>
            <w:tcW w:w="486" w:type="pct"/>
            <w:vMerge/>
            <w:tcBorders>
              <w:top w:val="nil"/>
              <w:left w:val="nil"/>
              <w:bottom w:val="single" w:sz="8" w:space="0" w:color="000000"/>
              <w:right w:val="nil"/>
            </w:tcBorders>
            <w:vAlign w:val="center"/>
            <w:hideMark/>
          </w:tcPr>
          <w:p w14:paraId="61EA0BE0"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6AD67168"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 vs 75–90</w:t>
            </w:r>
          </w:p>
        </w:tc>
        <w:tc>
          <w:tcPr>
            <w:tcW w:w="711" w:type="pct"/>
            <w:tcBorders>
              <w:top w:val="nil"/>
              <w:left w:val="nil"/>
              <w:bottom w:val="nil"/>
              <w:right w:val="nil"/>
            </w:tcBorders>
            <w:noWrap/>
            <w:vAlign w:val="center"/>
            <w:hideMark/>
          </w:tcPr>
          <w:p w14:paraId="3FC9853D"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912" w:type="pct"/>
            <w:tcBorders>
              <w:top w:val="nil"/>
              <w:left w:val="nil"/>
              <w:bottom w:val="nil"/>
              <w:right w:val="nil"/>
            </w:tcBorders>
            <w:noWrap/>
            <w:vAlign w:val="center"/>
            <w:hideMark/>
          </w:tcPr>
          <w:p w14:paraId="310942B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682" w:type="pct"/>
            <w:tcBorders>
              <w:top w:val="nil"/>
              <w:left w:val="nil"/>
              <w:bottom w:val="nil"/>
              <w:right w:val="nil"/>
            </w:tcBorders>
            <w:noWrap/>
            <w:vAlign w:val="center"/>
            <w:hideMark/>
          </w:tcPr>
          <w:p w14:paraId="4B5119E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716" w:type="pct"/>
            <w:tcBorders>
              <w:top w:val="nil"/>
              <w:left w:val="nil"/>
              <w:bottom w:val="nil"/>
              <w:right w:val="nil"/>
            </w:tcBorders>
            <w:noWrap/>
            <w:vAlign w:val="center"/>
            <w:hideMark/>
          </w:tcPr>
          <w:p w14:paraId="015ABDC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w:t>
            </w:r>
          </w:p>
        </w:tc>
        <w:tc>
          <w:tcPr>
            <w:tcW w:w="581" w:type="pct"/>
            <w:tcBorders>
              <w:top w:val="nil"/>
              <w:left w:val="nil"/>
              <w:bottom w:val="nil"/>
              <w:right w:val="nil"/>
            </w:tcBorders>
            <w:noWrap/>
            <w:vAlign w:val="center"/>
            <w:hideMark/>
          </w:tcPr>
          <w:p w14:paraId="1130655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w:t>
            </w:r>
          </w:p>
        </w:tc>
      </w:tr>
      <w:tr w:rsidR="008D483E" w:rsidRPr="008D483E" w14:paraId="09173299" w14:textId="77777777" w:rsidTr="00864488">
        <w:trPr>
          <w:trHeight w:val="300"/>
        </w:trPr>
        <w:tc>
          <w:tcPr>
            <w:tcW w:w="486" w:type="pct"/>
            <w:vMerge/>
            <w:tcBorders>
              <w:top w:val="nil"/>
              <w:left w:val="nil"/>
              <w:bottom w:val="single" w:sz="8" w:space="0" w:color="000000"/>
              <w:right w:val="nil"/>
            </w:tcBorders>
            <w:vAlign w:val="center"/>
            <w:hideMark/>
          </w:tcPr>
          <w:p w14:paraId="697B46D9"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3959E210"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 vs 75–90</w:t>
            </w:r>
          </w:p>
        </w:tc>
        <w:tc>
          <w:tcPr>
            <w:tcW w:w="711" w:type="pct"/>
            <w:tcBorders>
              <w:top w:val="nil"/>
              <w:left w:val="nil"/>
              <w:bottom w:val="nil"/>
              <w:right w:val="nil"/>
            </w:tcBorders>
            <w:noWrap/>
            <w:vAlign w:val="center"/>
            <w:hideMark/>
          </w:tcPr>
          <w:p w14:paraId="48425F4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912" w:type="pct"/>
            <w:tcBorders>
              <w:top w:val="nil"/>
              <w:left w:val="nil"/>
              <w:bottom w:val="nil"/>
              <w:right w:val="nil"/>
            </w:tcBorders>
            <w:noWrap/>
            <w:vAlign w:val="center"/>
            <w:hideMark/>
          </w:tcPr>
          <w:p w14:paraId="354DC3A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682" w:type="pct"/>
            <w:tcBorders>
              <w:top w:val="nil"/>
              <w:left w:val="nil"/>
              <w:bottom w:val="nil"/>
              <w:right w:val="nil"/>
            </w:tcBorders>
            <w:noWrap/>
            <w:vAlign w:val="center"/>
            <w:hideMark/>
          </w:tcPr>
          <w:p w14:paraId="035741C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716" w:type="pct"/>
            <w:tcBorders>
              <w:top w:val="nil"/>
              <w:left w:val="nil"/>
              <w:bottom w:val="nil"/>
              <w:right w:val="nil"/>
            </w:tcBorders>
            <w:noWrap/>
            <w:vAlign w:val="center"/>
            <w:hideMark/>
          </w:tcPr>
          <w:p w14:paraId="4583F31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0.05</w:t>
            </w:r>
          </w:p>
        </w:tc>
        <w:tc>
          <w:tcPr>
            <w:tcW w:w="581" w:type="pct"/>
            <w:tcBorders>
              <w:top w:val="nil"/>
              <w:left w:val="nil"/>
              <w:bottom w:val="nil"/>
              <w:right w:val="nil"/>
            </w:tcBorders>
            <w:noWrap/>
            <w:vAlign w:val="center"/>
            <w:hideMark/>
          </w:tcPr>
          <w:p w14:paraId="7210C9B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0.11</w:t>
            </w:r>
          </w:p>
        </w:tc>
      </w:tr>
      <w:tr w:rsidR="008D483E" w:rsidRPr="008D483E" w14:paraId="4E0FC6A2" w14:textId="77777777" w:rsidTr="00864488">
        <w:trPr>
          <w:trHeight w:val="300"/>
        </w:trPr>
        <w:tc>
          <w:tcPr>
            <w:tcW w:w="486" w:type="pct"/>
            <w:vMerge/>
            <w:tcBorders>
              <w:top w:val="nil"/>
              <w:left w:val="nil"/>
              <w:bottom w:val="single" w:sz="8" w:space="0" w:color="000000"/>
              <w:right w:val="nil"/>
            </w:tcBorders>
            <w:vAlign w:val="center"/>
            <w:hideMark/>
          </w:tcPr>
          <w:p w14:paraId="59FCC536"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51269A35"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 vs 75–90</w:t>
            </w:r>
          </w:p>
        </w:tc>
        <w:tc>
          <w:tcPr>
            <w:tcW w:w="711" w:type="pct"/>
            <w:tcBorders>
              <w:top w:val="nil"/>
              <w:left w:val="nil"/>
              <w:bottom w:val="nil"/>
              <w:right w:val="nil"/>
            </w:tcBorders>
            <w:noWrap/>
            <w:vAlign w:val="center"/>
            <w:hideMark/>
          </w:tcPr>
          <w:p w14:paraId="50F6CB2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912" w:type="pct"/>
            <w:tcBorders>
              <w:top w:val="nil"/>
              <w:left w:val="nil"/>
              <w:bottom w:val="nil"/>
              <w:right w:val="nil"/>
            </w:tcBorders>
            <w:noWrap/>
            <w:vAlign w:val="center"/>
            <w:hideMark/>
          </w:tcPr>
          <w:p w14:paraId="26DD7B1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682" w:type="pct"/>
            <w:tcBorders>
              <w:top w:val="nil"/>
              <w:left w:val="nil"/>
              <w:bottom w:val="nil"/>
              <w:right w:val="nil"/>
            </w:tcBorders>
            <w:noWrap/>
            <w:vAlign w:val="center"/>
            <w:hideMark/>
          </w:tcPr>
          <w:p w14:paraId="19C7802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716" w:type="pct"/>
            <w:tcBorders>
              <w:top w:val="nil"/>
              <w:left w:val="nil"/>
              <w:bottom w:val="nil"/>
              <w:right w:val="nil"/>
            </w:tcBorders>
            <w:noWrap/>
            <w:vAlign w:val="center"/>
            <w:hideMark/>
          </w:tcPr>
          <w:p w14:paraId="158C933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581" w:type="pct"/>
            <w:tcBorders>
              <w:top w:val="nil"/>
              <w:left w:val="nil"/>
              <w:bottom w:val="nil"/>
              <w:right w:val="nil"/>
            </w:tcBorders>
            <w:noWrap/>
            <w:vAlign w:val="center"/>
            <w:hideMark/>
          </w:tcPr>
          <w:p w14:paraId="4CF780A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0.07</w:t>
            </w:r>
          </w:p>
        </w:tc>
      </w:tr>
      <w:tr w:rsidR="008D483E" w:rsidRPr="008D483E" w14:paraId="00F1A4A0" w14:textId="77777777" w:rsidTr="00864488">
        <w:trPr>
          <w:trHeight w:val="300"/>
        </w:trPr>
        <w:tc>
          <w:tcPr>
            <w:tcW w:w="486" w:type="pct"/>
            <w:vMerge/>
            <w:tcBorders>
              <w:top w:val="nil"/>
              <w:left w:val="nil"/>
              <w:bottom w:val="single" w:sz="8" w:space="0" w:color="000000"/>
              <w:right w:val="nil"/>
            </w:tcBorders>
            <w:vAlign w:val="center"/>
            <w:hideMark/>
          </w:tcPr>
          <w:p w14:paraId="4E441CA0"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260B15EB"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 vs 75–90</w:t>
            </w:r>
          </w:p>
        </w:tc>
        <w:tc>
          <w:tcPr>
            <w:tcW w:w="711" w:type="pct"/>
            <w:tcBorders>
              <w:top w:val="nil"/>
              <w:left w:val="nil"/>
              <w:bottom w:val="nil"/>
              <w:right w:val="nil"/>
            </w:tcBorders>
            <w:noWrap/>
            <w:vAlign w:val="center"/>
            <w:hideMark/>
          </w:tcPr>
          <w:p w14:paraId="1254B28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w:t>
            </w:r>
          </w:p>
        </w:tc>
        <w:tc>
          <w:tcPr>
            <w:tcW w:w="912" w:type="pct"/>
            <w:tcBorders>
              <w:top w:val="nil"/>
              <w:left w:val="nil"/>
              <w:bottom w:val="nil"/>
              <w:right w:val="nil"/>
            </w:tcBorders>
            <w:noWrap/>
            <w:vAlign w:val="center"/>
            <w:hideMark/>
          </w:tcPr>
          <w:p w14:paraId="565112C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0.05</w:t>
            </w:r>
          </w:p>
        </w:tc>
        <w:tc>
          <w:tcPr>
            <w:tcW w:w="682" w:type="pct"/>
            <w:tcBorders>
              <w:top w:val="nil"/>
              <w:left w:val="nil"/>
              <w:bottom w:val="nil"/>
              <w:right w:val="nil"/>
            </w:tcBorders>
            <w:noWrap/>
            <w:vAlign w:val="center"/>
            <w:hideMark/>
          </w:tcPr>
          <w:p w14:paraId="7F49FED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716" w:type="pct"/>
            <w:tcBorders>
              <w:top w:val="nil"/>
              <w:left w:val="nil"/>
              <w:bottom w:val="nil"/>
              <w:right w:val="nil"/>
            </w:tcBorders>
            <w:noWrap/>
            <w:vAlign w:val="center"/>
            <w:hideMark/>
          </w:tcPr>
          <w:p w14:paraId="54C2277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581" w:type="pct"/>
            <w:tcBorders>
              <w:top w:val="nil"/>
              <w:left w:val="nil"/>
              <w:bottom w:val="nil"/>
              <w:right w:val="nil"/>
            </w:tcBorders>
            <w:noWrap/>
            <w:vAlign w:val="center"/>
            <w:hideMark/>
          </w:tcPr>
          <w:p w14:paraId="3770E44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r>
      <w:tr w:rsidR="008D483E" w:rsidRPr="008D483E" w14:paraId="01DC1CCF" w14:textId="77777777" w:rsidTr="00864488">
        <w:trPr>
          <w:trHeight w:val="315"/>
        </w:trPr>
        <w:tc>
          <w:tcPr>
            <w:tcW w:w="486" w:type="pct"/>
            <w:vMerge/>
            <w:tcBorders>
              <w:top w:val="nil"/>
              <w:left w:val="nil"/>
              <w:bottom w:val="single" w:sz="8" w:space="0" w:color="000000"/>
              <w:right w:val="nil"/>
            </w:tcBorders>
            <w:vAlign w:val="center"/>
            <w:hideMark/>
          </w:tcPr>
          <w:p w14:paraId="51455023"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single" w:sz="8" w:space="0" w:color="auto"/>
              <w:right w:val="nil"/>
            </w:tcBorders>
            <w:noWrap/>
            <w:vAlign w:val="center"/>
            <w:hideMark/>
          </w:tcPr>
          <w:p w14:paraId="6B202987"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 vs 75–90</w:t>
            </w:r>
          </w:p>
        </w:tc>
        <w:tc>
          <w:tcPr>
            <w:tcW w:w="711" w:type="pct"/>
            <w:tcBorders>
              <w:top w:val="nil"/>
              <w:left w:val="nil"/>
              <w:bottom w:val="nil"/>
              <w:right w:val="nil"/>
            </w:tcBorders>
            <w:noWrap/>
            <w:vAlign w:val="center"/>
            <w:hideMark/>
          </w:tcPr>
          <w:p w14:paraId="4BE60B0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w:t>
            </w:r>
          </w:p>
        </w:tc>
        <w:tc>
          <w:tcPr>
            <w:tcW w:w="912" w:type="pct"/>
            <w:tcBorders>
              <w:top w:val="nil"/>
              <w:left w:val="nil"/>
              <w:bottom w:val="nil"/>
              <w:right w:val="nil"/>
            </w:tcBorders>
            <w:noWrap/>
            <w:vAlign w:val="center"/>
            <w:hideMark/>
          </w:tcPr>
          <w:p w14:paraId="5342672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0.11</w:t>
            </w:r>
          </w:p>
        </w:tc>
        <w:tc>
          <w:tcPr>
            <w:tcW w:w="682" w:type="pct"/>
            <w:tcBorders>
              <w:top w:val="nil"/>
              <w:left w:val="nil"/>
              <w:bottom w:val="nil"/>
              <w:right w:val="nil"/>
            </w:tcBorders>
            <w:noWrap/>
            <w:vAlign w:val="center"/>
            <w:hideMark/>
          </w:tcPr>
          <w:p w14:paraId="357C524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0.07</w:t>
            </w:r>
          </w:p>
        </w:tc>
        <w:tc>
          <w:tcPr>
            <w:tcW w:w="716" w:type="pct"/>
            <w:tcBorders>
              <w:top w:val="nil"/>
              <w:left w:val="nil"/>
              <w:bottom w:val="nil"/>
              <w:right w:val="nil"/>
            </w:tcBorders>
            <w:noWrap/>
            <w:vAlign w:val="center"/>
            <w:hideMark/>
          </w:tcPr>
          <w:p w14:paraId="7D6D6B7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581" w:type="pct"/>
            <w:tcBorders>
              <w:top w:val="nil"/>
              <w:left w:val="nil"/>
              <w:bottom w:val="nil"/>
              <w:right w:val="nil"/>
            </w:tcBorders>
            <w:noWrap/>
            <w:vAlign w:val="center"/>
            <w:hideMark/>
          </w:tcPr>
          <w:p w14:paraId="69BFE5B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r>
      <w:tr w:rsidR="00864488" w:rsidRPr="008D483E" w14:paraId="53F01A56" w14:textId="77777777" w:rsidTr="00864488">
        <w:trPr>
          <w:trHeight w:val="2010"/>
        </w:trPr>
        <w:tc>
          <w:tcPr>
            <w:tcW w:w="5000" w:type="pct"/>
            <w:gridSpan w:val="7"/>
            <w:tcBorders>
              <w:top w:val="single" w:sz="8" w:space="0" w:color="auto"/>
              <w:left w:val="nil"/>
              <w:bottom w:val="nil"/>
              <w:right w:val="nil"/>
            </w:tcBorders>
            <w:hideMark/>
          </w:tcPr>
          <w:p w14:paraId="7449F2AF" w14:textId="2DAF1526" w:rsidR="00864488" w:rsidRPr="008D483E" w:rsidRDefault="00864488" w:rsidP="00760D26">
            <w:pPr>
              <w:spacing w:after="0" w:line="240" w:lineRule="auto"/>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Abreviations</w:t>
            </w:r>
            <w:r w:rsidRPr="008D483E">
              <w:rPr>
                <w:rFonts w:ascii="Times New Roman" w:eastAsia="Times New Roman" w:hAnsi="Times New Roman" w:cs="Times New Roman"/>
                <w:kern w:val="0"/>
                <w:sz w:val="18"/>
                <w:szCs w:val="18"/>
                <w:lang w:eastAsia="en-GB"/>
                <w14:ligatures w14:val="none"/>
              </w:rPr>
              <w:t xml:space="preserve">: </w:t>
            </w:r>
            <w:r w:rsidRPr="008D483E">
              <w:rPr>
                <w:rFonts w:ascii="Times New Roman" w:eastAsia="Times New Roman" w:hAnsi="Times New Roman" w:cs="Times New Roman"/>
                <w:b/>
                <w:bCs/>
                <w:kern w:val="0"/>
                <w:sz w:val="18"/>
                <w:szCs w:val="18"/>
                <w:lang w:eastAsia="en-GB"/>
                <w14:ligatures w14:val="none"/>
              </w:rPr>
              <w:t>RE</w:t>
            </w:r>
            <w:r w:rsidRPr="008D483E">
              <w:rPr>
                <w:rFonts w:ascii="Times New Roman" w:eastAsia="Times New Roman" w:hAnsi="Times New Roman" w:cs="Times New Roman"/>
                <w:kern w:val="0"/>
                <w:sz w:val="18"/>
                <w:szCs w:val="18"/>
                <w:lang w:eastAsia="en-GB"/>
                <w14:ligatures w14:val="none"/>
              </w:rPr>
              <w:t xml:space="preserve"> = random-effects (marginal) estimate from the hierarchical multinomial-logit model; </w:t>
            </w:r>
            <w:r w:rsidRPr="008D483E">
              <w:rPr>
                <w:rFonts w:ascii="Times New Roman" w:eastAsia="Times New Roman" w:hAnsi="Times New Roman" w:cs="Times New Roman"/>
                <w:b/>
                <w:bCs/>
                <w:kern w:val="0"/>
                <w:sz w:val="18"/>
                <w:szCs w:val="18"/>
                <w:lang w:eastAsia="en-GB"/>
                <w14:ligatures w14:val="none"/>
              </w:rPr>
              <w:t>CrI</w:t>
            </w:r>
            <w:r w:rsidRPr="008D483E">
              <w:rPr>
                <w:rFonts w:ascii="Times New Roman" w:eastAsia="Times New Roman" w:hAnsi="Times New Roman" w:cs="Times New Roman"/>
                <w:kern w:val="0"/>
                <w:sz w:val="18"/>
                <w:szCs w:val="18"/>
                <w:lang w:eastAsia="en-GB"/>
                <w14:ligatures w14:val="none"/>
              </w:rPr>
              <w:t xml:space="preserve"> = credible interval </w:t>
            </w:r>
            <w:r w:rsidRPr="008D483E">
              <w:rPr>
                <w:rFonts w:ascii="Times New Roman" w:eastAsia="Times New Roman" w:hAnsi="Times New Roman" w:cs="Times New Roman"/>
                <w:b/>
                <w:bCs/>
                <w:kern w:val="0"/>
                <w:sz w:val="18"/>
                <w:szCs w:val="18"/>
                <w:lang w:eastAsia="en-GB"/>
                <w14:ligatures w14:val="none"/>
              </w:rPr>
              <w:t>SD median</w:t>
            </w:r>
            <w:r w:rsidRPr="008D483E">
              <w:rPr>
                <w:rFonts w:ascii="Times New Roman" w:eastAsia="Times New Roman" w:hAnsi="Times New Roman" w:cs="Times New Roman"/>
                <w:kern w:val="0"/>
                <w:sz w:val="18"/>
                <w:szCs w:val="18"/>
                <w:lang w:eastAsia="en-GB"/>
                <w14:ligatures w14:val="none"/>
              </w:rPr>
              <w:t xml:space="preserve"> = posterior median of the between-study standard deviation; </w:t>
            </w:r>
            <w:r w:rsidRPr="008D483E">
              <w:rPr>
                <w:rFonts w:ascii="Times New Roman" w:eastAsia="Times New Roman" w:hAnsi="Times New Roman" w:cs="Times New Roman"/>
                <w:b/>
                <w:bCs/>
                <w:kern w:val="0"/>
                <w:sz w:val="18"/>
                <w:szCs w:val="18"/>
                <w:lang w:eastAsia="en-GB"/>
                <w14:ligatures w14:val="none"/>
              </w:rPr>
              <w:t>Dim</w:t>
            </w:r>
            <w:r w:rsidRPr="008D483E">
              <w:rPr>
                <w:rFonts w:ascii="Times New Roman" w:eastAsia="Times New Roman" w:hAnsi="Times New Roman" w:cs="Times New Roman"/>
                <w:kern w:val="0"/>
                <w:sz w:val="18"/>
                <w:szCs w:val="18"/>
                <w:lang w:eastAsia="en-GB"/>
                <w14:ligatures w14:val="none"/>
              </w:rPr>
              <w:t xml:space="preserve"> = logit dimension (category contrasted with the reference); </w:t>
            </w:r>
            <w:r w:rsidRPr="008D483E">
              <w:rPr>
                <w:rFonts w:ascii="Times New Roman" w:eastAsia="Times New Roman" w:hAnsi="Times New Roman" w:cs="Times New Roman"/>
                <w:b/>
                <w:bCs/>
                <w:kern w:val="0"/>
                <w:sz w:val="18"/>
                <w:szCs w:val="18"/>
                <w:lang w:eastAsia="en-GB"/>
                <w14:ligatures w14:val="none"/>
              </w:rPr>
              <w:t>vs</w:t>
            </w:r>
            <w:r w:rsidRPr="008D483E">
              <w:rPr>
                <w:rFonts w:ascii="Times New Roman" w:eastAsia="Times New Roman" w:hAnsi="Times New Roman" w:cs="Times New Roman"/>
                <w:kern w:val="0"/>
                <w:sz w:val="18"/>
                <w:szCs w:val="18"/>
                <w:lang w:eastAsia="en-GB"/>
                <w14:ligatures w14:val="none"/>
              </w:rPr>
              <w:t xml:space="preserve"> = versus; </w:t>
            </w:r>
            <w:r w:rsidRPr="008D483E">
              <w:rPr>
                <w:rFonts w:ascii="Times New Roman" w:eastAsia="Times New Roman" w:hAnsi="Times New Roman" w:cs="Times New Roman"/>
                <w:b/>
                <w:bCs/>
                <w:kern w:val="0"/>
                <w:sz w:val="18"/>
                <w:szCs w:val="18"/>
                <w:lang w:eastAsia="en-GB"/>
                <w14:ligatures w14:val="none"/>
              </w:rPr>
              <w:t>COD</w:t>
            </w:r>
            <w:r w:rsidRPr="008D483E">
              <w:rPr>
                <w:rFonts w:ascii="Times New Roman" w:eastAsia="Times New Roman" w:hAnsi="Times New Roman" w:cs="Times New Roman"/>
                <w:kern w:val="0"/>
                <w:sz w:val="18"/>
                <w:szCs w:val="18"/>
                <w:lang w:eastAsia="en-GB"/>
                <w14:ligatures w14:val="none"/>
              </w:rPr>
              <w:t xml:space="preserve"> = change of direction. </w:t>
            </w:r>
            <w:r w:rsidRPr="008D483E">
              <w:rPr>
                <w:rFonts w:ascii="Times New Roman" w:eastAsia="Times New Roman" w:hAnsi="Times New Roman" w:cs="Times New Roman"/>
                <w:b/>
                <w:bCs/>
                <w:kern w:val="0"/>
                <w:sz w:val="18"/>
                <w:szCs w:val="18"/>
                <w:lang w:eastAsia="en-GB"/>
                <w14:ligatures w14:val="none"/>
              </w:rPr>
              <w:t>Notes</w:t>
            </w:r>
            <w:r w:rsidRPr="008D483E">
              <w:rPr>
                <w:rFonts w:ascii="Times New Roman" w:eastAsia="Times New Roman" w:hAnsi="Times New Roman" w:cs="Times New Roman"/>
                <w:kern w:val="0"/>
                <w:sz w:val="18"/>
                <w:szCs w:val="18"/>
                <w:lang w:eastAsia="en-GB"/>
                <w14:ligatures w14:val="none"/>
              </w:rPr>
              <w:t>: Pooled proportions are posterior medians and sum to ~1 across categories; between-study SDs are on the logit scale for the C−1 contrasts versus the reference (baseline = last category, Others). The correlation matrix shows posterior median correlations between category random effects: positive values indicate co-variation in the same direction across studies, negative values indicate inverse co-variation.</w:t>
            </w:r>
          </w:p>
        </w:tc>
      </w:tr>
    </w:tbl>
    <w:p w14:paraId="4C84DBCA" w14:textId="362277D1" w:rsidR="00864488" w:rsidRPr="008D483E" w:rsidRDefault="00864488" w:rsidP="00864488">
      <w:pPr>
        <w:rPr>
          <w:rFonts w:ascii="Times New Roman" w:hAnsi="Times New Roman" w:cs="Times New Roman"/>
        </w:rPr>
      </w:pPr>
    </w:p>
    <w:p w14:paraId="3A65419E" w14:textId="3994F0D7" w:rsidR="001E5D3E" w:rsidRPr="008D483E" w:rsidRDefault="00C16B86" w:rsidP="001E5D3E">
      <w:r w:rsidRPr="008D483E">
        <w:rPr>
          <w:rFonts w:ascii="Times New Roman" w:hAnsi="Times New Roman" w:cs="Times New Roman"/>
          <w:noProof/>
        </w:rPr>
        <w:drawing>
          <wp:inline distT="0" distB="0" distL="0" distR="0" wp14:anchorId="368058A7" wp14:editId="189879AA">
            <wp:extent cx="6858000" cy="3866354"/>
            <wp:effectExtent l="0" t="0" r="0" b="1270"/>
            <wp:docPr id="49501898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66380" cy="3871079"/>
                    </a:xfrm>
                    <a:prstGeom prst="rect">
                      <a:avLst/>
                    </a:prstGeom>
                    <a:noFill/>
                    <a:ln>
                      <a:noFill/>
                    </a:ln>
                  </pic:spPr>
                </pic:pic>
              </a:graphicData>
            </a:graphic>
          </wp:inline>
        </w:drawing>
      </w:r>
    </w:p>
    <w:p w14:paraId="599328E2" w14:textId="35BD3E2F" w:rsidR="001E5D3E" w:rsidRPr="008D483E" w:rsidRDefault="001E5D3E" w:rsidP="001E5D3E">
      <w:r w:rsidRPr="008D483E">
        <w:rPr>
          <w:rFonts w:ascii="Times New Roman" w:hAnsi="Times New Roman" w:cs="Times New Roman"/>
          <w:b/>
          <w:bCs/>
        </w:rPr>
        <w:t>Supplementary file 10.</w:t>
      </w:r>
      <w:r w:rsidRPr="008D483E">
        <w:rPr>
          <w:rFonts w:ascii="Times New Roman" w:hAnsi="Times New Roman" w:cs="Times New Roman"/>
        </w:rPr>
        <w:t xml:space="preserve"> Forest plots of category-specific proportions from the Bayesian hierarchical multinomial-logit random-effects meta-analysis across hamstring muscle injury studies. Each panel (running, stretching/reaching, kicking, jumping, COD and others) shows study-level posterior medians (points) with 95% credible intervals (horizontal bars) on a 0–1 proportion scale; point size reflects the relative weight (study total). The diamond marks the pooled random-effects marginal estimate with its 95% CrI. The vertical line indicates the pooled median for reference. </w:t>
      </w:r>
      <w:r w:rsidRPr="008D483E">
        <w:rPr>
          <w:rFonts w:ascii="Times New Roman" w:hAnsi="Times New Roman" w:cs="Times New Roman"/>
          <w:i/>
          <w:iCs/>
        </w:rPr>
        <w:t>Abbreviations</w:t>
      </w:r>
      <w:r w:rsidRPr="008D483E">
        <w:rPr>
          <w:rFonts w:ascii="Times New Roman" w:hAnsi="Times New Roman" w:cs="Times New Roman"/>
        </w:rPr>
        <w:t xml:space="preserve">: </w:t>
      </w:r>
      <w:r w:rsidRPr="008D483E">
        <w:rPr>
          <w:rFonts w:ascii="Times New Roman" w:hAnsi="Times New Roman" w:cs="Times New Roman"/>
          <w:b/>
          <w:bCs/>
        </w:rPr>
        <w:t>CrI</w:t>
      </w:r>
      <w:r w:rsidRPr="008D483E">
        <w:rPr>
          <w:rFonts w:ascii="Times New Roman" w:hAnsi="Times New Roman" w:cs="Times New Roman"/>
        </w:rPr>
        <w:t>, credible interval.</w:t>
      </w:r>
      <w:r w:rsidRPr="008D483E">
        <w:br w:type="page"/>
      </w:r>
    </w:p>
    <w:p w14:paraId="7D9441CF" w14:textId="081B4B32" w:rsidR="001E5D3E" w:rsidRPr="008D483E" w:rsidRDefault="00C16B86" w:rsidP="001E5D3E">
      <w:r w:rsidRPr="008D483E">
        <w:rPr>
          <w:rFonts w:ascii="Times New Roman" w:hAnsi="Times New Roman" w:cs="Times New Roman"/>
          <w:noProof/>
        </w:rPr>
        <w:drawing>
          <wp:inline distT="0" distB="0" distL="0" distR="0" wp14:anchorId="05855F69" wp14:editId="4D621177">
            <wp:extent cx="6842517" cy="3857625"/>
            <wp:effectExtent l="0" t="0" r="0" b="0"/>
            <wp:docPr id="16206190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45620" cy="3859374"/>
                    </a:xfrm>
                    <a:prstGeom prst="rect">
                      <a:avLst/>
                    </a:prstGeom>
                    <a:noFill/>
                    <a:ln>
                      <a:noFill/>
                    </a:ln>
                  </pic:spPr>
                </pic:pic>
              </a:graphicData>
            </a:graphic>
          </wp:inline>
        </w:drawing>
      </w:r>
    </w:p>
    <w:p w14:paraId="3BADAEFD" w14:textId="10A2F8EA" w:rsidR="001E5D3E" w:rsidRPr="008D483E" w:rsidRDefault="001E5D3E" w:rsidP="001E5D3E">
      <w:r w:rsidRPr="008D483E">
        <w:rPr>
          <w:rFonts w:ascii="Times New Roman" w:hAnsi="Times New Roman" w:cs="Times New Roman"/>
          <w:b/>
          <w:bCs/>
        </w:rPr>
        <w:t>Supplementary file 11</w:t>
      </w:r>
      <w:r w:rsidRPr="008D483E">
        <w:rPr>
          <w:rFonts w:ascii="Times New Roman" w:hAnsi="Times New Roman" w:cs="Times New Roman"/>
        </w:rPr>
        <w:t xml:space="preserve">. Forest plots of category-specific proportions from the Bayesian hierarchical multinomial-logit random-effects meta-analysis across hamstring muscle injury studies. Each panel (0-14, 15-29; 30-45; 46-59; 60-75; 76-90) shows study-level posterior medians (points) with 95% credible intervals (horizontal bars) on a 0–1 proportion scale; point size reflects the relative weight (study total). The diamond marks the pooled random-effects marginal estimate with its 95% CrI. The vertical line indicates the pooled median for reference. </w:t>
      </w:r>
      <w:r w:rsidRPr="008D483E">
        <w:rPr>
          <w:rFonts w:ascii="Times New Roman" w:hAnsi="Times New Roman" w:cs="Times New Roman"/>
          <w:i/>
          <w:iCs/>
        </w:rPr>
        <w:t>Abbreviations</w:t>
      </w:r>
      <w:r w:rsidRPr="008D483E">
        <w:rPr>
          <w:rFonts w:ascii="Times New Roman" w:hAnsi="Times New Roman" w:cs="Times New Roman"/>
        </w:rPr>
        <w:t xml:space="preserve">: </w:t>
      </w:r>
      <w:r w:rsidRPr="008D483E">
        <w:rPr>
          <w:rFonts w:ascii="Times New Roman" w:hAnsi="Times New Roman" w:cs="Times New Roman"/>
          <w:b/>
          <w:bCs/>
        </w:rPr>
        <w:t>CrI</w:t>
      </w:r>
      <w:r w:rsidRPr="008D483E">
        <w:rPr>
          <w:rFonts w:ascii="Times New Roman" w:hAnsi="Times New Roman" w:cs="Times New Roman"/>
        </w:rPr>
        <w:t>, credible interval</w:t>
      </w:r>
      <w:r w:rsidRPr="008D483E">
        <w:rPr>
          <w:rFonts w:ascii="Times New Roman" w:hAnsi="Times New Roman" w:cs="Times New Roman"/>
          <w:b/>
          <w:bCs/>
          <w:sz w:val="22"/>
          <w:szCs w:val="22"/>
        </w:rPr>
        <w:t>.</w:t>
      </w:r>
      <w:r w:rsidRPr="008D483E">
        <w:br w:type="page"/>
      </w:r>
    </w:p>
    <w:p w14:paraId="7B80C2EA" w14:textId="3EA9BD61" w:rsidR="00864488" w:rsidRPr="008D483E" w:rsidRDefault="00864488" w:rsidP="00864488">
      <w:pPr>
        <w:rPr>
          <w:rFonts w:ascii="Times New Roman" w:hAnsi="Times New Roman" w:cs="Times New Roman"/>
        </w:rPr>
      </w:pPr>
      <w:r w:rsidRPr="008D483E">
        <w:rPr>
          <w:rFonts w:ascii="Times New Roman" w:hAnsi="Times New Roman" w:cs="Times New Roman"/>
          <w:b/>
          <w:bCs/>
        </w:rPr>
        <w:t>Supplementary file 1</w:t>
      </w:r>
      <w:r w:rsidR="001E5D3E" w:rsidRPr="008D483E">
        <w:rPr>
          <w:rFonts w:ascii="Times New Roman" w:hAnsi="Times New Roman" w:cs="Times New Roman"/>
          <w:b/>
          <w:bCs/>
        </w:rPr>
        <w:t>2</w:t>
      </w:r>
      <w:r w:rsidRPr="008D483E">
        <w:rPr>
          <w:rFonts w:ascii="Times New Roman" w:hAnsi="Times New Roman" w:cs="Times New Roman"/>
          <w:b/>
          <w:bCs/>
        </w:rPr>
        <w:t>.</w:t>
      </w:r>
      <w:r w:rsidRPr="008D483E">
        <w:rPr>
          <w:rFonts w:ascii="Times New Roman" w:hAnsi="Times New Roman" w:cs="Times New Roman"/>
        </w:rPr>
        <w:t xml:space="preserve"> </w:t>
      </w:r>
      <w:r w:rsidR="006F4B41" w:rsidRPr="008D483E">
        <w:rPr>
          <w:rFonts w:ascii="Times New Roman" w:hAnsi="Times New Roman" w:cs="Times New Roman"/>
        </w:rPr>
        <w:t xml:space="preserve">Pooled category proportions (posterior medians with 95% credible interval [CrI]) from a Bayesian hierarchical multinomial-logit random-effects meta-analysis across adductor muscle injury studies. The upper panel reports the marginal pooled proportion for each action category. Values are on a 0–1 scale and, within each domain, proportions sum to ≈1; the middle panel gives the between-study standard deviations on the logit scale for the C−1 contrasts with the reference category (baseline = last category in each domain: Uninjured leg; Others; 75–90 min), quantifying heterogeneity. Larger SDs indicate greater between-study variability in the relative frequency of that category compared with the reference.; and the lower panel presents the posterior median correlation matrix of study-level random effects (positive values indicate co-variation across studies, negative values indicate inverse co-variation). </w:t>
      </w:r>
    </w:p>
    <w:tbl>
      <w:tblPr>
        <w:tblW w:w="5000" w:type="pct"/>
        <w:tblLook w:val="04A0" w:firstRow="1" w:lastRow="0" w:firstColumn="1" w:lastColumn="0" w:noHBand="0" w:noVBand="1"/>
      </w:tblPr>
      <w:tblGrid>
        <w:gridCol w:w="1362"/>
        <w:gridCol w:w="2555"/>
        <w:gridCol w:w="1991"/>
        <w:gridCol w:w="2554"/>
        <w:gridCol w:w="1910"/>
        <w:gridCol w:w="2005"/>
        <w:gridCol w:w="1627"/>
      </w:tblGrid>
      <w:tr w:rsidR="008D483E" w:rsidRPr="008D483E" w14:paraId="6426DF91" w14:textId="77777777" w:rsidTr="00864488">
        <w:trPr>
          <w:trHeight w:val="300"/>
        </w:trPr>
        <w:tc>
          <w:tcPr>
            <w:tcW w:w="5000" w:type="pct"/>
            <w:gridSpan w:val="7"/>
            <w:tcBorders>
              <w:top w:val="single" w:sz="4" w:space="0" w:color="auto"/>
              <w:left w:val="nil"/>
              <w:bottom w:val="nil"/>
              <w:right w:val="nil"/>
            </w:tcBorders>
            <w:noWrap/>
            <w:vAlign w:val="center"/>
            <w:hideMark/>
          </w:tcPr>
          <w:p w14:paraId="15C2904F"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Pooled category proportions (posterior medians, 95% CrI)</w:t>
            </w:r>
          </w:p>
        </w:tc>
      </w:tr>
      <w:tr w:rsidR="008D483E" w:rsidRPr="008D483E" w14:paraId="060CFA7F" w14:textId="77777777" w:rsidTr="00864488">
        <w:trPr>
          <w:trHeight w:val="315"/>
        </w:trPr>
        <w:tc>
          <w:tcPr>
            <w:tcW w:w="486" w:type="pct"/>
            <w:tcBorders>
              <w:top w:val="nil"/>
              <w:left w:val="nil"/>
              <w:bottom w:val="single" w:sz="8" w:space="0" w:color="auto"/>
              <w:right w:val="nil"/>
            </w:tcBorders>
            <w:noWrap/>
            <w:vAlign w:val="center"/>
            <w:hideMark/>
          </w:tcPr>
          <w:p w14:paraId="425BB8B5" w14:textId="77777777" w:rsidR="00DA5FA4" w:rsidRPr="008D483E" w:rsidRDefault="00DA5FA4" w:rsidP="00DA5FA4">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 </w:t>
            </w:r>
          </w:p>
        </w:tc>
        <w:tc>
          <w:tcPr>
            <w:tcW w:w="912" w:type="pct"/>
            <w:tcBorders>
              <w:top w:val="nil"/>
              <w:left w:val="nil"/>
              <w:bottom w:val="single" w:sz="8" w:space="0" w:color="auto"/>
              <w:right w:val="nil"/>
            </w:tcBorders>
            <w:noWrap/>
            <w:vAlign w:val="center"/>
            <w:hideMark/>
          </w:tcPr>
          <w:p w14:paraId="53C9DB55" w14:textId="77777777" w:rsidR="00DA5FA4" w:rsidRPr="008D483E" w:rsidRDefault="00DA5FA4" w:rsidP="00DA5FA4">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Category</w:t>
            </w:r>
          </w:p>
        </w:tc>
        <w:tc>
          <w:tcPr>
            <w:tcW w:w="711" w:type="pct"/>
            <w:tcBorders>
              <w:top w:val="nil"/>
              <w:left w:val="nil"/>
              <w:bottom w:val="single" w:sz="8" w:space="0" w:color="auto"/>
              <w:right w:val="nil"/>
            </w:tcBorders>
            <w:noWrap/>
            <w:vAlign w:val="center"/>
            <w:hideMark/>
          </w:tcPr>
          <w:p w14:paraId="01F03515" w14:textId="77777777" w:rsidR="00DA5FA4" w:rsidRPr="008D483E" w:rsidRDefault="00DA5FA4" w:rsidP="00DA5FA4">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Median RE</w:t>
            </w:r>
          </w:p>
        </w:tc>
        <w:tc>
          <w:tcPr>
            <w:tcW w:w="912" w:type="pct"/>
            <w:tcBorders>
              <w:top w:val="nil"/>
              <w:left w:val="nil"/>
              <w:bottom w:val="single" w:sz="8" w:space="0" w:color="auto"/>
              <w:right w:val="nil"/>
            </w:tcBorders>
            <w:noWrap/>
            <w:vAlign w:val="center"/>
            <w:hideMark/>
          </w:tcPr>
          <w:p w14:paraId="77311B00" w14:textId="30CB1844" w:rsidR="00DA5FA4" w:rsidRPr="008D483E" w:rsidRDefault="00DA5FA4" w:rsidP="00DA5FA4">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Lower 95%CrI</w:t>
            </w:r>
          </w:p>
        </w:tc>
        <w:tc>
          <w:tcPr>
            <w:tcW w:w="682" w:type="pct"/>
            <w:tcBorders>
              <w:top w:val="nil"/>
              <w:left w:val="nil"/>
              <w:bottom w:val="single" w:sz="8" w:space="0" w:color="auto"/>
              <w:right w:val="nil"/>
            </w:tcBorders>
            <w:noWrap/>
            <w:vAlign w:val="center"/>
            <w:hideMark/>
          </w:tcPr>
          <w:p w14:paraId="31E5CDEF" w14:textId="7A6EAAC9" w:rsidR="00DA5FA4" w:rsidRPr="008D483E" w:rsidRDefault="00DA5FA4" w:rsidP="00DA5FA4">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Upper 95%CrI</w:t>
            </w:r>
          </w:p>
        </w:tc>
        <w:tc>
          <w:tcPr>
            <w:tcW w:w="716" w:type="pct"/>
            <w:tcBorders>
              <w:top w:val="nil"/>
              <w:left w:val="nil"/>
              <w:bottom w:val="single" w:sz="8" w:space="0" w:color="auto"/>
              <w:right w:val="nil"/>
            </w:tcBorders>
            <w:noWrap/>
            <w:vAlign w:val="center"/>
            <w:hideMark/>
          </w:tcPr>
          <w:p w14:paraId="581A08D6" w14:textId="77777777" w:rsidR="00DA5FA4" w:rsidRPr="008D483E" w:rsidRDefault="00DA5FA4" w:rsidP="00DA5FA4">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c>
          <w:tcPr>
            <w:tcW w:w="581" w:type="pct"/>
            <w:tcBorders>
              <w:top w:val="nil"/>
              <w:left w:val="nil"/>
              <w:bottom w:val="single" w:sz="8" w:space="0" w:color="auto"/>
              <w:right w:val="nil"/>
            </w:tcBorders>
            <w:noWrap/>
            <w:vAlign w:val="center"/>
            <w:hideMark/>
          </w:tcPr>
          <w:p w14:paraId="79D1F0BA" w14:textId="77777777" w:rsidR="00DA5FA4" w:rsidRPr="008D483E" w:rsidRDefault="00DA5FA4" w:rsidP="00DA5FA4">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r>
      <w:tr w:rsidR="008D483E" w:rsidRPr="008D483E" w14:paraId="7B677E49" w14:textId="77777777" w:rsidTr="00864488">
        <w:trPr>
          <w:trHeight w:val="300"/>
        </w:trPr>
        <w:tc>
          <w:tcPr>
            <w:tcW w:w="486" w:type="pct"/>
            <w:vMerge w:val="restart"/>
            <w:tcBorders>
              <w:top w:val="nil"/>
              <w:left w:val="nil"/>
              <w:bottom w:val="single" w:sz="4" w:space="0" w:color="000000"/>
              <w:right w:val="nil"/>
            </w:tcBorders>
            <w:vAlign w:val="center"/>
            <w:hideMark/>
          </w:tcPr>
          <w:p w14:paraId="3AF29568"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Injury pattern</w:t>
            </w:r>
          </w:p>
        </w:tc>
        <w:tc>
          <w:tcPr>
            <w:tcW w:w="912" w:type="pct"/>
            <w:tcBorders>
              <w:top w:val="nil"/>
              <w:left w:val="nil"/>
              <w:bottom w:val="nil"/>
              <w:right w:val="nil"/>
            </w:tcBorders>
            <w:noWrap/>
            <w:vAlign w:val="center"/>
            <w:hideMark/>
          </w:tcPr>
          <w:p w14:paraId="075A8443"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w:t>
            </w:r>
          </w:p>
        </w:tc>
        <w:tc>
          <w:tcPr>
            <w:tcW w:w="711" w:type="pct"/>
            <w:tcBorders>
              <w:top w:val="nil"/>
              <w:left w:val="nil"/>
              <w:bottom w:val="nil"/>
              <w:right w:val="nil"/>
            </w:tcBorders>
            <w:noWrap/>
            <w:vAlign w:val="center"/>
            <w:hideMark/>
          </w:tcPr>
          <w:p w14:paraId="3690AAC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0.19</w:t>
            </w:r>
          </w:p>
        </w:tc>
        <w:tc>
          <w:tcPr>
            <w:tcW w:w="912" w:type="pct"/>
            <w:tcBorders>
              <w:top w:val="nil"/>
              <w:left w:val="nil"/>
              <w:bottom w:val="nil"/>
              <w:right w:val="nil"/>
            </w:tcBorders>
            <w:noWrap/>
            <w:vAlign w:val="center"/>
            <w:hideMark/>
          </w:tcPr>
          <w:p w14:paraId="66F43CC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682" w:type="pct"/>
            <w:tcBorders>
              <w:top w:val="nil"/>
              <w:left w:val="nil"/>
              <w:bottom w:val="nil"/>
              <w:right w:val="nil"/>
            </w:tcBorders>
            <w:noWrap/>
            <w:vAlign w:val="center"/>
            <w:hideMark/>
          </w:tcPr>
          <w:p w14:paraId="42CB954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0.42</w:t>
            </w:r>
          </w:p>
        </w:tc>
        <w:tc>
          <w:tcPr>
            <w:tcW w:w="716" w:type="pct"/>
            <w:tcBorders>
              <w:top w:val="nil"/>
              <w:left w:val="nil"/>
              <w:bottom w:val="nil"/>
              <w:right w:val="nil"/>
            </w:tcBorders>
            <w:noWrap/>
            <w:vAlign w:val="center"/>
            <w:hideMark/>
          </w:tcPr>
          <w:p w14:paraId="172989A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2F917CA4"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E6E81E2" w14:textId="77777777" w:rsidTr="00864488">
        <w:trPr>
          <w:trHeight w:val="300"/>
        </w:trPr>
        <w:tc>
          <w:tcPr>
            <w:tcW w:w="486" w:type="pct"/>
            <w:vMerge/>
            <w:tcBorders>
              <w:top w:val="nil"/>
              <w:left w:val="nil"/>
              <w:bottom w:val="single" w:sz="4" w:space="0" w:color="000000"/>
              <w:right w:val="nil"/>
            </w:tcBorders>
            <w:vAlign w:val="center"/>
            <w:hideMark/>
          </w:tcPr>
          <w:p w14:paraId="4C64A723"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4C6CC3D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w:t>
            </w:r>
          </w:p>
        </w:tc>
        <w:tc>
          <w:tcPr>
            <w:tcW w:w="711" w:type="pct"/>
            <w:tcBorders>
              <w:top w:val="nil"/>
              <w:left w:val="nil"/>
              <w:bottom w:val="nil"/>
              <w:right w:val="nil"/>
            </w:tcBorders>
            <w:noWrap/>
            <w:vAlign w:val="center"/>
            <w:hideMark/>
          </w:tcPr>
          <w:p w14:paraId="03A26FB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0.34</w:t>
            </w:r>
          </w:p>
        </w:tc>
        <w:tc>
          <w:tcPr>
            <w:tcW w:w="912" w:type="pct"/>
            <w:tcBorders>
              <w:top w:val="nil"/>
              <w:left w:val="nil"/>
              <w:bottom w:val="nil"/>
              <w:right w:val="nil"/>
            </w:tcBorders>
            <w:noWrap/>
            <w:vAlign w:val="center"/>
            <w:hideMark/>
          </w:tcPr>
          <w:p w14:paraId="09A594E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0.15</w:t>
            </w:r>
          </w:p>
        </w:tc>
        <w:tc>
          <w:tcPr>
            <w:tcW w:w="682" w:type="pct"/>
            <w:tcBorders>
              <w:top w:val="nil"/>
              <w:left w:val="nil"/>
              <w:bottom w:val="nil"/>
              <w:right w:val="nil"/>
            </w:tcBorders>
            <w:noWrap/>
            <w:vAlign w:val="center"/>
            <w:hideMark/>
          </w:tcPr>
          <w:p w14:paraId="304F3E3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0.55</w:t>
            </w:r>
          </w:p>
        </w:tc>
        <w:tc>
          <w:tcPr>
            <w:tcW w:w="716" w:type="pct"/>
            <w:tcBorders>
              <w:top w:val="nil"/>
              <w:left w:val="nil"/>
              <w:bottom w:val="nil"/>
              <w:right w:val="nil"/>
            </w:tcBorders>
            <w:noWrap/>
            <w:vAlign w:val="center"/>
            <w:hideMark/>
          </w:tcPr>
          <w:p w14:paraId="6B11751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17C65318"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1435573F" w14:textId="77777777" w:rsidTr="00864488">
        <w:trPr>
          <w:trHeight w:val="300"/>
        </w:trPr>
        <w:tc>
          <w:tcPr>
            <w:tcW w:w="486" w:type="pct"/>
            <w:vMerge/>
            <w:tcBorders>
              <w:top w:val="nil"/>
              <w:left w:val="nil"/>
              <w:bottom w:val="single" w:sz="4" w:space="0" w:color="000000"/>
              <w:right w:val="nil"/>
            </w:tcBorders>
            <w:vAlign w:val="center"/>
            <w:hideMark/>
          </w:tcPr>
          <w:p w14:paraId="60797D7D"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2FCFFBB4"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w:t>
            </w:r>
          </w:p>
        </w:tc>
        <w:tc>
          <w:tcPr>
            <w:tcW w:w="711" w:type="pct"/>
            <w:tcBorders>
              <w:top w:val="nil"/>
              <w:left w:val="nil"/>
              <w:bottom w:val="nil"/>
              <w:right w:val="nil"/>
            </w:tcBorders>
            <w:noWrap/>
            <w:vAlign w:val="center"/>
            <w:hideMark/>
          </w:tcPr>
          <w:p w14:paraId="58F7F35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912" w:type="pct"/>
            <w:tcBorders>
              <w:top w:val="nil"/>
              <w:left w:val="nil"/>
              <w:bottom w:val="nil"/>
              <w:right w:val="nil"/>
            </w:tcBorders>
            <w:noWrap/>
            <w:vAlign w:val="center"/>
            <w:hideMark/>
          </w:tcPr>
          <w:p w14:paraId="3B3E5CD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682" w:type="pct"/>
            <w:tcBorders>
              <w:top w:val="nil"/>
              <w:left w:val="nil"/>
              <w:bottom w:val="nil"/>
              <w:right w:val="nil"/>
            </w:tcBorders>
            <w:noWrap/>
            <w:vAlign w:val="center"/>
            <w:hideMark/>
          </w:tcPr>
          <w:p w14:paraId="627C8BF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w:t>
            </w:r>
          </w:p>
        </w:tc>
        <w:tc>
          <w:tcPr>
            <w:tcW w:w="716" w:type="pct"/>
            <w:tcBorders>
              <w:top w:val="nil"/>
              <w:left w:val="nil"/>
              <w:bottom w:val="nil"/>
              <w:right w:val="nil"/>
            </w:tcBorders>
            <w:noWrap/>
            <w:vAlign w:val="center"/>
            <w:hideMark/>
          </w:tcPr>
          <w:p w14:paraId="5F12066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518C736F"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051003A9" w14:textId="77777777" w:rsidTr="00864488">
        <w:trPr>
          <w:trHeight w:val="300"/>
        </w:trPr>
        <w:tc>
          <w:tcPr>
            <w:tcW w:w="486" w:type="pct"/>
            <w:vMerge/>
            <w:tcBorders>
              <w:top w:val="nil"/>
              <w:left w:val="nil"/>
              <w:bottom w:val="single" w:sz="4" w:space="0" w:color="000000"/>
              <w:right w:val="nil"/>
            </w:tcBorders>
            <w:vAlign w:val="center"/>
            <w:hideMark/>
          </w:tcPr>
          <w:p w14:paraId="5D60D145"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6649258C"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w:t>
            </w:r>
          </w:p>
        </w:tc>
        <w:tc>
          <w:tcPr>
            <w:tcW w:w="711" w:type="pct"/>
            <w:tcBorders>
              <w:top w:val="nil"/>
              <w:left w:val="nil"/>
              <w:bottom w:val="nil"/>
              <w:right w:val="nil"/>
            </w:tcBorders>
            <w:noWrap/>
            <w:vAlign w:val="center"/>
            <w:hideMark/>
          </w:tcPr>
          <w:p w14:paraId="1F3251C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w:t>
            </w:r>
          </w:p>
        </w:tc>
        <w:tc>
          <w:tcPr>
            <w:tcW w:w="912" w:type="pct"/>
            <w:tcBorders>
              <w:top w:val="nil"/>
              <w:left w:val="nil"/>
              <w:bottom w:val="nil"/>
              <w:right w:val="nil"/>
            </w:tcBorders>
            <w:noWrap/>
            <w:vAlign w:val="center"/>
            <w:hideMark/>
          </w:tcPr>
          <w:p w14:paraId="687780E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c>
          <w:tcPr>
            <w:tcW w:w="682" w:type="pct"/>
            <w:tcBorders>
              <w:top w:val="nil"/>
              <w:left w:val="nil"/>
              <w:bottom w:val="nil"/>
              <w:right w:val="nil"/>
            </w:tcBorders>
            <w:noWrap/>
            <w:vAlign w:val="center"/>
            <w:hideMark/>
          </w:tcPr>
          <w:p w14:paraId="4B9805D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0.26</w:t>
            </w:r>
          </w:p>
        </w:tc>
        <w:tc>
          <w:tcPr>
            <w:tcW w:w="716" w:type="pct"/>
            <w:tcBorders>
              <w:top w:val="nil"/>
              <w:left w:val="nil"/>
              <w:bottom w:val="nil"/>
              <w:right w:val="nil"/>
            </w:tcBorders>
            <w:noWrap/>
            <w:vAlign w:val="center"/>
            <w:hideMark/>
          </w:tcPr>
          <w:p w14:paraId="2223E0B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5571AD3E"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E3CCEB6" w14:textId="77777777" w:rsidTr="00864488">
        <w:trPr>
          <w:trHeight w:val="300"/>
        </w:trPr>
        <w:tc>
          <w:tcPr>
            <w:tcW w:w="486" w:type="pct"/>
            <w:vMerge/>
            <w:tcBorders>
              <w:top w:val="nil"/>
              <w:left w:val="nil"/>
              <w:bottom w:val="single" w:sz="4" w:space="0" w:color="000000"/>
              <w:right w:val="nil"/>
            </w:tcBorders>
            <w:vAlign w:val="center"/>
            <w:hideMark/>
          </w:tcPr>
          <w:p w14:paraId="52691F98"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25EDE2B6"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w:t>
            </w:r>
          </w:p>
        </w:tc>
        <w:tc>
          <w:tcPr>
            <w:tcW w:w="711" w:type="pct"/>
            <w:tcBorders>
              <w:top w:val="nil"/>
              <w:left w:val="nil"/>
              <w:bottom w:val="nil"/>
              <w:right w:val="nil"/>
            </w:tcBorders>
            <w:noWrap/>
            <w:vAlign w:val="center"/>
            <w:hideMark/>
          </w:tcPr>
          <w:p w14:paraId="321F277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0.11</w:t>
            </w:r>
          </w:p>
        </w:tc>
        <w:tc>
          <w:tcPr>
            <w:tcW w:w="912" w:type="pct"/>
            <w:tcBorders>
              <w:top w:val="nil"/>
              <w:left w:val="nil"/>
              <w:bottom w:val="nil"/>
              <w:right w:val="nil"/>
            </w:tcBorders>
            <w:noWrap/>
            <w:vAlign w:val="center"/>
            <w:hideMark/>
          </w:tcPr>
          <w:p w14:paraId="70393D9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c>
          <w:tcPr>
            <w:tcW w:w="682" w:type="pct"/>
            <w:tcBorders>
              <w:top w:val="nil"/>
              <w:left w:val="nil"/>
              <w:bottom w:val="nil"/>
              <w:right w:val="nil"/>
            </w:tcBorders>
            <w:noWrap/>
            <w:vAlign w:val="center"/>
            <w:hideMark/>
          </w:tcPr>
          <w:p w14:paraId="5EFDC43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0.27</w:t>
            </w:r>
          </w:p>
        </w:tc>
        <w:tc>
          <w:tcPr>
            <w:tcW w:w="716" w:type="pct"/>
            <w:tcBorders>
              <w:top w:val="nil"/>
              <w:left w:val="nil"/>
              <w:bottom w:val="nil"/>
              <w:right w:val="nil"/>
            </w:tcBorders>
            <w:noWrap/>
            <w:vAlign w:val="center"/>
            <w:hideMark/>
          </w:tcPr>
          <w:p w14:paraId="485E637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681A2651"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25EF3A1" w14:textId="77777777" w:rsidTr="00864488">
        <w:trPr>
          <w:trHeight w:val="300"/>
        </w:trPr>
        <w:tc>
          <w:tcPr>
            <w:tcW w:w="486" w:type="pct"/>
            <w:vMerge/>
            <w:tcBorders>
              <w:top w:val="nil"/>
              <w:left w:val="nil"/>
              <w:bottom w:val="single" w:sz="4" w:space="0" w:color="000000"/>
              <w:right w:val="nil"/>
            </w:tcBorders>
            <w:vAlign w:val="center"/>
            <w:hideMark/>
          </w:tcPr>
          <w:p w14:paraId="0DD2FB6E"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single" w:sz="4" w:space="0" w:color="auto"/>
              <w:right w:val="nil"/>
            </w:tcBorders>
            <w:noWrap/>
            <w:vAlign w:val="center"/>
            <w:hideMark/>
          </w:tcPr>
          <w:p w14:paraId="7204603B"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Others</w:t>
            </w:r>
          </w:p>
        </w:tc>
        <w:tc>
          <w:tcPr>
            <w:tcW w:w="711" w:type="pct"/>
            <w:tcBorders>
              <w:top w:val="nil"/>
              <w:left w:val="nil"/>
              <w:bottom w:val="single" w:sz="4" w:space="0" w:color="auto"/>
              <w:right w:val="nil"/>
            </w:tcBorders>
            <w:noWrap/>
            <w:vAlign w:val="center"/>
            <w:hideMark/>
          </w:tcPr>
          <w:p w14:paraId="2CECBD4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912" w:type="pct"/>
            <w:tcBorders>
              <w:top w:val="nil"/>
              <w:left w:val="nil"/>
              <w:bottom w:val="single" w:sz="4" w:space="0" w:color="auto"/>
              <w:right w:val="nil"/>
            </w:tcBorders>
            <w:noWrap/>
            <w:vAlign w:val="center"/>
            <w:hideMark/>
          </w:tcPr>
          <w:p w14:paraId="1125505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682" w:type="pct"/>
            <w:tcBorders>
              <w:top w:val="nil"/>
              <w:left w:val="nil"/>
              <w:bottom w:val="single" w:sz="4" w:space="0" w:color="auto"/>
              <w:right w:val="nil"/>
            </w:tcBorders>
            <w:noWrap/>
            <w:vAlign w:val="center"/>
            <w:hideMark/>
          </w:tcPr>
          <w:p w14:paraId="5F87D86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716" w:type="pct"/>
            <w:tcBorders>
              <w:top w:val="nil"/>
              <w:left w:val="nil"/>
              <w:bottom w:val="nil"/>
              <w:right w:val="nil"/>
            </w:tcBorders>
            <w:noWrap/>
            <w:vAlign w:val="center"/>
            <w:hideMark/>
          </w:tcPr>
          <w:p w14:paraId="79857CC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111088DB"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2CD6D4C" w14:textId="77777777" w:rsidTr="00864488">
        <w:trPr>
          <w:trHeight w:val="480"/>
        </w:trPr>
        <w:tc>
          <w:tcPr>
            <w:tcW w:w="486" w:type="pct"/>
            <w:vMerge w:val="restart"/>
            <w:tcBorders>
              <w:top w:val="nil"/>
              <w:left w:val="nil"/>
              <w:bottom w:val="nil"/>
              <w:right w:val="nil"/>
            </w:tcBorders>
            <w:vAlign w:val="center"/>
            <w:hideMark/>
          </w:tcPr>
          <w:p w14:paraId="4FB5388F"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15-min match  intervals</w:t>
            </w:r>
          </w:p>
        </w:tc>
        <w:tc>
          <w:tcPr>
            <w:tcW w:w="912" w:type="pct"/>
            <w:tcBorders>
              <w:top w:val="nil"/>
              <w:left w:val="nil"/>
              <w:bottom w:val="nil"/>
              <w:right w:val="nil"/>
            </w:tcBorders>
            <w:noWrap/>
            <w:vAlign w:val="center"/>
            <w:hideMark/>
          </w:tcPr>
          <w:p w14:paraId="7647B451"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w:t>
            </w:r>
          </w:p>
        </w:tc>
        <w:tc>
          <w:tcPr>
            <w:tcW w:w="711" w:type="pct"/>
            <w:tcBorders>
              <w:top w:val="nil"/>
              <w:left w:val="nil"/>
              <w:bottom w:val="nil"/>
              <w:right w:val="nil"/>
            </w:tcBorders>
            <w:noWrap/>
            <w:vAlign w:val="center"/>
            <w:hideMark/>
          </w:tcPr>
          <w:p w14:paraId="37DD769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0.19</w:t>
            </w:r>
          </w:p>
        </w:tc>
        <w:tc>
          <w:tcPr>
            <w:tcW w:w="912" w:type="pct"/>
            <w:tcBorders>
              <w:top w:val="nil"/>
              <w:left w:val="nil"/>
              <w:bottom w:val="nil"/>
              <w:right w:val="nil"/>
            </w:tcBorders>
            <w:noWrap/>
            <w:vAlign w:val="center"/>
            <w:hideMark/>
          </w:tcPr>
          <w:p w14:paraId="461C7A8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0.08</w:t>
            </w:r>
          </w:p>
        </w:tc>
        <w:tc>
          <w:tcPr>
            <w:tcW w:w="682" w:type="pct"/>
            <w:tcBorders>
              <w:top w:val="nil"/>
              <w:left w:val="nil"/>
              <w:bottom w:val="nil"/>
              <w:right w:val="nil"/>
            </w:tcBorders>
            <w:noWrap/>
            <w:vAlign w:val="center"/>
            <w:hideMark/>
          </w:tcPr>
          <w:p w14:paraId="4D95021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0.39</w:t>
            </w:r>
          </w:p>
        </w:tc>
        <w:tc>
          <w:tcPr>
            <w:tcW w:w="716" w:type="pct"/>
            <w:tcBorders>
              <w:top w:val="nil"/>
              <w:left w:val="nil"/>
              <w:bottom w:val="nil"/>
              <w:right w:val="nil"/>
            </w:tcBorders>
            <w:noWrap/>
            <w:vAlign w:val="center"/>
            <w:hideMark/>
          </w:tcPr>
          <w:p w14:paraId="687E8BB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59C2D760"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352DC4A" w14:textId="77777777" w:rsidTr="00864488">
        <w:trPr>
          <w:trHeight w:val="300"/>
        </w:trPr>
        <w:tc>
          <w:tcPr>
            <w:tcW w:w="486" w:type="pct"/>
            <w:vMerge/>
            <w:tcBorders>
              <w:top w:val="nil"/>
              <w:left w:val="nil"/>
              <w:bottom w:val="nil"/>
              <w:right w:val="nil"/>
            </w:tcBorders>
            <w:vAlign w:val="center"/>
            <w:hideMark/>
          </w:tcPr>
          <w:p w14:paraId="3DE6B3E8"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5690A711"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w:t>
            </w:r>
          </w:p>
        </w:tc>
        <w:tc>
          <w:tcPr>
            <w:tcW w:w="711" w:type="pct"/>
            <w:tcBorders>
              <w:top w:val="nil"/>
              <w:left w:val="nil"/>
              <w:bottom w:val="nil"/>
              <w:right w:val="nil"/>
            </w:tcBorders>
            <w:noWrap/>
            <w:vAlign w:val="center"/>
            <w:hideMark/>
          </w:tcPr>
          <w:p w14:paraId="0666249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0.28</w:t>
            </w:r>
          </w:p>
        </w:tc>
        <w:tc>
          <w:tcPr>
            <w:tcW w:w="912" w:type="pct"/>
            <w:tcBorders>
              <w:top w:val="nil"/>
              <w:left w:val="nil"/>
              <w:bottom w:val="nil"/>
              <w:right w:val="nil"/>
            </w:tcBorders>
            <w:noWrap/>
            <w:vAlign w:val="center"/>
            <w:hideMark/>
          </w:tcPr>
          <w:p w14:paraId="1795D66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0.11</w:t>
            </w:r>
          </w:p>
        </w:tc>
        <w:tc>
          <w:tcPr>
            <w:tcW w:w="682" w:type="pct"/>
            <w:tcBorders>
              <w:top w:val="nil"/>
              <w:left w:val="nil"/>
              <w:bottom w:val="nil"/>
              <w:right w:val="nil"/>
            </w:tcBorders>
            <w:noWrap/>
            <w:vAlign w:val="center"/>
            <w:hideMark/>
          </w:tcPr>
          <w:p w14:paraId="6A4DD27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0.47</w:t>
            </w:r>
          </w:p>
        </w:tc>
        <w:tc>
          <w:tcPr>
            <w:tcW w:w="716" w:type="pct"/>
            <w:tcBorders>
              <w:top w:val="nil"/>
              <w:left w:val="nil"/>
              <w:bottom w:val="nil"/>
              <w:right w:val="nil"/>
            </w:tcBorders>
            <w:noWrap/>
            <w:vAlign w:val="center"/>
            <w:hideMark/>
          </w:tcPr>
          <w:p w14:paraId="4690759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2EFC6246"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3728616D" w14:textId="77777777" w:rsidTr="00864488">
        <w:trPr>
          <w:trHeight w:val="300"/>
        </w:trPr>
        <w:tc>
          <w:tcPr>
            <w:tcW w:w="486" w:type="pct"/>
            <w:vMerge/>
            <w:tcBorders>
              <w:top w:val="nil"/>
              <w:left w:val="nil"/>
              <w:bottom w:val="nil"/>
              <w:right w:val="nil"/>
            </w:tcBorders>
            <w:vAlign w:val="center"/>
            <w:hideMark/>
          </w:tcPr>
          <w:p w14:paraId="3CD9D9F3"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0C8B1BAB"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w:t>
            </w:r>
          </w:p>
        </w:tc>
        <w:tc>
          <w:tcPr>
            <w:tcW w:w="711" w:type="pct"/>
            <w:tcBorders>
              <w:top w:val="nil"/>
              <w:left w:val="nil"/>
              <w:bottom w:val="nil"/>
              <w:right w:val="nil"/>
            </w:tcBorders>
            <w:noWrap/>
            <w:vAlign w:val="center"/>
            <w:hideMark/>
          </w:tcPr>
          <w:p w14:paraId="4FB1212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912" w:type="pct"/>
            <w:tcBorders>
              <w:top w:val="nil"/>
              <w:left w:val="nil"/>
              <w:bottom w:val="nil"/>
              <w:right w:val="nil"/>
            </w:tcBorders>
            <w:noWrap/>
            <w:vAlign w:val="center"/>
            <w:hideMark/>
          </w:tcPr>
          <w:p w14:paraId="59527BB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682" w:type="pct"/>
            <w:tcBorders>
              <w:top w:val="nil"/>
              <w:left w:val="nil"/>
              <w:bottom w:val="nil"/>
              <w:right w:val="nil"/>
            </w:tcBorders>
            <w:noWrap/>
            <w:vAlign w:val="center"/>
            <w:hideMark/>
          </w:tcPr>
          <w:p w14:paraId="4C60D01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0.28</w:t>
            </w:r>
          </w:p>
        </w:tc>
        <w:tc>
          <w:tcPr>
            <w:tcW w:w="716" w:type="pct"/>
            <w:tcBorders>
              <w:top w:val="nil"/>
              <w:left w:val="nil"/>
              <w:bottom w:val="nil"/>
              <w:right w:val="nil"/>
            </w:tcBorders>
            <w:noWrap/>
            <w:vAlign w:val="center"/>
            <w:hideMark/>
          </w:tcPr>
          <w:p w14:paraId="391B7CBD"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6E8D2098"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6C4ACC84" w14:textId="77777777" w:rsidTr="00864488">
        <w:trPr>
          <w:trHeight w:val="300"/>
        </w:trPr>
        <w:tc>
          <w:tcPr>
            <w:tcW w:w="486" w:type="pct"/>
            <w:vMerge/>
            <w:tcBorders>
              <w:top w:val="nil"/>
              <w:left w:val="nil"/>
              <w:bottom w:val="nil"/>
              <w:right w:val="nil"/>
            </w:tcBorders>
            <w:vAlign w:val="center"/>
            <w:hideMark/>
          </w:tcPr>
          <w:p w14:paraId="232E7654"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487E454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w:t>
            </w:r>
          </w:p>
        </w:tc>
        <w:tc>
          <w:tcPr>
            <w:tcW w:w="711" w:type="pct"/>
            <w:tcBorders>
              <w:top w:val="nil"/>
              <w:left w:val="nil"/>
              <w:bottom w:val="nil"/>
              <w:right w:val="nil"/>
            </w:tcBorders>
            <w:noWrap/>
            <w:vAlign w:val="center"/>
            <w:hideMark/>
          </w:tcPr>
          <w:p w14:paraId="2F34FA6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912" w:type="pct"/>
            <w:tcBorders>
              <w:top w:val="nil"/>
              <w:left w:val="nil"/>
              <w:bottom w:val="nil"/>
              <w:right w:val="nil"/>
            </w:tcBorders>
            <w:noWrap/>
            <w:vAlign w:val="center"/>
            <w:hideMark/>
          </w:tcPr>
          <w:p w14:paraId="1E76348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682" w:type="pct"/>
            <w:tcBorders>
              <w:top w:val="nil"/>
              <w:left w:val="nil"/>
              <w:bottom w:val="nil"/>
              <w:right w:val="nil"/>
            </w:tcBorders>
            <w:noWrap/>
            <w:vAlign w:val="center"/>
            <w:hideMark/>
          </w:tcPr>
          <w:p w14:paraId="37CAF2D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0.25</w:t>
            </w:r>
          </w:p>
        </w:tc>
        <w:tc>
          <w:tcPr>
            <w:tcW w:w="716" w:type="pct"/>
            <w:tcBorders>
              <w:top w:val="nil"/>
              <w:left w:val="nil"/>
              <w:bottom w:val="nil"/>
              <w:right w:val="nil"/>
            </w:tcBorders>
            <w:noWrap/>
            <w:vAlign w:val="center"/>
            <w:hideMark/>
          </w:tcPr>
          <w:p w14:paraId="7FD3185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6059B392"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6650238" w14:textId="77777777" w:rsidTr="00864488">
        <w:trPr>
          <w:trHeight w:val="300"/>
        </w:trPr>
        <w:tc>
          <w:tcPr>
            <w:tcW w:w="486" w:type="pct"/>
            <w:vMerge/>
            <w:tcBorders>
              <w:top w:val="nil"/>
              <w:left w:val="nil"/>
              <w:bottom w:val="nil"/>
              <w:right w:val="nil"/>
            </w:tcBorders>
            <w:vAlign w:val="center"/>
            <w:hideMark/>
          </w:tcPr>
          <w:p w14:paraId="0C94D40D"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4497A002"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w:t>
            </w:r>
          </w:p>
        </w:tc>
        <w:tc>
          <w:tcPr>
            <w:tcW w:w="711" w:type="pct"/>
            <w:tcBorders>
              <w:top w:val="nil"/>
              <w:left w:val="nil"/>
              <w:bottom w:val="nil"/>
              <w:right w:val="nil"/>
            </w:tcBorders>
            <w:noWrap/>
            <w:vAlign w:val="center"/>
            <w:hideMark/>
          </w:tcPr>
          <w:p w14:paraId="07E249C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0.23</w:t>
            </w:r>
          </w:p>
        </w:tc>
        <w:tc>
          <w:tcPr>
            <w:tcW w:w="912" w:type="pct"/>
            <w:tcBorders>
              <w:top w:val="nil"/>
              <w:left w:val="nil"/>
              <w:bottom w:val="nil"/>
              <w:right w:val="nil"/>
            </w:tcBorders>
            <w:noWrap/>
            <w:vAlign w:val="center"/>
            <w:hideMark/>
          </w:tcPr>
          <w:p w14:paraId="0F3594C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682" w:type="pct"/>
            <w:tcBorders>
              <w:top w:val="nil"/>
              <w:left w:val="nil"/>
              <w:bottom w:val="nil"/>
              <w:right w:val="nil"/>
            </w:tcBorders>
            <w:noWrap/>
            <w:vAlign w:val="center"/>
            <w:hideMark/>
          </w:tcPr>
          <w:p w14:paraId="1599CB0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0.43</w:t>
            </w:r>
          </w:p>
        </w:tc>
        <w:tc>
          <w:tcPr>
            <w:tcW w:w="716" w:type="pct"/>
            <w:tcBorders>
              <w:top w:val="nil"/>
              <w:left w:val="nil"/>
              <w:bottom w:val="nil"/>
              <w:right w:val="nil"/>
            </w:tcBorders>
            <w:noWrap/>
            <w:vAlign w:val="center"/>
            <w:hideMark/>
          </w:tcPr>
          <w:p w14:paraId="480E5D2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6A186EF1"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0503FB0E" w14:textId="77777777" w:rsidTr="00864488">
        <w:trPr>
          <w:trHeight w:val="300"/>
        </w:trPr>
        <w:tc>
          <w:tcPr>
            <w:tcW w:w="486" w:type="pct"/>
            <w:vMerge/>
            <w:tcBorders>
              <w:top w:val="nil"/>
              <w:left w:val="nil"/>
              <w:bottom w:val="nil"/>
              <w:right w:val="nil"/>
            </w:tcBorders>
            <w:vAlign w:val="center"/>
            <w:hideMark/>
          </w:tcPr>
          <w:p w14:paraId="2C13030D"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7068C1FE"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75–90</w:t>
            </w:r>
          </w:p>
        </w:tc>
        <w:tc>
          <w:tcPr>
            <w:tcW w:w="711" w:type="pct"/>
            <w:tcBorders>
              <w:top w:val="nil"/>
              <w:left w:val="nil"/>
              <w:bottom w:val="single" w:sz="4" w:space="0" w:color="auto"/>
              <w:right w:val="nil"/>
            </w:tcBorders>
            <w:noWrap/>
            <w:vAlign w:val="center"/>
            <w:hideMark/>
          </w:tcPr>
          <w:p w14:paraId="7DE716E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0.07</w:t>
            </w:r>
          </w:p>
        </w:tc>
        <w:tc>
          <w:tcPr>
            <w:tcW w:w="912" w:type="pct"/>
            <w:tcBorders>
              <w:top w:val="nil"/>
              <w:left w:val="nil"/>
              <w:bottom w:val="single" w:sz="4" w:space="0" w:color="auto"/>
              <w:right w:val="nil"/>
            </w:tcBorders>
            <w:noWrap/>
            <w:vAlign w:val="center"/>
            <w:hideMark/>
          </w:tcPr>
          <w:p w14:paraId="25673A1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c>
          <w:tcPr>
            <w:tcW w:w="682" w:type="pct"/>
            <w:tcBorders>
              <w:top w:val="nil"/>
              <w:left w:val="nil"/>
              <w:bottom w:val="single" w:sz="4" w:space="0" w:color="auto"/>
              <w:right w:val="nil"/>
            </w:tcBorders>
            <w:noWrap/>
            <w:vAlign w:val="center"/>
            <w:hideMark/>
          </w:tcPr>
          <w:p w14:paraId="042B926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0.16</w:t>
            </w:r>
          </w:p>
        </w:tc>
        <w:tc>
          <w:tcPr>
            <w:tcW w:w="716" w:type="pct"/>
            <w:tcBorders>
              <w:top w:val="nil"/>
              <w:left w:val="nil"/>
              <w:bottom w:val="nil"/>
              <w:right w:val="nil"/>
            </w:tcBorders>
            <w:noWrap/>
            <w:vAlign w:val="center"/>
            <w:hideMark/>
          </w:tcPr>
          <w:p w14:paraId="169BD59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581" w:type="pct"/>
            <w:tcBorders>
              <w:top w:val="nil"/>
              <w:left w:val="nil"/>
              <w:bottom w:val="nil"/>
              <w:right w:val="nil"/>
            </w:tcBorders>
            <w:noWrap/>
            <w:vAlign w:val="center"/>
            <w:hideMark/>
          </w:tcPr>
          <w:p w14:paraId="735E5586"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910FFC6" w14:textId="77777777" w:rsidTr="00864488">
        <w:trPr>
          <w:trHeight w:val="300"/>
        </w:trPr>
        <w:tc>
          <w:tcPr>
            <w:tcW w:w="5000" w:type="pct"/>
            <w:gridSpan w:val="7"/>
            <w:tcBorders>
              <w:top w:val="single" w:sz="4" w:space="0" w:color="auto"/>
              <w:left w:val="nil"/>
              <w:bottom w:val="nil"/>
              <w:right w:val="nil"/>
            </w:tcBorders>
            <w:noWrap/>
            <w:vAlign w:val="center"/>
            <w:hideMark/>
          </w:tcPr>
          <w:p w14:paraId="04C307DB"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Between-study SDs (logit dimensions, baseline = last category):</w:t>
            </w:r>
          </w:p>
        </w:tc>
      </w:tr>
      <w:tr w:rsidR="008D483E" w:rsidRPr="008D483E" w14:paraId="549CCF87" w14:textId="77777777" w:rsidTr="00864488">
        <w:trPr>
          <w:trHeight w:val="315"/>
        </w:trPr>
        <w:tc>
          <w:tcPr>
            <w:tcW w:w="486" w:type="pct"/>
            <w:tcBorders>
              <w:top w:val="nil"/>
              <w:left w:val="nil"/>
              <w:bottom w:val="single" w:sz="8" w:space="0" w:color="auto"/>
              <w:right w:val="nil"/>
            </w:tcBorders>
            <w:noWrap/>
            <w:vAlign w:val="center"/>
            <w:hideMark/>
          </w:tcPr>
          <w:p w14:paraId="2C313702"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 </w:t>
            </w:r>
          </w:p>
        </w:tc>
        <w:tc>
          <w:tcPr>
            <w:tcW w:w="912" w:type="pct"/>
            <w:tcBorders>
              <w:top w:val="nil"/>
              <w:left w:val="nil"/>
              <w:bottom w:val="single" w:sz="8" w:space="0" w:color="auto"/>
              <w:right w:val="nil"/>
            </w:tcBorders>
            <w:noWrap/>
            <w:vAlign w:val="center"/>
            <w:hideMark/>
          </w:tcPr>
          <w:p w14:paraId="771806A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Dim</w:t>
            </w:r>
          </w:p>
        </w:tc>
        <w:tc>
          <w:tcPr>
            <w:tcW w:w="711" w:type="pct"/>
            <w:tcBorders>
              <w:top w:val="nil"/>
              <w:left w:val="nil"/>
              <w:bottom w:val="single" w:sz="8" w:space="0" w:color="auto"/>
              <w:right w:val="nil"/>
            </w:tcBorders>
            <w:noWrap/>
            <w:vAlign w:val="center"/>
            <w:hideMark/>
          </w:tcPr>
          <w:p w14:paraId="6FC497C6"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SD median</w:t>
            </w:r>
          </w:p>
        </w:tc>
        <w:tc>
          <w:tcPr>
            <w:tcW w:w="912" w:type="pct"/>
            <w:tcBorders>
              <w:top w:val="nil"/>
              <w:left w:val="nil"/>
              <w:bottom w:val="single" w:sz="8" w:space="0" w:color="auto"/>
              <w:right w:val="nil"/>
            </w:tcBorders>
            <w:noWrap/>
            <w:vAlign w:val="center"/>
            <w:hideMark/>
          </w:tcPr>
          <w:p w14:paraId="63FF760C"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 </w:t>
            </w:r>
          </w:p>
        </w:tc>
        <w:tc>
          <w:tcPr>
            <w:tcW w:w="682" w:type="pct"/>
            <w:tcBorders>
              <w:top w:val="nil"/>
              <w:left w:val="nil"/>
              <w:bottom w:val="single" w:sz="8" w:space="0" w:color="auto"/>
              <w:right w:val="nil"/>
            </w:tcBorders>
            <w:noWrap/>
            <w:vAlign w:val="center"/>
            <w:hideMark/>
          </w:tcPr>
          <w:p w14:paraId="5A609295"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 </w:t>
            </w:r>
          </w:p>
        </w:tc>
        <w:tc>
          <w:tcPr>
            <w:tcW w:w="716" w:type="pct"/>
            <w:tcBorders>
              <w:top w:val="nil"/>
              <w:left w:val="nil"/>
              <w:bottom w:val="single" w:sz="8" w:space="0" w:color="auto"/>
              <w:right w:val="nil"/>
            </w:tcBorders>
            <w:noWrap/>
            <w:vAlign w:val="center"/>
            <w:hideMark/>
          </w:tcPr>
          <w:p w14:paraId="45E4515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c>
          <w:tcPr>
            <w:tcW w:w="581" w:type="pct"/>
            <w:tcBorders>
              <w:top w:val="nil"/>
              <w:left w:val="nil"/>
              <w:bottom w:val="single" w:sz="8" w:space="0" w:color="auto"/>
              <w:right w:val="nil"/>
            </w:tcBorders>
            <w:noWrap/>
            <w:vAlign w:val="center"/>
            <w:hideMark/>
          </w:tcPr>
          <w:p w14:paraId="63126AE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r>
      <w:tr w:rsidR="008D483E" w:rsidRPr="008D483E" w14:paraId="149D84A4" w14:textId="77777777" w:rsidTr="00864488">
        <w:trPr>
          <w:trHeight w:val="300"/>
        </w:trPr>
        <w:tc>
          <w:tcPr>
            <w:tcW w:w="486" w:type="pct"/>
            <w:vMerge w:val="restart"/>
            <w:tcBorders>
              <w:top w:val="nil"/>
              <w:left w:val="nil"/>
              <w:bottom w:val="single" w:sz="4" w:space="0" w:color="000000"/>
              <w:right w:val="nil"/>
            </w:tcBorders>
            <w:vAlign w:val="center"/>
            <w:hideMark/>
          </w:tcPr>
          <w:p w14:paraId="1ED2482F"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Injury pattern</w:t>
            </w:r>
          </w:p>
        </w:tc>
        <w:tc>
          <w:tcPr>
            <w:tcW w:w="912" w:type="pct"/>
            <w:tcBorders>
              <w:top w:val="nil"/>
              <w:left w:val="nil"/>
              <w:bottom w:val="nil"/>
              <w:right w:val="nil"/>
            </w:tcBorders>
            <w:noWrap/>
            <w:vAlign w:val="center"/>
            <w:hideMark/>
          </w:tcPr>
          <w:p w14:paraId="0427FA43"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 vs Others</w:t>
            </w:r>
          </w:p>
        </w:tc>
        <w:tc>
          <w:tcPr>
            <w:tcW w:w="711" w:type="pct"/>
            <w:tcBorders>
              <w:top w:val="nil"/>
              <w:left w:val="nil"/>
              <w:bottom w:val="nil"/>
              <w:right w:val="nil"/>
            </w:tcBorders>
            <w:noWrap/>
            <w:vAlign w:val="center"/>
            <w:hideMark/>
          </w:tcPr>
          <w:p w14:paraId="0CB87EE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1.3</w:t>
            </w:r>
          </w:p>
        </w:tc>
        <w:tc>
          <w:tcPr>
            <w:tcW w:w="912" w:type="pct"/>
            <w:tcBorders>
              <w:top w:val="nil"/>
              <w:left w:val="nil"/>
              <w:bottom w:val="nil"/>
              <w:right w:val="nil"/>
            </w:tcBorders>
            <w:noWrap/>
            <w:vAlign w:val="center"/>
            <w:hideMark/>
          </w:tcPr>
          <w:p w14:paraId="1CE873D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1CB049AF"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320784DC"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6580ADEF"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7FBD5B17" w14:textId="77777777" w:rsidTr="00864488">
        <w:trPr>
          <w:trHeight w:val="300"/>
        </w:trPr>
        <w:tc>
          <w:tcPr>
            <w:tcW w:w="486" w:type="pct"/>
            <w:vMerge/>
            <w:tcBorders>
              <w:top w:val="nil"/>
              <w:left w:val="nil"/>
              <w:bottom w:val="single" w:sz="4" w:space="0" w:color="000000"/>
              <w:right w:val="nil"/>
            </w:tcBorders>
            <w:vAlign w:val="center"/>
            <w:hideMark/>
          </w:tcPr>
          <w:p w14:paraId="79F640BF"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771ECFE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 vs Others</w:t>
            </w:r>
          </w:p>
        </w:tc>
        <w:tc>
          <w:tcPr>
            <w:tcW w:w="711" w:type="pct"/>
            <w:tcBorders>
              <w:top w:val="nil"/>
              <w:left w:val="nil"/>
              <w:bottom w:val="nil"/>
              <w:right w:val="nil"/>
            </w:tcBorders>
            <w:noWrap/>
            <w:vAlign w:val="center"/>
            <w:hideMark/>
          </w:tcPr>
          <w:p w14:paraId="741BB0B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0.84</w:t>
            </w:r>
          </w:p>
        </w:tc>
        <w:tc>
          <w:tcPr>
            <w:tcW w:w="912" w:type="pct"/>
            <w:tcBorders>
              <w:top w:val="nil"/>
              <w:left w:val="nil"/>
              <w:bottom w:val="nil"/>
              <w:right w:val="nil"/>
            </w:tcBorders>
            <w:noWrap/>
            <w:vAlign w:val="center"/>
            <w:hideMark/>
          </w:tcPr>
          <w:p w14:paraId="6556E21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512CCAE6"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3E70B006"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041DA130"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12EB903" w14:textId="77777777" w:rsidTr="00864488">
        <w:trPr>
          <w:trHeight w:val="300"/>
        </w:trPr>
        <w:tc>
          <w:tcPr>
            <w:tcW w:w="486" w:type="pct"/>
            <w:vMerge/>
            <w:tcBorders>
              <w:top w:val="nil"/>
              <w:left w:val="nil"/>
              <w:bottom w:val="single" w:sz="4" w:space="0" w:color="000000"/>
              <w:right w:val="nil"/>
            </w:tcBorders>
            <w:vAlign w:val="center"/>
            <w:hideMark/>
          </w:tcPr>
          <w:p w14:paraId="1E5C8B73"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5F5E8BA0"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 vs Others</w:t>
            </w:r>
          </w:p>
        </w:tc>
        <w:tc>
          <w:tcPr>
            <w:tcW w:w="711" w:type="pct"/>
            <w:tcBorders>
              <w:top w:val="nil"/>
              <w:left w:val="nil"/>
              <w:bottom w:val="nil"/>
              <w:right w:val="nil"/>
            </w:tcBorders>
            <w:noWrap/>
            <w:vAlign w:val="center"/>
            <w:hideMark/>
          </w:tcPr>
          <w:p w14:paraId="491F529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0.88</w:t>
            </w:r>
          </w:p>
        </w:tc>
        <w:tc>
          <w:tcPr>
            <w:tcW w:w="912" w:type="pct"/>
            <w:tcBorders>
              <w:top w:val="nil"/>
              <w:left w:val="nil"/>
              <w:bottom w:val="nil"/>
              <w:right w:val="nil"/>
            </w:tcBorders>
            <w:noWrap/>
            <w:vAlign w:val="center"/>
            <w:hideMark/>
          </w:tcPr>
          <w:p w14:paraId="51B0400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7195FA5A"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21B2416A"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4E843694"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5FB308B" w14:textId="77777777" w:rsidTr="00864488">
        <w:trPr>
          <w:trHeight w:val="300"/>
        </w:trPr>
        <w:tc>
          <w:tcPr>
            <w:tcW w:w="486" w:type="pct"/>
            <w:vMerge/>
            <w:tcBorders>
              <w:top w:val="nil"/>
              <w:left w:val="nil"/>
              <w:bottom w:val="single" w:sz="4" w:space="0" w:color="000000"/>
              <w:right w:val="nil"/>
            </w:tcBorders>
            <w:vAlign w:val="center"/>
            <w:hideMark/>
          </w:tcPr>
          <w:p w14:paraId="387C7B7C"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1A9A2442"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 vs Others</w:t>
            </w:r>
          </w:p>
        </w:tc>
        <w:tc>
          <w:tcPr>
            <w:tcW w:w="711" w:type="pct"/>
            <w:tcBorders>
              <w:top w:val="nil"/>
              <w:left w:val="nil"/>
              <w:bottom w:val="nil"/>
              <w:right w:val="nil"/>
            </w:tcBorders>
            <w:noWrap/>
            <w:vAlign w:val="center"/>
            <w:hideMark/>
          </w:tcPr>
          <w:p w14:paraId="266DB42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0.47</w:t>
            </w:r>
          </w:p>
        </w:tc>
        <w:tc>
          <w:tcPr>
            <w:tcW w:w="912" w:type="pct"/>
            <w:tcBorders>
              <w:top w:val="nil"/>
              <w:left w:val="nil"/>
              <w:bottom w:val="nil"/>
              <w:right w:val="nil"/>
            </w:tcBorders>
            <w:noWrap/>
            <w:vAlign w:val="center"/>
            <w:hideMark/>
          </w:tcPr>
          <w:p w14:paraId="59A4C3C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20F8CA45"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03748C64"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293A8B35"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E328476" w14:textId="77777777" w:rsidTr="00864488">
        <w:trPr>
          <w:trHeight w:val="300"/>
        </w:trPr>
        <w:tc>
          <w:tcPr>
            <w:tcW w:w="486" w:type="pct"/>
            <w:vMerge/>
            <w:tcBorders>
              <w:top w:val="nil"/>
              <w:left w:val="nil"/>
              <w:bottom w:val="single" w:sz="4" w:space="0" w:color="000000"/>
              <w:right w:val="nil"/>
            </w:tcBorders>
            <w:vAlign w:val="center"/>
            <w:hideMark/>
          </w:tcPr>
          <w:p w14:paraId="5082187D"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single" w:sz="4" w:space="0" w:color="auto"/>
              <w:right w:val="nil"/>
            </w:tcBorders>
            <w:noWrap/>
            <w:vAlign w:val="center"/>
            <w:hideMark/>
          </w:tcPr>
          <w:p w14:paraId="29F26501"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 vs Others</w:t>
            </w:r>
          </w:p>
        </w:tc>
        <w:tc>
          <w:tcPr>
            <w:tcW w:w="711" w:type="pct"/>
            <w:tcBorders>
              <w:top w:val="nil"/>
              <w:left w:val="nil"/>
              <w:bottom w:val="single" w:sz="4" w:space="0" w:color="auto"/>
              <w:right w:val="nil"/>
            </w:tcBorders>
            <w:noWrap/>
            <w:vAlign w:val="center"/>
            <w:hideMark/>
          </w:tcPr>
          <w:p w14:paraId="531998ED"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0.85</w:t>
            </w:r>
          </w:p>
        </w:tc>
        <w:tc>
          <w:tcPr>
            <w:tcW w:w="912" w:type="pct"/>
            <w:tcBorders>
              <w:top w:val="nil"/>
              <w:left w:val="nil"/>
              <w:bottom w:val="nil"/>
              <w:right w:val="nil"/>
            </w:tcBorders>
            <w:noWrap/>
            <w:vAlign w:val="center"/>
            <w:hideMark/>
          </w:tcPr>
          <w:p w14:paraId="180C937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35820E21"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5964CFEB"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0B89529A"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58E8AEBA" w14:textId="77777777" w:rsidTr="00864488">
        <w:trPr>
          <w:trHeight w:val="300"/>
        </w:trPr>
        <w:tc>
          <w:tcPr>
            <w:tcW w:w="486" w:type="pct"/>
            <w:vMerge w:val="restart"/>
            <w:tcBorders>
              <w:top w:val="nil"/>
              <w:left w:val="nil"/>
              <w:bottom w:val="single" w:sz="4" w:space="0" w:color="000000"/>
              <w:right w:val="nil"/>
            </w:tcBorders>
            <w:vAlign w:val="center"/>
            <w:hideMark/>
          </w:tcPr>
          <w:p w14:paraId="63106447"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15-min match  intervals</w:t>
            </w:r>
          </w:p>
        </w:tc>
        <w:tc>
          <w:tcPr>
            <w:tcW w:w="912" w:type="pct"/>
            <w:tcBorders>
              <w:top w:val="nil"/>
              <w:left w:val="nil"/>
              <w:bottom w:val="nil"/>
              <w:right w:val="nil"/>
            </w:tcBorders>
            <w:noWrap/>
            <w:vAlign w:val="center"/>
            <w:hideMark/>
          </w:tcPr>
          <w:p w14:paraId="06E3E797"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 vs 75–90</w:t>
            </w:r>
          </w:p>
        </w:tc>
        <w:tc>
          <w:tcPr>
            <w:tcW w:w="711" w:type="pct"/>
            <w:tcBorders>
              <w:top w:val="nil"/>
              <w:left w:val="nil"/>
              <w:bottom w:val="nil"/>
              <w:right w:val="nil"/>
            </w:tcBorders>
            <w:noWrap/>
            <w:vAlign w:val="center"/>
            <w:hideMark/>
          </w:tcPr>
          <w:p w14:paraId="70383FA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0.42</w:t>
            </w:r>
          </w:p>
        </w:tc>
        <w:tc>
          <w:tcPr>
            <w:tcW w:w="912" w:type="pct"/>
            <w:tcBorders>
              <w:top w:val="nil"/>
              <w:left w:val="nil"/>
              <w:bottom w:val="nil"/>
              <w:right w:val="nil"/>
            </w:tcBorders>
            <w:noWrap/>
            <w:vAlign w:val="center"/>
            <w:hideMark/>
          </w:tcPr>
          <w:p w14:paraId="38EDF10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1B44AF54"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3506E0D0"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63EB6759"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4FB12183" w14:textId="77777777" w:rsidTr="00864488">
        <w:trPr>
          <w:trHeight w:val="300"/>
        </w:trPr>
        <w:tc>
          <w:tcPr>
            <w:tcW w:w="486" w:type="pct"/>
            <w:vMerge/>
            <w:tcBorders>
              <w:top w:val="nil"/>
              <w:left w:val="nil"/>
              <w:bottom w:val="single" w:sz="4" w:space="0" w:color="000000"/>
              <w:right w:val="nil"/>
            </w:tcBorders>
            <w:vAlign w:val="center"/>
            <w:hideMark/>
          </w:tcPr>
          <w:p w14:paraId="7183F6E6"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6EA3D3E2"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 vs 75–90</w:t>
            </w:r>
          </w:p>
        </w:tc>
        <w:tc>
          <w:tcPr>
            <w:tcW w:w="711" w:type="pct"/>
            <w:tcBorders>
              <w:top w:val="nil"/>
              <w:left w:val="nil"/>
              <w:bottom w:val="nil"/>
              <w:right w:val="nil"/>
            </w:tcBorders>
            <w:noWrap/>
            <w:vAlign w:val="center"/>
            <w:hideMark/>
          </w:tcPr>
          <w:p w14:paraId="1E04688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0.46</w:t>
            </w:r>
          </w:p>
        </w:tc>
        <w:tc>
          <w:tcPr>
            <w:tcW w:w="912" w:type="pct"/>
            <w:tcBorders>
              <w:top w:val="nil"/>
              <w:left w:val="nil"/>
              <w:bottom w:val="nil"/>
              <w:right w:val="nil"/>
            </w:tcBorders>
            <w:noWrap/>
            <w:vAlign w:val="center"/>
            <w:hideMark/>
          </w:tcPr>
          <w:p w14:paraId="2A2B04B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4F61D6F9"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7780E226"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2670C7E3"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6FB03381" w14:textId="77777777" w:rsidTr="00864488">
        <w:trPr>
          <w:trHeight w:val="300"/>
        </w:trPr>
        <w:tc>
          <w:tcPr>
            <w:tcW w:w="486" w:type="pct"/>
            <w:vMerge/>
            <w:tcBorders>
              <w:top w:val="nil"/>
              <w:left w:val="nil"/>
              <w:bottom w:val="single" w:sz="4" w:space="0" w:color="000000"/>
              <w:right w:val="nil"/>
            </w:tcBorders>
            <w:vAlign w:val="center"/>
            <w:hideMark/>
          </w:tcPr>
          <w:p w14:paraId="595F7475"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3E038C7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 vs 75–90</w:t>
            </w:r>
          </w:p>
        </w:tc>
        <w:tc>
          <w:tcPr>
            <w:tcW w:w="711" w:type="pct"/>
            <w:tcBorders>
              <w:top w:val="nil"/>
              <w:left w:val="nil"/>
              <w:bottom w:val="nil"/>
              <w:right w:val="nil"/>
            </w:tcBorders>
            <w:noWrap/>
            <w:vAlign w:val="center"/>
            <w:hideMark/>
          </w:tcPr>
          <w:p w14:paraId="2931650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0.71</w:t>
            </w:r>
          </w:p>
        </w:tc>
        <w:tc>
          <w:tcPr>
            <w:tcW w:w="912" w:type="pct"/>
            <w:tcBorders>
              <w:top w:val="nil"/>
              <w:left w:val="nil"/>
              <w:bottom w:val="nil"/>
              <w:right w:val="nil"/>
            </w:tcBorders>
            <w:noWrap/>
            <w:vAlign w:val="center"/>
            <w:hideMark/>
          </w:tcPr>
          <w:p w14:paraId="66FDEB0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362D4BF2"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02C760CE"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35D962CD"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0AC16EE1" w14:textId="77777777" w:rsidTr="00864488">
        <w:trPr>
          <w:trHeight w:val="300"/>
        </w:trPr>
        <w:tc>
          <w:tcPr>
            <w:tcW w:w="486" w:type="pct"/>
            <w:vMerge/>
            <w:tcBorders>
              <w:top w:val="nil"/>
              <w:left w:val="nil"/>
              <w:bottom w:val="single" w:sz="4" w:space="0" w:color="000000"/>
              <w:right w:val="nil"/>
            </w:tcBorders>
            <w:vAlign w:val="center"/>
            <w:hideMark/>
          </w:tcPr>
          <w:p w14:paraId="55B4D552"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15689591"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 vs 75–90</w:t>
            </w:r>
          </w:p>
        </w:tc>
        <w:tc>
          <w:tcPr>
            <w:tcW w:w="711" w:type="pct"/>
            <w:tcBorders>
              <w:top w:val="nil"/>
              <w:left w:val="nil"/>
              <w:bottom w:val="nil"/>
              <w:right w:val="nil"/>
            </w:tcBorders>
            <w:noWrap/>
            <w:vAlign w:val="center"/>
            <w:hideMark/>
          </w:tcPr>
          <w:p w14:paraId="683E88E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0.48</w:t>
            </w:r>
          </w:p>
        </w:tc>
        <w:tc>
          <w:tcPr>
            <w:tcW w:w="912" w:type="pct"/>
            <w:tcBorders>
              <w:top w:val="nil"/>
              <w:left w:val="nil"/>
              <w:bottom w:val="nil"/>
              <w:right w:val="nil"/>
            </w:tcBorders>
            <w:noWrap/>
            <w:vAlign w:val="center"/>
            <w:hideMark/>
          </w:tcPr>
          <w:p w14:paraId="4218079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p>
        </w:tc>
        <w:tc>
          <w:tcPr>
            <w:tcW w:w="682" w:type="pct"/>
            <w:tcBorders>
              <w:top w:val="nil"/>
              <w:left w:val="nil"/>
              <w:bottom w:val="nil"/>
              <w:right w:val="nil"/>
            </w:tcBorders>
            <w:noWrap/>
            <w:vAlign w:val="center"/>
            <w:hideMark/>
          </w:tcPr>
          <w:p w14:paraId="2EE76892"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716" w:type="pct"/>
            <w:tcBorders>
              <w:top w:val="nil"/>
              <w:left w:val="nil"/>
              <w:bottom w:val="nil"/>
              <w:right w:val="nil"/>
            </w:tcBorders>
            <w:noWrap/>
            <w:vAlign w:val="center"/>
            <w:hideMark/>
          </w:tcPr>
          <w:p w14:paraId="7EA37E87"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c>
          <w:tcPr>
            <w:tcW w:w="581" w:type="pct"/>
            <w:tcBorders>
              <w:top w:val="nil"/>
              <w:left w:val="nil"/>
              <w:bottom w:val="nil"/>
              <w:right w:val="nil"/>
            </w:tcBorders>
            <w:noWrap/>
            <w:vAlign w:val="center"/>
            <w:hideMark/>
          </w:tcPr>
          <w:p w14:paraId="613A0AE9" w14:textId="77777777" w:rsidR="00864488" w:rsidRPr="008D483E" w:rsidRDefault="00864488" w:rsidP="00760D26">
            <w:pPr>
              <w:spacing w:after="0" w:line="240" w:lineRule="auto"/>
              <w:jc w:val="center"/>
              <w:rPr>
                <w:rFonts w:ascii="Times New Roman" w:eastAsia="Times New Roman" w:hAnsi="Times New Roman" w:cs="Times New Roman"/>
                <w:kern w:val="0"/>
                <w:sz w:val="20"/>
                <w:szCs w:val="20"/>
                <w:lang w:eastAsia="en-GB"/>
                <w14:ligatures w14:val="none"/>
              </w:rPr>
            </w:pPr>
          </w:p>
        </w:tc>
      </w:tr>
      <w:tr w:rsidR="008D483E" w:rsidRPr="008D483E" w14:paraId="2DE561C4" w14:textId="77777777" w:rsidTr="00864488">
        <w:trPr>
          <w:trHeight w:val="300"/>
        </w:trPr>
        <w:tc>
          <w:tcPr>
            <w:tcW w:w="486" w:type="pct"/>
            <w:vMerge/>
            <w:tcBorders>
              <w:top w:val="nil"/>
              <w:left w:val="nil"/>
              <w:bottom w:val="single" w:sz="4" w:space="0" w:color="000000"/>
              <w:right w:val="nil"/>
            </w:tcBorders>
            <w:vAlign w:val="center"/>
            <w:hideMark/>
          </w:tcPr>
          <w:p w14:paraId="39C7663C"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single" w:sz="4" w:space="0" w:color="auto"/>
              <w:right w:val="nil"/>
            </w:tcBorders>
            <w:noWrap/>
            <w:vAlign w:val="center"/>
            <w:hideMark/>
          </w:tcPr>
          <w:p w14:paraId="31A9E3F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 vs 75–90</w:t>
            </w:r>
          </w:p>
        </w:tc>
        <w:tc>
          <w:tcPr>
            <w:tcW w:w="711" w:type="pct"/>
            <w:tcBorders>
              <w:top w:val="nil"/>
              <w:left w:val="nil"/>
              <w:bottom w:val="single" w:sz="4" w:space="0" w:color="auto"/>
              <w:right w:val="nil"/>
            </w:tcBorders>
            <w:noWrap/>
            <w:vAlign w:val="center"/>
            <w:hideMark/>
          </w:tcPr>
          <w:p w14:paraId="5D9C32B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0.43</w:t>
            </w:r>
          </w:p>
        </w:tc>
        <w:tc>
          <w:tcPr>
            <w:tcW w:w="912" w:type="pct"/>
            <w:tcBorders>
              <w:top w:val="nil"/>
              <w:left w:val="nil"/>
              <w:bottom w:val="single" w:sz="4" w:space="0" w:color="auto"/>
              <w:right w:val="nil"/>
            </w:tcBorders>
            <w:noWrap/>
            <w:vAlign w:val="center"/>
            <w:hideMark/>
          </w:tcPr>
          <w:p w14:paraId="4C53174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c>
          <w:tcPr>
            <w:tcW w:w="682" w:type="pct"/>
            <w:tcBorders>
              <w:top w:val="nil"/>
              <w:left w:val="nil"/>
              <w:bottom w:val="single" w:sz="4" w:space="0" w:color="auto"/>
              <w:right w:val="nil"/>
            </w:tcBorders>
            <w:noWrap/>
            <w:vAlign w:val="center"/>
            <w:hideMark/>
          </w:tcPr>
          <w:p w14:paraId="2AB02B5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c>
          <w:tcPr>
            <w:tcW w:w="716" w:type="pct"/>
            <w:tcBorders>
              <w:top w:val="nil"/>
              <w:left w:val="nil"/>
              <w:bottom w:val="single" w:sz="4" w:space="0" w:color="auto"/>
              <w:right w:val="nil"/>
            </w:tcBorders>
            <w:noWrap/>
            <w:vAlign w:val="center"/>
            <w:hideMark/>
          </w:tcPr>
          <w:p w14:paraId="437ADBA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c>
          <w:tcPr>
            <w:tcW w:w="581" w:type="pct"/>
            <w:tcBorders>
              <w:top w:val="nil"/>
              <w:left w:val="nil"/>
              <w:bottom w:val="single" w:sz="4" w:space="0" w:color="auto"/>
              <w:right w:val="nil"/>
            </w:tcBorders>
            <w:noWrap/>
            <w:vAlign w:val="center"/>
            <w:hideMark/>
          </w:tcPr>
          <w:p w14:paraId="5B4980F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 </w:t>
            </w:r>
          </w:p>
        </w:tc>
      </w:tr>
      <w:tr w:rsidR="008D483E" w:rsidRPr="008D483E" w14:paraId="7E54F861" w14:textId="77777777" w:rsidTr="00864488">
        <w:trPr>
          <w:trHeight w:val="315"/>
        </w:trPr>
        <w:tc>
          <w:tcPr>
            <w:tcW w:w="5000" w:type="pct"/>
            <w:gridSpan w:val="7"/>
            <w:tcBorders>
              <w:top w:val="nil"/>
              <w:left w:val="nil"/>
              <w:bottom w:val="single" w:sz="8" w:space="0" w:color="auto"/>
              <w:right w:val="nil"/>
            </w:tcBorders>
            <w:noWrap/>
            <w:vAlign w:val="center"/>
            <w:hideMark/>
          </w:tcPr>
          <w:p w14:paraId="53E47478"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Median correlation matrix between category random effects (C-1 dims):</w:t>
            </w:r>
          </w:p>
        </w:tc>
      </w:tr>
      <w:tr w:rsidR="008D483E" w:rsidRPr="008D483E" w14:paraId="74B848AB" w14:textId="77777777" w:rsidTr="00864488">
        <w:trPr>
          <w:trHeight w:val="300"/>
        </w:trPr>
        <w:tc>
          <w:tcPr>
            <w:tcW w:w="486" w:type="pct"/>
            <w:vMerge w:val="restart"/>
            <w:tcBorders>
              <w:top w:val="single" w:sz="4" w:space="0" w:color="auto"/>
              <w:left w:val="nil"/>
              <w:bottom w:val="single" w:sz="4" w:space="0" w:color="000000"/>
              <w:right w:val="nil"/>
            </w:tcBorders>
            <w:vAlign w:val="center"/>
            <w:hideMark/>
          </w:tcPr>
          <w:p w14:paraId="1CC9AACF"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Injury pattern</w:t>
            </w:r>
          </w:p>
        </w:tc>
        <w:tc>
          <w:tcPr>
            <w:tcW w:w="912" w:type="pct"/>
            <w:tcBorders>
              <w:top w:val="single" w:sz="4" w:space="0" w:color="auto"/>
              <w:left w:val="nil"/>
              <w:bottom w:val="nil"/>
              <w:right w:val="nil"/>
            </w:tcBorders>
            <w:noWrap/>
            <w:vAlign w:val="center"/>
            <w:hideMark/>
          </w:tcPr>
          <w:p w14:paraId="7FAA8D8E"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index</w:t>
            </w:r>
          </w:p>
        </w:tc>
        <w:tc>
          <w:tcPr>
            <w:tcW w:w="711" w:type="pct"/>
            <w:tcBorders>
              <w:top w:val="single" w:sz="4" w:space="0" w:color="auto"/>
              <w:left w:val="nil"/>
              <w:bottom w:val="nil"/>
              <w:right w:val="nil"/>
            </w:tcBorders>
            <w:noWrap/>
            <w:vAlign w:val="center"/>
            <w:hideMark/>
          </w:tcPr>
          <w:p w14:paraId="4D056FEE"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 vs Others</w:t>
            </w:r>
          </w:p>
        </w:tc>
        <w:tc>
          <w:tcPr>
            <w:tcW w:w="912" w:type="pct"/>
            <w:tcBorders>
              <w:top w:val="single" w:sz="4" w:space="0" w:color="auto"/>
              <w:left w:val="nil"/>
              <w:bottom w:val="nil"/>
              <w:right w:val="nil"/>
            </w:tcBorders>
            <w:noWrap/>
            <w:vAlign w:val="center"/>
            <w:hideMark/>
          </w:tcPr>
          <w:p w14:paraId="64A3D44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 vs Others</w:t>
            </w:r>
          </w:p>
        </w:tc>
        <w:tc>
          <w:tcPr>
            <w:tcW w:w="682" w:type="pct"/>
            <w:tcBorders>
              <w:top w:val="single" w:sz="4" w:space="0" w:color="auto"/>
              <w:left w:val="nil"/>
              <w:bottom w:val="nil"/>
              <w:right w:val="nil"/>
            </w:tcBorders>
            <w:noWrap/>
            <w:vAlign w:val="center"/>
            <w:hideMark/>
          </w:tcPr>
          <w:p w14:paraId="7C147BD0"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 vs Others</w:t>
            </w:r>
          </w:p>
        </w:tc>
        <w:tc>
          <w:tcPr>
            <w:tcW w:w="716" w:type="pct"/>
            <w:tcBorders>
              <w:top w:val="single" w:sz="4" w:space="0" w:color="auto"/>
              <w:left w:val="nil"/>
              <w:bottom w:val="nil"/>
              <w:right w:val="nil"/>
            </w:tcBorders>
            <w:noWrap/>
            <w:vAlign w:val="center"/>
            <w:hideMark/>
          </w:tcPr>
          <w:p w14:paraId="38DEE5B5"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 vs Others</w:t>
            </w:r>
          </w:p>
        </w:tc>
        <w:tc>
          <w:tcPr>
            <w:tcW w:w="581" w:type="pct"/>
            <w:tcBorders>
              <w:top w:val="single" w:sz="4" w:space="0" w:color="auto"/>
              <w:left w:val="nil"/>
              <w:bottom w:val="nil"/>
              <w:right w:val="nil"/>
            </w:tcBorders>
            <w:noWrap/>
            <w:vAlign w:val="center"/>
            <w:hideMark/>
          </w:tcPr>
          <w:p w14:paraId="5A1F1011"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 vs Others</w:t>
            </w:r>
          </w:p>
        </w:tc>
      </w:tr>
      <w:tr w:rsidR="008D483E" w:rsidRPr="008D483E" w14:paraId="3798B0F5" w14:textId="77777777" w:rsidTr="00864488">
        <w:trPr>
          <w:trHeight w:val="300"/>
        </w:trPr>
        <w:tc>
          <w:tcPr>
            <w:tcW w:w="486" w:type="pct"/>
            <w:vMerge/>
            <w:tcBorders>
              <w:top w:val="single" w:sz="4" w:space="0" w:color="auto"/>
              <w:left w:val="nil"/>
              <w:bottom w:val="single" w:sz="4" w:space="0" w:color="000000"/>
              <w:right w:val="nil"/>
            </w:tcBorders>
            <w:vAlign w:val="center"/>
            <w:hideMark/>
          </w:tcPr>
          <w:p w14:paraId="5CC8C8EC"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1DD0E8DE"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Running vs Others</w:t>
            </w:r>
          </w:p>
        </w:tc>
        <w:tc>
          <w:tcPr>
            <w:tcW w:w="711" w:type="pct"/>
            <w:tcBorders>
              <w:top w:val="nil"/>
              <w:left w:val="nil"/>
              <w:bottom w:val="nil"/>
              <w:right w:val="nil"/>
            </w:tcBorders>
            <w:noWrap/>
            <w:vAlign w:val="center"/>
            <w:hideMark/>
          </w:tcPr>
          <w:p w14:paraId="72824C0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912" w:type="pct"/>
            <w:tcBorders>
              <w:top w:val="nil"/>
              <w:left w:val="nil"/>
              <w:bottom w:val="nil"/>
              <w:right w:val="nil"/>
            </w:tcBorders>
            <w:noWrap/>
            <w:vAlign w:val="center"/>
            <w:hideMark/>
          </w:tcPr>
          <w:p w14:paraId="0BABE8BD"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682" w:type="pct"/>
            <w:tcBorders>
              <w:top w:val="nil"/>
              <w:left w:val="nil"/>
              <w:bottom w:val="nil"/>
              <w:right w:val="nil"/>
            </w:tcBorders>
            <w:noWrap/>
            <w:vAlign w:val="center"/>
            <w:hideMark/>
          </w:tcPr>
          <w:p w14:paraId="5D0C4AB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0.08</w:t>
            </w:r>
          </w:p>
        </w:tc>
        <w:tc>
          <w:tcPr>
            <w:tcW w:w="716" w:type="pct"/>
            <w:tcBorders>
              <w:top w:val="nil"/>
              <w:left w:val="nil"/>
              <w:bottom w:val="nil"/>
              <w:right w:val="nil"/>
            </w:tcBorders>
            <w:noWrap/>
            <w:vAlign w:val="center"/>
            <w:hideMark/>
          </w:tcPr>
          <w:p w14:paraId="3B9A2C5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581" w:type="pct"/>
            <w:tcBorders>
              <w:top w:val="nil"/>
              <w:left w:val="nil"/>
              <w:bottom w:val="nil"/>
              <w:right w:val="nil"/>
            </w:tcBorders>
            <w:noWrap/>
            <w:vAlign w:val="center"/>
            <w:hideMark/>
          </w:tcPr>
          <w:p w14:paraId="24A3B66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r>
      <w:tr w:rsidR="008D483E" w:rsidRPr="008D483E" w14:paraId="1BF8D4B5" w14:textId="77777777" w:rsidTr="00864488">
        <w:trPr>
          <w:trHeight w:val="300"/>
        </w:trPr>
        <w:tc>
          <w:tcPr>
            <w:tcW w:w="486" w:type="pct"/>
            <w:vMerge/>
            <w:tcBorders>
              <w:top w:val="single" w:sz="4" w:space="0" w:color="auto"/>
              <w:left w:val="nil"/>
              <w:bottom w:val="single" w:sz="4" w:space="0" w:color="000000"/>
              <w:right w:val="nil"/>
            </w:tcBorders>
            <w:vAlign w:val="center"/>
            <w:hideMark/>
          </w:tcPr>
          <w:p w14:paraId="77C97B4C"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078BF9B7"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Stretch/Reach vs Others</w:t>
            </w:r>
          </w:p>
        </w:tc>
        <w:tc>
          <w:tcPr>
            <w:tcW w:w="711" w:type="pct"/>
            <w:tcBorders>
              <w:top w:val="nil"/>
              <w:left w:val="nil"/>
              <w:bottom w:val="nil"/>
              <w:right w:val="nil"/>
            </w:tcBorders>
            <w:noWrap/>
            <w:vAlign w:val="center"/>
            <w:hideMark/>
          </w:tcPr>
          <w:p w14:paraId="1FF7929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912" w:type="pct"/>
            <w:tcBorders>
              <w:top w:val="nil"/>
              <w:left w:val="nil"/>
              <w:bottom w:val="nil"/>
              <w:right w:val="nil"/>
            </w:tcBorders>
            <w:noWrap/>
            <w:vAlign w:val="center"/>
            <w:hideMark/>
          </w:tcPr>
          <w:p w14:paraId="77BE50D0"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682" w:type="pct"/>
            <w:tcBorders>
              <w:top w:val="nil"/>
              <w:left w:val="nil"/>
              <w:bottom w:val="nil"/>
              <w:right w:val="nil"/>
            </w:tcBorders>
            <w:noWrap/>
            <w:vAlign w:val="center"/>
            <w:hideMark/>
          </w:tcPr>
          <w:p w14:paraId="5B2F25B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-0.07</w:t>
            </w:r>
          </w:p>
        </w:tc>
        <w:tc>
          <w:tcPr>
            <w:tcW w:w="716" w:type="pct"/>
            <w:tcBorders>
              <w:top w:val="nil"/>
              <w:left w:val="nil"/>
              <w:bottom w:val="nil"/>
              <w:right w:val="nil"/>
            </w:tcBorders>
            <w:noWrap/>
            <w:vAlign w:val="center"/>
            <w:hideMark/>
          </w:tcPr>
          <w:p w14:paraId="3AC785F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581" w:type="pct"/>
            <w:tcBorders>
              <w:top w:val="nil"/>
              <w:left w:val="nil"/>
              <w:bottom w:val="nil"/>
              <w:right w:val="nil"/>
            </w:tcBorders>
            <w:noWrap/>
            <w:vAlign w:val="center"/>
            <w:hideMark/>
          </w:tcPr>
          <w:p w14:paraId="136B71C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r>
      <w:tr w:rsidR="008D483E" w:rsidRPr="008D483E" w14:paraId="3E97EC0F" w14:textId="77777777" w:rsidTr="00864488">
        <w:trPr>
          <w:trHeight w:val="300"/>
        </w:trPr>
        <w:tc>
          <w:tcPr>
            <w:tcW w:w="486" w:type="pct"/>
            <w:vMerge/>
            <w:tcBorders>
              <w:top w:val="single" w:sz="4" w:space="0" w:color="auto"/>
              <w:left w:val="nil"/>
              <w:bottom w:val="single" w:sz="4" w:space="0" w:color="000000"/>
              <w:right w:val="nil"/>
            </w:tcBorders>
            <w:vAlign w:val="center"/>
            <w:hideMark/>
          </w:tcPr>
          <w:p w14:paraId="3404EF6F"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3C623A55"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Kicking vs Others</w:t>
            </w:r>
          </w:p>
        </w:tc>
        <w:tc>
          <w:tcPr>
            <w:tcW w:w="711" w:type="pct"/>
            <w:tcBorders>
              <w:top w:val="nil"/>
              <w:left w:val="nil"/>
              <w:bottom w:val="nil"/>
              <w:right w:val="nil"/>
            </w:tcBorders>
            <w:noWrap/>
            <w:vAlign w:val="center"/>
            <w:hideMark/>
          </w:tcPr>
          <w:p w14:paraId="1F64B3E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0.08</w:t>
            </w:r>
          </w:p>
        </w:tc>
        <w:tc>
          <w:tcPr>
            <w:tcW w:w="912" w:type="pct"/>
            <w:tcBorders>
              <w:top w:val="nil"/>
              <w:left w:val="nil"/>
              <w:bottom w:val="nil"/>
              <w:right w:val="nil"/>
            </w:tcBorders>
            <w:noWrap/>
            <w:vAlign w:val="center"/>
            <w:hideMark/>
          </w:tcPr>
          <w:p w14:paraId="7555B93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-0.07</w:t>
            </w:r>
          </w:p>
        </w:tc>
        <w:tc>
          <w:tcPr>
            <w:tcW w:w="682" w:type="pct"/>
            <w:tcBorders>
              <w:top w:val="nil"/>
              <w:left w:val="nil"/>
              <w:bottom w:val="nil"/>
              <w:right w:val="nil"/>
            </w:tcBorders>
            <w:noWrap/>
            <w:vAlign w:val="center"/>
            <w:hideMark/>
          </w:tcPr>
          <w:p w14:paraId="74B07F0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716" w:type="pct"/>
            <w:tcBorders>
              <w:top w:val="nil"/>
              <w:left w:val="nil"/>
              <w:bottom w:val="nil"/>
              <w:right w:val="nil"/>
            </w:tcBorders>
            <w:noWrap/>
            <w:vAlign w:val="center"/>
            <w:hideMark/>
          </w:tcPr>
          <w:p w14:paraId="3206F58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581" w:type="pct"/>
            <w:tcBorders>
              <w:top w:val="nil"/>
              <w:left w:val="nil"/>
              <w:bottom w:val="nil"/>
              <w:right w:val="nil"/>
            </w:tcBorders>
            <w:noWrap/>
            <w:vAlign w:val="center"/>
            <w:hideMark/>
          </w:tcPr>
          <w:p w14:paraId="50072EB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r>
      <w:tr w:rsidR="008D483E" w:rsidRPr="008D483E" w14:paraId="0848D9DF" w14:textId="77777777" w:rsidTr="00864488">
        <w:trPr>
          <w:trHeight w:val="300"/>
        </w:trPr>
        <w:tc>
          <w:tcPr>
            <w:tcW w:w="486" w:type="pct"/>
            <w:vMerge/>
            <w:tcBorders>
              <w:top w:val="single" w:sz="4" w:space="0" w:color="auto"/>
              <w:left w:val="nil"/>
              <w:bottom w:val="single" w:sz="4" w:space="0" w:color="000000"/>
              <w:right w:val="nil"/>
            </w:tcBorders>
            <w:vAlign w:val="center"/>
            <w:hideMark/>
          </w:tcPr>
          <w:p w14:paraId="6547E386"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11F070FC"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Jumping vs Others</w:t>
            </w:r>
          </w:p>
        </w:tc>
        <w:tc>
          <w:tcPr>
            <w:tcW w:w="711" w:type="pct"/>
            <w:tcBorders>
              <w:top w:val="nil"/>
              <w:left w:val="nil"/>
              <w:bottom w:val="nil"/>
              <w:right w:val="nil"/>
            </w:tcBorders>
            <w:noWrap/>
            <w:vAlign w:val="center"/>
            <w:hideMark/>
          </w:tcPr>
          <w:p w14:paraId="502B3D3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912" w:type="pct"/>
            <w:tcBorders>
              <w:top w:val="nil"/>
              <w:left w:val="nil"/>
              <w:bottom w:val="nil"/>
              <w:right w:val="nil"/>
            </w:tcBorders>
            <w:noWrap/>
            <w:vAlign w:val="center"/>
            <w:hideMark/>
          </w:tcPr>
          <w:p w14:paraId="25D7BC9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0.09</w:t>
            </w:r>
          </w:p>
        </w:tc>
        <w:tc>
          <w:tcPr>
            <w:tcW w:w="682" w:type="pct"/>
            <w:tcBorders>
              <w:top w:val="nil"/>
              <w:left w:val="nil"/>
              <w:bottom w:val="nil"/>
              <w:right w:val="nil"/>
            </w:tcBorders>
            <w:noWrap/>
            <w:vAlign w:val="center"/>
            <w:hideMark/>
          </w:tcPr>
          <w:p w14:paraId="606A0E38"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716" w:type="pct"/>
            <w:tcBorders>
              <w:top w:val="nil"/>
              <w:left w:val="nil"/>
              <w:bottom w:val="nil"/>
              <w:right w:val="nil"/>
            </w:tcBorders>
            <w:noWrap/>
            <w:vAlign w:val="center"/>
            <w:hideMark/>
          </w:tcPr>
          <w:p w14:paraId="5FB06AB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581" w:type="pct"/>
            <w:tcBorders>
              <w:top w:val="nil"/>
              <w:left w:val="nil"/>
              <w:bottom w:val="nil"/>
              <w:right w:val="nil"/>
            </w:tcBorders>
            <w:noWrap/>
            <w:vAlign w:val="center"/>
            <w:hideMark/>
          </w:tcPr>
          <w:p w14:paraId="0DFB99D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r>
      <w:tr w:rsidR="008D483E" w:rsidRPr="008D483E" w14:paraId="20C4E4EF" w14:textId="77777777" w:rsidTr="00864488">
        <w:trPr>
          <w:trHeight w:val="300"/>
        </w:trPr>
        <w:tc>
          <w:tcPr>
            <w:tcW w:w="486" w:type="pct"/>
            <w:vMerge/>
            <w:tcBorders>
              <w:top w:val="single" w:sz="4" w:space="0" w:color="auto"/>
              <w:left w:val="nil"/>
              <w:bottom w:val="single" w:sz="4" w:space="0" w:color="000000"/>
              <w:right w:val="nil"/>
            </w:tcBorders>
            <w:vAlign w:val="center"/>
            <w:hideMark/>
          </w:tcPr>
          <w:p w14:paraId="6DDAE58C"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single" w:sz="4" w:space="0" w:color="auto"/>
              <w:right w:val="nil"/>
            </w:tcBorders>
            <w:noWrap/>
            <w:vAlign w:val="center"/>
            <w:hideMark/>
          </w:tcPr>
          <w:p w14:paraId="01A52C24"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COD vs Others</w:t>
            </w:r>
          </w:p>
        </w:tc>
        <w:tc>
          <w:tcPr>
            <w:tcW w:w="711" w:type="pct"/>
            <w:tcBorders>
              <w:top w:val="nil"/>
              <w:left w:val="nil"/>
              <w:bottom w:val="nil"/>
              <w:right w:val="nil"/>
            </w:tcBorders>
            <w:noWrap/>
            <w:vAlign w:val="center"/>
            <w:hideMark/>
          </w:tcPr>
          <w:p w14:paraId="389B135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0.17</w:t>
            </w:r>
          </w:p>
        </w:tc>
        <w:tc>
          <w:tcPr>
            <w:tcW w:w="912" w:type="pct"/>
            <w:tcBorders>
              <w:top w:val="nil"/>
              <w:left w:val="nil"/>
              <w:bottom w:val="nil"/>
              <w:right w:val="nil"/>
            </w:tcBorders>
            <w:noWrap/>
            <w:vAlign w:val="center"/>
            <w:hideMark/>
          </w:tcPr>
          <w:p w14:paraId="30425F5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c>
          <w:tcPr>
            <w:tcW w:w="682" w:type="pct"/>
            <w:tcBorders>
              <w:top w:val="nil"/>
              <w:left w:val="nil"/>
              <w:bottom w:val="nil"/>
              <w:right w:val="nil"/>
            </w:tcBorders>
            <w:noWrap/>
            <w:vAlign w:val="center"/>
            <w:hideMark/>
          </w:tcPr>
          <w:p w14:paraId="7D4FF39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716" w:type="pct"/>
            <w:tcBorders>
              <w:top w:val="nil"/>
              <w:left w:val="nil"/>
              <w:bottom w:val="nil"/>
              <w:right w:val="nil"/>
            </w:tcBorders>
            <w:noWrap/>
            <w:vAlign w:val="center"/>
            <w:hideMark/>
          </w:tcPr>
          <w:p w14:paraId="7F405B5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c>
          <w:tcPr>
            <w:tcW w:w="581" w:type="pct"/>
            <w:tcBorders>
              <w:top w:val="nil"/>
              <w:left w:val="nil"/>
              <w:bottom w:val="nil"/>
              <w:right w:val="nil"/>
            </w:tcBorders>
            <w:noWrap/>
            <w:vAlign w:val="center"/>
            <w:hideMark/>
          </w:tcPr>
          <w:p w14:paraId="62FD0C1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r>
      <w:tr w:rsidR="008D483E" w:rsidRPr="008D483E" w14:paraId="55FA76BA" w14:textId="77777777" w:rsidTr="00864488">
        <w:trPr>
          <w:trHeight w:val="300"/>
        </w:trPr>
        <w:tc>
          <w:tcPr>
            <w:tcW w:w="486" w:type="pct"/>
            <w:vMerge w:val="restart"/>
            <w:tcBorders>
              <w:top w:val="nil"/>
              <w:left w:val="nil"/>
              <w:bottom w:val="single" w:sz="8" w:space="0" w:color="000000"/>
              <w:right w:val="nil"/>
            </w:tcBorders>
            <w:vAlign w:val="center"/>
            <w:hideMark/>
          </w:tcPr>
          <w:p w14:paraId="3C8F68DC"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15-min match  intervals</w:t>
            </w:r>
          </w:p>
        </w:tc>
        <w:tc>
          <w:tcPr>
            <w:tcW w:w="912" w:type="pct"/>
            <w:tcBorders>
              <w:top w:val="nil"/>
              <w:left w:val="nil"/>
              <w:bottom w:val="nil"/>
              <w:right w:val="nil"/>
            </w:tcBorders>
            <w:noWrap/>
            <w:vAlign w:val="center"/>
            <w:hideMark/>
          </w:tcPr>
          <w:p w14:paraId="64B69710"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index</w:t>
            </w:r>
          </w:p>
        </w:tc>
        <w:tc>
          <w:tcPr>
            <w:tcW w:w="711" w:type="pct"/>
            <w:tcBorders>
              <w:top w:val="single" w:sz="4" w:space="0" w:color="auto"/>
              <w:left w:val="nil"/>
              <w:bottom w:val="nil"/>
              <w:right w:val="nil"/>
            </w:tcBorders>
            <w:noWrap/>
            <w:vAlign w:val="center"/>
            <w:hideMark/>
          </w:tcPr>
          <w:p w14:paraId="4BCE242B"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 vs 75–90</w:t>
            </w:r>
          </w:p>
        </w:tc>
        <w:tc>
          <w:tcPr>
            <w:tcW w:w="912" w:type="pct"/>
            <w:tcBorders>
              <w:top w:val="single" w:sz="4" w:space="0" w:color="auto"/>
              <w:left w:val="nil"/>
              <w:bottom w:val="nil"/>
              <w:right w:val="nil"/>
            </w:tcBorders>
            <w:noWrap/>
            <w:vAlign w:val="center"/>
            <w:hideMark/>
          </w:tcPr>
          <w:p w14:paraId="3E4E59EA"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 vs 75–90</w:t>
            </w:r>
          </w:p>
        </w:tc>
        <w:tc>
          <w:tcPr>
            <w:tcW w:w="682" w:type="pct"/>
            <w:tcBorders>
              <w:top w:val="single" w:sz="4" w:space="0" w:color="auto"/>
              <w:left w:val="nil"/>
              <w:bottom w:val="nil"/>
              <w:right w:val="nil"/>
            </w:tcBorders>
            <w:noWrap/>
            <w:vAlign w:val="center"/>
            <w:hideMark/>
          </w:tcPr>
          <w:p w14:paraId="5EDC4D1C"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 vs 75–90</w:t>
            </w:r>
          </w:p>
        </w:tc>
        <w:tc>
          <w:tcPr>
            <w:tcW w:w="716" w:type="pct"/>
            <w:tcBorders>
              <w:top w:val="single" w:sz="4" w:space="0" w:color="auto"/>
              <w:left w:val="nil"/>
              <w:bottom w:val="nil"/>
              <w:right w:val="nil"/>
            </w:tcBorders>
            <w:noWrap/>
            <w:vAlign w:val="center"/>
            <w:hideMark/>
          </w:tcPr>
          <w:p w14:paraId="4487029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 vs 75–90</w:t>
            </w:r>
          </w:p>
        </w:tc>
        <w:tc>
          <w:tcPr>
            <w:tcW w:w="581" w:type="pct"/>
            <w:tcBorders>
              <w:top w:val="single" w:sz="4" w:space="0" w:color="auto"/>
              <w:left w:val="nil"/>
              <w:bottom w:val="nil"/>
              <w:right w:val="nil"/>
            </w:tcBorders>
            <w:noWrap/>
            <w:vAlign w:val="center"/>
            <w:hideMark/>
          </w:tcPr>
          <w:p w14:paraId="0A7C19E7"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 vs 75–90</w:t>
            </w:r>
          </w:p>
        </w:tc>
      </w:tr>
      <w:tr w:rsidR="008D483E" w:rsidRPr="008D483E" w14:paraId="6764C09B" w14:textId="77777777" w:rsidTr="00864488">
        <w:trPr>
          <w:trHeight w:val="300"/>
        </w:trPr>
        <w:tc>
          <w:tcPr>
            <w:tcW w:w="486" w:type="pct"/>
            <w:vMerge/>
            <w:tcBorders>
              <w:top w:val="nil"/>
              <w:left w:val="nil"/>
              <w:bottom w:val="single" w:sz="8" w:space="0" w:color="000000"/>
              <w:right w:val="nil"/>
            </w:tcBorders>
            <w:vAlign w:val="center"/>
            <w:hideMark/>
          </w:tcPr>
          <w:p w14:paraId="04A9A62D"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7B58AF56"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0–14 vs 75–90</w:t>
            </w:r>
          </w:p>
        </w:tc>
        <w:tc>
          <w:tcPr>
            <w:tcW w:w="711" w:type="pct"/>
            <w:tcBorders>
              <w:top w:val="nil"/>
              <w:left w:val="nil"/>
              <w:bottom w:val="nil"/>
              <w:right w:val="nil"/>
            </w:tcBorders>
            <w:noWrap/>
            <w:vAlign w:val="center"/>
            <w:hideMark/>
          </w:tcPr>
          <w:p w14:paraId="144B6FC7"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912" w:type="pct"/>
            <w:tcBorders>
              <w:top w:val="nil"/>
              <w:left w:val="nil"/>
              <w:bottom w:val="nil"/>
              <w:right w:val="nil"/>
            </w:tcBorders>
            <w:noWrap/>
            <w:vAlign w:val="center"/>
            <w:hideMark/>
          </w:tcPr>
          <w:p w14:paraId="2D0BF0B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682" w:type="pct"/>
            <w:tcBorders>
              <w:top w:val="nil"/>
              <w:left w:val="nil"/>
              <w:bottom w:val="nil"/>
              <w:right w:val="nil"/>
            </w:tcBorders>
            <w:noWrap/>
            <w:vAlign w:val="center"/>
            <w:hideMark/>
          </w:tcPr>
          <w:p w14:paraId="3E1FA5DB"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716" w:type="pct"/>
            <w:tcBorders>
              <w:top w:val="nil"/>
              <w:left w:val="nil"/>
              <w:bottom w:val="nil"/>
              <w:right w:val="nil"/>
            </w:tcBorders>
            <w:noWrap/>
            <w:vAlign w:val="center"/>
            <w:hideMark/>
          </w:tcPr>
          <w:p w14:paraId="5F2A8D8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581" w:type="pct"/>
            <w:tcBorders>
              <w:top w:val="nil"/>
              <w:left w:val="nil"/>
              <w:bottom w:val="nil"/>
              <w:right w:val="nil"/>
            </w:tcBorders>
            <w:noWrap/>
            <w:vAlign w:val="center"/>
            <w:hideMark/>
          </w:tcPr>
          <w:p w14:paraId="7E85A05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r>
      <w:tr w:rsidR="008D483E" w:rsidRPr="008D483E" w14:paraId="05C18246" w14:textId="77777777" w:rsidTr="00864488">
        <w:trPr>
          <w:trHeight w:val="300"/>
        </w:trPr>
        <w:tc>
          <w:tcPr>
            <w:tcW w:w="486" w:type="pct"/>
            <w:vMerge/>
            <w:tcBorders>
              <w:top w:val="nil"/>
              <w:left w:val="nil"/>
              <w:bottom w:val="single" w:sz="8" w:space="0" w:color="000000"/>
              <w:right w:val="nil"/>
            </w:tcBorders>
            <w:vAlign w:val="center"/>
            <w:hideMark/>
          </w:tcPr>
          <w:p w14:paraId="1F3DF186"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266754C8"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15–29 vs 75–90</w:t>
            </w:r>
          </w:p>
        </w:tc>
        <w:tc>
          <w:tcPr>
            <w:tcW w:w="711" w:type="pct"/>
            <w:tcBorders>
              <w:top w:val="nil"/>
              <w:left w:val="nil"/>
              <w:bottom w:val="nil"/>
              <w:right w:val="nil"/>
            </w:tcBorders>
            <w:noWrap/>
            <w:vAlign w:val="center"/>
            <w:hideMark/>
          </w:tcPr>
          <w:p w14:paraId="652C51D9"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912" w:type="pct"/>
            <w:tcBorders>
              <w:top w:val="nil"/>
              <w:left w:val="nil"/>
              <w:bottom w:val="nil"/>
              <w:right w:val="nil"/>
            </w:tcBorders>
            <w:noWrap/>
            <w:vAlign w:val="center"/>
            <w:hideMark/>
          </w:tcPr>
          <w:p w14:paraId="704CDFD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682" w:type="pct"/>
            <w:tcBorders>
              <w:top w:val="nil"/>
              <w:left w:val="nil"/>
              <w:bottom w:val="nil"/>
              <w:right w:val="nil"/>
            </w:tcBorders>
            <w:noWrap/>
            <w:vAlign w:val="center"/>
            <w:hideMark/>
          </w:tcPr>
          <w:p w14:paraId="5033945E"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c>
          <w:tcPr>
            <w:tcW w:w="716" w:type="pct"/>
            <w:tcBorders>
              <w:top w:val="nil"/>
              <w:left w:val="nil"/>
              <w:bottom w:val="nil"/>
              <w:right w:val="nil"/>
            </w:tcBorders>
            <w:noWrap/>
            <w:vAlign w:val="center"/>
            <w:hideMark/>
          </w:tcPr>
          <w:p w14:paraId="65CFB79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581" w:type="pct"/>
            <w:tcBorders>
              <w:top w:val="nil"/>
              <w:left w:val="nil"/>
              <w:bottom w:val="nil"/>
              <w:right w:val="nil"/>
            </w:tcBorders>
            <w:noWrap/>
            <w:vAlign w:val="center"/>
            <w:hideMark/>
          </w:tcPr>
          <w:p w14:paraId="6CC2BC5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r>
      <w:tr w:rsidR="008D483E" w:rsidRPr="008D483E" w14:paraId="2495A1D3" w14:textId="77777777" w:rsidTr="00864488">
        <w:trPr>
          <w:trHeight w:val="300"/>
        </w:trPr>
        <w:tc>
          <w:tcPr>
            <w:tcW w:w="486" w:type="pct"/>
            <w:vMerge/>
            <w:tcBorders>
              <w:top w:val="nil"/>
              <w:left w:val="nil"/>
              <w:bottom w:val="single" w:sz="8" w:space="0" w:color="000000"/>
              <w:right w:val="nil"/>
            </w:tcBorders>
            <w:vAlign w:val="center"/>
            <w:hideMark/>
          </w:tcPr>
          <w:p w14:paraId="6BAF7159"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449C4CD5"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30–45 vs 75–90</w:t>
            </w:r>
          </w:p>
        </w:tc>
        <w:tc>
          <w:tcPr>
            <w:tcW w:w="711" w:type="pct"/>
            <w:tcBorders>
              <w:top w:val="nil"/>
              <w:left w:val="nil"/>
              <w:bottom w:val="nil"/>
              <w:right w:val="nil"/>
            </w:tcBorders>
            <w:noWrap/>
            <w:vAlign w:val="center"/>
            <w:hideMark/>
          </w:tcPr>
          <w:p w14:paraId="3B3C57A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912" w:type="pct"/>
            <w:tcBorders>
              <w:top w:val="nil"/>
              <w:left w:val="nil"/>
              <w:bottom w:val="nil"/>
              <w:right w:val="nil"/>
            </w:tcBorders>
            <w:noWrap/>
            <w:vAlign w:val="center"/>
            <w:hideMark/>
          </w:tcPr>
          <w:p w14:paraId="14FA839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c>
          <w:tcPr>
            <w:tcW w:w="682" w:type="pct"/>
            <w:tcBorders>
              <w:top w:val="nil"/>
              <w:left w:val="nil"/>
              <w:bottom w:val="nil"/>
              <w:right w:val="nil"/>
            </w:tcBorders>
            <w:noWrap/>
            <w:vAlign w:val="center"/>
            <w:hideMark/>
          </w:tcPr>
          <w:p w14:paraId="699647D6"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716" w:type="pct"/>
            <w:tcBorders>
              <w:top w:val="nil"/>
              <w:left w:val="nil"/>
              <w:bottom w:val="nil"/>
              <w:right w:val="nil"/>
            </w:tcBorders>
            <w:noWrap/>
            <w:vAlign w:val="center"/>
            <w:hideMark/>
          </w:tcPr>
          <w:p w14:paraId="454EC7BD"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581" w:type="pct"/>
            <w:tcBorders>
              <w:top w:val="nil"/>
              <w:left w:val="nil"/>
              <w:bottom w:val="nil"/>
              <w:right w:val="nil"/>
            </w:tcBorders>
            <w:noWrap/>
            <w:vAlign w:val="center"/>
            <w:hideMark/>
          </w:tcPr>
          <w:p w14:paraId="7A51862F"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r>
      <w:tr w:rsidR="008D483E" w:rsidRPr="008D483E" w14:paraId="13C19535" w14:textId="77777777" w:rsidTr="00864488">
        <w:trPr>
          <w:trHeight w:val="300"/>
        </w:trPr>
        <w:tc>
          <w:tcPr>
            <w:tcW w:w="486" w:type="pct"/>
            <w:vMerge/>
            <w:tcBorders>
              <w:top w:val="nil"/>
              <w:left w:val="nil"/>
              <w:bottom w:val="single" w:sz="8" w:space="0" w:color="000000"/>
              <w:right w:val="nil"/>
            </w:tcBorders>
            <w:vAlign w:val="center"/>
            <w:hideMark/>
          </w:tcPr>
          <w:p w14:paraId="1B6DF319"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nil"/>
              <w:right w:val="nil"/>
            </w:tcBorders>
            <w:noWrap/>
            <w:vAlign w:val="center"/>
            <w:hideMark/>
          </w:tcPr>
          <w:p w14:paraId="6413B895"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46–59 vs 75–90</w:t>
            </w:r>
          </w:p>
        </w:tc>
        <w:tc>
          <w:tcPr>
            <w:tcW w:w="711" w:type="pct"/>
            <w:tcBorders>
              <w:top w:val="nil"/>
              <w:left w:val="nil"/>
              <w:bottom w:val="nil"/>
              <w:right w:val="nil"/>
            </w:tcBorders>
            <w:noWrap/>
            <w:vAlign w:val="center"/>
            <w:hideMark/>
          </w:tcPr>
          <w:p w14:paraId="639D164D"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912" w:type="pct"/>
            <w:tcBorders>
              <w:top w:val="nil"/>
              <w:left w:val="nil"/>
              <w:bottom w:val="nil"/>
              <w:right w:val="nil"/>
            </w:tcBorders>
            <w:noWrap/>
            <w:vAlign w:val="center"/>
            <w:hideMark/>
          </w:tcPr>
          <w:p w14:paraId="1C6D7093"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-0.04</w:t>
            </w:r>
          </w:p>
        </w:tc>
        <w:tc>
          <w:tcPr>
            <w:tcW w:w="682" w:type="pct"/>
            <w:tcBorders>
              <w:top w:val="nil"/>
              <w:left w:val="nil"/>
              <w:bottom w:val="nil"/>
              <w:right w:val="nil"/>
            </w:tcBorders>
            <w:noWrap/>
            <w:vAlign w:val="center"/>
            <w:hideMark/>
          </w:tcPr>
          <w:p w14:paraId="2D8480C2"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0.02</w:t>
            </w:r>
          </w:p>
        </w:tc>
        <w:tc>
          <w:tcPr>
            <w:tcW w:w="716" w:type="pct"/>
            <w:tcBorders>
              <w:top w:val="nil"/>
              <w:left w:val="nil"/>
              <w:bottom w:val="nil"/>
              <w:right w:val="nil"/>
            </w:tcBorders>
            <w:noWrap/>
            <w:vAlign w:val="center"/>
            <w:hideMark/>
          </w:tcPr>
          <w:p w14:paraId="4F4C65A5"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c>
          <w:tcPr>
            <w:tcW w:w="581" w:type="pct"/>
            <w:tcBorders>
              <w:top w:val="nil"/>
              <w:left w:val="nil"/>
              <w:bottom w:val="nil"/>
              <w:right w:val="nil"/>
            </w:tcBorders>
            <w:noWrap/>
            <w:vAlign w:val="center"/>
            <w:hideMark/>
          </w:tcPr>
          <w:p w14:paraId="40E45C9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r>
      <w:tr w:rsidR="008D483E" w:rsidRPr="008D483E" w14:paraId="04106942" w14:textId="77777777" w:rsidTr="00864488">
        <w:trPr>
          <w:trHeight w:val="315"/>
        </w:trPr>
        <w:tc>
          <w:tcPr>
            <w:tcW w:w="486" w:type="pct"/>
            <w:vMerge/>
            <w:tcBorders>
              <w:top w:val="nil"/>
              <w:left w:val="nil"/>
              <w:bottom w:val="single" w:sz="8" w:space="0" w:color="000000"/>
              <w:right w:val="nil"/>
            </w:tcBorders>
            <w:vAlign w:val="center"/>
            <w:hideMark/>
          </w:tcPr>
          <w:p w14:paraId="0485BF24" w14:textId="77777777" w:rsidR="00864488" w:rsidRPr="008D483E" w:rsidRDefault="00864488" w:rsidP="00760D26">
            <w:pPr>
              <w:spacing w:after="0" w:line="240" w:lineRule="auto"/>
              <w:rPr>
                <w:rFonts w:ascii="Times New Roman" w:eastAsia="Times New Roman" w:hAnsi="Times New Roman" w:cs="Times New Roman"/>
                <w:b/>
                <w:bCs/>
                <w:kern w:val="0"/>
                <w:sz w:val="18"/>
                <w:szCs w:val="18"/>
                <w:lang w:eastAsia="en-GB"/>
                <w14:ligatures w14:val="none"/>
              </w:rPr>
            </w:pPr>
          </w:p>
        </w:tc>
        <w:tc>
          <w:tcPr>
            <w:tcW w:w="912" w:type="pct"/>
            <w:tcBorders>
              <w:top w:val="nil"/>
              <w:left w:val="nil"/>
              <w:bottom w:val="single" w:sz="8" w:space="0" w:color="auto"/>
              <w:right w:val="nil"/>
            </w:tcBorders>
            <w:noWrap/>
            <w:vAlign w:val="center"/>
            <w:hideMark/>
          </w:tcPr>
          <w:p w14:paraId="1A0273FD" w14:textId="77777777" w:rsidR="00864488" w:rsidRPr="008D483E" w:rsidRDefault="00864488" w:rsidP="00760D26">
            <w:pPr>
              <w:spacing w:after="0" w:line="240" w:lineRule="auto"/>
              <w:jc w:val="center"/>
              <w:rPr>
                <w:rFonts w:ascii="Times New Roman" w:eastAsia="Times New Roman" w:hAnsi="Times New Roman" w:cs="Times New Roman"/>
                <w:b/>
                <w:bCs/>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60–74 vs 75–90</w:t>
            </w:r>
          </w:p>
        </w:tc>
        <w:tc>
          <w:tcPr>
            <w:tcW w:w="711" w:type="pct"/>
            <w:tcBorders>
              <w:top w:val="nil"/>
              <w:left w:val="nil"/>
              <w:bottom w:val="nil"/>
              <w:right w:val="nil"/>
            </w:tcBorders>
            <w:noWrap/>
            <w:vAlign w:val="center"/>
            <w:hideMark/>
          </w:tcPr>
          <w:p w14:paraId="6B28755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912" w:type="pct"/>
            <w:tcBorders>
              <w:top w:val="nil"/>
              <w:left w:val="nil"/>
              <w:bottom w:val="nil"/>
              <w:right w:val="nil"/>
            </w:tcBorders>
            <w:noWrap/>
            <w:vAlign w:val="center"/>
            <w:hideMark/>
          </w:tcPr>
          <w:p w14:paraId="0A299E6A"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-0.01</w:t>
            </w:r>
          </w:p>
        </w:tc>
        <w:tc>
          <w:tcPr>
            <w:tcW w:w="682" w:type="pct"/>
            <w:tcBorders>
              <w:top w:val="nil"/>
              <w:left w:val="nil"/>
              <w:bottom w:val="nil"/>
              <w:right w:val="nil"/>
            </w:tcBorders>
            <w:noWrap/>
            <w:vAlign w:val="center"/>
            <w:hideMark/>
          </w:tcPr>
          <w:p w14:paraId="79AEF0E4"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0.06</w:t>
            </w:r>
          </w:p>
        </w:tc>
        <w:tc>
          <w:tcPr>
            <w:tcW w:w="716" w:type="pct"/>
            <w:tcBorders>
              <w:top w:val="nil"/>
              <w:left w:val="nil"/>
              <w:bottom w:val="nil"/>
              <w:right w:val="nil"/>
            </w:tcBorders>
            <w:noWrap/>
            <w:vAlign w:val="center"/>
            <w:hideMark/>
          </w:tcPr>
          <w:p w14:paraId="475C575C"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0.03</w:t>
            </w:r>
          </w:p>
        </w:tc>
        <w:tc>
          <w:tcPr>
            <w:tcW w:w="581" w:type="pct"/>
            <w:tcBorders>
              <w:top w:val="nil"/>
              <w:left w:val="nil"/>
              <w:bottom w:val="nil"/>
              <w:right w:val="nil"/>
            </w:tcBorders>
            <w:noWrap/>
            <w:vAlign w:val="center"/>
            <w:hideMark/>
          </w:tcPr>
          <w:p w14:paraId="3C903A11" w14:textId="77777777" w:rsidR="00864488" w:rsidRPr="008D483E" w:rsidRDefault="00864488" w:rsidP="00760D26">
            <w:pPr>
              <w:spacing w:after="0" w:line="240" w:lineRule="auto"/>
              <w:jc w:val="center"/>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kern w:val="0"/>
                <w:sz w:val="18"/>
                <w:szCs w:val="18"/>
                <w:lang w:eastAsia="en-GB"/>
                <w14:ligatures w14:val="none"/>
              </w:rPr>
              <w:t>1</w:t>
            </w:r>
          </w:p>
        </w:tc>
      </w:tr>
      <w:tr w:rsidR="008D483E" w:rsidRPr="008D483E" w14:paraId="722A3F8D" w14:textId="77777777" w:rsidTr="00864488">
        <w:trPr>
          <w:trHeight w:val="2010"/>
        </w:trPr>
        <w:tc>
          <w:tcPr>
            <w:tcW w:w="5000" w:type="pct"/>
            <w:gridSpan w:val="7"/>
            <w:tcBorders>
              <w:top w:val="single" w:sz="8" w:space="0" w:color="auto"/>
              <w:left w:val="nil"/>
              <w:bottom w:val="nil"/>
              <w:right w:val="nil"/>
            </w:tcBorders>
            <w:hideMark/>
          </w:tcPr>
          <w:p w14:paraId="04A2BC9B" w14:textId="09682FEA" w:rsidR="00864488" w:rsidRPr="008D483E" w:rsidRDefault="00864488" w:rsidP="00760D26">
            <w:pPr>
              <w:spacing w:after="0" w:line="240" w:lineRule="auto"/>
              <w:rPr>
                <w:rFonts w:ascii="Times New Roman" w:eastAsia="Times New Roman" w:hAnsi="Times New Roman" w:cs="Times New Roman"/>
                <w:kern w:val="0"/>
                <w:sz w:val="18"/>
                <w:szCs w:val="18"/>
                <w:lang w:eastAsia="en-GB"/>
                <w14:ligatures w14:val="none"/>
              </w:rPr>
            </w:pPr>
            <w:r w:rsidRPr="008D483E">
              <w:rPr>
                <w:rFonts w:ascii="Times New Roman" w:eastAsia="Times New Roman" w:hAnsi="Times New Roman" w:cs="Times New Roman"/>
                <w:b/>
                <w:bCs/>
                <w:kern w:val="0"/>
                <w:sz w:val="18"/>
                <w:szCs w:val="18"/>
                <w:lang w:eastAsia="en-GB"/>
                <w14:ligatures w14:val="none"/>
              </w:rPr>
              <w:t>Abreviations</w:t>
            </w:r>
            <w:r w:rsidRPr="008D483E">
              <w:rPr>
                <w:rFonts w:ascii="Times New Roman" w:eastAsia="Times New Roman" w:hAnsi="Times New Roman" w:cs="Times New Roman"/>
                <w:kern w:val="0"/>
                <w:sz w:val="18"/>
                <w:szCs w:val="18"/>
                <w:lang w:eastAsia="en-GB"/>
                <w14:ligatures w14:val="none"/>
              </w:rPr>
              <w:t xml:space="preserve">: </w:t>
            </w:r>
            <w:r w:rsidRPr="008D483E">
              <w:rPr>
                <w:rFonts w:ascii="Times New Roman" w:eastAsia="Times New Roman" w:hAnsi="Times New Roman" w:cs="Times New Roman"/>
                <w:b/>
                <w:bCs/>
                <w:kern w:val="0"/>
                <w:sz w:val="18"/>
                <w:szCs w:val="18"/>
                <w:lang w:eastAsia="en-GB"/>
                <w14:ligatures w14:val="none"/>
              </w:rPr>
              <w:t>RE</w:t>
            </w:r>
            <w:r w:rsidRPr="008D483E">
              <w:rPr>
                <w:rFonts w:ascii="Times New Roman" w:eastAsia="Times New Roman" w:hAnsi="Times New Roman" w:cs="Times New Roman"/>
                <w:kern w:val="0"/>
                <w:sz w:val="18"/>
                <w:szCs w:val="18"/>
                <w:lang w:eastAsia="en-GB"/>
                <w14:ligatures w14:val="none"/>
              </w:rPr>
              <w:t xml:space="preserve"> = random-effects (marginal) estimate from the hierarchical multinomial-logit model; </w:t>
            </w:r>
            <w:r w:rsidRPr="008D483E">
              <w:rPr>
                <w:rFonts w:ascii="Times New Roman" w:eastAsia="Times New Roman" w:hAnsi="Times New Roman" w:cs="Times New Roman"/>
                <w:b/>
                <w:bCs/>
                <w:kern w:val="0"/>
                <w:sz w:val="18"/>
                <w:szCs w:val="18"/>
                <w:lang w:eastAsia="en-GB"/>
                <w14:ligatures w14:val="none"/>
              </w:rPr>
              <w:t>CrI</w:t>
            </w:r>
            <w:r w:rsidRPr="008D483E">
              <w:rPr>
                <w:rFonts w:ascii="Times New Roman" w:eastAsia="Times New Roman" w:hAnsi="Times New Roman" w:cs="Times New Roman"/>
                <w:kern w:val="0"/>
                <w:sz w:val="18"/>
                <w:szCs w:val="18"/>
                <w:lang w:eastAsia="en-GB"/>
                <w14:ligatures w14:val="none"/>
              </w:rPr>
              <w:t xml:space="preserve"> = credible interval; </w:t>
            </w:r>
            <w:r w:rsidRPr="008D483E">
              <w:rPr>
                <w:rFonts w:ascii="Times New Roman" w:eastAsia="Times New Roman" w:hAnsi="Times New Roman" w:cs="Times New Roman"/>
                <w:b/>
                <w:bCs/>
                <w:kern w:val="0"/>
                <w:sz w:val="18"/>
                <w:szCs w:val="18"/>
                <w:lang w:eastAsia="en-GB"/>
                <w14:ligatures w14:val="none"/>
              </w:rPr>
              <w:t>SD median</w:t>
            </w:r>
            <w:r w:rsidRPr="008D483E">
              <w:rPr>
                <w:rFonts w:ascii="Times New Roman" w:eastAsia="Times New Roman" w:hAnsi="Times New Roman" w:cs="Times New Roman"/>
                <w:kern w:val="0"/>
                <w:sz w:val="18"/>
                <w:szCs w:val="18"/>
                <w:lang w:eastAsia="en-GB"/>
                <w14:ligatures w14:val="none"/>
              </w:rPr>
              <w:t xml:space="preserve"> = posterior median of the between-study standard deviation; </w:t>
            </w:r>
            <w:r w:rsidRPr="008D483E">
              <w:rPr>
                <w:rFonts w:ascii="Times New Roman" w:eastAsia="Times New Roman" w:hAnsi="Times New Roman" w:cs="Times New Roman"/>
                <w:b/>
                <w:bCs/>
                <w:kern w:val="0"/>
                <w:sz w:val="18"/>
                <w:szCs w:val="18"/>
                <w:lang w:eastAsia="en-GB"/>
                <w14:ligatures w14:val="none"/>
              </w:rPr>
              <w:t>Dim</w:t>
            </w:r>
            <w:r w:rsidRPr="008D483E">
              <w:rPr>
                <w:rFonts w:ascii="Times New Roman" w:eastAsia="Times New Roman" w:hAnsi="Times New Roman" w:cs="Times New Roman"/>
                <w:kern w:val="0"/>
                <w:sz w:val="18"/>
                <w:szCs w:val="18"/>
                <w:lang w:eastAsia="en-GB"/>
                <w14:ligatures w14:val="none"/>
              </w:rPr>
              <w:t xml:space="preserve"> = logit dimension (category contrasted with the reference); </w:t>
            </w:r>
            <w:r w:rsidRPr="008D483E">
              <w:rPr>
                <w:rFonts w:ascii="Times New Roman" w:eastAsia="Times New Roman" w:hAnsi="Times New Roman" w:cs="Times New Roman"/>
                <w:b/>
                <w:bCs/>
                <w:kern w:val="0"/>
                <w:sz w:val="18"/>
                <w:szCs w:val="18"/>
                <w:lang w:eastAsia="en-GB"/>
                <w14:ligatures w14:val="none"/>
              </w:rPr>
              <w:t>vs</w:t>
            </w:r>
            <w:r w:rsidRPr="008D483E">
              <w:rPr>
                <w:rFonts w:ascii="Times New Roman" w:eastAsia="Times New Roman" w:hAnsi="Times New Roman" w:cs="Times New Roman"/>
                <w:kern w:val="0"/>
                <w:sz w:val="18"/>
                <w:szCs w:val="18"/>
                <w:lang w:eastAsia="en-GB"/>
                <w14:ligatures w14:val="none"/>
              </w:rPr>
              <w:t xml:space="preserve"> = versus; </w:t>
            </w:r>
            <w:r w:rsidRPr="008D483E">
              <w:rPr>
                <w:rFonts w:ascii="Times New Roman" w:eastAsia="Times New Roman" w:hAnsi="Times New Roman" w:cs="Times New Roman"/>
                <w:b/>
                <w:bCs/>
                <w:kern w:val="0"/>
                <w:sz w:val="18"/>
                <w:szCs w:val="18"/>
                <w:lang w:eastAsia="en-GB"/>
                <w14:ligatures w14:val="none"/>
              </w:rPr>
              <w:t>COD</w:t>
            </w:r>
            <w:r w:rsidRPr="008D483E">
              <w:rPr>
                <w:rFonts w:ascii="Times New Roman" w:eastAsia="Times New Roman" w:hAnsi="Times New Roman" w:cs="Times New Roman"/>
                <w:kern w:val="0"/>
                <w:sz w:val="18"/>
                <w:szCs w:val="18"/>
                <w:lang w:eastAsia="en-GB"/>
                <w14:ligatures w14:val="none"/>
              </w:rPr>
              <w:t xml:space="preserve"> = change of direction. </w:t>
            </w:r>
            <w:r w:rsidRPr="008D483E">
              <w:rPr>
                <w:rFonts w:ascii="Times New Roman" w:eastAsia="Times New Roman" w:hAnsi="Times New Roman" w:cs="Times New Roman"/>
                <w:b/>
                <w:bCs/>
                <w:kern w:val="0"/>
                <w:sz w:val="18"/>
                <w:szCs w:val="18"/>
                <w:lang w:eastAsia="en-GB"/>
                <w14:ligatures w14:val="none"/>
              </w:rPr>
              <w:t>Notes</w:t>
            </w:r>
            <w:r w:rsidRPr="008D483E">
              <w:rPr>
                <w:rFonts w:ascii="Times New Roman" w:eastAsia="Times New Roman" w:hAnsi="Times New Roman" w:cs="Times New Roman"/>
                <w:kern w:val="0"/>
                <w:sz w:val="18"/>
                <w:szCs w:val="18"/>
                <w:lang w:eastAsia="en-GB"/>
                <w14:ligatures w14:val="none"/>
              </w:rPr>
              <w:t>: Pooled proportions are posterior medians and sum to ~1 across categories; between-study SDs are on the logit scale for the C−1 contrasts versus the reference (baseline = last category, Others). The correlation matrix shows posterior median correlations between category random effects: positive values indicate co-variation in the same direction across studies, negative values indicate inverse co-variation.</w:t>
            </w:r>
          </w:p>
        </w:tc>
      </w:tr>
    </w:tbl>
    <w:p w14:paraId="6D54CCB0" w14:textId="55AF0ACE" w:rsidR="00864488" w:rsidRPr="008D483E" w:rsidRDefault="00C16B86">
      <w:r w:rsidRPr="008D483E">
        <w:rPr>
          <w:rFonts w:ascii="Times New Roman" w:hAnsi="Times New Roman" w:cs="Times New Roman"/>
          <w:noProof/>
        </w:rPr>
        <w:drawing>
          <wp:inline distT="0" distB="0" distL="0" distR="0" wp14:anchorId="0EC2042C" wp14:editId="0B0DC1D7">
            <wp:extent cx="7353300" cy="4145590"/>
            <wp:effectExtent l="0" t="0" r="0" b="7620"/>
            <wp:docPr id="4592818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60977" cy="4149918"/>
                    </a:xfrm>
                    <a:prstGeom prst="rect">
                      <a:avLst/>
                    </a:prstGeom>
                    <a:noFill/>
                    <a:ln>
                      <a:noFill/>
                    </a:ln>
                  </pic:spPr>
                </pic:pic>
              </a:graphicData>
            </a:graphic>
          </wp:inline>
        </w:drawing>
      </w:r>
    </w:p>
    <w:p w14:paraId="306D258B" w14:textId="6354C67F" w:rsidR="00864488" w:rsidRPr="008D483E" w:rsidRDefault="00864488">
      <w:r w:rsidRPr="008D483E">
        <w:rPr>
          <w:rFonts w:ascii="Times New Roman" w:hAnsi="Times New Roman" w:cs="Times New Roman"/>
          <w:b/>
          <w:bCs/>
        </w:rPr>
        <w:t>Supplementary file 13.</w:t>
      </w:r>
      <w:r w:rsidRPr="008D483E">
        <w:rPr>
          <w:rFonts w:ascii="Times New Roman" w:hAnsi="Times New Roman" w:cs="Times New Roman"/>
        </w:rPr>
        <w:t xml:space="preserve"> Forest plots of category-specific proportions from the Bayesian hierarchical multinomial-logit random-effects meta-analysis across adductor muscle injury studies. Each panel (running, stretching/reaching, kicking, jumping, COD and others) shows study-level posterior medians (points) with 95% credible intervals (horizontal bars) on a 0–1 proportion scale; point size reflects the relative weight (study total). The diamond marks the pooled random-effects marginal estimate with its 95% CrI. The vertical line indicates the pooled median for reference. </w:t>
      </w:r>
      <w:r w:rsidRPr="008D483E">
        <w:rPr>
          <w:rFonts w:ascii="Times New Roman" w:hAnsi="Times New Roman" w:cs="Times New Roman"/>
          <w:i/>
          <w:iCs/>
        </w:rPr>
        <w:t>Abbreviations</w:t>
      </w:r>
      <w:r w:rsidRPr="008D483E">
        <w:rPr>
          <w:rFonts w:ascii="Times New Roman" w:hAnsi="Times New Roman" w:cs="Times New Roman"/>
        </w:rPr>
        <w:t xml:space="preserve">: </w:t>
      </w:r>
      <w:r w:rsidRPr="008D483E">
        <w:rPr>
          <w:rFonts w:ascii="Times New Roman" w:hAnsi="Times New Roman" w:cs="Times New Roman"/>
          <w:b/>
          <w:bCs/>
        </w:rPr>
        <w:t>CrI</w:t>
      </w:r>
      <w:r w:rsidRPr="008D483E">
        <w:rPr>
          <w:rFonts w:ascii="Times New Roman" w:hAnsi="Times New Roman" w:cs="Times New Roman"/>
        </w:rPr>
        <w:t>, credible interval.</w:t>
      </w:r>
      <w:r w:rsidRPr="008D483E">
        <w:br w:type="page"/>
      </w:r>
    </w:p>
    <w:p w14:paraId="4A82DB39" w14:textId="4CF4D9C6" w:rsidR="00864488" w:rsidRPr="008D483E" w:rsidRDefault="00C16B86">
      <w:r w:rsidRPr="008D483E">
        <w:rPr>
          <w:rFonts w:ascii="Times New Roman" w:hAnsi="Times New Roman" w:cs="Times New Roman"/>
          <w:noProof/>
        </w:rPr>
        <w:drawing>
          <wp:inline distT="0" distB="0" distL="0" distR="0" wp14:anchorId="3D6797D5" wp14:editId="084EAAA3">
            <wp:extent cx="8886825" cy="3733800"/>
            <wp:effectExtent l="0" t="0" r="9525" b="0"/>
            <wp:docPr id="10908207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86825" cy="3733800"/>
                    </a:xfrm>
                    <a:prstGeom prst="rect">
                      <a:avLst/>
                    </a:prstGeom>
                    <a:noFill/>
                    <a:ln>
                      <a:noFill/>
                    </a:ln>
                  </pic:spPr>
                </pic:pic>
              </a:graphicData>
            </a:graphic>
          </wp:inline>
        </w:drawing>
      </w:r>
    </w:p>
    <w:p w14:paraId="1E26AAD0" w14:textId="5C4EC7AE" w:rsidR="00864488" w:rsidRPr="008D483E" w:rsidRDefault="00864488">
      <w:r w:rsidRPr="008D483E">
        <w:rPr>
          <w:rFonts w:ascii="Times New Roman" w:hAnsi="Times New Roman" w:cs="Times New Roman"/>
          <w:b/>
          <w:bCs/>
        </w:rPr>
        <w:t>Supplementary file 14.</w:t>
      </w:r>
      <w:r w:rsidRPr="008D483E">
        <w:rPr>
          <w:rFonts w:ascii="Times New Roman" w:hAnsi="Times New Roman" w:cs="Times New Roman"/>
        </w:rPr>
        <w:t xml:space="preserve"> Forest plots of category-specific proportions from the Bayesian hierarchical multinomial-logit random-effects meta-analysis across adductor muscle injury studies. Each panel (0-14, 15-29; 30-45; 46-59; 60-75; 76-90) shows study-level posterior medians (points) with 95% credible intervals (horizontal bars) on a 0–1 proportion scale; point size reflects the relative weight (study total). The diamond marks the pooled random-effects marginal estimate with its 95% CrI. The vertical line indicates the pooled median for reference. </w:t>
      </w:r>
      <w:r w:rsidRPr="008D483E">
        <w:rPr>
          <w:rFonts w:ascii="Times New Roman" w:hAnsi="Times New Roman" w:cs="Times New Roman"/>
          <w:i/>
          <w:iCs/>
        </w:rPr>
        <w:t>Abbreviations</w:t>
      </w:r>
      <w:r w:rsidRPr="008D483E">
        <w:rPr>
          <w:rFonts w:ascii="Times New Roman" w:hAnsi="Times New Roman" w:cs="Times New Roman"/>
        </w:rPr>
        <w:t xml:space="preserve">: </w:t>
      </w:r>
      <w:r w:rsidRPr="008D483E">
        <w:rPr>
          <w:rFonts w:ascii="Times New Roman" w:hAnsi="Times New Roman" w:cs="Times New Roman"/>
          <w:b/>
          <w:bCs/>
        </w:rPr>
        <w:t>CrI</w:t>
      </w:r>
      <w:r w:rsidRPr="008D483E">
        <w:rPr>
          <w:rFonts w:ascii="Times New Roman" w:hAnsi="Times New Roman" w:cs="Times New Roman"/>
        </w:rPr>
        <w:t>, credible interval.</w:t>
      </w:r>
    </w:p>
    <w:sectPr w:rsidR="00864488" w:rsidRPr="008D483E" w:rsidSect="008D483E">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BD762" w14:textId="77777777" w:rsidR="00312408" w:rsidRDefault="00312408" w:rsidP="00E37136">
      <w:pPr>
        <w:spacing w:after="0" w:line="240" w:lineRule="auto"/>
      </w:pPr>
      <w:r>
        <w:separator/>
      </w:r>
    </w:p>
  </w:endnote>
  <w:endnote w:type="continuationSeparator" w:id="0">
    <w:p w14:paraId="27A6C7FB" w14:textId="77777777" w:rsidR="00312408" w:rsidRDefault="00312408" w:rsidP="00E37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0F99B" w14:textId="77777777" w:rsidR="00312408" w:rsidRDefault="00312408" w:rsidP="00E37136">
      <w:pPr>
        <w:spacing w:after="0" w:line="240" w:lineRule="auto"/>
      </w:pPr>
      <w:r>
        <w:separator/>
      </w:r>
    </w:p>
  </w:footnote>
  <w:footnote w:type="continuationSeparator" w:id="0">
    <w:p w14:paraId="05CAF262" w14:textId="77777777" w:rsidR="00312408" w:rsidRDefault="00312408" w:rsidP="00E37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E56D6"/>
    <w:multiLevelType w:val="hybridMultilevel"/>
    <w:tmpl w:val="79927850"/>
    <w:lvl w:ilvl="0" w:tplc="8542B7AA">
      <w:start w:val="9"/>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FD366C"/>
    <w:multiLevelType w:val="hybridMultilevel"/>
    <w:tmpl w:val="D04C6830"/>
    <w:lvl w:ilvl="0" w:tplc="2604C5DA">
      <w:start w:val="9"/>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3F"/>
    <w:rsid w:val="00015275"/>
    <w:rsid w:val="00021AF7"/>
    <w:rsid w:val="00024387"/>
    <w:rsid w:val="00036EA1"/>
    <w:rsid w:val="0003792C"/>
    <w:rsid w:val="00046BB8"/>
    <w:rsid w:val="0006450F"/>
    <w:rsid w:val="00067C2A"/>
    <w:rsid w:val="000723BA"/>
    <w:rsid w:val="00077EA4"/>
    <w:rsid w:val="00092D94"/>
    <w:rsid w:val="0009691C"/>
    <w:rsid w:val="00096F0C"/>
    <w:rsid w:val="00097249"/>
    <w:rsid w:val="000A01CC"/>
    <w:rsid w:val="000A2B74"/>
    <w:rsid w:val="000A2D35"/>
    <w:rsid w:val="000A4C0B"/>
    <w:rsid w:val="000A7877"/>
    <w:rsid w:val="000B0814"/>
    <w:rsid w:val="000B3727"/>
    <w:rsid w:val="000B43BF"/>
    <w:rsid w:val="000D0FA2"/>
    <w:rsid w:val="000D22BD"/>
    <w:rsid w:val="000E0996"/>
    <w:rsid w:val="000E30A4"/>
    <w:rsid w:val="000E3528"/>
    <w:rsid w:val="000E3902"/>
    <w:rsid w:val="000F0A13"/>
    <w:rsid w:val="000F4233"/>
    <w:rsid w:val="0012300A"/>
    <w:rsid w:val="001436A9"/>
    <w:rsid w:val="001439AA"/>
    <w:rsid w:val="00146D2C"/>
    <w:rsid w:val="001475F5"/>
    <w:rsid w:val="00147FFC"/>
    <w:rsid w:val="0015039B"/>
    <w:rsid w:val="00150929"/>
    <w:rsid w:val="0015213E"/>
    <w:rsid w:val="00157466"/>
    <w:rsid w:val="00166D58"/>
    <w:rsid w:val="001707D6"/>
    <w:rsid w:val="0017387F"/>
    <w:rsid w:val="00174647"/>
    <w:rsid w:val="00175C62"/>
    <w:rsid w:val="0018119C"/>
    <w:rsid w:val="00182E60"/>
    <w:rsid w:val="001847ED"/>
    <w:rsid w:val="0019373F"/>
    <w:rsid w:val="001A276C"/>
    <w:rsid w:val="001A4A7E"/>
    <w:rsid w:val="001B2766"/>
    <w:rsid w:val="001B6D8C"/>
    <w:rsid w:val="001C27C7"/>
    <w:rsid w:val="001D5C86"/>
    <w:rsid w:val="001E334D"/>
    <w:rsid w:val="001E37AA"/>
    <w:rsid w:val="001E3834"/>
    <w:rsid w:val="001E3EF7"/>
    <w:rsid w:val="001E40B7"/>
    <w:rsid w:val="001E481E"/>
    <w:rsid w:val="001E564B"/>
    <w:rsid w:val="001E564C"/>
    <w:rsid w:val="001E5D3E"/>
    <w:rsid w:val="001E763A"/>
    <w:rsid w:val="001F55EE"/>
    <w:rsid w:val="002016EB"/>
    <w:rsid w:val="00205CC4"/>
    <w:rsid w:val="00210A46"/>
    <w:rsid w:val="00210AF4"/>
    <w:rsid w:val="00210EDE"/>
    <w:rsid w:val="00213575"/>
    <w:rsid w:val="002176DC"/>
    <w:rsid w:val="00225CD3"/>
    <w:rsid w:val="00233054"/>
    <w:rsid w:val="00245EE3"/>
    <w:rsid w:val="002471BF"/>
    <w:rsid w:val="0026602E"/>
    <w:rsid w:val="00270191"/>
    <w:rsid w:val="00274CDF"/>
    <w:rsid w:val="0027509B"/>
    <w:rsid w:val="00286540"/>
    <w:rsid w:val="00294649"/>
    <w:rsid w:val="0029530D"/>
    <w:rsid w:val="002966A0"/>
    <w:rsid w:val="002A36E7"/>
    <w:rsid w:val="002B18E8"/>
    <w:rsid w:val="002C2EFE"/>
    <w:rsid w:val="002D0039"/>
    <w:rsid w:val="002D09D1"/>
    <w:rsid w:val="002D16C2"/>
    <w:rsid w:val="002E1F20"/>
    <w:rsid w:val="002E22EB"/>
    <w:rsid w:val="002E54B1"/>
    <w:rsid w:val="002F2343"/>
    <w:rsid w:val="002F2955"/>
    <w:rsid w:val="002F7E52"/>
    <w:rsid w:val="00301926"/>
    <w:rsid w:val="00312408"/>
    <w:rsid w:val="00312A19"/>
    <w:rsid w:val="00315204"/>
    <w:rsid w:val="00322F69"/>
    <w:rsid w:val="0032553D"/>
    <w:rsid w:val="00341C04"/>
    <w:rsid w:val="00343901"/>
    <w:rsid w:val="0035505F"/>
    <w:rsid w:val="003561E5"/>
    <w:rsid w:val="00364EE8"/>
    <w:rsid w:val="00365D28"/>
    <w:rsid w:val="0036675C"/>
    <w:rsid w:val="00370C62"/>
    <w:rsid w:val="00371FB2"/>
    <w:rsid w:val="003764BE"/>
    <w:rsid w:val="00377CDA"/>
    <w:rsid w:val="00385D9B"/>
    <w:rsid w:val="00390DF5"/>
    <w:rsid w:val="003A7B8B"/>
    <w:rsid w:val="003D0D53"/>
    <w:rsid w:val="003D4E0E"/>
    <w:rsid w:val="003E6D92"/>
    <w:rsid w:val="004132D3"/>
    <w:rsid w:val="0041469A"/>
    <w:rsid w:val="00414CD0"/>
    <w:rsid w:val="00414FB2"/>
    <w:rsid w:val="00416898"/>
    <w:rsid w:val="00434336"/>
    <w:rsid w:val="004367E4"/>
    <w:rsid w:val="00436C5A"/>
    <w:rsid w:val="00443FF9"/>
    <w:rsid w:val="00451147"/>
    <w:rsid w:val="00456F9B"/>
    <w:rsid w:val="0046065F"/>
    <w:rsid w:val="00465051"/>
    <w:rsid w:val="004676F2"/>
    <w:rsid w:val="004874E2"/>
    <w:rsid w:val="0049042F"/>
    <w:rsid w:val="00490EBA"/>
    <w:rsid w:val="00490FC9"/>
    <w:rsid w:val="004A154E"/>
    <w:rsid w:val="004A42A4"/>
    <w:rsid w:val="004B5AF5"/>
    <w:rsid w:val="004B6EB4"/>
    <w:rsid w:val="004C0737"/>
    <w:rsid w:val="004C7A31"/>
    <w:rsid w:val="004D2897"/>
    <w:rsid w:val="004D3EA6"/>
    <w:rsid w:val="004D52A6"/>
    <w:rsid w:val="004D5DD7"/>
    <w:rsid w:val="004E7860"/>
    <w:rsid w:val="004F0A70"/>
    <w:rsid w:val="00502555"/>
    <w:rsid w:val="00502946"/>
    <w:rsid w:val="0050294F"/>
    <w:rsid w:val="005044BE"/>
    <w:rsid w:val="00510295"/>
    <w:rsid w:val="00514536"/>
    <w:rsid w:val="00521E42"/>
    <w:rsid w:val="00522ED5"/>
    <w:rsid w:val="00526956"/>
    <w:rsid w:val="005439B0"/>
    <w:rsid w:val="0054516B"/>
    <w:rsid w:val="00546FCE"/>
    <w:rsid w:val="00547263"/>
    <w:rsid w:val="005514AB"/>
    <w:rsid w:val="00553849"/>
    <w:rsid w:val="005612AF"/>
    <w:rsid w:val="00563B3E"/>
    <w:rsid w:val="0056730C"/>
    <w:rsid w:val="00570809"/>
    <w:rsid w:val="00573F40"/>
    <w:rsid w:val="00577983"/>
    <w:rsid w:val="0058337D"/>
    <w:rsid w:val="00583B96"/>
    <w:rsid w:val="00587D43"/>
    <w:rsid w:val="00592627"/>
    <w:rsid w:val="00596597"/>
    <w:rsid w:val="005A3EA0"/>
    <w:rsid w:val="005A5BC9"/>
    <w:rsid w:val="005B3BE0"/>
    <w:rsid w:val="005D4453"/>
    <w:rsid w:val="005E1E5F"/>
    <w:rsid w:val="005E24E8"/>
    <w:rsid w:val="005E254C"/>
    <w:rsid w:val="005F1AAB"/>
    <w:rsid w:val="005F6A51"/>
    <w:rsid w:val="0060499C"/>
    <w:rsid w:val="00612FC9"/>
    <w:rsid w:val="00615EE8"/>
    <w:rsid w:val="00617AA8"/>
    <w:rsid w:val="006238A7"/>
    <w:rsid w:val="00626638"/>
    <w:rsid w:val="00635118"/>
    <w:rsid w:val="00646C57"/>
    <w:rsid w:val="006656CB"/>
    <w:rsid w:val="00686462"/>
    <w:rsid w:val="00693B39"/>
    <w:rsid w:val="0069411F"/>
    <w:rsid w:val="006944C1"/>
    <w:rsid w:val="0069463A"/>
    <w:rsid w:val="006A4CCE"/>
    <w:rsid w:val="006B1ED9"/>
    <w:rsid w:val="006B6404"/>
    <w:rsid w:val="006C4D45"/>
    <w:rsid w:val="006C65A4"/>
    <w:rsid w:val="006C7CAA"/>
    <w:rsid w:val="006F334F"/>
    <w:rsid w:val="006F4B41"/>
    <w:rsid w:val="006F5A8D"/>
    <w:rsid w:val="00704CF4"/>
    <w:rsid w:val="00713CC8"/>
    <w:rsid w:val="0071505A"/>
    <w:rsid w:val="00730CFA"/>
    <w:rsid w:val="00732D57"/>
    <w:rsid w:val="007375B6"/>
    <w:rsid w:val="00744ABB"/>
    <w:rsid w:val="0075378B"/>
    <w:rsid w:val="00761188"/>
    <w:rsid w:val="0076540C"/>
    <w:rsid w:val="007672CD"/>
    <w:rsid w:val="0078301B"/>
    <w:rsid w:val="007863F5"/>
    <w:rsid w:val="007905E0"/>
    <w:rsid w:val="0079198E"/>
    <w:rsid w:val="00794D19"/>
    <w:rsid w:val="007977F3"/>
    <w:rsid w:val="007A09EE"/>
    <w:rsid w:val="007A0A4F"/>
    <w:rsid w:val="007A14D3"/>
    <w:rsid w:val="007A2179"/>
    <w:rsid w:val="007B0841"/>
    <w:rsid w:val="007B1600"/>
    <w:rsid w:val="007C0BF1"/>
    <w:rsid w:val="007C2214"/>
    <w:rsid w:val="007D36F0"/>
    <w:rsid w:val="007E28EB"/>
    <w:rsid w:val="007E7393"/>
    <w:rsid w:val="007F0ACA"/>
    <w:rsid w:val="007F6F93"/>
    <w:rsid w:val="00801FC7"/>
    <w:rsid w:val="00804366"/>
    <w:rsid w:val="0080487C"/>
    <w:rsid w:val="00824A02"/>
    <w:rsid w:val="008320C6"/>
    <w:rsid w:val="008353C6"/>
    <w:rsid w:val="00836C44"/>
    <w:rsid w:val="00843A92"/>
    <w:rsid w:val="00844350"/>
    <w:rsid w:val="008630C9"/>
    <w:rsid w:val="00864488"/>
    <w:rsid w:val="00864823"/>
    <w:rsid w:val="00881724"/>
    <w:rsid w:val="00896AF9"/>
    <w:rsid w:val="008A62C2"/>
    <w:rsid w:val="008B372B"/>
    <w:rsid w:val="008C50D7"/>
    <w:rsid w:val="008D015E"/>
    <w:rsid w:val="008D483E"/>
    <w:rsid w:val="009163A9"/>
    <w:rsid w:val="009313DF"/>
    <w:rsid w:val="00940B16"/>
    <w:rsid w:val="00940E4A"/>
    <w:rsid w:val="009447DE"/>
    <w:rsid w:val="009561EA"/>
    <w:rsid w:val="00967112"/>
    <w:rsid w:val="0098148E"/>
    <w:rsid w:val="009935F7"/>
    <w:rsid w:val="00993EB4"/>
    <w:rsid w:val="00997D6C"/>
    <w:rsid w:val="009A3B31"/>
    <w:rsid w:val="009B4432"/>
    <w:rsid w:val="009C7A94"/>
    <w:rsid w:val="009D168E"/>
    <w:rsid w:val="009D1BBC"/>
    <w:rsid w:val="009D735A"/>
    <w:rsid w:val="009E2F2C"/>
    <w:rsid w:val="009E7CA7"/>
    <w:rsid w:val="009F0357"/>
    <w:rsid w:val="00A02181"/>
    <w:rsid w:val="00A04884"/>
    <w:rsid w:val="00A10B82"/>
    <w:rsid w:val="00A10DF2"/>
    <w:rsid w:val="00A215CC"/>
    <w:rsid w:val="00A34C10"/>
    <w:rsid w:val="00A40863"/>
    <w:rsid w:val="00A53C0C"/>
    <w:rsid w:val="00A576F5"/>
    <w:rsid w:val="00A71FF8"/>
    <w:rsid w:val="00A86A35"/>
    <w:rsid w:val="00AB420D"/>
    <w:rsid w:val="00AB7F88"/>
    <w:rsid w:val="00AC687E"/>
    <w:rsid w:val="00AD543E"/>
    <w:rsid w:val="00AD78CD"/>
    <w:rsid w:val="00AE0E91"/>
    <w:rsid w:val="00AF567B"/>
    <w:rsid w:val="00B015E6"/>
    <w:rsid w:val="00B0293F"/>
    <w:rsid w:val="00B050AE"/>
    <w:rsid w:val="00B114CF"/>
    <w:rsid w:val="00B150D6"/>
    <w:rsid w:val="00B35619"/>
    <w:rsid w:val="00B45C93"/>
    <w:rsid w:val="00B46096"/>
    <w:rsid w:val="00B56803"/>
    <w:rsid w:val="00B642CB"/>
    <w:rsid w:val="00B7289A"/>
    <w:rsid w:val="00B80299"/>
    <w:rsid w:val="00B827C3"/>
    <w:rsid w:val="00B833D8"/>
    <w:rsid w:val="00B84414"/>
    <w:rsid w:val="00B96309"/>
    <w:rsid w:val="00BA3304"/>
    <w:rsid w:val="00BB0306"/>
    <w:rsid w:val="00BE27F7"/>
    <w:rsid w:val="00BE37E7"/>
    <w:rsid w:val="00BE5CD8"/>
    <w:rsid w:val="00C04335"/>
    <w:rsid w:val="00C04E04"/>
    <w:rsid w:val="00C113A0"/>
    <w:rsid w:val="00C15A8E"/>
    <w:rsid w:val="00C16B86"/>
    <w:rsid w:val="00C27ED5"/>
    <w:rsid w:val="00C306AF"/>
    <w:rsid w:val="00C317A3"/>
    <w:rsid w:val="00C32123"/>
    <w:rsid w:val="00C35C35"/>
    <w:rsid w:val="00C666E1"/>
    <w:rsid w:val="00C91A89"/>
    <w:rsid w:val="00C92EBF"/>
    <w:rsid w:val="00C96A54"/>
    <w:rsid w:val="00C976E0"/>
    <w:rsid w:val="00CA1CAE"/>
    <w:rsid w:val="00CA3B0B"/>
    <w:rsid w:val="00CB197D"/>
    <w:rsid w:val="00CB2F8B"/>
    <w:rsid w:val="00CC4B94"/>
    <w:rsid w:val="00CD0003"/>
    <w:rsid w:val="00CD046F"/>
    <w:rsid w:val="00CD7DFE"/>
    <w:rsid w:val="00CE1F6F"/>
    <w:rsid w:val="00CE2E72"/>
    <w:rsid w:val="00CE5CAC"/>
    <w:rsid w:val="00CE6756"/>
    <w:rsid w:val="00D01A36"/>
    <w:rsid w:val="00D12B6B"/>
    <w:rsid w:val="00D12D45"/>
    <w:rsid w:val="00D14373"/>
    <w:rsid w:val="00D1736F"/>
    <w:rsid w:val="00D21A40"/>
    <w:rsid w:val="00D33F48"/>
    <w:rsid w:val="00D36B7A"/>
    <w:rsid w:val="00D45158"/>
    <w:rsid w:val="00D64288"/>
    <w:rsid w:val="00D677F5"/>
    <w:rsid w:val="00D702B3"/>
    <w:rsid w:val="00D777DB"/>
    <w:rsid w:val="00D82C8E"/>
    <w:rsid w:val="00D86DE2"/>
    <w:rsid w:val="00D8799B"/>
    <w:rsid w:val="00D977C3"/>
    <w:rsid w:val="00D97CAE"/>
    <w:rsid w:val="00DA1630"/>
    <w:rsid w:val="00DA5FA4"/>
    <w:rsid w:val="00DB6A9B"/>
    <w:rsid w:val="00DC03B0"/>
    <w:rsid w:val="00DC0B81"/>
    <w:rsid w:val="00DC6E82"/>
    <w:rsid w:val="00DD2E77"/>
    <w:rsid w:val="00DD35CE"/>
    <w:rsid w:val="00DE71A0"/>
    <w:rsid w:val="00DF6E22"/>
    <w:rsid w:val="00E00025"/>
    <w:rsid w:val="00E03BC2"/>
    <w:rsid w:val="00E05532"/>
    <w:rsid w:val="00E149B9"/>
    <w:rsid w:val="00E16D3E"/>
    <w:rsid w:val="00E17125"/>
    <w:rsid w:val="00E17A6D"/>
    <w:rsid w:val="00E17BD0"/>
    <w:rsid w:val="00E17E36"/>
    <w:rsid w:val="00E20574"/>
    <w:rsid w:val="00E27E6D"/>
    <w:rsid w:val="00E344CC"/>
    <w:rsid w:val="00E37136"/>
    <w:rsid w:val="00E514E6"/>
    <w:rsid w:val="00E61206"/>
    <w:rsid w:val="00E76377"/>
    <w:rsid w:val="00E7727A"/>
    <w:rsid w:val="00E924B7"/>
    <w:rsid w:val="00E93355"/>
    <w:rsid w:val="00E9422D"/>
    <w:rsid w:val="00EA33E0"/>
    <w:rsid w:val="00EA5027"/>
    <w:rsid w:val="00EB4436"/>
    <w:rsid w:val="00EB562E"/>
    <w:rsid w:val="00EC2DA1"/>
    <w:rsid w:val="00EE2C88"/>
    <w:rsid w:val="00EE6F49"/>
    <w:rsid w:val="00EE7E4F"/>
    <w:rsid w:val="00F00AEA"/>
    <w:rsid w:val="00F01A2B"/>
    <w:rsid w:val="00F04107"/>
    <w:rsid w:val="00F04BDD"/>
    <w:rsid w:val="00F15BAB"/>
    <w:rsid w:val="00F175AE"/>
    <w:rsid w:val="00F20678"/>
    <w:rsid w:val="00F21D90"/>
    <w:rsid w:val="00F23371"/>
    <w:rsid w:val="00F2496C"/>
    <w:rsid w:val="00F27567"/>
    <w:rsid w:val="00F317A6"/>
    <w:rsid w:val="00F31A31"/>
    <w:rsid w:val="00F31CFD"/>
    <w:rsid w:val="00F422CD"/>
    <w:rsid w:val="00F4367E"/>
    <w:rsid w:val="00F62E3A"/>
    <w:rsid w:val="00F710DB"/>
    <w:rsid w:val="00F77886"/>
    <w:rsid w:val="00F77A08"/>
    <w:rsid w:val="00F87820"/>
    <w:rsid w:val="00F903C8"/>
    <w:rsid w:val="00FA1943"/>
    <w:rsid w:val="00FA254C"/>
    <w:rsid w:val="00FA6517"/>
    <w:rsid w:val="00FA6E73"/>
    <w:rsid w:val="00FA75C4"/>
    <w:rsid w:val="00FB63C2"/>
    <w:rsid w:val="00FB75F3"/>
    <w:rsid w:val="00FC5AF8"/>
    <w:rsid w:val="00FC7E19"/>
    <w:rsid w:val="00FC7E3A"/>
    <w:rsid w:val="00FD4977"/>
    <w:rsid w:val="00FD54FE"/>
    <w:rsid w:val="00FD755D"/>
    <w:rsid w:val="00FF0F86"/>
    <w:rsid w:val="00FF6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730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9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9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9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9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9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9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9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9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9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9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9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9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9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9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9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9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9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93F"/>
    <w:rPr>
      <w:rFonts w:eastAsiaTheme="majorEastAsia" w:cstheme="majorBidi"/>
      <w:color w:val="272727" w:themeColor="text1" w:themeTint="D8"/>
    </w:rPr>
  </w:style>
  <w:style w:type="paragraph" w:styleId="Title">
    <w:name w:val="Title"/>
    <w:basedOn w:val="Normal"/>
    <w:next w:val="Normal"/>
    <w:link w:val="TitleChar"/>
    <w:uiPriority w:val="10"/>
    <w:qFormat/>
    <w:rsid w:val="00B029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9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9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93F"/>
    <w:pPr>
      <w:spacing w:before="160"/>
      <w:jc w:val="center"/>
    </w:pPr>
    <w:rPr>
      <w:i/>
      <w:iCs/>
      <w:color w:val="404040" w:themeColor="text1" w:themeTint="BF"/>
    </w:rPr>
  </w:style>
  <w:style w:type="character" w:customStyle="1" w:styleId="QuoteChar">
    <w:name w:val="Quote Char"/>
    <w:basedOn w:val="DefaultParagraphFont"/>
    <w:link w:val="Quote"/>
    <w:uiPriority w:val="29"/>
    <w:rsid w:val="00B0293F"/>
    <w:rPr>
      <w:i/>
      <w:iCs/>
      <w:color w:val="404040" w:themeColor="text1" w:themeTint="BF"/>
    </w:rPr>
  </w:style>
  <w:style w:type="paragraph" w:styleId="ListParagraph">
    <w:name w:val="List Paragraph"/>
    <w:basedOn w:val="Normal"/>
    <w:uiPriority w:val="34"/>
    <w:qFormat/>
    <w:rsid w:val="00B0293F"/>
    <w:pPr>
      <w:ind w:left="720"/>
      <w:contextualSpacing/>
    </w:pPr>
  </w:style>
  <w:style w:type="character" w:styleId="IntenseEmphasis">
    <w:name w:val="Intense Emphasis"/>
    <w:basedOn w:val="DefaultParagraphFont"/>
    <w:uiPriority w:val="21"/>
    <w:qFormat/>
    <w:rsid w:val="00B0293F"/>
    <w:rPr>
      <w:i/>
      <w:iCs/>
      <w:color w:val="0F4761" w:themeColor="accent1" w:themeShade="BF"/>
    </w:rPr>
  </w:style>
  <w:style w:type="paragraph" w:styleId="IntenseQuote">
    <w:name w:val="Intense Quote"/>
    <w:basedOn w:val="Normal"/>
    <w:next w:val="Normal"/>
    <w:link w:val="IntenseQuoteChar"/>
    <w:uiPriority w:val="30"/>
    <w:qFormat/>
    <w:rsid w:val="00B029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93F"/>
    <w:rPr>
      <w:i/>
      <w:iCs/>
      <w:color w:val="0F4761" w:themeColor="accent1" w:themeShade="BF"/>
    </w:rPr>
  </w:style>
  <w:style w:type="character" w:styleId="IntenseReference">
    <w:name w:val="Intense Reference"/>
    <w:basedOn w:val="DefaultParagraphFont"/>
    <w:uiPriority w:val="32"/>
    <w:qFormat/>
    <w:rsid w:val="00B0293F"/>
    <w:rPr>
      <w:b/>
      <w:bCs/>
      <w:smallCaps/>
      <w:color w:val="0F4761" w:themeColor="accent1" w:themeShade="BF"/>
      <w:spacing w:val="5"/>
    </w:rPr>
  </w:style>
  <w:style w:type="character" w:styleId="Hyperlink">
    <w:name w:val="Hyperlink"/>
    <w:basedOn w:val="DefaultParagraphFont"/>
    <w:uiPriority w:val="99"/>
    <w:semiHidden/>
    <w:unhideWhenUsed/>
    <w:rsid w:val="000A2D35"/>
    <w:rPr>
      <w:color w:val="0563C1"/>
      <w:u w:val="single"/>
    </w:rPr>
  </w:style>
  <w:style w:type="character" w:styleId="FollowedHyperlink">
    <w:name w:val="FollowedHyperlink"/>
    <w:basedOn w:val="DefaultParagraphFont"/>
    <w:uiPriority w:val="99"/>
    <w:semiHidden/>
    <w:unhideWhenUsed/>
    <w:rsid w:val="000A2D35"/>
    <w:rPr>
      <w:color w:val="954F72"/>
      <w:u w:val="single"/>
    </w:rPr>
  </w:style>
  <w:style w:type="paragraph" w:customStyle="1" w:styleId="msonormal0">
    <w:name w:val="msonormal"/>
    <w:basedOn w:val="Normal"/>
    <w:rsid w:val="000A2D3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66">
    <w:name w:val="xl66"/>
    <w:basedOn w:val="Normal"/>
    <w:rsid w:val="000A2D35"/>
    <w:pP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67">
    <w:name w:val="xl67"/>
    <w:basedOn w:val="Normal"/>
    <w:rsid w:val="000A2D35"/>
    <w:pPr>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68">
    <w:name w:val="xl68"/>
    <w:basedOn w:val="Normal"/>
    <w:rsid w:val="000A2D3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69">
    <w:name w:val="xl69"/>
    <w:basedOn w:val="Normal"/>
    <w:rsid w:val="000A2D35"/>
    <w:pPr>
      <w:pBdr>
        <w:bottom w:val="single" w:sz="8" w:space="0" w:color="auto"/>
      </w:pBdr>
      <w:spacing w:before="100" w:beforeAutospacing="1" w:after="100" w:afterAutospacing="1" w:line="240" w:lineRule="auto"/>
      <w:jc w:val="center"/>
      <w:textAlignment w:val="center"/>
    </w:pPr>
    <w:rPr>
      <w:rFonts w:ascii="Aptos Narrow" w:eastAsia="Times New Roman" w:hAnsi="Aptos Narrow" w:cs="Times New Roman"/>
      <w:kern w:val="0"/>
      <w:lang w:eastAsia="en-GB"/>
      <w14:ligatures w14:val="none"/>
    </w:rPr>
  </w:style>
  <w:style w:type="paragraph" w:customStyle="1" w:styleId="xl70">
    <w:name w:val="xl70"/>
    <w:basedOn w:val="Normal"/>
    <w:rsid w:val="000A2D35"/>
    <w:pPr>
      <w:pBdr>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71">
    <w:name w:val="xl71"/>
    <w:basedOn w:val="Normal"/>
    <w:rsid w:val="000A2D35"/>
    <w:pPr>
      <w:pBdr>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72">
    <w:name w:val="xl72"/>
    <w:basedOn w:val="Normal"/>
    <w:rsid w:val="000A2D35"/>
    <w:pPr>
      <w:spacing w:before="100" w:beforeAutospacing="1" w:after="100" w:afterAutospacing="1" w:line="240" w:lineRule="auto"/>
      <w:jc w:val="center"/>
      <w:textAlignment w:val="center"/>
    </w:pPr>
    <w:rPr>
      <w:rFonts w:ascii="Aptos Narrow" w:eastAsia="Times New Roman" w:hAnsi="Aptos Narrow" w:cs="Times New Roman"/>
      <w:kern w:val="0"/>
      <w:lang w:eastAsia="en-GB"/>
      <w14:ligatures w14:val="none"/>
    </w:rPr>
  </w:style>
  <w:style w:type="paragraph" w:customStyle="1" w:styleId="xl73">
    <w:name w:val="xl73"/>
    <w:basedOn w:val="Normal"/>
    <w:rsid w:val="000A2D35"/>
    <w:pP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74">
    <w:name w:val="xl74"/>
    <w:basedOn w:val="Normal"/>
    <w:rsid w:val="000A2D35"/>
    <w:pPr>
      <w:spacing w:before="100" w:beforeAutospacing="1" w:after="100" w:afterAutospacing="1" w:line="240" w:lineRule="auto"/>
      <w:jc w:val="center"/>
      <w:textAlignment w:val="center"/>
    </w:pPr>
    <w:rPr>
      <w:rFonts w:ascii="Aptos Narrow" w:eastAsia="Times New Roman" w:hAnsi="Aptos Narrow" w:cs="Times New Roman"/>
      <w:b/>
      <w:bCs/>
      <w:kern w:val="0"/>
      <w:lang w:eastAsia="en-GB"/>
      <w14:ligatures w14:val="none"/>
    </w:rPr>
  </w:style>
  <w:style w:type="paragraph" w:customStyle="1" w:styleId="xl75">
    <w:name w:val="xl75"/>
    <w:basedOn w:val="Normal"/>
    <w:rsid w:val="000A2D35"/>
    <w:pPr>
      <w:spacing w:before="100" w:beforeAutospacing="1" w:after="100" w:afterAutospacing="1" w:line="240" w:lineRule="auto"/>
      <w:jc w:val="center"/>
      <w:textAlignment w:val="center"/>
    </w:pPr>
    <w:rPr>
      <w:rFonts w:ascii="Aptos Narrow" w:eastAsia="Times New Roman" w:hAnsi="Aptos Narrow" w:cs="Times New Roman"/>
      <w:b/>
      <w:bCs/>
      <w:kern w:val="0"/>
      <w:lang w:eastAsia="en-GB"/>
      <w14:ligatures w14:val="none"/>
    </w:rPr>
  </w:style>
  <w:style w:type="paragraph" w:customStyle="1" w:styleId="xl76">
    <w:name w:val="xl76"/>
    <w:basedOn w:val="Normal"/>
    <w:rsid w:val="000A2D35"/>
    <w:pP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77">
    <w:name w:val="xl77"/>
    <w:basedOn w:val="Normal"/>
    <w:rsid w:val="000A2D3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78">
    <w:name w:val="xl78"/>
    <w:basedOn w:val="Normal"/>
    <w:rsid w:val="000A2D35"/>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79">
    <w:name w:val="xl79"/>
    <w:basedOn w:val="Normal"/>
    <w:rsid w:val="000A2D3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80">
    <w:name w:val="xl80"/>
    <w:basedOn w:val="Normal"/>
    <w:rsid w:val="000A2D35"/>
    <w:pPr>
      <w:pBdr>
        <w:left w:val="single" w:sz="4" w:space="0" w:color="auto"/>
        <w:bottom w:val="single" w:sz="8" w:space="0" w:color="auto"/>
      </w:pBdr>
      <w:spacing w:before="100" w:beforeAutospacing="1" w:after="100" w:afterAutospacing="1" w:line="240" w:lineRule="auto"/>
      <w:jc w:val="center"/>
      <w:textAlignment w:val="center"/>
    </w:pPr>
    <w:rPr>
      <w:rFonts w:ascii="Aptos Narrow" w:eastAsia="Times New Roman" w:hAnsi="Aptos Narrow" w:cs="Times New Roman"/>
      <w:kern w:val="0"/>
      <w:lang w:eastAsia="en-GB"/>
      <w14:ligatures w14:val="none"/>
    </w:rPr>
  </w:style>
  <w:style w:type="paragraph" w:customStyle="1" w:styleId="xl81">
    <w:name w:val="xl81"/>
    <w:basedOn w:val="Normal"/>
    <w:rsid w:val="000A2D35"/>
    <w:pPr>
      <w:pBdr>
        <w:lef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lang w:eastAsia="en-GB"/>
      <w14:ligatures w14:val="none"/>
    </w:rPr>
  </w:style>
  <w:style w:type="paragraph" w:customStyle="1" w:styleId="xl82">
    <w:name w:val="xl82"/>
    <w:basedOn w:val="Normal"/>
    <w:rsid w:val="000A2D3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83">
    <w:name w:val="xl83"/>
    <w:basedOn w:val="Normal"/>
    <w:rsid w:val="000A2D35"/>
    <w:pP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84">
    <w:name w:val="xl84"/>
    <w:basedOn w:val="Normal"/>
    <w:rsid w:val="000A2D35"/>
    <w:pP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85">
    <w:name w:val="xl85"/>
    <w:basedOn w:val="Normal"/>
    <w:rsid w:val="000A2D3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86">
    <w:name w:val="xl86"/>
    <w:basedOn w:val="Normal"/>
    <w:rsid w:val="000A2D35"/>
    <w:pPr>
      <w:pBdr>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87">
    <w:name w:val="xl87"/>
    <w:basedOn w:val="Normal"/>
    <w:rsid w:val="000A2D35"/>
    <w:pPr>
      <w:pBdr>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88">
    <w:name w:val="xl88"/>
    <w:basedOn w:val="Normal"/>
    <w:rsid w:val="000A2D35"/>
    <w:pPr>
      <w:pBdr>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89">
    <w:name w:val="xl89"/>
    <w:basedOn w:val="Normal"/>
    <w:rsid w:val="000A2D35"/>
    <w:pPr>
      <w:pBdr>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90">
    <w:name w:val="xl90"/>
    <w:basedOn w:val="Normal"/>
    <w:rsid w:val="000A2D35"/>
    <w:pPr>
      <w:pBdr>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91">
    <w:name w:val="xl91"/>
    <w:basedOn w:val="Normal"/>
    <w:rsid w:val="000A2D35"/>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lang w:eastAsia="en-GB"/>
      <w14:ligatures w14:val="none"/>
    </w:rPr>
  </w:style>
  <w:style w:type="paragraph" w:customStyle="1" w:styleId="xl92">
    <w:name w:val="xl92"/>
    <w:basedOn w:val="Normal"/>
    <w:rsid w:val="000A2D3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93">
    <w:name w:val="xl93"/>
    <w:basedOn w:val="Normal"/>
    <w:rsid w:val="000A2D3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94">
    <w:name w:val="xl94"/>
    <w:basedOn w:val="Normal"/>
    <w:rsid w:val="000A2D3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95">
    <w:name w:val="xl95"/>
    <w:basedOn w:val="Normal"/>
    <w:rsid w:val="000A2D3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lang w:eastAsia="en-GB"/>
      <w14:ligatures w14:val="none"/>
    </w:rPr>
  </w:style>
  <w:style w:type="paragraph" w:customStyle="1" w:styleId="xl96">
    <w:name w:val="xl96"/>
    <w:basedOn w:val="Normal"/>
    <w:rsid w:val="000A2D35"/>
    <w:pPr>
      <w:pBdr>
        <w:left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lang w:eastAsia="en-GB"/>
      <w14:ligatures w14:val="none"/>
    </w:rPr>
  </w:style>
  <w:style w:type="paragraph" w:customStyle="1" w:styleId="xl97">
    <w:name w:val="xl97"/>
    <w:basedOn w:val="Normal"/>
    <w:rsid w:val="000A2D3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98">
    <w:name w:val="xl98"/>
    <w:basedOn w:val="Normal"/>
    <w:rsid w:val="000A2D3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99">
    <w:name w:val="xl99"/>
    <w:basedOn w:val="Normal"/>
    <w:rsid w:val="000A2D35"/>
    <w:pPr>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100">
    <w:name w:val="xl100"/>
    <w:basedOn w:val="Normal"/>
    <w:rsid w:val="000A2D3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101">
    <w:name w:val="xl101"/>
    <w:basedOn w:val="Normal"/>
    <w:rsid w:val="000A2D35"/>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102">
    <w:name w:val="xl102"/>
    <w:basedOn w:val="Normal"/>
    <w:rsid w:val="000A2D3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103">
    <w:name w:val="xl103"/>
    <w:basedOn w:val="Normal"/>
    <w:rsid w:val="000A2D35"/>
    <w:pPr>
      <w:pBdr>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lang w:eastAsia="en-GB"/>
      <w14:ligatures w14:val="none"/>
    </w:rPr>
  </w:style>
  <w:style w:type="paragraph" w:customStyle="1" w:styleId="xl104">
    <w:name w:val="xl104"/>
    <w:basedOn w:val="Normal"/>
    <w:rsid w:val="000A2D35"/>
    <w:pPr>
      <w:pBdr>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lang w:eastAsia="en-GB"/>
      <w14:ligatures w14:val="none"/>
    </w:rPr>
  </w:style>
  <w:style w:type="paragraph" w:customStyle="1" w:styleId="xl105">
    <w:name w:val="xl105"/>
    <w:basedOn w:val="Normal"/>
    <w:rsid w:val="000A2D3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106">
    <w:name w:val="xl106"/>
    <w:basedOn w:val="Normal"/>
    <w:rsid w:val="000A2D35"/>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107">
    <w:name w:val="xl107"/>
    <w:basedOn w:val="Normal"/>
    <w:rsid w:val="000A2D3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108">
    <w:name w:val="xl108"/>
    <w:basedOn w:val="Normal"/>
    <w:rsid w:val="000A2D35"/>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109">
    <w:name w:val="xl109"/>
    <w:basedOn w:val="Normal"/>
    <w:rsid w:val="000A2D3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110">
    <w:name w:val="xl110"/>
    <w:basedOn w:val="Normal"/>
    <w:rsid w:val="000A2D35"/>
    <w:pPr>
      <w:pBdr>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111">
    <w:name w:val="xl111"/>
    <w:basedOn w:val="Normal"/>
    <w:rsid w:val="000A2D35"/>
    <w:pPr>
      <w:pBdr>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styleId="Header">
    <w:name w:val="header"/>
    <w:basedOn w:val="Normal"/>
    <w:link w:val="HeaderChar"/>
    <w:uiPriority w:val="99"/>
    <w:unhideWhenUsed/>
    <w:rsid w:val="00E37136"/>
    <w:pPr>
      <w:tabs>
        <w:tab w:val="center" w:pos="4252"/>
        <w:tab w:val="right" w:pos="8504"/>
      </w:tabs>
      <w:spacing w:after="0" w:line="240" w:lineRule="auto"/>
    </w:pPr>
  </w:style>
  <w:style w:type="character" w:customStyle="1" w:styleId="HeaderChar">
    <w:name w:val="Header Char"/>
    <w:basedOn w:val="DefaultParagraphFont"/>
    <w:link w:val="Header"/>
    <w:uiPriority w:val="99"/>
    <w:rsid w:val="00E37136"/>
  </w:style>
  <w:style w:type="paragraph" w:styleId="Footer">
    <w:name w:val="footer"/>
    <w:basedOn w:val="Normal"/>
    <w:link w:val="FooterChar"/>
    <w:uiPriority w:val="99"/>
    <w:unhideWhenUsed/>
    <w:rsid w:val="00E37136"/>
    <w:pPr>
      <w:tabs>
        <w:tab w:val="center" w:pos="4252"/>
        <w:tab w:val="right" w:pos="8504"/>
      </w:tabs>
      <w:spacing w:after="0" w:line="240" w:lineRule="auto"/>
    </w:pPr>
  </w:style>
  <w:style w:type="character" w:customStyle="1" w:styleId="FooterChar">
    <w:name w:val="Footer Char"/>
    <w:basedOn w:val="DefaultParagraphFont"/>
    <w:link w:val="Footer"/>
    <w:uiPriority w:val="99"/>
    <w:rsid w:val="00E37136"/>
  </w:style>
  <w:style w:type="paragraph" w:styleId="BalloonText">
    <w:name w:val="Balloon Text"/>
    <w:basedOn w:val="Normal"/>
    <w:link w:val="BalloonTextChar"/>
    <w:uiPriority w:val="99"/>
    <w:semiHidden/>
    <w:unhideWhenUsed/>
    <w:rsid w:val="000969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91C"/>
    <w:rPr>
      <w:rFonts w:ascii="Segoe UI" w:hAnsi="Segoe UI" w:cs="Segoe UI"/>
      <w:sz w:val="18"/>
      <w:szCs w:val="18"/>
    </w:rPr>
  </w:style>
  <w:style w:type="paragraph" w:styleId="Revision">
    <w:name w:val="Revision"/>
    <w:hidden/>
    <w:uiPriority w:val="99"/>
    <w:semiHidden/>
    <w:rsid w:val="00744ABB"/>
    <w:pPr>
      <w:spacing w:after="0" w:line="240" w:lineRule="auto"/>
    </w:pPr>
  </w:style>
  <w:style w:type="character" w:styleId="CommentReference">
    <w:name w:val="annotation reference"/>
    <w:basedOn w:val="DefaultParagraphFont"/>
    <w:uiPriority w:val="99"/>
    <w:semiHidden/>
    <w:unhideWhenUsed/>
    <w:rsid w:val="00D8799B"/>
    <w:rPr>
      <w:sz w:val="16"/>
      <w:szCs w:val="16"/>
    </w:rPr>
  </w:style>
  <w:style w:type="paragraph" w:styleId="CommentText">
    <w:name w:val="annotation text"/>
    <w:basedOn w:val="Normal"/>
    <w:link w:val="CommentTextChar"/>
    <w:uiPriority w:val="99"/>
    <w:unhideWhenUsed/>
    <w:rsid w:val="00D8799B"/>
    <w:pPr>
      <w:spacing w:line="240" w:lineRule="auto"/>
    </w:pPr>
    <w:rPr>
      <w:sz w:val="20"/>
      <w:szCs w:val="20"/>
    </w:rPr>
  </w:style>
  <w:style w:type="character" w:customStyle="1" w:styleId="CommentTextChar">
    <w:name w:val="Comment Text Char"/>
    <w:basedOn w:val="DefaultParagraphFont"/>
    <w:link w:val="CommentText"/>
    <w:uiPriority w:val="99"/>
    <w:rsid w:val="00D8799B"/>
    <w:rPr>
      <w:sz w:val="20"/>
      <w:szCs w:val="20"/>
    </w:rPr>
  </w:style>
  <w:style w:type="paragraph" w:styleId="CommentSubject">
    <w:name w:val="annotation subject"/>
    <w:basedOn w:val="CommentText"/>
    <w:next w:val="CommentText"/>
    <w:link w:val="CommentSubjectChar"/>
    <w:uiPriority w:val="99"/>
    <w:semiHidden/>
    <w:unhideWhenUsed/>
    <w:rsid w:val="00D8799B"/>
    <w:rPr>
      <w:b/>
      <w:bCs/>
    </w:rPr>
  </w:style>
  <w:style w:type="character" w:customStyle="1" w:styleId="CommentSubjectChar">
    <w:name w:val="Comment Subject Char"/>
    <w:basedOn w:val="CommentTextChar"/>
    <w:link w:val="CommentSubject"/>
    <w:uiPriority w:val="99"/>
    <w:semiHidden/>
    <w:rsid w:val="00D879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996232">
      <w:bodyDiv w:val="1"/>
      <w:marLeft w:val="0"/>
      <w:marRight w:val="0"/>
      <w:marTop w:val="0"/>
      <w:marBottom w:val="0"/>
      <w:divBdr>
        <w:top w:val="none" w:sz="0" w:space="0" w:color="auto"/>
        <w:left w:val="none" w:sz="0" w:space="0" w:color="auto"/>
        <w:bottom w:val="none" w:sz="0" w:space="0" w:color="auto"/>
        <w:right w:val="none" w:sz="0" w:space="0" w:color="auto"/>
      </w:divBdr>
    </w:div>
    <w:div w:id="300616781">
      <w:bodyDiv w:val="1"/>
      <w:marLeft w:val="0"/>
      <w:marRight w:val="0"/>
      <w:marTop w:val="0"/>
      <w:marBottom w:val="0"/>
      <w:divBdr>
        <w:top w:val="none" w:sz="0" w:space="0" w:color="auto"/>
        <w:left w:val="none" w:sz="0" w:space="0" w:color="auto"/>
        <w:bottom w:val="none" w:sz="0" w:space="0" w:color="auto"/>
        <w:right w:val="none" w:sz="0" w:space="0" w:color="auto"/>
      </w:divBdr>
    </w:div>
    <w:div w:id="476529756">
      <w:bodyDiv w:val="1"/>
      <w:marLeft w:val="0"/>
      <w:marRight w:val="0"/>
      <w:marTop w:val="0"/>
      <w:marBottom w:val="0"/>
      <w:divBdr>
        <w:top w:val="none" w:sz="0" w:space="0" w:color="auto"/>
        <w:left w:val="none" w:sz="0" w:space="0" w:color="auto"/>
        <w:bottom w:val="none" w:sz="0" w:space="0" w:color="auto"/>
        <w:right w:val="none" w:sz="0" w:space="0" w:color="auto"/>
      </w:divBdr>
    </w:div>
    <w:div w:id="837891690">
      <w:bodyDiv w:val="1"/>
      <w:marLeft w:val="0"/>
      <w:marRight w:val="0"/>
      <w:marTop w:val="0"/>
      <w:marBottom w:val="0"/>
      <w:divBdr>
        <w:top w:val="none" w:sz="0" w:space="0" w:color="auto"/>
        <w:left w:val="none" w:sz="0" w:space="0" w:color="auto"/>
        <w:bottom w:val="none" w:sz="0" w:space="0" w:color="auto"/>
        <w:right w:val="none" w:sz="0" w:space="0" w:color="auto"/>
      </w:divBdr>
    </w:div>
    <w:div w:id="1037900176">
      <w:bodyDiv w:val="1"/>
      <w:marLeft w:val="0"/>
      <w:marRight w:val="0"/>
      <w:marTop w:val="0"/>
      <w:marBottom w:val="0"/>
      <w:divBdr>
        <w:top w:val="none" w:sz="0" w:space="0" w:color="auto"/>
        <w:left w:val="none" w:sz="0" w:space="0" w:color="auto"/>
        <w:bottom w:val="none" w:sz="0" w:space="0" w:color="auto"/>
        <w:right w:val="none" w:sz="0" w:space="0" w:color="auto"/>
      </w:divBdr>
    </w:div>
    <w:div w:id="1127695810">
      <w:bodyDiv w:val="1"/>
      <w:marLeft w:val="0"/>
      <w:marRight w:val="0"/>
      <w:marTop w:val="0"/>
      <w:marBottom w:val="0"/>
      <w:divBdr>
        <w:top w:val="none" w:sz="0" w:space="0" w:color="auto"/>
        <w:left w:val="none" w:sz="0" w:space="0" w:color="auto"/>
        <w:bottom w:val="none" w:sz="0" w:space="0" w:color="auto"/>
        <w:right w:val="none" w:sz="0" w:space="0" w:color="auto"/>
      </w:divBdr>
    </w:div>
    <w:div w:id="1243635572">
      <w:bodyDiv w:val="1"/>
      <w:marLeft w:val="0"/>
      <w:marRight w:val="0"/>
      <w:marTop w:val="0"/>
      <w:marBottom w:val="0"/>
      <w:divBdr>
        <w:top w:val="none" w:sz="0" w:space="0" w:color="auto"/>
        <w:left w:val="none" w:sz="0" w:space="0" w:color="auto"/>
        <w:bottom w:val="none" w:sz="0" w:space="0" w:color="auto"/>
        <w:right w:val="none" w:sz="0" w:space="0" w:color="auto"/>
      </w:divBdr>
    </w:div>
    <w:div w:id="1332368200">
      <w:bodyDiv w:val="1"/>
      <w:marLeft w:val="0"/>
      <w:marRight w:val="0"/>
      <w:marTop w:val="0"/>
      <w:marBottom w:val="0"/>
      <w:divBdr>
        <w:top w:val="none" w:sz="0" w:space="0" w:color="auto"/>
        <w:left w:val="none" w:sz="0" w:space="0" w:color="auto"/>
        <w:bottom w:val="none" w:sz="0" w:space="0" w:color="auto"/>
        <w:right w:val="none" w:sz="0" w:space="0" w:color="auto"/>
      </w:divBdr>
    </w:div>
    <w:div w:id="1337803117">
      <w:bodyDiv w:val="1"/>
      <w:marLeft w:val="0"/>
      <w:marRight w:val="0"/>
      <w:marTop w:val="0"/>
      <w:marBottom w:val="0"/>
      <w:divBdr>
        <w:top w:val="none" w:sz="0" w:space="0" w:color="auto"/>
        <w:left w:val="none" w:sz="0" w:space="0" w:color="auto"/>
        <w:bottom w:val="none" w:sz="0" w:space="0" w:color="auto"/>
        <w:right w:val="none" w:sz="0" w:space="0" w:color="auto"/>
      </w:divBdr>
    </w:div>
    <w:div w:id="1387799134">
      <w:bodyDiv w:val="1"/>
      <w:marLeft w:val="0"/>
      <w:marRight w:val="0"/>
      <w:marTop w:val="0"/>
      <w:marBottom w:val="0"/>
      <w:divBdr>
        <w:top w:val="none" w:sz="0" w:space="0" w:color="auto"/>
        <w:left w:val="none" w:sz="0" w:space="0" w:color="auto"/>
        <w:bottom w:val="none" w:sz="0" w:space="0" w:color="auto"/>
        <w:right w:val="none" w:sz="0" w:space="0" w:color="auto"/>
      </w:divBdr>
    </w:div>
    <w:div w:id="1555694896">
      <w:bodyDiv w:val="1"/>
      <w:marLeft w:val="0"/>
      <w:marRight w:val="0"/>
      <w:marTop w:val="0"/>
      <w:marBottom w:val="0"/>
      <w:divBdr>
        <w:top w:val="none" w:sz="0" w:space="0" w:color="auto"/>
        <w:left w:val="none" w:sz="0" w:space="0" w:color="auto"/>
        <w:bottom w:val="none" w:sz="0" w:space="0" w:color="auto"/>
        <w:right w:val="none" w:sz="0" w:space="0" w:color="auto"/>
      </w:divBdr>
    </w:div>
    <w:div w:id="1669668412">
      <w:bodyDiv w:val="1"/>
      <w:marLeft w:val="0"/>
      <w:marRight w:val="0"/>
      <w:marTop w:val="0"/>
      <w:marBottom w:val="0"/>
      <w:divBdr>
        <w:top w:val="none" w:sz="0" w:space="0" w:color="auto"/>
        <w:left w:val="none" w:sz="0" w:space="0" w:color="auto"/>
        <w:bottom w:val="none" w:sz="0" w:space="0" w:color="auto"/>
        <w:right w:val="none" w:sz="0" w:space="0" w:color="auto"/>
      </w:divBdr>
    </w:div>
    <w:div w:id="1776048199">
      <w:bodyDiv w:val="1"/>
      <w:marLeft w:val="0"/>
      <w:marRight w:val="0"/>
      <w:marTop w:val="0"/>
      <w:marBottom w:val="0"/>
      <w:divBdr>
        <w:top w:val="none" w:sz="0" w:space="0" w:color="auto"/>
        <w:left w:val="none" w:sz="0" w:space="0" w:color="auto"/>
        <w:bottom w:val="none" w:sz="0" w:space="0" w:color="auto"/>
        <w:right w:val="none" w:sz="0" w:space="0" w:color="auto"/>
      </w:divBdr>
    </w:div>
    <w:div w:id="1812364565">
      <w:bodyDiv w:val="1"/>
      <w:marLeft w:val="0"/>
      <w:marRight w:val="0"/>
      <w:marTop w:val="0"/>
      <w:marBottom w:val="0"/>
      <w:divBdr>
        <w:top w:val="none" w:sz="0" w:space="0" w:color="auto"/>
        <w:left w:val="none" w:sz="0" w:space="0" w:color="auto"/>
        <w:bottom w:val="none" w:sz="0" w:space="0" w:color="auto"/>
        <w:right w:val="none" w:sz="0" w:space="0" w:color="auto"/>
      </w:divBdr>
    </w:div>
    <w:div w:id="1953129497">
      <w:bodyDiv w:val="1"/>
      <w:marLeft w:val="0"/>
      <w:marRight w:val="0"/>
      <w:marTop w:val="0"/>
      <w:marBottom w:val="0"/>
      <w:divBdr>
        <w:top w:val="none" w:sz="0" w:space="0" w:color="auto"/>
        <w:left w:val="none" w:sz="0" w:space="0" w:color="auto"/>
        <w:bottom w:val="none" w:sz="0" w:space="0" w:color="auto"/>
        <w:right w:val="none" w:sz="0" w:space="0" w:color="auto"/>
      </w:divBdr>
    </w:div>
    <w:div w:id="2065786031">
      <w:bodyDiv w:val="1"/>
      <w:marLeft w:val="0"/>
      <w:marRight w:val="0"/>
      <w:marTop w:val="0"/>
      <w:marBottom w:val="0"/>
      <w:divBdr>
        <w:top w:val="none" w:sz="0" w:space="0" w:color="auto"/>
        <w:left w:val="none" w:sz="0" w:space="0" w:color="auto"/>
        <w:bottom w:val="none" w:sz="0" w:space="0" w:color="auto"/>
        <w:right w:val="none" w:sz="0" w:space="0" w:color="auto"/>
      </w:divBdr>
    </w:div>
    <w:div w:id="2074692079">
      <w:bodyDiv w:val="1"/>
      <w:marLeft w:val="0"/>
      <w:marRight w:val="0"/>
      <w:marTop w:val="0"/>
      <w:marBottom w:val="0"/>
      <w:divBdr>
        <w:top w:val="none" w:sz="0" w:space="0" w:color="auto"/>
        <w:left w:val="none" w:sz="0" w:space="0" w:color="auto"/>
        <w:bottom w:val="none" w:sz="0" w:space="0" w:color="auto"/>
        <w:right w:val="none" w:sz="0" w:space="0" w:color="auto"/>
      </w:divBdr>
    </w:div>
    <w:div w:id="213721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3286</Words>
  <Characters>18733</Characters>
  <Application>Microsoft Office Word</Application>
  <DocSecurity>0</DocSecurity>
  <Lines>156</Lines>
  <Paragraphs>43</Paragraphs>
  <ScaleCrop>false</ScaleCrop>
  <Company/>
  <LinksUpToDate>false</LinksUpToDate>
  <CharactersWithSpaces>21976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2025-10-23T13:37:00Z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fbadd322-446e-43fa-afae-650e9d3408a4</vt:lpwstr>
  </property>
</Properties>
</file>