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5FA" w:rsidRDefault="000765FA" w:rsidP="000765F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Additional file 1.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Intestinal microbiota phyla</w:t>
      </w:r>
      <w:r w:rsidRPr="00A27D0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after challenge (</w:t>
      </w:r>
      <w:r w:rsidRPr="00A27D0A">
        <w:rPr>
          <w:rFonts w:ascii="Times New Roman" w:hAnsi="Times New Roman" w:cs="Times New Roman"/>
          <w:b/>
        </w:rPr>
        <w:t xml:space="preserve">percent relative abundances, </w:t>
      </w:r>
      <w:r>
        <w:rPr>
          <w:rFonts w:ascii="Times New Roman" w:hAnsi="Times New Roman" w:cs="Times New Roman"/>
          <w:b/>
        </w:rPr>
        <w:t>p-values, and FDR p-values)</w:t>
      </w:r>
      <w:r w:rsidRPr="00A27D0A">
        <w:rPr>
          <w:rFonts w:ascii="Times New Roman" w:hAnsi="Times New Roman" w:cs="Times New Roman"/>
          <w:b/>
        </w:rPr>
        <w:t>.</w:t>
      </w:r>
      <w:proofErr w:type="gramEnd"/>
      <w:r w:rsidRPr="00A27D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4-week-old pigs at </w:t>
      </w:r>
      <w:r w:rsidRPr="00BB2507">
        <w:rPr>
          <w:rFonts w:ascii="Times New Roman" w:hAnsi="Times New Roman" w:cs="Times New Roman"/>
          <w:color w:val="000000" w:themeColor="text1"/>
        </w:rPr>
        <w:t xml:space="preserve">Day 6 (before challenge) and Day </w:t>
      </w:r>
      <w:r>
        <w:rPr>
          <w:rFonts w:ascii="Times New Roman" w:hAnsi="Times New Roman" w:cs="Times New Roman"/>
          <w:color w:val="000000" w:themeColor="text1"/>
        </w:rPr>
        <w:t>3</w:t>
      </w:r>
      <w:r w:rsidRPr="00BB2507">
        <w:rPr>
          <w:rFonts w:ascii="Times New Roman" w:hAnsi="Times New Roman" w:cs="Times New Roman"/>
          <w:color w:val="000000" w:themeColor="text1"/>
        </w:rPr>
        <w:t>6 (after challenge)</w:t>
      </w:r>
      <w:r>
        <w:rPr>
          <w:rFonts w:ascii="Times New Roman" w:hAnsi="Times New Roman" w:cs="Times New Roman"/>
          <w:color w:val="000000" w:themeColor="text1"/>
        </w:rPr>
        <w:t xml:space="preserve"> treated with either 4 ppm of </w:t>
      </w:r>
      <w:r w:rsidRPr="00FB20CB">
        <w:rPr>
          <w:rFonts w:ascii="Times New Roman" w:hAnsi="Times New Roman" w:cs="Times New Roman"/>
          <w:color w:val="000000" w:themeColor="text1"/>
        </w:rPr>
        <w:t>flavophospholipol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proofErr w:type="gramStart"/>
      <w:r>
        <w:rPr>
          <w:rFonts w:ascii="Times New Roman" w:hAnsi="Times New Roman" w:cs="Times New Roman"/>
        </w:rPr>
        <w:t>Tx</w:t>
      </w:r>
      <w:proofErr w:type="spellEnd"/>
      <w:proofErr w:type="gramEnd"/>
      <w:r>
        <w:rPr>
          <w:rFonts w:ascii="Times New Roman" w:hAnsi="Times New Roman" w:cs="Times New Roman"/>
        </w:rPr>
        <w:t>; n=12</w:t>
      </w:r>
      <w:r w:rsidRPr="00F46F2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>or</w:t>
      </w:r>
      <w:r w:rsidRPr="00FB20CB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non-medicated </w:t>
      </w:r>
      <w:r w:rsidRPr="00FB20CB">
        <w:rPr>
          <w:rFonts w:ascii="Times New Roman" w:hAnsi="Times New Roman" w:cs="Times New Roman"/>
          <w:color w:val="000000" w:themeColor="text1"/>
        </w:rPr>
        <w:t xml:space="preserve">control </w:t>
      </w:r>
      <w:r>
        <w:rPr>
          <w:rFonts w:ascii="Times New Roman" w:hAnsi="Times New Roman" w:cs="Times New Roman"/>
          <w:color w:val="000000" w:themeColor="text1"/>
        </w:rPr>
        <w:t xml:space="preserve">feed </w:t>
      </w:r>
      <w:r>
        <w:rPr>
          <w:rFonts w:ascii="Times New Roman" w:hAnsi="Times New Roman" w:cs="Times New Roman"/>
        </w:rPr>
        <w:t>(C; n=9</w:t>
      </w:r>
      <w:r w:rsidRPr="00F46F2C">
        <w:rPr>
          <w:rFonts w:ascii="Times New Roman" w:hAnsi="Times New Roman" w:cs="Times New Roman"/>
        </w:rPr>
        <w:t>)</w:t>
      </w:r>
      <w:r w:rsidRPr="009E16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from Day 1 onwards. </w:t>
      </w:r>
      <w:r w:rsidRPr="00FB20CB">
        <w:rPr>
          <w:rFonts w:ascii="Times New Roman" w:hAnsi="Times New Roman" w:cs="Times New Roman"/>
          <w:color w:val="000000" w:themeColor="text1"/>
        </w:rPr>
        <w:t xml:space="preserve">Figure is limited to phylum that met the </w:t>
      </w:r>
      <w:r>
        <w:rPr>
          <w:rFonts w:ascii="Times New Roman" w:hAnsi="Times New Roman" w:cs="Times New Roman"/>
          <w:color w:val="000000" w:themeColor="text1"/>
        </w:rPr>
        <w:t>&gt;</w:t>
      </w:r>
      <w:r w:rsidRPr="00FB20CB">
        <w:rPr>
          <w:rFonts w:ascii="Times New Roman" w:hAnsi="Times New Roman" w:cs="Times New Roman"/>
          <w:color w:val="000000" w:themeColor="text1"/>
        </w:rPr>
        <w:t>0.5% median cutoff.</w:t>
      </w:r>
      <w:r>
        <w:rPr>
          <w:rFonts w:ascii="Times New Roman" w:hAnsi="Times New Roman" w:cs="Times New Roman"/>
        </w:rPr>
        <w:t xml:space="preserve"> </w:t>
      </w:r>
    </w:p>
    <w:p w:rsidR="000765FA" w:rsidRDefault="000765FA" w:rsidP="000765FA">
      <w:pPr>
        <w:rPr>
          <w:rFonts w:ascii="Times New Roman" w:hAnsi="Times New Roman" w:cs="Times New Roman"/>
        </w:rPr>
      </w:pPr>
    </w:p>
    <w:tbl>
      <w:tblPr>
        <w:tblStyle w:val="TableGrid"/>
        <w:tblW w:w="8931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851"/>
        <w:gridCol w:w="992"/>
        <w:gridCol w:w="992"/>
        <w:gridCol w:w="1276"/>
        <w:gridCol w:w="1276"/>
      </w:tblGrid>
      <w:tr w:rsidR="000765FA" w:rsidRPr="00A27D0A" w:rsidTr="00FD5540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0765FA" w:rsidRPr="00A27D0A" w:rsidRDefault="000765FA" w:rsidP="00FD5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  <w:noWrap/>
            <w:vAlign w:val="center"/>
          </w:tcPr>
          <w:p w:rsidR="000765FA" w:rsidRPr="00A27D0A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 % (Min, Max)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765FA" w:rsidRDefault="000765FA" w:rsidP="00FD554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  <w:r w:rsidRPr="00A27D0A">
              <w:rPr>
                <w:rFonts w:ascii="Times New Roman" w:eastAsia="Times New Roman" w:hAnsi="Times New Roman" w:cs="Times New Roman"/>
                <w:color w:val="000000"/>
              </w:rPr>
              <w:t>-value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765FA" w:rsidRDefault="000765FA" w:rsidP="00FD554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  <w:r w:rsidRPr="00A27D0A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FDR</w:t>
            </w:r>
          </w:p>
        </w:tc>
      </w:tr>
      <w:tr w:rsidR="000765FA" w:rsidRPr="00A27D0A" w:rsidTr="00FD5540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0765FA" w:rsidRPr="00A27D0A" w:rsidRDefault="000765FA" w:rsidP="00FD5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:rsidR="000765FA" w:rsidRPr="00A27D0A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Day 6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  <w:hideMark/>
          </w:tcPr>
          <w:p w:rsidR="000765FA" w:rsidRPr="00A27D0A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D0A">
              <w:rPr>
                <w:rFonts w:ascii="Times New Roman" w:eastAsia="Times New Roman" w:hAnsi="Times New Roman" w:cs="Times New Roman"/>
                <w:color w:val="000000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27D0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765FA" w:rsidRPr="00A27D0A" w:rsidRDefault="000765FA" w:rsidP="00FD554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765FA" w:rsidRPr="00A27D0A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65FA" w:rsidRPr="00A27D0A" w:rsidTr="00FD5540">
        <w:trPr>
          <w:trHeight w:val="320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0765FA" w:rsidRPr="00A27D0A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A27D0A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7D0A">
              <w:rPr>
                <w:rFonts w:ascii="Times New Roman" w:eastAsia="Times New Roman" w:hAnsi="Times New Roman" w:cs="Times New Roman"/>
                <w:color w:val="000000"/>
              </w:rPr>
              <w:t>Tx</w:t>
            </w:r>
            <w:proofErr w:type="spellEnd"/>
            <w:r w:rsidRPr="00A27D0A">
              <w:rPr>
                <w:rFonts w:ascii="Times New Roman" w:eastAsia="Times New Roman" w:hAnsi="Times New Roman" w:cs="Times New Roman"/>
                <w:color w:val="000000"/>
              </w:rPr>
              <w:t xml:space="preserve"> (n=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765FA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  <w:p w:rsidR="000765FA" w:rsidRPr="00A27D0A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(n=9</w:t>
            </w:r>
            <w:r w:rsidRPr="00A27D0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A27D0A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(n=12</w:t>
            </w:r>
            <w:r w:rsidRPr="00A27D0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  <w:p w:rsidR="000765FA" w:rsidRPr="00A27D0A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(n=9</w:t>
            </w:r>
            <w:r w:rsidRPr="00A27D0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6" w:type="dxa"/>
            <w:vMerge/>
            <w:shd w:val="clear" w:color="auto" w:fill="auto"/>
          </w:tcPr>
          <w:p w:rsidR="000765FA" w:rsidRPr="00A27D0A" w:rsidRDefault="000765FA" w:rsidP="00FD554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765FA" w:rsidRPr="00A27D0A" w:rsidRDefault="000765FA" w:rsidP="00FD554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65FA" w:rsidRPr="00A27D0A" w:rsidTr="00FD5540">
        <w:trPr>
          <w:trHeight w:val="321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0765FA" w:rsidRPr="00BB657D" w:rsidRDefault="000765FA" w:rsidP="00FD55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B657D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  <w:r w:rsidRPr="003E3766">
              <w:rPr>
                <w:rFonts w:ascii="Times New Roman" w:hAnsi="Times New Roman" w:cs="Times New Roman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68.9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69.0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70.1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81.3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0.009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0.012</w:t>
            </w:r>
          </w:p>
        </w:tc>
      </w:tr>
      <w:tr w:rsidR="000765FA" w:rsidRPr="00A27D0A" w:rsidTr="00FD5540">
        <w:trPr>
          <w:trHeight w:val="321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0765FA" w:rsidRPr="00BB657D" w:rsidRDefault="000765FA" w:rsidP="00FD55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B657D">
              <w:rPr>
                <w:rFonts w:ascii="Times New Roman" w:eastAsia="Times New Roman" w:hAnsi="Times New Roman" w:cs="Times New Roman"/>
                <w:color w:val="000000"/>
              </w:rPr>
              <w:t>Proteobacteria</w:t>
            </w:r>
            <w:r w:rsidRPr="003E3766">
              <w:rPr>
                <w:rFonts w:ascii="Times New Roman" w:hAnsi="Times New Roman" w:cs="Times New Roman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15.4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19.8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0.001</w:t>
            </w:r>
          </w:p>
        </w:tc>
      </w:tr>
      <w:tr w:rsidR="000765FA" w:rsidRPr="00A27D0A" w:rsidTr="00FD5540">
        <w:trPr>
          <w:trHeight w:val="321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0765FA" w:rsidRPr="00BB657D" w:rsidRDefault="000765FA" w:rsidP="00FD55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B657D">
              <w:rPr>
                <w:rFonts w:ascii="Times New Roman" w:eastAsia="Times New Roman" w:hAnsi="Times New Roman" w:cs="Times New Roman"/>
                <w:color w:val="000000"/>
              </w:rPr>
              <w:t>Bacteroidetes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1276" w:type="dxa"/>
            <w:tcBorders>
              <w:tr2bl w:val="nil"/>
            </w:tcBorders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0.999</w:t>
            </w:r>
          </w:p>
        </w:tc>
        <w:tc>
          <w:tcPr>
            <w:tcW w:w="1276" w:type="dxa"/>
            <w:tcBorders>
              <w:tr2bl w:val="nil"/>
            </w:tcBorders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0.999</w:t>
            </w:r>
          </w:p>
        </w:tc>
      </w:tr>
      <w:tr w:rsidR="000765FA" w:rsidRPr="00A27D0A" w:rsidTr="00FD5540">
        <w:trPr>
          <w:trHeight w:val="321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0765FA" w:rsidRPr="00BB657D" w:rsidRDefault="000765FA" w:rsidP="00FD55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B657D">
              <w:rPr>
                <w:rFonts w:ascii="Times New Roman" w:eastAsia="Times New Roman" w:hAnsi="Times New Roman" w:cs="Times New Roman"/>
                <w:color w:val="000000"/>
              </w:rPr>
              <w:t>Spirochaetes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6.5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0.000</w:t>
            </w:r>
          </w:p>
        </w:tc>
      </w:tr>
      <w:tr w:rsidR="000765FA" w:rsidRPr="00A27D0A" w:rsidTr="00FD5540">
        <w:trPr>
          <w:trHeight w:val="321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0765FA" w:rsidRPr="00BB657D" w:rsidRDefault="000765FA" w:rsidP="00FD55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Bacteria unclassified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1276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765FA" w:rsidRPr="00A27D0A" w:rsidTr="00FD5540">
        <w:trPr>
          <w:trHeight w:val="321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0765FA" w:rsidRPr="00BB657D" w:rsidRDefault="000765FA" w:rsidP="00FD55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B657D">
              <w:rPr>
                <w:rFonts w:ascii="Times New Roman" w:eastAsia="Times New Roman" w:hAnsi="Times New Roman" w:cs="Times New Roman"/>
                <w:color w:val="000000"/>
              </w:rPr>
              <w:t>Actinobacteria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0.233</w:t>
            </w:r>
          </w:p>
        </w:tc>
      </w:tr>
      <w:tr w:rsidR="000765FA" w:rsidRPr="00A27D0A" w:rsidTr="00FD5540">
        <w:trPr>
          <w:trHeight w:val="321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0765FA" w:rsidRPr="00BB657D" w:rsidRDefault="000765FA" w:rsidP="00FD55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B657D">
              <w:rPr>
                <w:rFonts w:ascii="Times New Roman" w:eastAsia="Times New Roman" w:hAnsi="Times New Roman" w:cs="Times New Roman"/>
                <w:color w:val="000000"/>
              </w:rPr>
              <w:t>Deferribacteres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0.000</w:t>
            </w:r>
          </w:p>
        </w:tc>
      </w:tr>
      <w:tr w:rsidR="000765FA" w:rsidRPr="00A27D0A" w:rsidTr="00FD5540">
        <w:trPr>
          <w:trHeight w:val="321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0765FA" w:rsidRPr="00BB657D" w:rsidRDefault="000765FA" w:rsidP="00FD55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B657D">
              <w:rPr>
                <w:rFonts w:ascii="Times New Roman" w:eastAsia="Times New Roman" w:hAnsi="Times New Roman" w:cs="Times New Roman"/>
                <w:color w:val="000000"/>
              </w:rPr>
              <w:t>Tenericutes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765FA" w:rsidRPr="00BB657D" w:rsidRDefault="000765FA" w:rsidP="00FD55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0.004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65FA" w:rsidRPr="00BB657D" w:rsidRDefault="000765FA" w:rsidP="00FD554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657D">
              <w:rPr>
                <w:rFonts w:ascii="Times New Roman" w:eastAsia="Times New Roman" w:hAnsi="Times New Roman" w:cs="Times New Roman"/>
                <w:color w:val="000000" w:themeColor="text1"/>
                <w:lang w:val="en-CA"/>
              </w:rPr>
              <w:t>0.008</w:t>
            </w:r>
          </w:p>
        </w:tc>
      </w:tr>
    </w:tbl>
    <w:p w:rsidR="000765FA" w:rsidRPr="00425B69" w:rsidRDefault="000765FA" w:rsidP="000765FA">
      <w:pPr>
        <w:rPr>
          <w:rFonts w:ascii="Times New Roman" w:hAnsi="Times New Roman" w:cs="Times New Roman"/>
        </w:rPr>
      </w:pPr>
      <w:proofErr w:type="spellStart"/>
      <w:proofErr w:type="gramStart"/>
      <w:r w:rsidRPr="003E3766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Significiant</w:t>
      </w:r>
      <w:proofErr w:type="spellEnd"/>
      <w:proofErr w:type="gramEnd"/>
      <w:r>
        <w:rPr>
          <w:rFonts w:ascii="Times New Roman" w:hAnsi="Times New Roman" w:cs="Times New Roman"/>
        </w:rPr>
        <w:t xml:space="preserve"> interaction between day and treatment</w:t>
      </w:r>
    </w:p>
    <w:p w:rsidR="000765FA" w:rsidRDefault="000765FA" w:rsidP="000765FA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>Significance</w:t>
      </w:r>
      <w:proofErr w:type="spellEnd"/>
      <w:proofErr w:type="gramEnd"/>
      <w:r>
        <w:rPr>
          <w:rFonts w:ascii="Times New Roman" w:hAnsi="Times New Roman" w:cs="Times New Roman"/>
        </w:rPr>
        <w:t xml:space="preserve"> effect of day</w:t>
      </w:r>
    </w:p>
    <w:p w:rsidR="000765FA" w:rsidRDefault="000765FA" w:rsidP="000765FA">
      <w:proofErr w:type="spellStart"/>
      <w:proofErr w:type="gramStart"/>
      <w:r w:rsidRPr="003E3766"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>Significance</w:t>
      </w:r>
      <w:proofErr w:type="spellEnd"/>
      <w:proofErr w:type="gramEnd"/>
      <w:r>
        <w:rPr>
          <w:rFonts w:ascii="Times New Roman" w:hAnsi="Times New Roman" w:cs="Times New Roman"/>
        </w:rPr>
        <w:t xml:space="preserve"> effect of treatment</w:t>
      </w:r>
      <w:bookmarkStart w:id="0" w:name="_GoBack"/>
      <w:bookmarkEnd w:id="0"/>
    </w:p>
    <w:sectPr w:rsidR="000765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5FA"/>
    <w:rsid w:val="000765FA"/>
    <w:rsid w:val="000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5F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5F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797</Characters>
  <Application>Microsoft Office Word</Application>
  <DocSecurity>0</DocSecurity>
  <Lines>14</Lines>
  <Paragraphs>4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1</cp:revision>
  <dcterms:created xsi:type="dcterms:W3CDTF">2020-03-26T20:55:00Z</dcterms:created>
  <dcterms:modified xsi:type="dcterms:W3CDTF">2020-03-26T20:56:00Z</dcterms:modified>
</cp:coreProperties>
</file>