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9628A" w14:textId="7448C15A" w:rsidR="007D0522" w:rsidRPr="001A724C" w:rsidRDefault="00CD79A6" w:rsidP="00CD79A6">
      <w:pPr>
        <w:pStyle w:val="MDPI61Supplementary"/>
        <w:spacing w:before="0" w:line="360" w:lineRule="auto"/>
        <w:rPr>
          <w:sz w:val="20"/>
          <w:lang w:val="en-GB"/>
        </w:rPr>
      </w:pPr>
      <w:r w:rsidRPr="00CD79A6">
        <w:rPr>
          <w:b/>
          <w:bCs/>
          <w:color w:val="000000" w:themeColor="text1"/>
          <w:sz w:val="20"/>
          <w:szCs w:val="22"/>
          <w:lang w:val="en-GB"/>
        </w:rPr>
        <w:t>Additional file 1</w:t>
      </w:r>
      <w:r>
        <w:rPr>
          <w:b/>
          <w:bCs/>
          <w:sz w:val="20"/>
        </w:rPr>
        <w:t xml:space="preserve">: </w:t>
      </w:r>
      <w:r w:rsidR="007D0522" w:rsidRPr="001A724C">
        <w:rPr>
          <w:sz w:val="20"/>
          <w:lang w:val="en-GB"/>
        </w:rPr>
        <w:t xml:space="preserve">Number of animals analysed at each sampling point. </w:t>
      </w:r>
    </w:p>
    <w:tbl>
      <w:tblPr>
        <w:tblStyle w:val="Tabladelista6concolores1"/>
        <w:tblW w:w="10348" w:type="dxa"/>
        <w:jc w:val="center"/>
        <w:tblLayout w:type="fixed"/>
        <w:tblLook w:val="04A0" w:firstRow="1" w:lastRow="0" w:firstColumn="1" w:lastColumn="0" w:noHBand="0" w:noVBand="1"/>
      </w:tblPr>
      <w:tblGrid>
        <w:gridCol w:w="993"/>
        <w:gridCol w:w="850"/>
        <w:gridCol w:w="992"/>
        <w:gridCol w:w="851"/>
        <w:gridCol w:w="850"/>
        <w:gridCol w:w="851"/>
        <w:gridCol w:w="850"/>
        <w:gridCol w:w="851"/>
        <w:gridCol w:w="850"/>
        <w:gridCol w:w="1276"/>
        <w:gridCol w:w="1134"/>
      </w:tblGrid>
      <w:tr w:rsidR="007D0522" w:rsidRPr="001A724C" w14:paraId="48D466FA" w14:textId="77777777" w:rsidTr="00CD79A6">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993" w:type="dxa"/>
            <w:vMerge w:val="restart"/>
            <w:tcBorders>
              <w:top w:val="single" w:sz="8" w:space="0" w:color="auto"/>
              <w:left w:val="nil"/>
              <w:bottom w:val="single" w:sz="4" w:space="0" w:color="auto"/>
              <w:right w:val="single" w:sz="4" w:space="0" w:color="auto"/>
            </w:tcBorders>
            <w:shd w:val="clear" w:color="auto" w:fill="auto"/>
            <w:vAlign w:val="center"/>
          </w:tcPr>
          <w:p w14:paraId="318607E6" w14:textId="77777777" w:rsidR="007D0522" w:rsidRPr="001A724C" w:rsidRDefault="007D0522" w:rsidP="00E26023">
            <w:pPr>
              <w:spacing w:line="240" w:lineRule="auto"/>
              <w:ind w:left="33"/>
              <w:jc w:val="center"/>
              <w:rPr>
                <w:rFonts w:ascii="Palatino Linotype" w:hAnsi="Palatino Linotype"/>
                <w:sz w:val="20"/>
                <w:lang w:val="en-GB"/>
              </w:rPr>
            </w:pPr>
            <w:r w:rsidRPr="001A724C">
              <w:rPr>
                <w:rFonts w:ascii="Palatino Linotype" w:hAnsi="Palatino Linotype"/>
                <w:sz w:val="20"/>
                <w:lang w:val="en-GB"/>
              </w:rPr>
              <w:t>Group</w:t>
            </w:r>
          </w:p>
        </w:tc>
        <w:tc>
          <w:tcPr>
            <w:tcW w:w="8221" w:type="dxa"/>
            <w:gridSpan w:val="9"/>
            <w:tcBorders>
              <w:top w:val="single" w:sz="8" w:space="0" w:color="auto"/>
              <w:left w:val="single" w:sz="4" w:space="0" w:color="auto"/>
              <w:bottom w:val="single" w:sz="4" w:space="0" w:color="auto"/>
              <w:right w:val="single" w:sz="4" w:space="0" w:color="auto"/>
            </w:tcBorders>
            <w:shd w:val="clear" w:color="auto" w:fill="auto"/>
            <w:vAlign w:val="center"/>
          </w:tcPr>
          <w:p w14:paraId="7DE9CC21" w14:textId="77777777" w:rsidR="007D0522" w:rsidRPr="001A724C" w:rsidRDefault="007D0522" w:rsidP="00E26023">
            <w:pPr>
              <w:spacing w:line="240" w:lineRule="auto"/>
              <w:ind w:left="33"/>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Sows at:</w:t>
            </w:r>
          </w:p>
        </w:tc>
        <w:tc>
          <w:tcPr>
            <w:tcW w:w="1134" w:type="dxa"/>
            <w:vMerge w:val="restart"/>
            <w:tcBorders>
              <w:top w:val="single" w:sz="8" w:space="0" w:color="auto"/>
              <w:left w:val="single" w:sz="4" w:space="0" w:color="auto"/>
              <w:bottom w:val="single" w:sz="4" w:space="0" w:color="auto"/>
              <w:right w:val="nil"/>
            </w:tcBorders>
            <w:shd w:val="clear" w:color="auto" w:fill="auto"/>
            <w:vAlign w:val="center"/>
          </w:tcPr>
          <w:p w14:paraId="0D491C6E" w14:textId="77777777" w:rsidR="007D0522" w:rsidRPr="001A724C" w:rsidRDefault="007D0522" w:rsidP="00E26023">
            <w:pPr>
              <w:spacing w:line="240" w:lineRule="auto"/>
              <w:ind w:left="33"/>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Piglets at weaning</w:t>
            </w:r>
          </w:p>
        </w:tc>
      </w:tr>
      <w:tr w:rsidR="007D0522" w:rsidRPr="001A724C" w14:paraId="2B0143C1" w14:textId="77777777" w:rsidTr="00CD79A6">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993" w:type="dxa"/>
            <w:vMerge/>
            <w:tcBorders>
              <w:top w:val="single" w:sz="4" w:space="0" w:color="auto"/>
              <w:left w:val="nil"/>
              <w:bottom w:val="single" w:sz="4" w:space="0" w:color="auto"/>
              <w:right w:val="single" w:sz="4" w:space="0" w:color="auto"/>
            </w:tcBorders>
            <w:shd w:val="clear" w:color="auto" w:fill="auto"/>
            <w:vAlign w:val="center"/>
            <w:hideMark/>
          </w:tcPr>
          <w:p w14:paraId="177F5572" w14:textId="77777777" w:rsidR="007D0522" w:rsidRPr="001A724C" w:rsidRDefault="007D0522" w:rsidP="00E26023">
            <w:pPr>
              <w:spacing w:line="240" w:lineRule="auto"/>
              <w:ind w:left="33"/>
              <w:jc w:val="center"/>
              <w:rPr>
                <w:rFonts w:ascii="Palatino Linotype" w:hAnsi="Palatino Linotype"/>
                <w:sz w:val="20"/>
                <w:lang w:val="en-GB"/>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BAFA" w14:textId="7B8ED12A"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Pre-mating</w:t>
            </w:r>
            <w:r w:rsidR="00F4024F">
              <w:rPr>
                <w:rFonts w:ascii="Palatino Linotype" w:hAnsi="Palatino Linotype"/>
                <w:b/>
                <w:bCs/>
                <w:sz w:val="20"/>
                <w:lang w:val="en-GB"/>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AC404"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Mid gestation</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3E93F6"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Late gestation</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BF1B48"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Farrowing</w:t>
            </w:r>
          </w:p>
        </w:tc>
        <w:tc>
          <w:tcPr>
            <w:tcW w:w="1134" w:type="dxa"/>
            <w:vMerge/>
            <w:tcBorders>
              <w:top w:val="single" w:sz="4" w:space="0" w:color="auto"/>
              <w:left w:val="single" w:sz="4" w:space="0" w:color="auto"/>
              <w:bottom w:val="single" w:sz="4" w:space="0" w:color="auto"/>
              <w:right w:val="nil"/>
            </w:tcBorders>
            <w:shd w:val="clear" w:color="auto" w:fill="auto"/>
            <w:vAlign w:val="center"/>
            <w:hideMark/>
          </w:tcPr>
          <w:p w14:paraId="1E868DF9"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p>
        </w:tc>
      </w:tr>
      <w:tr w:rsidR="0047416B" w:rsidRPr="001A724C" w14:paraId="7C863192" w14:textId="77777777" w:rsidTr="00CD79A6">
        <w:trPr>
          <w:trHeight w:val="892"/>
          <w:jc w:val="center"/>
        </w:trPr>
        <w:tc>
          <w:tcPr>
            <w:cnfStyle w:val="001000000000" w:firstRow="0" w:lastRow="0" w:firstColumn="1" w:lastColumn="0" w:oddVBand="0" w:evenVBand="0" w:oddHBand="0" w:evenHBand="0" w:firstRowFirstColumn="0" w:firstRowLastColumn="0" w:lastRowFirstColumn="0" w:lastRowLastColumn="0"/>
            <w:tcW w:w="993" w:type="dxa"/>
            <w:vMerge/>
            <w:tcBorders>
              <w:top w:val="single" w:sz="4" w:space="0" w:color="auto"/>
              <w:left w:val="nil"/>
              <w:bottom w:val="double" w:sz="4" w:space="0" w:color="auto"/>
              <w:right w:val="single" w:sz="4" w:space="0" w:color="auto"/>
            </w:tcBorders>
            <w:shd w:val="clear" w:color="auto" w:fill="auto"/>
            <w:vAlign w:val="center"/>
            <w:hideMark/>
          </w:tcPr>
          <w:p w14:paraId="6A9102BA" w14:textId="77777777" w:rsidR="007D0522" w:rsidRPr="001A724C" w:rsidRDefault="007D0522" w:rsidP="00E26023">
            <w:pPr>
              <w:spacing w:line="240" w:lineRule="auto"/>
              <w:jc w:val="center"/>
              <w:rPr>
                <w:rFonts w:ascii="Palatino Linotype" w:hAnsi="Palatino Linotype"/>
                <w:sz w:val="20"/>
                <w:lang w:val="en-GB"/>
              </w:rPr>
            </w:pPr>
          </w:p>
        </w:tc>
        <w:tc>
          <w:tcPr>
            <w:tcW w:w="850" w:type="dxa"/>
            <w:tcBorders>
              <w:top w:val="single" w:sz="4" w:space="0" w:color="auto"/>
              <w:left w:val="single" w:sz="4" w:space="0" w:color="auto"/>
              <w:bottom w:val="double" w:sz="4" w:space="0" w:color="auto"/>
              <w:right w:val="nil"/>
            </w:tcBorders>
            <w:shd w:val="clear" w:color="auto" w:fill="auto"/>
            <w:vAlign w:val="center"/>
            <w:hideMark/>
          </w:tcPr>
          <w:p w14:paraId="58227B93"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ELISA</w:t>
            </w:r>
          </w:p>
        </w:tc>
        <w:tc>
          <w:tcPr>
            <w:tcW w:w="992" w:type="dxa"/>
            <w:tcBorders>
              <w:top w:val="single" w:sz="4" w:space="0" w:color="auto"/>
              <w:left w:val="nil"/>
              <w:bottom w:val="double" w:sz="4" w:space="0" w:color="auto"/>
              <w:right w:val="single" w:sz="4" w:space="0" w:color="auto"/>
            </w:tcBorders>
            <w:shd w:val="clear" w:color="auto" w:fill="auto"/>
            <w:vAlign w:val="center"/>
            <w:hideMark/>
          </w:tcPr>
          <w:p w14:paraId="3DEBA6B8"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qPCR</w:t>
            </w:r>
          </w:p>
        </w:tc>
        <w:tc>
          <w:tcPr>
            <w:tcW w:w="851" w:type="dxa"/>
            <w:tcBorders>
              <w:top w:val="single" w:sz="4" w:space="0" w:color="auto"/>
              <w:left w:val="single" w:sz="4" w:space="0" w:color="auto"/>
              <w:bottom w:val="double" w:sz="4" w:space="0" w:color="auto"/>
              <w:right w:val="nil"/>
            </w:tcBorders>
            <w:shd w:val="clear" w:color="auto" w:fill="auto"/>
            <w:vAlign w:val="center"/>
            <w:hideMark/>
          </w:tcPr>
          <w:p w14:paraId="1467C567"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ELISA</w:t>
            </w:r>
          </w:p>
        </w:tc>
        <w:tc>
          <w:tcPr>
            <w:tcW w:w="850" w:type="dxa"/>
            <w:tcBorders>
              <w:top w:val="single" w:sz="4" w:space="0" w:color="auto"/>
              <w:left w:val="nil"/>
              <w:bottom w:val="double" w:sz="4" w:space="0" w:color="auto"/>
              <w:right w:val="single" w:sz="4" w:space="0" w:color="auto"/>
            </w:tcBorders>
            <w:shd w:val="clear" w:color="auto" w:fill="auto"/>
            <w:vAlign w:val="center"/>
            <w:hideMark/>
          </w:tcPr>
          <w:p w14:paraId="6C0CAAC0"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qPCR</w:t>
            </w:r>
          </w:p>
        </w:tc>
        <w:tc>
          <w:tcPr>
            <w:tcW w:w="851" w:type="dxa"/>
            <w:tcBorders>
              <w:top w:val="single" w:sz="4" w:space="0" w:color="auto"/>
              <w:left w:val="single" w:sz="4" w:space="0" w:color="auto"/>
              <w:bottom w:val="double" w:sz="4" w:space="0" w:color="auto"/>
              <w:right w:val="nil"/>
            </w:tcBorders>
            <w:shd w:val="clear" w:color="auto" w:fill="auto"/>
            <w:vAlign w:val="center"/>
            <w:hideMark/>
          </w:tcPr>
          <w:p w14:paraId="3CFF79A4"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ELISA</w:t>
            </w:r>
          </w:p>
        </w:tc>
        <w:tc>
          <w:tcPr>
            <w:tcW w:w="850" w:type="dxa"/>
            <w:tcBorders>
              <w:top w:val="single" w:sz="4" w:space="0" w:color="auto"/>
              <w:left w:val="nil"/>
              <w:bottom w:val="double" w:sz="4" w:space="0" w:color="auto"/>
              <w:right w:val="single" w:sz="4" w:space="0" w:color="auto"/>
            </w:tcBorders>
            <w:shd w:val="clear" w:color="auto" w:fill="auto"/>
            <w:vAlign w:val="center"/>
            <w:hideMark/>
          </w:tcPr>
          <w:p w14:paraId="2FEA6604"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qPCR</w:t>
            </w:r>
          </w:p>
        </w:tc>
        <w:tc>
          <w:tcPr>
            <w:tcW w:w="851" w:type="dxa"/>
            <w:tcBorders>
              <w:top w:val="single" w:sz="4" w:space="0" w:color="auto"/>
              <w:left w:val="single" w:sz="4" w:space="0" w:color="auto"/>
              <w:bottom w:val="double" w:sz="4" w:space="0" w:color="auto"/>
              <w:right w:val="nil"/>
            </w:tcBorders>
            <w:shd w:val="clear" w:color="auto" w:fill="auto"/>
            <w:vAlign w:val="center"/>
            <w:hideMark/>
          </w:tcPr>
          <w:p w14:paraId="4E586E56"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ELISA</w:t>
            </w:r>
          </w:p>
        </w:tc>
        <w:tc>
          <w:tcPr>
            <w:tcW w:w="850" w:type="dxa"/>
            <w:tcBorders>
              <w:top w:val="single" w:sz="4" w:space="0" w:color="auto"/>
              <w:left w:val="nil"/>
              <w:bottom w:val="double" w:sz="4" w:space="0" w:color="auto"/>
              <w:right w:val="nil"/>
            </w:tcBorders>
            <w:shd w:val="clear" w:color="auto" w:fill="auto"/>
            <w:vAlign w:val="center"/>
            <w:hideMark/>
          </w:tcPr>
          <w:p w14:paraId="318DACA3"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qPCR</w:t>
            </w:r>
          </w:p>
        </w:tc>
        <w:tc>
          <w:tcPr>
            <w:tcW w:w="1276" w:type="dxa"/>
            <w:tcBorders>
              <w:top w:val="single" w:sz="4" w:space="0" w:color="auto"/>
              <w:left w:val="nil"/>
              <w:bottom w:val="double" w:sz="4" w:space="0" w:color="auto"/>
              <w:right w:val="single" w:sz="4" w:space="0" w:color="auto"/>
            </w:tcBorders>
            <w:shd w:val="clear" w:color="auto" w:fill="auto"/>
            <w:vAlign w:val="center"/>
            <w:hideMark/>
          </w:tcPr>
          <w:p w14:paraId="2324C96D"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qPCR PUC Pools**</w:t>
            </w:r>
          </w:p>
        </w:tc>
        <w:tc>
          <w:tcPr>
            <w:tcW w:w="1134" w:type="dxa"/>
            <w:tcBorders>
              <w:top w:val="single" w:sz="4" w:space="0" w:color="auto"/>
              <w:left w:val="single" w:sz="4" w:space="0" w:color="auto"/>
              <w:bottom w:val="double" w:sz="4" w:space="0" w:color="auto"/>
              <w:right w:val="nil"/>
            </w:tcBorders>
            <w:shd w:val="clear" w:color="auto" w:fill="auto"/>
            <w:vAlign w:val="center"/>
            <w:hideMark/>
          </w:tcPr>
          <w:p w14:paraId="555016C4"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ELISA***</w:t>
            </w:r>
          </w:p>
        </w:tc>
      </w:tr>
      <w:tr w:rsidR="007D0522" w:rsidRPr="001A724C" w14:paraId="43CF8A52" w14:textId="77777777" w:rsidTr="00E26023">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993" w:type="dxa"/>
            <w:tcBorders>
              <w:top w:val="double" w:sz="4" w:space="0" w:color="auto"/>
              <w:left w:val="nil"/>
              <w:bottom w:val="single" w:sz="4" w:space="0" w:color="auto"/>
              <w:right w:val="single" w:sz="4" w:space="0" w:color="auto"/>
            </w:tcBorders>
            <w:shd w:val="clear" w:color="auto" w:fill="auto"/>
            <w:vAlign w:val="center"/>
            <w:hideMark/>
          </w:tcPr>
          <w:p w14:paraId="43289C1C" w14:textId="77777777" w:rsidR="007D0522" w:rsidRPr="001A724C" w:rsidRDefault="007D0522" w:rsidP="00E26023">
            <w:pPr>
              <w:spacing w:line="240" w:lineRule="auto"/>
              <w:ind w:left="33"/>
              <w:jc w:val="center"/>
              <w:rPr>
                <w:rFonts w:ascii="Palatino Linotype" w:hAnsi="Palatino Linotype"/>
                <w:sz w:val="20"/>
                <w:lang w:val="en-GB"/>
              </w:rPr>
            </w:pPr>
            <w:r w:rsidRPr="001A724C">
              <w:rPr>
                <w:rFonts w:ascii="Palatino Linotype" w:hAnsi="Palatino Linotype"/>
                <w:sz w:val="20"/>
                <w:lang w:val="en-GB"/>
              </w:rPr>
              <w:t>V PM</w:t>
            </w:r>
          </w:p>
        </w:tc>
        <w:tc>
          <w:tcPr>
            <w:tcW w:w="850" w:type="dxa"/>
            <w:tcBorders>
              <w:top w:val="double" w:sz="4" w:space="0" w:color="auto"/>
              <w:left w:val="single" w:sz="4" w:space="0" w:color="auto"/>
              <w:bottom w:val="single" w:sz="4" w:space="0" w:color="auto"/>
              <w:right w:val="nil"/>
            </w:tcBorders>
            <w:shd w:val="clear" w:color="auto" w:fill="auto"/>
            <w:vAlign w:val="center"/>
            <w:hideMark/>
          </w:tcPr>
          <w:p w14:paraId="07F9B192"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73</w:t>
            </w:r>
          </w:p>
        </w:tc>
        <w:tc>
          <w:tcPr>
            <w:tcW w:w="992" w:type="dxa"/>
            <w:tcBorders>
              <w:top w:val="double" w:sz="4" w:space="0" w:color="auto"/>
              <w:left w:val="nil"/>
              <w:bottom w:val="single" w:sz="4" w:space="0" w:color="auto"/>
              <w:right w:val="single" w:sz="4" w:space="0" w:color="auto"/>
            </w:tcBorders>
            <w:shd w:val="clear" w:color="auto" w:fill="auto"/>
            <w:vAlign w:val="center"/>
            <w:hideMark/>
          </w:tcPr>
          <w:p w14:paraId="111DE7E3"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63</w:t>
            </w:r>
          </w:p>
        </w:tc>
        <w:tc>
          <w:tcPr>
            <w:tcW w:w="851" w:type="dxa"/>
            <w:tcBorders>
              <w:top w:val="double" w:sz="4" w:space="0" w:color="auto"/>
              <w:left w:val="single" w:sz="4" w:space="0" w:color="auto"/>
              <w:bottom w:val="single" w:sz="4" w:space="0" w:color="auto"/>
              <w:right w:val="nil"/>
            </w:tcBorders>
            <w:shd w:val="clear" w:color="auto" w:fill="auto"/>
            <w:vAlign w:val="center"/>
            <w:hideMark/>
          </w:tcPr>
          <w:p w14:paraId="4355ABA2"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850" w:type="dxa"/>
            <w:tcBorders>
              <w:top w:val="double" w:sz="4" w:space="0" w:color="auto"/>
              <w:left w:val="nil"/>
              <w:bottom w:val="single" w:sz="4" w:space="0" w:color="auto"/>
              <w:right w:val="single" w:sz="4" w:space="0" w:color="auto"/>
            </w:tcBorders>
            <w:shd w:val="clear" w:color="auto" w:fill="auto"/>
            <w:vAlign w:val="center"/>
            <w:hideMark/>
          </w:tcPr>
          <w:p w14:paraId="48A63A38"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851" w:type="dxa"/>
            <w:tcBorders>
              <w:top w:val="double" w:sz="4" w:space="0" w:color="auto"/>
              <w:left w:val="single" w:sz="4" w:space="0" w:color="auto"/>
              <w:bottom w:val="single" w:sz="4" w:space="0" w:color="auto"/>
              <w:right w:val="nil"/>
            </w:tcBorders>
            <w:shd w:val="clear" w:color="auto" w:fill="auto"/>
            <w:vAlign w:val="center"/>
            <w:hideMark/>
          </w:tcPr>
          <w:p w14:paraId="2C14646A"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850" w:type="dxa"/>
            <w:tcBorders>
              <w:top w:val="double" w:sz="4" w:space="0" w:color="auto"/>
              <w:left w:val="nil"/>
              <w:bottom w:val="single" w:sz="4" w:space="0" w:color="auto"/>
              <w:right w:val="single" w:sz="4" w:space="0" w:color="auto"/>
            </w:tcBorders>
            <w:shd w:val="clear" w:color="auto" w:fill="auto"/>
            <w:vAlign w:val="center"/>
            <w:hideMark/>
          </w:tcPr>
          <w:p w14:paraId="255D09D4"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851" w:type="dxa"/>
            <w:tcBorders>
              <w:top w:val="double" w:sz="4" w:space="0" w:color="auto"/>
              <w:left w:val="single" w:sz="4" w:space="0" w:color="auto"/>
              <w:bottom w:val="single" w:sz="4" w:space="0" w:color="auto"/>
              <w:right w:val="nil"/>
            </w:tcBorders>
            <w:shd w:val="clear" w:color="auto" w:fill="auto"/>
            <w:vAlign w:val="center"/>
            <w:hideMark/>
          </w:tcPr>
          <w:p w14:paraId="7D4EE340"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58</w:t>
            </w:r>
          </w:p>
        </w:tc>
        <w:tc>
          <w:tcPr>
            <w:tcW w:w="850" w:type="dxa"/>
            <w:tcBorders>
              <w:top w:val="double" w:sz="4" w:space="0" w:color="auto"/>
              <w:left w:val="nil"/>
              <w:bottom w:val="single" w:sz="4" w:space="0" w:color="auto"/>
              <w:right w:val="nil"/>
            </w:tcBorders>
            <w:shd w:val="clear" w:color="auto" w:fill="auto"/>
            <w:vAlign w:val="center"/>
            <w:hideMark/>
          </w:tcPr>
          <w:p w14:paraId="56711B44"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58</w:t>
            </w:r>
          </w:p>
        </w:tc>
        <w:tc>
          <w:tcPr>
            <w:tcW w:w="1276" w:type="dxa"/>
            <w:tcBorders>
              <w:top w:val="double" w:sz="4" w:space="0" w:color="auto"/>
              <w:left w:val="nil"/>
              <w:bottom w:val="single" w:sz="4" w:space="0" w:color="auto"/>
              <w:right w:val="single" w:sz="4" w:space="0" w:color="auto"/>
            </w:tcBorders>
            <w:shd w:val="clear" w:color="auto" w:fill="auto"/>
            <w:vAlign w:val="center"/>
            <w:hideMark/>
          </w:tcPr>
          <w:p w14:paraId="4C2FD3D9"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50</w:t>
            </w:r>
          </w:p>
        </w:tc>
        <w:tc>
          <w:tcPr>
            <w:tcW w:w="1134" w:type="dxa"/>
            <w:tcBorders>
              <w:top w:val="double" w:sz="4" w:space="0" w:color="auto"/>
              <w:left w:val="single" w:sz="4" w:space="0" w:color="auto"/>
              <w:bottom w:val="single" w:sz="4" w:space="0" w:color="auto"/>
              <w:right w:val="nil"/>
            </w:tcBorders>
            <w:shd w:val="clear" w:color="auto" w:fill="auto"/>
            <w:vAlign w:val="center"/>
            <w:hideMark/>
          </w:tcPr>
          <w:p w14:paraId="61DF04FF"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294</w:t>
            </w:r>
          </w:p>
        </w:tc>
      </w:tr>
      <w:tr w:rsidR="007D0522" w:rsidRPr="001A724C" w14:paraId="4B503AD8" w14:textId="77777777" w:rsidTr="00E26023">
        <w:trPr>
          <w:trHeight w:val="231"/>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nil"/>
              <w:bottom w:val="single" w:sz="4" w:space="0" w:color="auto"/>
              <w:right w:val="single" w:sz="4" w:space="0" w:color="auto"/>
            </w:tcBorders>
            <w:shd w:val="clear" w:color="auto" w:fill="auto"/>
            <w:vAlign w:val="center"/>
            <w:hideMark/>
          </w:tcPr>
          <w:p w14:paraId="0BFA43E9" w14:textId="77777777" w:rsidR="007D0522" w:rsidRPr="001A724C" w:rsidRDefault="007D0522" w:rsidP="00E26023">
            <w:pPr>
              <w:spacing w:line="240" w:lineRule="auto"/>
              <w:ind w:left="33"/>
              <w:jc w:val="center"/>
              <w:rPr>
                <w:rFonts w:ascii="Palatino Linotype" w:hAnsi="Palatino Linotype"/>
                <w:sz w:val="20"/>
                <w:lang w:val="en-GB"/>
              </w:rPr>
            </w:pPr>
            <w:r w:rsidRPr="001A724C">
              <w:rPr>
                <w:rFonts w:ascii="Palatino Linotype" w:hAnsi="Palatino Linotype"/>
                <w:sz w:val="20"/>
                <w:lang w:val="en-GB"/>
              </w:rPr>
              <w:t>V MG</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1B0BE623"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72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28891CD"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61</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3C4E2B15"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D794A8"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57</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726EA434"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9E616B"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56</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6C0C0987"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54</w:t>
            </w:r>
          </w:p>
        </w:tc>
        <w:tc>
          <w:tcPr>
            <w:tcW w:w="850" w:type="dxa"/>
            <w:tcBorders>
              <w:top w:val="single" w:sz="4" w:space="0" w:color="auto"/>
              <w:left w:val="nil"/>
              <w:bottom w:val="single" w:sz="4" w:space="0" w:color="auto"/>
              <w:right w:val="nil"/>
            </w:tcBorders>
            <w:shd w:val="clear" w:color="auto" w:fill="auto"/>
            <w:vAlign w:val="center"/>
            <w:hideMark/>
          </w:tcPr>
          <w:p w14:paraId="24D68112"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226149"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47</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45FB0DE1"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272</w:t>
            </w:r>
          </w:p>
        </w:tc>
      </w:tr>
      <w:tr w:rsidR="007D0522" w:rsidRPr="001A724C" w14:paraId="395CB6FC" w14:textId="77777777" w:rsidTr="00E26023">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nil"/>
              <w:bottom w:val="single" w:sz="4" w:space="0" w:color="auto"/>
              <w:right w:val="single" w:sz="4" w:space="0" w:color="auto"/>
            </w:tcBorders>
            <w:shd w:val="clear" w:color="auto" w:fill="auto"/>
            <w:vAlign w:val="center"/>
            <w:hideMark/>
          </w:tcPr>
          <w:p w14:paraId="5FEE3C98" w14:textId="77777777" w:rsidR="007D0522" w:rsidRPr="001A724C" w:rsidRDefault="007D0522" w:rsidP="00E26023">
            <w:pPr>
              <w:spacing w:line="240" w:lineRule="auto"/>
              <w:ind w:left="33"/>
              <w:jc w:val="center"/>
              <w:rPr>
                <w:rFonts w:ascii="Palatino Linotype" w:hAnsi="Palatino Linotype"/>
                <w:sz w:val="20"/>
                <w:lang w:val="en-GB"/>
              </w:rPr>
            </w:pPr>
            <w:r w:rsidRPr="001A724C">
              <w:rPr>
                <w:rFonts w:ascii="Palatino Linotype" w:hAnsi="Palatino Linotype"/>
                <w:sz w:val="20"/>
                <w:lang w:val="en-GB"/>
              </w:rPr>
              <w:t>V LG</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51978209"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73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C6485E9"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62</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77721209"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2ACDAA"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61</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7B20F042"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9AE1DC5"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61</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67B8E9E7"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850" w:type="dxa"/>
            <w:tcBorders>
              <w:top w:val="single" w:sz="4" w:space="0" w:color="auto"/>
              <w:left w:val="nil"/>
              <w:bottom w:val="single" w:sz="4" w:space="0" w:color="auto"/>
              <w:right w:val="nil"/>
            </w:tcBorders>
            <w:shd w:val="clear" w:color="auto" w:fill="auto"/>
            <w:vAlign w:val="center"/>
            <w:hideMark/>
          </w:tcPr>
          <w:p w14:paraId="3BF22CDE"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B01458"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45</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020949B1"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300</w:t>
            </w:r>
          </w:p>
        </w:tc>
      </w:tr>
      <w:tr w:rsidR="007D0522" w:rsidRPr="001A724C" w14:paraId="5846B8BA" w14:textId="77777777" w:rsidTr="00E26023">
        <w:trPr>
          <w:trHeight w:val="231"/>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nil"/>
              <w:bottom w:val="single" w:sz="4" w:space="0" w:color="auto"/>
              <w:right w:val="single" w:sz="4" w:space="0" w:color="auto"/>
            </w:tcBorders>
            <w:shd w:val="clear" w:color="auto" w:fill="auto"/>
            <w:vAlign w:val="center"/>
            <w:hideMark/>
          </w:tcPr>
          <w:p w14:paraId="34E4B76B" w14:textId="77777777" w:rsidR="007D0522" w:rsidRPr="001A724C" w:rsidRDefault="007D0522" w:rsidP="00E26023">
            <w:pPr>
              <w:spacing w:line="240" w:lineRule="auto"/>
              <w:ind w:left="33"/>
              <w:jc w:val="center"/>
              <w:rPr>
                <w:rFonts w:ascii="Palatino Linotype" w:hAnsi="Palatino Linotype"/>
                <w:sz w:val="20"/>
                <w:lang w:val="en-GB"/>
              </w:rPr>
            </w:pPr>
            <w:r w:rsidRPr="001A724C">
              <w:rPr>
                <w:rFonts w:ascii="Palatino Linotype" w:hAnsi="Palatino Linotype"/>
                <w:sz w:val="20"/>
                <w:lang w:val="en-GB"/>
              </w:rPr>
              <w:t>NV</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455D547E"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7F50B3"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60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37479E39"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18DB737"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52</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44BA8FE6"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2F3901"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51</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62AABC05"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49</w:t>
            </w:r>
          </w:p>
        </w:tc>
        <w:tc>
          <w:tcPr>
            <w:tcW w:w="850" w:type="dxa"/>
            <w:tcBorders>
              <w:top w:val="single" w:sz="4" w:space="0" w:color="auto"/>
              <w:left w:val="nil"/>
              <w:bottom w:val="single" w:sz="4" w:space="0" w:color="auto"/>
              <w:right w:val="nil"/>
            </w:tcBorders>
            <w:shd w:val="clear" w:color="auto" w:fill="auto"/>
            <w:vAlign w:val="center"/>
            <w:hideMark/>
          </w:tcPr>
          <w:p w14:paraId="4AFBF1CB"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E77DAC1"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42</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170FE812" w14:textId="77777777" w:rsidR="007D0522" w:rsidRPr="001A724C" w:rsidRDefault="007D0522" w:rsidP="00E26023">
            <w:pPr>
              <w:spacing w:line="240" w:lineRule="auto"/>
              <w:ind w:left="33"/>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lang w:val="en-GB"/>
              </w:rPr>
            </w:pPr>
            <w:r w:rsidRPr="001A724C">
              <w:rPr>
                <w:rFonts w:ascii="Palatino Linotype" w:hAnsi="Palatino Linotype"/>
                <w:sz w:val="20"/>
                <w:lang w:val="en-GB"/>
              </w:rPr>
              <w:t>139</w:t>
            </w:r>
          </w:p>
        </w:tc>
      </w:tr>
      <w:tr w:rsidR="00CD79A6" w:rsidRPr="001A724C" w14:paraId="471F849E" w14:textId="77777777" w:rsidTr="00CD79A6">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nil"/>
              <w:bottom w:val="single" w:sz="8" w:space="0" w:color="auto"/>
              <w:right w:val="single" w:sz="4" w:space="0" w:color="auto"/>
            </w:tcBorders>
            <w:shd w:val="clear" w:color="auto" w:fill="auto"/>
            <w:vAlign w:val="center"/>
            <w:hideMark/>
          </w:tcPr>
          <w:p w14:paraId="2C29AEA2" w14:textId="77777777" w:rsidR="007D0522" w:rsidRPr="001A724C" w:rsidRDefault="007D0522" w:rsidP="00E26023">
            <w:pPr>
              <w:spacing w:line="240" w:lineRule="auto"/>
              <w:ind w:left="33"/>
              <w:jc w:val="center"/>
              <w:rPr>
                <w:rFonts w:ascii="Palatino Linotype" w:hAnsi="Palatino Linotype"/>
                <w:sz w:val="20"/>
                <w:lang w:val="en-GB"/>
              </w:rPr>
            </w:pPr>
            <w:r w:rsidRPr="001A724C">
              <w:rPr>
                <w:rFonts w:ascii="Palatino Linotype" w:hAnsi="Palatino Linotype"/>
                <w:sz w:val="20"/>
                <w:lang w:val="en-GB"/>
              </w:rPr>
              <w:t>Total</w:t>
            </w:r>
          </w:p>
        </w:tc>
        <w:tc>
          <w:tcPr>
            <w:tcW w:w="850" w:type="dxa"/>
            <w:tcBorders>
              <w:top w:val="single" w:sz="4" w:space="0" w:color="auto"/>
              <w:left w:val="single" w:sz="4" w:space="0" w:color="auto"/>
              <w:bottom w:val="single" w:sz="8" w:space="0" w:color="auto"/>
              <w:right w:val="nil"/>
            </w:tcBorders>
            <w:shd w:val="clear" w:color="auto" w:fill="auto"/>
            <w:vAlign w:val="center"/>
            <w:hideMark/>
          </w:tcPr>
          <w:p w14:paraId="561D4861"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b/>
                <w:bCs/>
                <w:sz w:val="20"/>
                <w:lang w:val="en-GB"/>
              </w:rPr>
              <w:t>288</w:t>
            </w:r>
          </w:p>
        </w:tc>
        <w:tc>
          <w:tcPr>
            <w:tcW w:w="992" w:type="dxa"/>
            <w:tcBorders>
              <w:top w:val="single" w:sz="4" w:space="0" w:color="auto"/>
              <w:left w:val="nil"/>
              <w:bottom w:val="single" w:sz="8" w:space="0" w:color="auto"/>
              <w:right w:val="single" w:sz="4" w:space="0" w:color="auto"/>
            </w:tcBorders>
            <w:shd w:val="clear" w:color="auto" w:fill="auto"/>
            <w:vAlign w:val="center"/>
            <w:hideMark/>
          </w:tcPr>
          <w:p w14:paraId="3C6E8EAD"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246</w:t>
            </w:r>
          </w:p>
        </w:tc>
        <w:tc>
          <w:tcPr>
            <w:tcW w:w="851" w:type="dxa"/>
            <w:tcBorders>
              <w:top w:val="single" w:sz="4" w:space="0" w:color="auto"/>
              <w:left w:val="single" w:sz="4" w:space="0" w:color="auto"/>
              <w:bottom w:val="single" w:sz="8" w:space="0" w:color="auto"/>
              <w:right w:val="nil"/>
            </w:tcBorders>
            <w:shd w:val="clear" w:color="auto" w:fill="auto"/>
            <w:vAlign w:val="center"/>
            <w:hideMark/>
          </w:tcPr>
          <w:p w14:paraId="786449BA"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230</w:t>
            </w:r>
          </w:p>
        </w:tc>
        <w:tc>
          <w:tcPr>
            <w:tcW w:w="850" w:type="dxa"/>
            <w:tcBorders>
              <w:top w:val="single" w:sz="4" w:space="0" w:color="auto"/>
              <w:left w:val="nil"/>
              <w:bottom w:val="single" w:sz="8" w:space="0" w:color="auto"/>
              <w:right w:val="single" w:sz="4" w:space="0" w:color="auto"/>
            </w:tcBorders>
            <w:shd w:val="clear" w:color="auto" w:fill="auto"/>
            <w:vAlign w:val="center"/>
            <w:hideMark/>
          </w:tcPr>
          <w:p w14:paraId="3A6D5E54"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230</w:t>
            </w:r>
          </w:p>
        </w:tc>
        <w:tc>
          <w:tcPr>
            <w:tcW w:w="851" w:type="dxa"/>
            <w:tcBorders>
              <w:top w:val="single" w:sz="4" w:space="0" w:color="auto"/>
              <w:left w:val="single" w:sz="4" w:space="0" w:color="auto"/>
              <w:bottom w:val="single" w:sz="8" w:space="0" w:color="auto"/>
              <w:right w:val="nil"/>
            </w:tcBorders>
            <w:shd w:val="clear" w:color="auto" w:fill="auto"/>
            <w:vAlign w:val="center"/>
            <w:hideMark/>
          </w:tcPr>
          <w:p w14:paraId="10C89CCD"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228</w:t>
            </w:r>
          </w:p>
        </w:tc>
        <w:tc>
          <w:tcPr>
            <w:tcW w:w="850" w:type="dxa"/>
            <w:tcBorders>
              <w:top w:val="single" w:sz="4" w:space="0" w:color="auto"/>
              <w:left w:val="nil"/>
              <w:bottom w:val="single" w:sz="8" w:space="0" w:color="auto"/>
              <w:right w:val="single" w:sz="4" w:space="0" w:color="auto"/>
            </w:tcBorders>
            <w:shd w:val="clear" w:color="auto" w:fill="auto"/>
            <w:vAlign w:val="center"/>
            <w:hideMark/>
          </w:tcPr>
          <w:p w14:paraId="7B34279B"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lang w:val="en-GB"/>
              </w:rPr>
            </w:pPr>
            <w:r w:rsidRPr="001A724C">
              <w:rPr>
                <w:rFonts w:ascii="Palatino Linotype" w:hAnsi="Palatino Linotype"/>
                <w:b/>
                <w:bCs/>
                <w:sz w:val="20"/>
                <w:lang w:val="en-GB"/>
              </w:rPr>
              <w:t>228</w:t>
            </w:r>
          </w:p>
        </w:tc>
        <w:tc>
          <w:tcPr>
            <w:tcW w:w="851" w:type="dxa"/>
            <w:tcBorders>
              <w:top w:val="single" w:sz="4" w:space="0" w:color="auto"/>
              <w:left w:val="single" w:sz="4" w:space="0" w:color="auto"/>
              <w:bottom w:val="single" w:sz="8" w:space="0" w:color="auto"/>
              <w:right w:val="nil"/>
            </w:tcBorders>
            <w:shd w:val="clear" w:color="auto" w:fill="auto"/>
            <w:vAlign w:val="center"/>
            <w:hideMark/>
          </w:tcPr>
          <w:p w14:paraId="1AE05BEC"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FF0000"/>
                <w:sz w:val="20"/>
                <w:lang w:val="en-GB"/>
              </w:rPr>
            </w:pPr>
            <w:r w:rsidRPr="001A724C">
              <w:rPr>
                <w:rFonts w:ascii="Palatino Linotype" w:hAnsi="Palatino Linotype"/>
                <w:b/>
                <w:sz w:val="20"/>
                <w:lang w:val="en-GB"/>
              </w:rPr>
              <w:t>221</w:t>
            </w:r>
          </w:p>
        </w:tc>
        <w:tc>
          <w:tcPr>
            <w:tcW w:w="850" w:type="dxa"/>
            <w:tcBorders>
              <w:top w:val="single" w:sz="4" w:space="0" w:color="auto"/>
              <w:left w:val="nil"/>
              <w:bottom w:val="single" w:sz="8" w:space="0" w:color="auto"/>
              <w:right w:val="nil"/>
            </w:tcBorders>
            <w:shd w:val="clear" w:color="auto" w:fill="auto"/>
            <w:vAlign w:val="center"/>
            <w:hideMark/>
          </w:tcPr>
          <w:p w14:paraId="2C3334E4"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lang w:val="en-GB"/>
              </w:rPr>
            </w:pPr>
            <w:r w:rsidRPr="001A724C">
              <w:rPr>
                <w:rFonts w:ascii="Palatino Linotype" w:hAnsi="Palatino Linotype"/>
                <w:b/>
                <w:sz w:val="20"/>
                <w:lang w:val="en-GB"/>
              </w:rPr>
              <w:t>221</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14:paraId="4380E598"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b/>
                <w:bCs/>
                <w:sz w:val="20"/>
                <w:lang w:val="en-GB"/>
              </w:rPr>
              <w:t>184</w:t>
            </w:r>
          </w:p>
        </w:tc>
        <w:tc>
          <w:tcPr>
            <w:tcW w:w="1134" w:type="dxa"/>
            <w:tcBorders>
              <w:top w:val="single" w:sz="4" w:space="0" w:color="auto"/>
              <w:left w:val="single" w:sz="4" w:space="0" w:color="auto"/>
              <w:bottom w:val="single" w:sz="8" w:space="0" w:color="auto"/>
              <w:right w:val="nil"/>
            </w:tcBorders>
            <w:shd w:val="clear" w:color="auto" w:fill="auto"/>
            <w:vAlign w:val="center"/>
            <w:hideMark/>
          </w:tcPr>
          <w:p w14:paraId="42F4DF18" w14:textId="77777777" w:rsidR="007D0522" w:rsidRPr="001A724C" w:rsidRDefault="007D0522" w:rsidP="00E26023">
            <w:pPr>
              <w:spacing w:line="240" w:lineRule="auto"/>
              <w:ind w:left="33"/>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lang w:val="en-GB"/>
              </w:rPr>
            </w:pPr>
            <w:r w:rsidRPr="001A724C">
              <w:rPr>
                <w:rFonts w:ascii="Palatino Linotype" w:hAnsi="Palatino Linotype"/>
                <w:b/>
                <w:bCs/>
                <w:sz w:val="20"/>
                <w:lang w:val="en-GB"/>
              </w:rPr>
              <w:t>1005</w:t>
            </w:r>
          </w:p>
        </w:tc>
      </w:tr>
    </w:tbl>
    <w:p w14:paraId="1F2F86A1" w14:textId="3A787AEE" w:rsidR="007D0522" w:rsidRPr="001A724C" w:rsidRDefault="007D0522" w:rsidP="007D0522">
      <w:pPr>
        <w:pStyle w:val="para3"/>
        <w:spacing w:before="0" w:after="0" w:line="360" w:lineRule="auto"/>
        <w:ind w:left="0" w:firstLine="420"/>
        <w:jc w:val="both"/>
        <w:rPr>
          <w:rFonts w:ascii="Palatino Linotype" w:hAnsi="Palatino Linotype"/>
          <w:sz w:val="20"/>
          <w:lang w:val="en-GB"/>
        </w:rPr>
      </w:pPr>
      <w:r w:rsidRPr="001A724C">
        <w:rPr>
          <w:rFonts w:ascii="Palatino Linotype" w:hAnsi="Palatino Linotype"/>
          <w:sz w:val="20"/>
          <w:lang w:val="en-GB"/>
        </w:rPr>
        <w:t>*</w:t>
      </w:r>
      <w:r w:rsidR="00F4024F">
        <w:rPr>
          <w:rFonts w:ascii="Palatino Linotype" w:hAnsi="Palatino Linotype"/>
          <w:sz w:val="20"/>
          <w:lang w:val="en-GB"/>
        </w:rPr>
        <w:t>T</w:t>
      </w:r>
      <w:r w:rsidRPr="001A724C">
        <w:rPr>
          <w:rFonts w:ascii="Palatino Linotype" w:hAnsi="Palatino Linotype"/>
          <w:sz w:val="20"/>
          <w:lang w:val="en-GB"/>
        </w:rPr>
        <w:t xml:space="preserve">he number of </w:t>
      </w:r>
      <w:r w:rsidR="00F4024F">
        <w:rPr>
          <w:rFonts w:ascii="Palatino Linotype" w:hAnsi="Palatino Linotype"/>
          <w:sz w:val="20"/>
          <w:lang w:val="en-GB"/>
        </w:rPr>
        <w:t>samples tested</w:t>
      </w:r>
      <w:r w:rsidRPr="001A724C">
        <w:rPr>
          <w:rFonts w:ascii="Palatino Linotype" w:hAnsi="Palatino Linotype"/>
          <w:sz w:val="20"/>
          <w:lang w:val="en-GB"/>
        </w:rPr>
        <w:t xml:space="preserve"> by ELISA referred to the animals </w:t>
      </w:r>
      <w:r w:rsidR="00F4024F">
        <w:rPr>
          <w:rFonts w:ascii="Palatino Linotype" w:hAnsi="Palatino Linotype"/>
          <w:sz w:val="20"/>
          <w:lang w:val="en-GB"/>
        </w:rPr>
        <w:t>sampl</w:t>
      </w:r>
      <w:r w:rsidR="00F4024F" w:rsidRPr="001A724C">
        <w:rPr>
          <w:rFonts w:ascii="Palatino Linotype" w:hAnsi="Palatino Linotype"/>
          <w:sz w:val="20"/>
          <w:lang w:val="en-GB"/>
        </w:rPr>
        <w:t xml:space="preserve">ed </w:t>
      </w:r>
      <w:r w:rsidRPr="001A724C">
        <w:rPr>
          <w:rFonts w:ascii="Palatino Linotype" w:hAnsi="Palatino Linotype"/>
          <w:sz w:val="20"/>
          <w:lang w:val="en-GB"/>
        </w:rPr>
        <w:t xml:space="preserve">to </w:t>
      </w:r>
      <w:r w:rsidR="00F4024F">
        <w:rPr>
          <w:rFonts w:ascii="Palatino Linotype" w:hAnsi="Palatino Linotype"/>
          <w:sz w:val="20"/>
          <w:lang w:val="en-GB"/>
        </w:rPr>
        <w:t xml:space="preserve">be </w:t>
      </w:r>
      <w:r w:rsidRPr="001A724C">
        <w:rPr>
          <w:rFonts w:ascii="Palatino Linotype" w:hAnsi="Palatino Linotype"/>
          <w:sz w:val="20"/>
          <w:lang w:val="en-GB"/>
        </w:rPr>
        <w:t>distribute</w:t>
      </w:r>
      <w:r w:rsidR="00F4024F">
        <w:rPr>
          <w:rFonts w:ascii="Palatino Linotype" w:hAnsi="Palatino Linotype"/>
          <w:sz w:val="20"/>
          <w:lang w:val="en-GB"/>
        </w:rPr>
        <w:t>d within</w:t>
      </w:r>
      <w:r w:rsidRPr="001A724C">
        <w:rPr>
          <w:rFonts w:ascii="Palatino Linotype" w:hAnsi="Palatino Linotype"/>
          <w:sz w:val="20"/>
          <w:lang w:val="en-GB"/>
        </w:rPr>
        <w:t xml:space="preserve"> the groups</w:t>
      </w:r>
      <w:r w:rsidR="00FD1A6B">
        <w:rPr>
          <w:rFonts w:ascii="Palatino Linotype" w:hAnsi="Palatino Linotype"/>
          <w:sz w:val="20"/>
          <w:lang w:val="en-GB"/>
        </w:rPr>
        <w:t xml:space="preserve"> (pre-screening)</w:t>
      </w:r>
      <w:r>
        <w:rPr>
          <w:rFonts w:ascii="Palatino Linotype" w:hAnsi="Palatino Linotype"/>
          <w:sz w:val="20"/>
          <w:lang w:val="en-GB"/>
        </w:rPr>
        <w:t>;</w:t>
      </w:r>
      <w:r w:rsidRPr="001A724C">
        <w:rPr>
          <w:rFonts w:ascii="Palatino Linotype" w:hAnsi="Palatino Linotype"/>
          <w:sz w:val="20"/>
          <w:lang w:val="en-GB"/>
        </w:rPr>
        <w:t xml:space="preserve"> the qPCR results referred to those sows with confirmed pregnancy. The number of samples tested by ELISA and qPCR at the remaining sampling points referred to the number of sows available at each time point.</w:t>
      </w:r>
    </w:p>
    <w:p w14:paraId="7D4C912C" w14:textId="77777777" w:rsidR="007D0522" w:rsidRPr="001A724C" w:rsidRDefault="007D0522" w:rsidP="007D0522">
      <w:pPr>
        <w:pStyle w:val="para3"/>
        <w:spacing w:before="0" w:after="0" w:line="360" w:lineRule="auto"/>
        <w:ind w:left="0" w:firstLine="420"/>
        <w:jc w:val="both"/>
        <w:rPr>
          <w:rFonts w:ascii="Palatino Linotype" w:hAnsi="Palatino Linotype"/>
          <w:sz w:val="20"/>
          <w:lang w:val="en-GB"/>
        </w:rPr>
      </w:pPr>
      <w:r w:rsidRPr="001A724C">
        <w:rPr>
          <w:rFonts w:ascii="Palatino Linotype" w:hAnsi="Palatino Linotype"/>
          <w:sz w:val="20"/>
          <w:lang w:val="en-GB"/>
        </w:rPr>
        <w:t>**Pools with 2-3 PUC per sow were constructed. Two sows with 4 PUC were analysed in 2 pools of 2 PUC each pool.</w:t>
      </w:r>
    </w:p>
    <w:p w14:paraId="7D6A3825" w14:textId="19F66C89" w:rsidR="007D0522" w:rsidRPr="001A724C" w:rsidRDefault="007D0522" w:rsidP="007D0522">
      <w:pPr>
        <w:pStyle w:val="para3"/>
        <w:spacing w:before="0" w:after="0" w:line="360" w:lineRule="auto"/>
        <w:ind w:left="0" w:firstLine="420"/>
        <w:jc w:val="both"/>
        <w:rPr>
          <w:rFonts w:ascii="Palatino Linotype" w:hAnsi="Palatino Linotype"/>
          <w:sz w:val="20"/>
          <w:lang w:val="en-GB"/>
        </w:rPr>
      </w:pPr>
      <w:r w:rsidRPr="001A724C">
        <w:rPr>
          <w:rFonts w:ascii="Palatino Linotype" w:hAnsi="Palatino Linotype"/>
          <w:sz w:val="20"/>
          <w:lang w:val="en-GB"/>
        </w:rPr>
        <w:t>*** Sera samples from 4 to 6 randomly selected piglets per each sow were taken and used to detect PCV-2 antibodies using an ELISA test</w:t>
      </w:r>
      <w:r w:rsidR="00F3444E">
        <w:rPr>
          <w:rFonts w:ascii="Palatino Linotype" w:hAnsi="Palatino Linotype"/>
          <w:sz w:val="20"/>
          <w:lang w:val="en-GB"/>
        </w:rPr>
        <w:t>.</w:t>
      </w:r>
    </w:p>
    <w:p w14:paraId="3D367AC5" w14:textId="2B07E056" w:rsidR="000A16D3" w:rsidRDefault="000A16D3">
      <w:pPr>
        <w:rPr>
          <w:lang w:val="en-GB"/>
        </w:rPr>
      </w:pPr>
    </w:p>
    <w:p w14:paraId="683614FD" w14:textId="7DD00E44" w:rsidR="0076393E" w:rsidRDefault="0076393E">
      <w:pPr>
        <w:rPr>
          <w:lang w:val="en-GB"/>
        </w:rPr>
      </w:pPr>
    </w:p>
    <w:p w14:paraId="31C0372C" w14:textId="36115F30" w:rsidR="0076393E" w:rsidRDefault="0076393E">
      <w:pPr>
        <w:rPr>
          <w:lang w:val="en-GB"/>
        </w:rPr>
      </w:pPr>
    </w:p>
    <w:p w14:paraId="537D83DC" w14:textId="77777777" w:rsidR="0076393E" w:rsidRDefault="0076393E">
      <w:pPr>
        <w:rPr>
          <w:lang w:val="en-GB"/>
        </w:rPr>
      </w:pPr>
    </w:p>
    <w:p w14:paraId="605B0805" w14:textId="77777777" w:rsidR="00216F9C" w:rsidRPr="007D0522" w:rsidRDefault="00216F9C" w:rsidP="009B4C83">
      <w:pPr>
        <w:adjustRightInd w:val="0"/>
        <w:snapToGrid w:val="0"/>
        <w:spacing w:line="360" w:lineRule="auto"/>
        <w:rPr>
          <w:lang w:val="en-GB"/>
        </w:rPr>
      </w:pPr>
    </w:p>
    <w:sectPr w:rsidR="00216F9C" w:rsidRPr="007D05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22"/>
    <w:rsid w:val="00051460"/>
    <w:rsid w:val="000A16D3"/>
    <w:rsid w:val="001F3775"/>
    <w:rsid w:val="00216F9C"/>
    <w:rsid w:val="0047416B"/>
    <w:rsid w:val="004B0AEB"/>
    <w:rsid w:val="0076393E"/>
    <w:rsid w:val="007D0522"/>
    <w:rsid w:val="007F0489"/>
    <w:rsid w:val="0080077B"/>
    <w:rsid w:val="008A4B4F"/>
    <w:rsid w:val="009B4C83"/>
    <w:rsid w:val="00A86720"/>
    <w:rsid w:val="00CD79A6"/>
    <w:rsid w:val="00CF5190"/>
    <w:rsid w:val="00D8262F"/>
    <w:rsid w:val="00EB5CD5"/>
    <w:rsid w:val="00F3444E"/>
    <w:rsid w:val="00F4024F"/>
    <w:rsid w:val="00FD1A6B"/>
    <w:rsid w:val="00FE7884"/>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50D8C"/>
  <w15:chartTrackingRefBased/>
  <w15:docId w15:val="{92502040-C6C7-4128-B7D5-C27F47AE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522"/>
    <w:pPr>
      <w:spacing w:after="0" w:line="340" w:lineRule="atLeast"/>
      <w:jc w:val="both"/>
    </w:pPr>
    <w:rPr>
      <w:rFonts w:ascii="Times New Roman" w:eastAsia="Times New Roman" w:hAnsi="Times New Roman" w:cs="Times New Roman"/>
      <w:color w:val="000000"/>
      <w:sz w:val="24"/>
      <w:szCs w:val="20"/>
      <w:lang w:val="en-U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61Supplementary">
    <w:name w:val="MDPI_6.1_Supplementary"/>
    <w:basedOn w:val="Normal"/>
    <w:qFormat/>
    <w:rsid w:val="007D0522"/>
    <w:pPr>
      <w:adjustRightInd w:val="0"/>
      <w:snapToGrid w:val="0"/>
      <w:spacing w:before="240" w:line="200" w:lineRule="atLeast"/>
    </w:pPr>
    <w:rPr>
      <w:rFonts w:ascii="Palatino Linotype" w:hAnsi="Palatino Linotype"/>
      <w:snapToGrid w:val="0"/>
      <w:sz w:val="18"/>
      <w:lang w:eastAsia="en-US" w:bidi="en-US"/>
    </w:rPr>
  </w:style>
  <w:style w:type="paragraph" w:customStyle="1" w:styleId="MDPI31text">
    <w:name w:val="MDPI_3.1_text"/>
    <w:qFormat/>
    <w:rsid w:val="007D052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para3">
    <w:name w:val="para 3"/>
    <w:basedOn w:val="Normal"/>
    <w:link w:val="para3Char"/>
    <w:rsid w:val="007D0522"/>
    <w:pPr>
      <w:spacing w:before="120" w:after="240" w:line="255" w:lineRule="atLeast"/>
      <w:ind w:left="720"/>
      <w:jc w:val="left"/>
    </w:pPr>
    <w:rPr>
      <w:color w:val="auto"/>
      <w:lang w:eastAsia="en-US"/>
    </w:rPr>
  </w:style>
  <w:style w:type="character" w:customStyle="1" w:styleId="para3Char">
    <w:name w:val="para 3 Char"/>
    <w:basedOn w:val="Fuentedeprrafopredeter"/>
    <w:link w:val="para3"/>
    <w:locked/>
    <w:rsid w:val="007D0522"/>
    <w:rPr>
      <w:rFonts w:ascii="Times New Roman" w:eastAsia="Times New Roman" w:hAnsi="Times New Roman" w:cs="Times New Roman"/>
      <w:sz w:val="24"/>
      <w:szCs w:val="20"/>
      <w:lang w:val="en-US"/>
    </w:rPr>
  </w:style>
  <w:style w:type="table" w:customStyle="1" w:styleId="Tabladelista6concolores1">
    <w:name w:val="Tabla de lista 6 con colores1"/>
    <w:basedOn w:val="Tablanormal"/>
    <w:uiPriority w:val="51"/>
    <w:rsid w:val="007D0522"/>
    <w:pPr>
      <w:spacing w:after="0" w:line="240" w:lineRule="auto"/>
    </w:pPr>
    <w:rPr>
      <w:color w:val="000000" w:themeColor="text1"/>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D8262F"/>
    <w:rPr>
      <w:sz w:val="16"/>
      <w:szCs w:val="16"/>
    </w:rPr>
  </w:style>
  <w:style w:type="paragraph" w:styleId="Textocomentario">
    <w:name w:val="annotation text"/>
    <w:basedOn w:val="Normal"/>
    <w:link w:val="TextocomentarioCar"/>
    <w:uiPriority w:val="99"/>
    <w:semiHidden/>
    <w:unhideWhenUsed/>
    <w:rsid w:val="00D8262F"/>
    <w:pPr>
      <w:spacing w:line="240" w:lineRule="auto"/>
    </w:pPr>
    <w:rPr>
      <w:sz w:val="20"/>
    </w:rPr>
  </w:style>
  <w:style w:type="character" w:customStyle="1" w:styleId="TextocomentarioCar">
    <w:name w:val="Texto comentario Car"/>
    <w:basedOn w:val="Fuentedeprrafopredeter"/>
    <w:link w:val="Textocomentario"/>
    <w:uiPriority w:val="99"/>
    <w:semiHidden/>
    <w:rsid w:val="00D8262F"/>
    <w:rPr>
      <w:rFonts w:ascii="Times New Roman" w:eastAsia="Times New Roman" w:hAnsi="Times New Roman" w:cs="Times New Roman"/>
      <w:color w:val="000000"/>
      <w:sz w:val="20"/>
      <w:szCs w:val="20"/>
      <w:lang w:val="en-US" w:eastAsia="de-DE"/>
    </w:rPr>
  </w:style>
  <w:style w:type="paragraph" w:styleId="Asuntodelcomentario">
    <w:name w:val="annotation subject"/>
    <w:basedOn w:val="Textocomentario"/>
    <w:next w:val="Textocomentario"/>
    <w:link w:val="AsuntodelcomentarioCar"/>
    <w:uiPriority w:val="99"/>
    <w:semiHidden/>
    <w:unhideWhenUsed/>
    <w:rsid w:val="00D8262F"/>
    <w:rPr>
      <w:b/>
      <w:bCs/>
    </w:rPr>
  </w:style>
  <w:style w:type="character" w:customStyle="1" w:styleId="AsuntodelcomentarioCar">
    <w:name w:val="Asunto del comentario Car"/>
    <w:basedOn w:val="TextocomentarioCar"/>
    <w:link w:val="Asuntodelcomentario"/>
    <w:uiPriority w:val="99"/>
    <w:semiHidden/>
    <w:rsid w:val="00D8262F"/>
    <w:rPr>
      <w:rFonts w:ascii="Times New Roman" w:eastAsia="Times New Roman" w:hAnsi="Times New Roman" w:cs="Times New Roman"/>
      <w:b/>
      <w:bC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860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Sibila, Marina</dc:creator>
  <cp:keywords/>
  <dc:description/>
  <cp:lastModifiedBy>Pleguezuelos, Patricia</cp:lastModifiedBy>
  <cp:revision>3</cp:revision>
  <dcterms:created xsi:type="dcterms:W3CDTF">2021-02-18T14:58:00Z</dcterms:created>
  <dcterms:modified xsi:type="dcterms:W3CDTF">2021-02-18T16:17:00Z</dcterms:modified>
</cp:coreProperties>
</file>