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8423C" w14:textId="7939652C" w:rsidR="0001320B" w:rsidRPr="005F5936" w:rsidRDefault="00B8551F" w:rsidP="00EC1C02">
      <w:pPr>
        <w:jc w:val="both"/>
        <w:rPr>
          <w:rFonts w:ascii="Arial" w:hAnsi="Arial" w:cs="Arial"/>
          <w:b/>
        </w:rPr>
      </w:pPr>
      <w:r w:rsidRPr="005F5936">
        <w:rPr>
          <w:rFonts w:ascii="Arial" w:hAnsi="Arial" w:cs="Arial"/>
          <w:b/>
        </w:rPr>
        <w:t xml:space="preserve">SI1. </w:t>
      </w:r>
      <w:r w:rsidR="0001320B" w:rsidRPr="005F5936">
        <w:rPr>
          <w:rFonts w:ascii="Arial" w:hAnsi="Arial" w:cs="Arial"/>
          <w:b/>
        </w:rPr>
        <w:t>Sample size stratification</w:t>
      </w:r>
      <w:r w:rsidR="004D5EDB" w:rsidRPr="005F5936">
        <w:rPr>
          <w:rFonts w:ascii="Arial" w:hAnsi="Arial" w:cs="Arial"/>
          <w:b/>
        </w:rPr>
        <w:t xml:space="preserve">/ </w:t>
      </w:r>
      <w:r w:rsidR="004D5EDB" w:rsidRPr="005F5936">
        <w:rPr>
          <w:rFonts w:ascii="Arial" w:hAnsi="Arial" w:cs="Arial"/>
          <w:b/>
        </w:rPr>
        <w:t>allocation</w:t>
      </w:r>
      <w:r w:rsidR="008A04A3" w:rsidRPr="005F5936">
        <w:rPr>
          <w:rFonts w:ascii="Arial" w:hAnsi="Arial" w:cs="Arial"/>
          <w:b/>
        </w:rPr>
        <w:t xml:space="preserve"> and farm</w:t>
      </w:r>
      <w:r w:rsidR="00471F85" w:rsidRPr="005F5936">
        <w:rPr>
          <w:rFonts w:ascii="Arial" w:hAnsi="Arial" w:cs="Arial"/>
          <w:b/>
        </w:rPr>
        <w:t>s</w:t>
      </w:r>
      <w:r w:rsidR="008A04A3" w:rsidRPr="005F5936">
        <w:rPr>
          <w:rFonts w:ascii="Arial" w:hAnsi="Arial" w:cs="Arial"/>
          <w:b/>
        </w:rPr>
        <w:t xml:space="preserve"> distribution</w:t>
      </w:r>
      <w:r w:rsidR="0001320B" w:rsidRPr="005F5936">
        <w:rPr>
          <w:rFonts w:ascii="Arial" w:hAnsi="Arial" w:cs="Arial"/>
          <w:b/>
        </w:rPr>
        <w:t xml:space="preserve">. </w:t>
      </w:r>
    </w:p>
    <w:tbl>
      <w:tblPr>
        <w:tblW w:w="88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276"/>
        <w:gridCol w:w="850"/>
        <w:gridCol w:w="2410"/>
        <w:gridCol w:w="1745"/>
      </w:tblGrid>
      <w:tr w:rsidR="002C0BF6" w:rsidRPr="009866A8" w14:paraId="04FE8BB0" w14:textId="0640F065" w:rsidTr="002C0BF6">
        <w:trPr>
          <w:trHeight w:val="525"/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04B8" w14:textId="6EF4EBA2" w:rsidR="002C0BF6" w:rsidRPr="009866A8" w:rsidRDefault="003C0057" w:rsidP="00246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Place</w:t>
            </w:r>
            <w:r w:rsidR="002C0BF6" w:rsidRPr="009866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 xml:space="preserve"> of </w:t>
            </w:r>
            <w:r w:rsidR="00A2069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location of the farms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 xml:space="preserve"> (State</w:t>
            </w:r>
            <w:r w:rsidR="001108F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-</w:t>
            </w:r>
            <w:r w:rsidR="00D45CF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Department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8846" w14:textId="3E027906" w:rsidR="002C0BF6" w:rsidRPr="009866A8" w:rsidRDefault="002C0BF6" w:rsidP="00246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Number of farms registered that fulfilled study inclusion criteria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6ACC3" w14:textId="21964E72" w:rsidR="002C0BF6" w:rsidRPr="009866A8" w:rsidRDefault="002C0BF6" w:rsidP="00246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Number of candidate farms after sample size stratification and allocation</w:t>
            </w:r>
          </w:p>
        </w:tc>
        <w:tc>
          <w:tcPr>
            <w:tcW w:w="17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5313CF" w14:textId="5F403EC1" w:rsidR="002C0BF6" w:rsidRPr="009866A8" w:rsidRDefault="002C0BF6" w:rsidP="002C0B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Number of farms participating in the study</w:t>
            </w:r>
          </w:p>
        </w:tc>
      </w:tr>
      <w:tr w:rsidR="002C0BF6" w:rsidRPr="009866A8" w14:paraId="547D351F" w14:textId="77777777" w:rsidTr="002C0BF6">
        <w:trPr>
          <w:trHeight w:val="77"/>
          <w:jc w:val="center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A002580" w14:textId="77777777" w:rsidR="002C0BF6" w:rsidRPr="009866A8" w:rsidRDefault="002C0BF6" w:rsidP="00246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AB53A7" w14:textId="7FE9C26D" w:rsidR="002C0BF6" w:rsidRPr="009866A8" w:rsidRDefault="002C0BF6" w:rsidP="00246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4F154" w14:textId="45D4DB57" w:rsidR="002C0BF6" w:rsidRPr="009866A8" w:rsidRDefault="002C0BF6" w:rsidP="00246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%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59AFE2E" w14:textId="77777777" w:rsidR="002C0BF6" w:rsidRPr="009866A8" w:rsidRDefault="002C0BF6" w:rsidP="00246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615FC4F" w14:textId="77777777" w:rsidR="002C0BF6" w:rsidRPr="009866A8" w:rsidRDefault="002C0BF6" w:rsidP="00246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7A4FE6" w:rsidRPr="009866A8" w14:paraId="46175FD5" w14:textId="022B99C2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1800F" w14:textId="77777777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Antioquia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A7DDD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B6CE4" w14:textId="1E884289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38.2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D25FF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71.4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66BBC" w14:textId="158E2EC3" w:rsidR="00070744" w:rsidRPr="009866A8" w:rsidRDefault="006C0A99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65</w:t>
            </w:r>
          </w:p>
        </w:tc>
      </w:tr>
      <w:tr w:rsidR="007A4FE6" w:rsidRPr="009866A8" w14:paraId="03C511F6" w14:textId="3A4FF759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5110" w14:textId="4326D5DC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Valle</w:t>
            </w:r>
            <w:r w:rsidR="006C0A99"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 del </w:t>
            </w:r>
            <w:r w:rsidR="00191FC3"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C</w:t>
            </w:r>
            <w:r w:rsidR="006C0A99"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auca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68EC1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F67F1" w14:textId="6C6D5623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17.0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5CA0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31.9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0D8F7" w14:textId="6ABFBA67" w:rsidR="00070744" w:rsidRPr="009866A8" w:rsidRDefault="006C0A99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33</w:t>
            </w:r>
          </w:p>
        </w:tc>
      </w:tr>
      <w:tr w:rsidR="007A4FE6" w:rsidRPr="009866A8" w14:paraId="4194D7DC" w14:textId="6F204814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C7CF" w14:textId="77777777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Cundinamarca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427F0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D16EC" w14:textId="398E6AC9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15.1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5BF0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28.3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A2AFD" w14:textId="0D769310" w:rsidR="00070744" w:rsidRPr="009866A8" w:rsidRDefault="00C5655A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27</w:t>
            </w:r>
          </w:p>
        </w:tc>
      </w:tr>
      <w:tr w:rsidR="007A4FE6" w:rsidRPr="009866A8" w14:paraId="20EC02D6" w14:textId="1DD01257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9EC51" w14:textId="77777777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Caldas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B874A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1EDA2" w14:textId="27A3746B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4.7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65231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8.7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C52B2" w14:textId="4D2A9E39" w:rsidR="00070744" w:rsidRPr="009866A8" w:rsidRDefault="00C5655A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</w:t>
            </w:r>
          </w:p>
        </w:tc>
      </w:tr>
      <w:tr w:rsidR="007A4FE6" w:rsidRPr="009866A8" w14:paraId="7F124A37" w14:textId="3ADD4E42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587EA" w14:textId="76EE49F8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Atlántico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BCA04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1C32A" w14:textId="291BC8B9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3.3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8CF38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6.2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FFA6A" w14:textId="1F7EAC38" w:rsidR="00070744" w:rsidRPr="009866A8" w:rsidRDefault="006C0A99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</w:t>
            </w:r>
          </w:p>
        </w:tc>
      </w:tr>
      <w:tr w:rsidR="007A4FE6" w:rsidRPr="009866A8" w14:paraId="4EA66476" w14:textId="1B069671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62CFE" w14:textId="77777777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Cauca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906C9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5FFE6" w14:textId="29F03A73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3.3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DAD8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6.2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63009" w14:textId="745D6C55" w:rsidR="00070744" w:rsidRPr="009866A8" w:rsidRDefault="00C5655A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</w:tr>
      <w:tr w:rsidR="007A4FE6" w:rsidRPr="009866A8" w14:paraId="25080171" w14:textId="5C2DB1F1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8F475" w14:textId="38B2898A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Boyacá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7146E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79754" w14:textId="7FFF0E10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2.7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5436A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5.1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0613C" w14:textId="724B5A04" w:rsidR="00070744" w:rsidRPr="009866A8" w:rsidRDefault="00C5655A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</w:t>
            </w:r>
          </w:p>
        </w:tc>
      </w:tr>
      <w:tr w:rsidR="007A4FE6" w:rsidRPr="009866A8" w14:paraId="3C10C3C3" w14:textId="6F6F3035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C0DEA" w14:textId="278F775F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Quindío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E96E3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43E0" w14:textId="76CB762B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2.7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D82B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5.1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9534C" w14:textId="35D5F45E" w:rsidR="00070744" w:rsidRPr="009866A8" w:rsidRDefault="00C5655A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</w:t>
            </w:r>
          </w:p>
        </w:tc>
      </w:tr>
      <w:tr w:rsidR="007A4FE6" w:rsidRPr="009866A8" w14:paraId="3A389CE0" w14:textId="701D4FC4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2D705" w14:textId="77777777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Risaralda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FCA16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7DB7" w14:textId="76814149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2.7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BB983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5.1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A0525" w14:textId="6C0C976F" w:rsidR="00070744" w:rsidRPr="009866A8" w:rsidRDefault="00C5655A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</w:tr>
      <w:tr w:rsidR="007A4FE6" w:rsidRPr="009866A8" w14:paraId="6DE9DC68" w14:textId="5CF4287E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6FF63" w14:textId="77777777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Tolima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E053C7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AD8D3" w14:textId="57B27C7D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1.9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D0732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3.6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251A0" w14:textId="3A1A5CA2" w:rsidR="00070744" w:rsidRPr="009866A8" w:rsidRDefault="00C5655A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</w:tr>
      <w:tr w:rsidR="007A4FE6" w:rsidRPr="009866A8" w14:paraId="10B77993" w14:textId="42C23786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97A6B" w14:textId="77777777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Magdalena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A1F6E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A085" w14:textId="755EA1B2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1.4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ED4D4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2.6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8E5B3" w14:textId="47AA0ACB" w:rsidR="00070744" w:rsidRPr="009866A8" w:rsidRDefault="006C0A99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</w:tr>
      <w:tr w:rsidR="007A4FE6" w:rsidRPr="009866A8" w14:paraId="2AB96C2D" w14:textId="2EF0CB96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FA47D" w14:textId="77777777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Meta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63011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EE228" w14:textId="4A6E2525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1.4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6D440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2.6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EFEE0" w14:textId="7B3EDDF5" w:rsidR="00070744" w:rsidRPr="009866A8" w:rsidRDefault="00C5655A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</w:tr>
      <w:tr w:rsidR="007A4FE6" w:rsidRPr="009866A8" w14:paraId="6223256E" w14:textId="4844B8DB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7B46B" w14:textId="77777777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Santander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13DF1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234EC" w14:textId="7E93E3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1.4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50A90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2.6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48F77" w14:textId="18F476B3" w:rsidR="00070744" w:rsidRPr="009866A8" w:rsidRDefault="00C5655A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</w:t>
            </w:r>
          </w:p>
        </w:tc>
      </w:tr>
      <w:tr w:rsidR="007A4FE6" w:rsidRPr="009866A8" w14:paraId="18EC1061" w14:textId="05B07CE9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FD51C" w14:textId="3CDE4ABB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Bolívar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F7F71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8FE05" w14:textId="0A8A4312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1.1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5FC46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2.1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49E5B" w14:textId="59A19EC2" w:rsidR="00070744" w:rsidRPr="009866A8" w:rsidRDefault="006C0A99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</w:tr>
      <w:tr w:rsidR="007A4FE6" w:rsidRPr="009866A8" w14:paraId="6FA434ED" w14:textId="522BED3D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11F6" w14:textId="798030E5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Caquetá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6D119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97E7" w14:textId="753BC04F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0.5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0615D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1.0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91160" w14:textId="20608E7E" w:rsidR="00070744" w:rsidRPr="009866A8" w:rsidRDefault="00C5655A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</w:tr>
      <w:tr w:rsidR="007A4FE6" w:rsidRPr="009866A8" w14:paraId="1E9E42E2" w14:textId="7A5C965E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F69F4" w14:textId="77777777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Choco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060DF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143CD" w14:textId="104D8E70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0.5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BB74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1.0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19626" w14:textId="4FC930AE" w:rsidR="00070744" w:rsidRPr="009866A8" w:rsidRDefault="00C5655A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</w:tr>
      <w:tr w:rsidR="007A4FE6" w:rsidRPr="009866A8" w14:paraId="06617289" w14:textId="50EA0F56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8A79A" w14:textId="59DE17A5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Córdoba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C28E13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11B2F" w14:textId="0A5E1C5B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0.5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C153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1.0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B46C9" w14:textId="28545E15" w:rsidR="00070744" w:rsidRPr="009866A8" w:rsidRDefault="006C0A99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</w:tr>
      <w:tr w:rsidR="007A4FE6" w:rsidRPr="009866A8" w14:paraId="595315BE" w14:textId="4EB7601D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39C07" w14:textId="77777777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Huila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5A377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CEDC9" w14:textId="5772955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0.5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24E4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1.0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F233B" w14:textId="3F11F303" w:rsidR="00070744" w:rsidRPr="009866A8" w:rsidRDefault="00C5655A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</w:tr>
      <w:tr w:rsidR="007A4FE6" w:rsidRPr="009866A8" w14:paraId="3D0D2DF6" w14:textId="50278173" w:rsidTr="00A56449">
        <w:trPr>
          <w:trHeight w:val="33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0ED6" w14:textId="77777777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Nariño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240866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31708" w14:textId="61D812FB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0.5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76FE9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1.0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DEBBA" w14:textId="2EA496ED" w:rsidR="00070744" w:rsidRPr="009866A8" w:rsidRDefault="00C5655A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</w:tr>
      <w:tr w:rsidR="007A4FE6" w:rsidRPr="009866A8" w14:paraId="5079021A" w14:textId="4368F4F8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91AFF" w14:textId="19BBDB0B" w:rsidR="00070744" w:rsidRPr="009866A8" w:rsidRDefault="00070744" w:rsidP="00246B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Norte de Santander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D804E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F7BE" w14:textId="395D01FF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0.3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011D5" w14:textId="77777777" w:rsidR="00070744" w:rsidRPr="009866A8" w:rsidRDefault="00070744" w:rsidP="00244E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0.5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AA2FD" w14:textId="616CEC4E" w:rsidR="00070744" w:rsidRPr="009866A8" w:rsidRDefault="006C0A99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</w:tr>
      <w:tr w:rsidR="007A4FE6" w:rsidRPr="009866A8" w14:paraId="7DF4BB03" w14:textId="5D9B9608" w:rsidTr="00A56449">
        <w:trPr>
          <w:trHeight w:val="3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28499" w14:textId="134017E8" w:rsidR="00070744" w:rsidRPr="009866A8" w:rsidRDefault="009E3F37" w:rsidP="00246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Total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5C3A9" w14:textId="77777777" w:rsidR="00070744" w:rsidRPr="009866A8" w:rsidRDefault="00070744" w:rsidP="00246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364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021AE" w14:textId="4022732C" w:rsidR="00070744" w:rsidRPr="009866A8" w:rsidRDefault="00070744" w:rsidP="00246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8F0A5" w14:textId="7A69B4E3" w:rsidR="00070744" w:rsidRPr="009866A8" w:rsidRDefault="00070744" w:rsidP="00246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187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8DBE" w14:textId="1C6A2629" w:rsidR="00070744" w:rsidRPr="009866A8" w:rsidRDefault="00191FC3" w:rsidP="00191F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9866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17</w:t>
            </w:r>
            <w:r w:rsidR="00935AAB" w:rsidRPr="009866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6</w:t>
            </w:r>
          </w:p>
        </w:tc>
      </w:tr>
    </w:tbl>
    <w:p w14:paraId="1FD3C20A" w14:textId="77777777" w:rsidR="00B43C4A" w:rsidRPr="005F5936" w:rsidRDefault="00B43C4A" w:rsidP="00EC1C02">
      <w:pPr>
        <w:jc w:val="both"/>
        <w:rPr>
          <w:rFonts w:ascii="Arial" w:hAnsi="Arial" w:cs="Arial"/>
          <w:b/>
        </w:rPr>
      </w:pPr>
    </w:p>
    <w:p w14:paraId="3A7546A1" w14:textId="725E29EA" w:rsidR="00815D87" w:rsidRPr="005F5936" w:rsidRDefault="0001320B" w:rsidP="00EC1C02">
      <w:pPr>
        <w:jc w:val="both"/>
        <w:rPr>
          <w:rFonts w:ascii="Arial" w:hAnsi="Arial" w:cs="Arial"/>
          <w:b/>
        </w:rPr>
      </w:pPr>
      <w:r w:rsidRPr="005F5936">
        <w:rPr>
          <w:rFonts w:ascii="Arial" w:hAnsi="Arial" w:cs="Arial"/>
          <w:b/>
        </w:rPr>
        <w:t xml:space="preserve">SI2. </w:t>
      </w:r>
      <w:r w:rsidR="001B2567" w:rsidRPr="005F5936">
        <w:rPr>
          <w:rFonts w:ascii="Arial" w:hAnsi="Arial" w:cs="Arial"/>
          <w:b/>
        </w:rPr>
        <w:t xml:space="preserve">Results from the sample collection and IAV </w:t>
      </w:r>
      <w:r w:rsidR="00DA15A0" w:rsidRPr="005F5936">
        <w:rPr>
          <w:rFonts w:ascii="Arial" w:hAnsi="Arial" w:cs="Arial"/>
          <w:b/>
        </w:rPr>
        <w:t xml:space="preserve">RT-PCR </w:t>
      </w:r>
      <w:r w:rsidR="001B2567" w:rsidRPr="005F5936">
        <w:rPr>
          <w:rFonts w:ascii="Arial" w:hAnsi="Arial" w:cs="Arial"/>
          <w:b/>
        </w:rPr>
        <w:t>testing</w:t>
      </w:r>
      <w:r w:rsidR="00D22A38" w:rsidRPr="005F5936">
        <w:rPr>
          <w:rFonts w:ascii="Arial" w:hAnsi="Arial" w:cs="Arial"/>
          <w:b/>
        </w:rPr>
        <w:t xml:space="preserve"> during the pilot</w:t>
      </w:r>
      <w:r w:rsidR="00BA1374" w:rsidRPr="005F5936">
        <w:rPr>
          <w:rFonts w:ascii="Arial" w:hAnsi="Arial" w:cs="Arial"/>
          <w:b/>
        </w:rPr>
        <w:t xml:space="preserve"> of the study</w:t>
      </w:r>
      <w:r w:rsidR="001B2567" w:rsidRPr="005F5936">
        <w:rPr>
          <w:rFonts w:ascii="Arial" w:hAnsi="Arial" w:cs="Arial"/>
          <w:b/>
        </w:rPr>
        <w:t>.</w:t>
      </w:r>
    </w:p>
    <w:tbl>
      <w:tblPr>
        <w:tblStyle w:val="Tablaconcuadrcula"/>
        <w:tblW w:w="3500" w:type="pct"/>
        <w:jc w:val="center"/>
        <w:tblLook w:val="04A0" w:firstRow="1" w:lastRow="0" w:firstColumn="1" w:lastColumn="0" w:noHBand="0" w:noVBand="1"/>
      </w:tblPr>
      <w:tblGrid>
        <w:gridCol w:w="1221"/>
        <w:gridCol w:w="1327"/>
        <w:gridCol w:w="1133"/>
        <w:gridCol w:w="1126"/>
        <w:gridCol w:w="1373"/>
      </w:tblGrid>
      <w:tr w:rsidR="006F6992" w:rsidRPr="005F5936" w14:paraId="0B6F0A85" w14:textId="06B8DAED" w:rsidTr="00383476">
        <w:trPr>
          <w:jc w:val="center"/>
        </w:trPr>
        <w:tc>
          <w:tcPr>
            <w:tcW w:w="987" w:type="pct"/>
            <w:vMerge w:val="restart"/>
            <w:vAlign w:val="center"/>
          </w:tcPr>
          <w:p w14:paraId="315B68CD" w14:textId="261C7C38" w:rsidR="006F6992" w:rsidRPr="005F5936" w:rsidRDefault="006F6992" w:rsidP="00BF53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5936">
              <w:rPr>
                <w:rFonts w:ascii="Arial" w:hAnsi="Arial" w:cs="Arial"/>
                <w:b/>
                <w:sz w:val="20"/>
                <w:szCs w:val="20"/>
              </w:rPr>
              <w:t>Farm</w:t>
            </w:r>
          </w:p>
        </w:tc>
        <w:tc>
          <w:tcPr>
            <w:tcW w:w="1991" w:type="pct"/>
            <w:gridSpan w:val="2"/>
            <w:vAlign w:val="center"/>
          </w:tcPr>
          <w:p w14:paraId="46C6797E" w14:textId="6AF09DA9" w:rsidR="006F6992" w:rsidRPr="005F5936" w:rsidRDefault="006F6992" w:rsidP="00BF53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5936">
              <w:rPr>
                <w:rFonts w:ascii="Arial" w:hAnsi="Arial" w:cs="Arial"/>
                <w:b/>
                <w:sz w:val="20"/>
                <w:szCs w:val="20"/>
              </w:rPr>
              <w:t>Nasal swabs</w:t>
            </w:r>
          </w:p>
        </w:tc>
        <w:tc>
          <w:tcPr>
            <w:tcW w:w="2022" w:type="pct"/>
            <w:gridSpan w:val="2"/>
            <w:vAlign w:val="center"/>
          </w:tcPr>
          <w:p w14:paraId="7CB359AF" w14:textId="0E03506B" w:rsidR="006F6992" w:rsidRPr="005F5936" w:rsidRDefault="006F6992" w:rsidP="00BF53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5936">
              <w:rPr>
                <w:rFonts w:ascii="Arial" w:hAnsi="Arial" w:cs="Arial"/>
                <w:b/>
                <w:sz w:val="20"/>
                <w:szCs w:val="20"/>
              </w:rPr>
              <w:t>Oral Fluid</w:t>
            </w:r>
          </w:p>
        </w:tc>
      </w:tr>
      <w:tr w:rsidR="006F6992" w:rsidRPr="005F5936" w14:paraId="351BEBFD" w14:textId="77777777" w:rsidTr="009E043A">
        <w:trPr>
          <w:jc w:val="center"/>
        </w:trPr>
        <w:tc>
          <w:tcPr>
            <w:tcW w:w="987" w:type="pct"/>
            <w:vMerge/>
            <w:vAlign w:val="center"/>
          </w:tcPr>
          <w:p w14:paraId="3197B22B" w14:textId="77777777" w:rsidR="006F6992" w:rsidRPr="005F5936" w:rsidRDefault="006F6992" w:rsidP="000C4C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74" w:type="pct"/>
            <w:vAlign w:val="center"/>
          </w:tcPr>
          <w:p w14:paraId="239AE1C2" w14:textId="482A2727" w:rsidR="006F6992" w:rsidRPr="005F5936" w:rsidRDefault="006F6992" w:rsidP="000C4C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5936">
              <w:rPr>
                <w:rFonts w:ascii="Arial" w:hAnsi="Arial" w:cs="Arial"/>
                <w:b/>
                <w:sz w:val="20"/>
                <w:szCs w:val="20"/>
              </w:rPr>
              <w:t>Positive</w:t>
            </w:r>
          </w:p>
        </w:tc>
        <w:tc>
          <w:tcPr>
            <w:tcW w:w="917" w:type="pct"/>
            <w:vAlign w:val="center"/>
          </w:tcPr>
          <w:p w14:paraId="07D3838E" w14:textId="6E0BF2E0" w:rsidR="006F6992" w:rsidRPr="005F5936" w:rsidRDefault="006F6992" w:rsidP="000C4C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5936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911" w:type="pct"/>
            <w:vAlign w:val="center"/>
          </w:tcPr>
          <w:p w14:paraId="586A9B47" w14:textId="68DC1B14" w:rsidR="006F6992" w:rsidRPr="005F5936" w:rsidRDefault="006F6992" w:rsidP="000C4C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5936">
              <w:rPr>
                <w:rFonts w:ascii="Arial" w:hAnsi="Arial" w:cs="Arial"/>
                <w:b/>
                <w:sz w:val="20"/>
                <w:szCs w:val="20"/>
              </w:rPr>
              <w:t>Positive</w:t>
            </w:r>
          </w:p>
        </w:tc>
        <w:tc>
          <w:tcPr>
            <w:tcW w:w="1111" w:type="pct"/>
            <w:vAlign w:val="center"/>
          </w:tcPr>
          <w:p w14:paraId="0CD3D195" w14:textId="5F07CD44" w:rsidR="006F6992" w:rsidRPr="005F5936" w:rsidRDefault="006F6992" w:rsidP="000C4C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5936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0C4C50" w:rsidRPr="005F5936" w14:paraId="4CBEA625" w14:textId="0784997F" w:rsidTr="009E043A">
        <w:trPr>
          <w:jc w:val="center"/>
        </w:trPr>
        <w:tc>
          <w:tcPr>
            <w:tcW w:w="987" w:type="pct"/>
            <w:vAlign w:val="center"/>
          </w:tcPr>
          <w:p w14:paraId="3C5419AA" w14:textId="59E57987" w:rsidR="000C4C50" w:rsidRPr="005F5936" w:rsidRDefault="000C4C50" w:rsidP="000C4C5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074" w:type="pct"/>
            <w:vAlign w:val="center"/>
          </w:tcPr>
          <w:p w14:paraId="0169556B" w14:textId="00EC84B3" w:rsidR="000C4C50" w:rsidRPr="005F5936" w:rsidRDefault="004603D6" w:rsidP="000C4C5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917" w:type="pct"/>
            <w:vAlign w:val="center"/>
          </w:tcPr>
          <w:p w14:paraId="40FEA85D" w14:textId="1F6F90FE" w:rsidR="000C4C50" w:rsidRPr="005F5936" w:rsidRDefault="008800B8" w:rsidP="000C4C5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="00383476" w:rsidRPr="005F5936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911" w:type="pct"/>
            <w:vAlign w:val="center"/>
          </w:tcPr>
          <w:p w14:paraId="048DBE00" w14:textId="21DAC62B" w:rsidR="000C4C50" w:rsidRPr="005F5936" w:rsidRDefault="004603D6" w:rsidP="000C4C5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111" w:type="pct"/>
          </w:tcPr>
          <w:p w14:paraId="050147A0" w14:textId="049CE7B9" w:rsidR="000C4C50" w:rsidRPr="005F5936" w:rsidRDefault="00D70A45" w:rsidP="000C4C5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</w:tr>
      <w:tr w:rsidR="000C4C50" w:rsidRPr="005F5936" w14:paraId="5246C24F" w14:textId="1D25783B" w:rsidTr="009E043A">
        <w:trPr>
          <w:jc w:val="center"/>
        </w:trPr>
        <w:tc>
          <w:tcPr>
            <w:tcW w:w="987" w:type="pct"/>
            <w:vAlign w:val="center"/>
          </w:tcPr>
          <w:p w14:paraId="32D0C41A" w14:textId="2B50CADF" w:rsidR="000C4C50" w:rsidRPr="005F5936" w:rsidRDefault="000C4C50" w:rsidP="000C4C5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074" w:type="pct"/>
            <w:vAlign w:val="center"/>
          </w:tcPr>
          <w:p w14:paraId="0DFFD517" w14:textId="0CAB769C" w:rsidR="000C4C50" w:rsidRPr="005F5936" w:rsidRDefault="004603D6" w:rsidP="000C4C5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917" w:type="pct"/>
            <w:vAlign w:val="center"/>
          </w:tcPr>
          <w:p w14:paraId="2A9E9D50" w14:textId="7001BBE4" w:rsidR="000C4C50" w:rsidRPr="005F5936" w:rsidRDefault="00566C92" w:rsidP="000C4C5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40</w:t>
            </w:r>
          </w:p>
        </w:tc>
        <w:tc>
          <w:tcPr>
            <w:tcW w:w="911" w:type="pct"/>
            <w:vAlign w:val="center"/>
          </w:tcPr>
          <w:p w14:paraId="2205C441" w14:textId="20CADF07" w:rsidR="000C4C50" w:rsidRPr="005F5936" w:rsidRDefault="004603D6" w:rsidP="000C4C5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111" w:type="pct"/>
          </w:tcPr>
          <w:p w14:paraId="41821E44" w14:textId="21EC2F16" w:rsidR="000C4C50" w:rsidRPr="005F5936" w:rsidRDefault="00C21F13" w:rsidP="000C4C5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</w:tr>
      <w:tr w:rsidR="000C4C50" w:rsidRPr="005F5936" w14:paraId="5BAF57F3" w14:textId="37CFDE56" w:rsidTr="009E043A">
        <w:trPr>
          <w:jc w:val="center"/>
        </w:trPr>
        <w:tc>
          <w:tcPr>
            <w:tcW w:w="987" w:type="pct"/>
            <w:vAlign w:val="center"/>
          </w:tcPr>
          <w:p w14:paraId="27D85142" w14:textId="14643374" w:rsidR="000C4C50" w:rsidRPr="005F5936" w:rsidRDefault="000C4C50" w:rsidP="000C4C5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074" w:type="pct"/>
            <w:vAlign w:val="center"/>
          </w:tcPr>
          <w:p w14:paraId="30B206B4" w14:textId="26330CD9" w:rsidR="000C4C50" w:rsidRPr="005F5936" w:rsidRDefault="004603D6" w:rsidP="000C4C5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9</w:t>
            </w:r>
            <w:r w:rsidR="00F5681D" w:rsidRPr="005F5936">
              <w:rPr>
                <w:rFonts w:ascii="Arial" w:hAnsi="Arial" w:cs="Arial"/>
                <w:bCs/>
                <w:sz w:val="20"/>
                <w:szCs w:val="20"/>
              </w:rPr>
              <w:t xml:space="preserve"> (22.5%)</w:t>
            </w:r>
          </w:p>
        </w:tc>
        <w:tc>
          <w:tcPr>
            <w:tcW w:w="917" w:type="pct"/>
            <w:vAlign w:val="center"/>
          </w:tcPr>
          <w:p w14:paraId="38B7E3EF" w14:textId="36543561" w:rsidR="000C4C50" w:rsidRPr="005F5936" w:rsidRDefault="00566C92" w:rsidP="000C4C5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40</w:t>
            </w:r>
          </w:p>
        </w:tc>
        <w:tc>
          <w:tcPr>
            <w:tcW w:w="911" w:type="pct"/>
            <w:vAlign w:val="center"/>
          </w:tcPr>
          <w:p w14:paraId="01B018AD" w14:textId="5B7E2EE3" w:rsidR="000C4C50" w:rsidRPr="005F5936" w:rsidRDefault="00706D25" w:rsidP="000C4C5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826908" w:rsidRPr="005F5936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 w:rsidR="00F5681D" w:rsidRPr="005F5936">
              <w:rPr>
                <w:rFonts w:ascii="Arial" w:hAnsi="Arial" w:cs="Arial"/>
                <w:bCs/>
                <w:sz w:val="20"/>
                <w:szCs w:val="20"/>
              </w:rPr>
              <w:t>50%</w:t>
            </w:r>
            <w:r w:rsidR="00826908" w:rsidRPr="005F5936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1111" w:type="pct"/>
          </w:tcPr>
          <w:p w14:paraId="3C915598" w14:textId="62F1EB7F" w:rsidR="000C4C50" w:rsidRPr="005F5936" w:rsidRDefault="00C21F13" w:rsidP="000C4C5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</w:tr>
      <w:tr w:rsidR="00C21F13" w:rsidRPr="005F5936" w14:paraId="553A2B09" w14:textId="77777777" w:rsidTr="009E043A">
        <w:trPr>
          <w:jc w:val="center"/>
        </w:trPr>
        <w:tc>
          <w:tcPr>
            <w:tcW w:w="987" w:type="pct"/>
            <w:vAlign w:val="center"/>
          </w:tcPr>
          <w:p w14:paraId="2B7E34EE" w14:textId="5FDCF933" w:rsidR="00C21F13" w:rsidRPr="005F5936" w:rsidRDefault="00C21F13" w:rsidP="00C21F1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074" w:type="pct"/>
            <w:vAlign w:val="center"/>
          </w:tcPr>
          <w:p w14:paraId="23C15C20" w14:textId="66DA8258" w:rsidR="00C21F13" w:rsidRPr="005F5936" w:rsidRDefault="004603D6" w:rsidP="00C21F1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917" w:type="pct"/>
            <w:vAlign w:val="center"/>
          </w:tcPr>
          <w:p w14:paraId="4BF808A9" w14:textId="7EB14BD9" w:rsidR="00C21F13" w:rsidRPr="005F5936" w:rsidRDefault="00C21F13" w:rsidP="00C21F1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40</w:t>
            </w:r>
          </w:p>
        </w:tc>
        <w:tc>
          <w:tcPr>
            <w:tcW w:w="911" w:type="pct"/>
            <w:vAlign w:val="center"/>
          </w:tcPr>
          <w:p w14:paraId="0571131A" w14:textId="103C2A7D" w:rsidR="00C21F13" w:rsidRPr="005F5936" w:rsidRDefault="004603D6" w:rsidP="00C21F1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111" w:type="pct"/>
          </w:tcPr>
          <w:p w14:paraId="5DF68431" w14:textId="45FB804F" w:rsidR="00C21F13" w:rsidRPr="005F5936" w:rsidRDefault="00C21F13" w:rsidP="00C21F1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</w:tr>
      <w:tr w:rsidR="00C21F13" w:rsidRPr="005F5936" w14:paraId="0FF278CB" w14:textId="77777777" w:rsidTr="009E043A">
        <w:trPr>
          <w:jc w:val="center"/>
        </w:trPr>
        <w:tc>
          <w:tcPr>
            <w:tcW w:w="987" w:type="pct"/>
            <w:vAlign w:val="center"/>
          </w:tcPr>
          <w:p w14:paraId="19200063" w14:textId="3B5102E1" w:rsidR="00C21F13" w:rsidRPr="005F5936" w:rsidRDefault="00C21F13" w:rsidP="00C21F1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074" w:type="pct"/>
            <w:vAlign w:val="center"/>
          </w:tcPr>
          <w:p w14:paraId="7BBB8252" w14:textId="3CDC4D1E" w:rsidR="00C21F13" w:rsidRPr="005F5936" w:rsidRDefault="00826908" w:rsidP="00C21F1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6 (</w:t>
            </w:r>
            <w:r w:rsidR="009E043A" w:rsidRPr="005F5936">
              <w:rPr>
                <w:rFonts w:ascii="Arial" w:hAnsi="Arial" w:cs="Arial"/>
                <w:bCs/>
                <w:sz w:val="20"/>
                <w:szCs w:val="20"/>
              </w:rPr>
              <w:t>15%</w:t>
            </w:r>
            <w:r w:rsidRPr="005F5936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917" w:type="pct"/>
            <w:vAlign w:val="center"/>
          </w:tcPr>
          <w:p w14:paraId="63837202" w14:textId="72B7B259" w:rsidR="00C21F13" w:rsidRPr="005F5936" w:rsidRDefault="00C21F13" w:rsidP="00C21F1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40</w:t>
            </w:r>
          </w:p>
        </w:tc>
        <w:tc>
          <w:tcPr>
            <w:tcW w:w="911" w:type="pct"/>
            <w:vAlign w:val="center"/>
          </w:tcPr>
          <w:p w14:paraId="44B9980F" w14:textId="1CC5A7EA" w:rsidR="00C21F13" w:rsidRPr="005F5936" w:rsidRDefault="00826908" w:rsidP="00C21F1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2 (</w:t>
            </w:r>
            <w:r w:rsidR="00F5681D" w:rsidRPr="005F5936">
              <w:rPr>
                <w:rFonts w:ascii="Arial" w:hAnsi="Arial" w:cs="Arial"/>
                <w:bCs/>
                <w:sz w:val="20"/>
                <w:szCs w:val="20"/>
              </w:rPr>
              <w:t>50%</w:t>
            </w:r>
            <w:r w:rsidRPr="005F5936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1111" w:type="pct"/>
          </w:tcPr>
          <w:p w14:paraId="1F0B4F6B" w14:textId="3EC91D71" w:rsidR="00C21F13" w:rsidRPr="005F5936" w:rsidRDefault="00C21F13" w:rsidP="00C21F1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</w:tr>
      <w:tr w:rsidR="00C21F13" w:rsidRPr="005F5936" w14:paraId="51E1D609" w14:textId="77777777" w:rsidTr="009E043A">
        <w:trPr>
          <w:jc w:val="center"/>
        </w:trPr>
        <w:tc>
          <w:tcPr>
            <w:tcW w:w="987" w:type="pct"/>
            <w:vAlign w:val="center"/>
          </w:tcPr>
          <w:p w14:paraId="6AF89F2D" w14:textId="2DE8340D" w:rsidR="00C21F13" w:rsidRPr="005F5936" w:rsidRDefault="00C21F13" w:rsidP="00C21F1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1074" w:type="pct"/>
            <w:vAlign w:val="center"/>
          </w:tcPr>
          <w:p w14:paraId="5EFF836C" w14:textId="4C552F3E" w:rsidR="00C21F13" w:rsidRPr="005F5936" w:rsidRDefault="00826908" w:rsidP="00C21F1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917" w:type="pct"/>
            <w:vAlign w:val="center"/>
          </w:tcPr>
          <w:p w14:paraId="0B61ACAA" w14:textId="4CA12D33" w:rsidR="00C21F13" w:rsidRPr="005F5936" w:rsidRDefault="00C21F13" w:rsidP="00C21F1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40</w:t>
            </w:r>
          </w:p>
        </w:tc>
        <w:tc>
          <w:tcPr>
            <w:tcW w:w="911" w:type="pct"/>
            <w:vAlign w:val="center"/>
          </w:tcPr>
          <w:p w14:paraId="3D29B4D9" w14:textId="3169807A" w:rsidR="00C21F13" w:rsidRPr="005F5936" w:rsidRDefault="004603D6" w:rsidP="00C21F1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111" w:type="pct"/>
          </w:tcPr>
          <w:p w14:paraId="040BC06D" w14:textId="487A7B17" w:rsidR="00C21F13" w:rsidRPr="005F5936" w:rsidRDefault="00C21F13" w:rsidP="00C21F1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936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</w:tr>
      <w:tr w:rsidR="000C4C50" w:rsidRPr="005F5936" w14:paraId="64215187" w14:textId="503F6268" w:rsidTr="009E043A">
        <w:trPr>
          <w:jc w:val="center"/>
        </w:trPr>
        <w:tc>
          <w:tcPr>
            <w:tcW w:w="987" w:type="pct"/>
            <w:vAlign w:val="center"/>
          </w:tcPr>
          <w:p w14:paraId="1F434F46" w14:textId="439AA863" w:rsidR="000C4C50" w:rsidRPr="005F5936" w:rsidRDefault="000C4C50" w:rsidP="000C4C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5936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074" w:type="pct"/>
            <w:vAlign w:val="center"/>
          </w:tcPr>
          <w:p w14:paraId="74450266" w14:textId="401E658D" w:rsidR="000C4C50" w:rsidRPr="005F5936" w:rsidRDefault="00826908" w:rsidP="000C4C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5936">
              <w:rPr>
                <w:rFonts w:ascii="Arial" w:hAnsi="Arial" w:cs="Arial"/>
                <w:b/>
                <w:sz w:val="20"/>
                <w:szCs w:val="20"/>
              </w:rPr>
              <w:t>15 (</w:t>
            </w:r>
            <w:r w:rsidR="009E043A" w:rsidRPr="005F5936">
              <w:rPr>
                <w:rFonts w:ascii="Arial" w:hAnsi="Arial" w:cs="Arial"/>
                <w:b/>
                <w:sz w:val="20"/>
                <w:szCs w:val="20"/>
              </w:rPr>
              <w:t>6.1%</w:t>
            </w:r>
            <w:r w:rsidRPr="005F5936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917" w:type="pct"/>
            <w:vAlign w:val="center"/>
          </w:tcPr>
          <w:p w14:paraId="1679F852" w14:textId="51E3B2E6" w:rsidR="000C4C50" w:rsidRPr="005F5936" w:rsidRDefault="00566C92" w:rsidP="000C4C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5936">
              <w:rPr>
                <w:rFonts w:ascii="Arial" w:hAnsi="Arial" w:cs="Arial"/>
                <w:b/>
                <w:sz w:val="20"/>
                <w:szCs w:val="20"/>
              </w:rPr>
              <w:t>247</w:t>
            </w:r>
          </w:p>
        </w:tc>
        <w:tc>
          <w:tcPr>
            <w:tcW w:w="911" w:type="pct"/>
            <w:vAlign w:val="center"/>
          </w:tcPr>
          <w:p w14:paraId="60381F9A" w14:textId="1F23EFD9" w:rsidR="000C4C50" w:rsidRPr="005F5936" w:rsidRDefault="00706D25" w:rsidP="000C4C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5936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826908" w:rsidRPr="005F5936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="00A577DD" w:rsidRPr="005F5936">
              <w:rPr>
                <w:rFonts w:ascii="Arial" w:hAnsi="Arial" w:cs="Arial"/>
                <w:b/>
                <w:sz w:val="20"/>
                <w:szCs w:val="20"/>
              </w:rPr>
              <w:t>8.7%</w:t>
            </w:r>
            <w:r w:rsidR="00826908" w:rsidRPr="005F5936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111" w:type="pct"/>
          </w:tcPr>
          <w:p w14:paraId="2AAF1576" w14:textId="37BC49C2" w:rsidR="000C4C50" w:rsidRPr="005F5936" w:rsidRDefault="00566C92" w:rsidP="000C4C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5936"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</w:tr>
    </w:tbl>
    <w:p w14:paraId="3B2784F4" w14:textId="5CFC52F0" w:rsidR="008E4A1B" w:rsidRPr="005F5936" w:rsidRDefault="00383476" w:rsidP="006F6992">
      <w:pPr>
        <w:jc w:val="center"/>
        <w:rPr>
          <w:rFonts w:ascii="Arial" w:hAnsi="Arial" w:cs="Arial"/>
          <w:b/>
        </w:rPr>
      </w:pPr>
      <w:r w:rsidRPr="005F5936">
        <w:rPr>
          <w:rFonts w:ascii="Arial" w:hAnsi="Arial" w:cs="Arial"/>
          <w:bCs/>
        </w:rPr>
        <w:t>* Number of samples varied</w:t>
      </w:r>
      <w:r w:rsidR="006F6992" w:rsidRPr="005F5936">
        <w:rPr>
          <w:rFonts w:ascii="Arial" w:hAnsi="Arial" w:cs="Arial"/>
          <w:bCs/>
        </w:rPr>
        <w:t xml:space="preserve"> </w:t>
      </w:r>
      <w:r w:rsidR="00801FDD" w:rsidRPr="005F5936">
        <w:rPr>
          <w:rFonts w:ascii="Arial" w:hAnsi="Arial" w:cs="Arial"/>
          <w:bCs/>
        </w:rPr>
        <w:t xml:space="preserve">in farm 1 </w:t>
      </w:r>
      <w:r w:rsidR="006F6992" w:rsidRPr="005F5936">
        <w:rPr>
          <w:rFonts w:ascii="Arial" w:hAnsi="Arial" w:cs="Arial"/>
          <w:bCs/>
        </w:rPr>
        <w:t xml:space="preserve">due to </w:t>
      </w:r>
      <w:r w:rsidR="00B061A3" w:rsidRPr="005F5936">
        <w:rPr>
          <w:rFonts w:ascii="Arial" w:hAnsi="Arial" w:cs="Arial"/>
          <w:bCs/>
        </w:rPr>
        <w:t xml:space="preserve">logistics </w:t>
      </w:r>
      <w:r w:rsidR="00D61780" w:rsidRPr="005F5936">
        <w:rPr>
          <w:rFonts w:ascii="Arial" w:hAnsi="Arial" w:cs="Arial"/>
          <w:bCs/>
        </w:rPr>
        <w:t xml:space="preserve">during </w:t>
      </w:r>
      <w:r w:rsidR="00BA56BA" w:rsidRPr="005F5936">
        <w:rPr>
          <w:rFonts w:ascii="Arial" w:hAnsi="Arial" w:cs="Arial"/>
          <w:bCs/>
        </w:rPr>
        <w:t xml:space="preserve">initial </w:t>
      </w:r>
      <w:r w:rsidR="00D61780" w:rsidRPr="005F5936">
        <w:rPr>
          <w:rFonts w:ascii="Arial" w:hAnsi="Arial" w:cs="Arial"/>
          <w:bCs/>
        </w:rPr>
        <w:t>sample collection.</w:t>
      </w:r>
    </w:p>
    <w:p w14:paraId="1D6308D7" w14:textId="0C1A20F9" w:rsidR="00B8551F" w:rsidRPr="005F5936" w:rsidRDefault="00815D87" w:rsidP="00EC1C02">
      <w:pPr>
        <w:jc w:val="both"/>
        <w:rPr>
          <w:rFonts w:ascii="Arial" w:hAnsi="Arial" w:cs="Arial"/>
          <w:b/>
        </w:rPr>
      </w:pPr>
      <w:r w:rsidRPr="005F5936">
        <w:rPr>
          <w:rFonts w:ascii="Arial" w:hAnsi="Arial" w:cs="Arial"/>
          <w:b/>
        </w:rPr>
        <w:t xml:space="preserve">SI3. </w:t>
      </w:r>
      <w:r w:rsidR="00945806">
        <w:rPr>
          <w:rFonts w:ascii="Arial" w:hAnsi="Arial" w:cs="Arial"/>
          <w:b/>
        </w:rPr>
        <w:t>E</w:t>
      </w:r>
      <w:r w:rsidR="00CD7FBF" w:rsidRPr="005F5936">
        <w:rPr>
          <w:rFonts w:ascii="Arial" w:hAnsi="Arial" w:cs="Arial"/>
          <w:b/>
        </w:rPr>
        <w:t xml:space="preserve">vidence </w:t>
      </w:r>
      <w:r w:rsidR="00945806">
        <w:rPr>
          <w:rFonts w:ascii="Arial" w:hAnsi="Arial" w:cs="Arial"/>
          <w:b/>
        </w:rPr>
        <w:t xml:space="preserve">of scientific criteria used </w:t>
      </w:r>
      <w:r w:rsidR="00CD7FBF" w:rsidRPr="005F5936">
        <w:rPr>
          <w:rFonts w:ascii="Arial" w:hAnsi="Arial" w:cs="Arial"/>
          <w:b/>
        </w:rPr>
        <w:t>for v</w:t>
      </w:r>
      <w:r w:rsidR="00B8551F" w:rsidRPr="005F5936">
        <w:rPr>
          <w:rFonts w:ascii="Arial" w:hAnsi="Arial" w:cs="Arial"/>
          <w:b/>
        </w:rPr>
        <w:t xml:space="preserve">ariable selection </w:t>
      </w:r>
      <w:r w:rsidR="00CD7FBF" w:rsidRPr="005F5936">
        <w:rPr>
          <w:rFonts w:ascii="Arial" w:hAnsi="Arial" w:cs="Arial"/>
          <w:b/>
        </w:rPr>
        <w:t>in multivariable regression analysis</w:t>
      </w:r>
      <w:r w:rsidR="0085292C" w:rsidRPr="005F5936">
        <w:rPr>
          <w:rFonts w:ascii="Arial" w:hAnsi="Arial" w:cs="Arial"/>
          <w:b/>
        </w:rPr>
        <w:t>.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697"/>
        <w:gridCol w:w="4822"/>
        <w:gridCol w:w="2309"/>
      </w:tblGrid>
      <w:tr w:rsidR="006C55C8" w:rsidRPr="007C7329" w14:paraId="223141D1" w14:textId="77777777" w:rsidTr="006C55C8">
        <w:trPr>
          <w:trHeight w:val="70"/>
        </w:trPr>
        <w:tc>
          <w:tcPr>
            <w:tcW w:w="961" w:type="pct"/>
            <w:vAlign w:val="center"/>
          </w:tcPr>
          <w:p w14:paraId="1FB90E2D" w14:textId="4EB5A71C" w:rsidR="005F5936" w:rsidRPr="007C7329" w:rsidRDefault="005F5936" w:rsidP="005F59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7329">
              <w:rPr>
                <w:rFonts w:ascii="Arial" w:hAnsi="Arial" w:cs="Arial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731" w:type="pct"/>
            <w:vAlign w:val="center"/>
          </w:tcPr>
          <w:p w14:paraId="1961934A" w14:textId="18B8C7F4" w:rsidR="005F5936" w:rsidRPr="007C7329" w:rsidRDefault="005F5936" w:rsidP="005F59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7329">
              <w:rPr>
                <w:rFonts w:ascii="Arial" w:hAnsi="Arial" w:cs="Arial"/>
                <w:b/>
                <w:bCs/>
                <w:sz w:val="20"/>
                <w:szCs w:val="20"/>
              </w:rPr>
              <w:t>Findings</w:t>
            </w:r>
          </w:p>
        </w:tc>
        <w:tc>
          <w:tcPr>
            <w:tcW w:w="1309" w:type="pct"/>
            <w:vAlign w:val="center"/>
          </w:tcPr>
          <w:p w14:paraId="4F5C4789" w14:textId="05FC5C75" w:rsidR="005F5936" w:rsidRPr="007C7329" w:rsidRDefault="005F5936" w:rsidP="005F59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7329">
              <w:rPr>
                <w:rFonts w:ascii="Arial" w:hAnsi="Arial" w:cs="Arial"/>
                <w:b/>
                <w:bCs/>
                <w:sz w:val="20"/>
                <w:szCs w:val="20"/>
              </w:rPr>
              <w:t>References</w:t>
            </w:r>
          </w:p>
        </w:tc>
      </w:tr>
      <w:tr w:rsidR="005F5936" w:rsidRPr="007C7329" w14:paraId="6DC5616F" w14:textId="77777777" w:rsidTr="001C4273">
        <w:trPr>
          <w:trHeight w:val="160"/>
        </w:trPr>
        <w:tc>
          <w:tcPr>
            <w:tcW w:w="5000" w:type="pct"/>
            <w:gridSpan w:val="3"/>
            <w:vAlign w:val="center"/>
          </w:tcPr>
          <w:p w14:paraId="26D252F6" w14:textId="0F0284BC" w:rsidR="005F5936" w:rsidRPr="007C7329" w:rsidRDefault="005F5936" w:rsidP="005F59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732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Farms characteristics</w:t>
            </w:r>
          </w:p>
        </w:tc>
      </w:tr>
      <w:tr w:rsidR="0093688E" w:rsidRPr="00A20177" w14:paraId="577BC9DF" w14:textId="77777777" w:rsidTr="006C55C8">
        <w:trPr>
          <w:trHeight w:val="553"/>
        </w:trPr>
        <w:tc>
          <w:tcPr>
            <w:tcW w:w="961" w:type="pct"/>
            <w:vMerge w:val="restart"/>
            <w:vAlign w:val="center"/>
          </w:tcPr>
          <w:p w14:paraId="70F46E4F" w14:textId="69110569" w:rsidR="0093688E" w:rsidRPr="007C7329" w:rsidRDefault="0093688E" w:rsidP="005F5936">
            <w:pPr>
              <w:rPr>
                <w:rFonts w:ascii="Arial" w:hAnsi="Arial" w:cs="Arial"/>
                <w:sz w:val="20"/>
                <w:szCs w:val="20"/>
              </w:rPr>
            </w:pPr>
            <w:r w:rsidRPr="007C7329">
              <w:rPr>
                <w:rFonts w:ascii="Arial" w:hAnsi="Arial" w:cs="Arial"/>
                <w:sz w:val="20"/>
                <w:szCs w:val="20"/>
              </w:rPr>
              <w:t>Farm size</w:t>
            </w:r>
            <w:r>
              <w:rPr>
                <w:rFonts w:ascii="Arial" w:hAnsi="Arial" w:cs="Arial"/>
                <w:sz w:val="20"/>
                <w:szCs w:val="20"/>
              </w:rPr>
              <w:t xml:space="preserve"> and p</w:t>
            </w:r>
            <w:r w:rsidRPr="007C7329">
              <w:rPr>
                <w:rFonts w:ascii="Arial" w:hAnsi="Arial" w:cs="Arial"/>
                <w:sz w:val="20"/>
                <w:szCs w:val="20"/>
              </w:rPr>
              <w:t>ig density</w:t>
            </w:r>
          </w:p>
        </w:tc>
        <w:tc>
          <w:tcPr>
            <w:tcW w:w="2731" w:type="pct"/>
          </w:tcPr>
          <w:p w14:paraId="48D4F9AA" w14:textId="1DDD26E5" w:rsidR="0093688E" w:rsidRPr="007C7329" w:rsidRDefault="0093688E" w:rsidP="005F5936">
            <w:pPr>
              <w:rPr>
                <w:rFonts w:ascii="Arial" w:hAnsi="Arial" w:cs="Arial"/>
                <w:sz w:val="20"/>
                <w:szCs w:val="20"/>
              </w:rPr>
            </w:pPr>
            <w:r w:rsidRPr="00591EDF">
              <w:rPr>
                <w:rFonts w:ascii="Arial" w:hAnsi="Arial" w:cs="Arial"/>
                <w:sz w:val="20"/>
                <w:szCs w:val="20"/>
              </w:rPr>
              <w:t>Farms with high number of breeding herd were associated with increased anti-SIV antibodies</w:t>
            </w:r>
          </w:p>
        </w:tc>
        <w:tc>
          <w:tcPr>
            <w:tcW w:w="1309" w:type="pct"/>
          </w:tcPr>
          <w:p w14:paraId="6C38BB71" w14:textId="6310BAFA" w:rsidR="0093688E" w:rsidRPr="00A20177" w:rsidRDefault="0093688E" w:rsidP="005F5936">
            <w:pPr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A20177">
              <w:rPr>
                <w:rFonts w:ascii="Arial" w:hAnsi="Arial" w:cs="Arial"/>
                <w:sz w:val="20"/>
                <w:szCs w:val="20"/>
                <w:lang w:val="es-CO"/>
              </w:rPr>
              <w:t>López-Robles</w:t>
            </w:r>
            <w:r w:rsidRPr="00A20177">
              <w:rPr>
                <w:rFonts w:ascii="Arial" w:hAnsi="Arial" w:cs="Arial"/>
                <w:sz w:val="20"/>
                <w:szCs w:val="20"/>
                <w:lang w:val="es-CO"/>
              </w:rPr>
              <w:t xml:space="preserve"> </w:t>
            </w:r>
            <w:r w:rsidR="001C3541">
              <w:rPr>
                <w:rFonts w:ascii="Arial" w:hAnsi="Arial" w:cs="Arial"/>
                <w:sz w:val="20"/>
                <w:szCs w:val="20"/>
                <w:lang w:val="es-CO"/>
              </w:rPr>
              <w:t xml:space="preserve">et al., </w:t>
            </w:r>
            <w:r w:rsidRPr="00A20177">
              <w:rPr>
                <w:rFonts w:ascii="Arial" w:hAnsi="Arial" w:cs="Arial"/>
                <w:sz w:val="20"/>
                <w:szCs w:val="20"/>
                <w:lang w:val="es-CO"/>
              </w:rPr>
              <w:t xml:space="preserve">2012; </w:t>
            </w:r>
            <w:r w:rsidRPr="00A20177">
              <w:rPr>
                <w:rFonts w:ascii="Arial" w:hAnsi="Arial" w:cs="Arial"/>
                <w:sz w:val="20"/>
                <w:szCs w:val="20"/>
                <w:lang w:val="es-CO"/>
              </w:rPr>
              <w:t>DOI: 10.1111/j.1865-1682.</w:t>
            </w:r>
            <w:proofErr w:type="gramStart"/>
            <w:r w:rsidRPr="00A20177">
              <w:rPr>
                <w:rFonts w:ascii="Arial" w:hAnsi="Arial" w:cs="Arial"/>
                <w:sz w:val="20"/>
                <w:szCs w:val="20"/>
                <w:lang w:val="es-CO"/>
              </w:rPr>
              <w:t>2011.01250.x</w:t>
            </w:r>
            <w:proofErr w:type="gramEnd"/>
          </w:p>
        </w:tc>
      </w:tr>
      <w:tr w:rsidR="0093688E" w:rsidRPr="007C7329" w14:paraId="22233999" w14:textId="77777777" w:rsidTr="006C55C8">
        <w:trPr>
          <w:trHeight w:val="553"/>
        </w:trPr>
        <w:tc>
          <w:tcPr>
            <w:tcW w:w="961" w:type="pct"/>
            <w:vMerge/>
            <w:vAlign w:val="center"/>
          </w:tcPr>
          <w:p w14:paraId="5926372E" w14:textId="34BD9BDC" w:rsidR="0093688E" w:rsidRPr="001C3541" w:rsidRDefault="0093688E" w:rsidP="005F5936">
            <w:pPr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  <w:tc>
          <w:tcPr>
            <w:tcW w:w="2731" w:type="pct"/>
          </w:tcPr>
          <w:p w14:paraId="5857BF4F" w14:textId="2FC7475F" w:rsidR="0093688E" w:rsidRPr="007C7329" w:rsidRDefault="0093688E" w:rsidP="005F5936">
            <w:pPr>
              <w:rPr>
                <w:rFonts w:ascii="Arial" w:hAnsi="Arial" w:cs="Arial"/>
                <w:sz w:val="20"/>
                <w:szCs w:val="20"/>
              </w:rPr>
            </w:pPr>
            <w:r w:rsidRPr="002021CF">
              <w:rPr>
                <w:rFonts w:ascii="Arial" w:hAnsi="Arial" w:cs="Arial"/>
                <w:sz w:val="20"/>
                <w:szCs w:val="20"/>
              </w:rPr>
              <w:t>L</w:t>
            </w:r>
            <w:r w:rsidRPr="002021CF">
              <w:rPr>
                <w:rFonts w:ascii="Arial" w:hAnsi="Arial" w:cs="Arial"/>
                <w:sz w:val="20"/>
                <w:szCs w:val="20"/>
              </w:rPr>
              <w:t>arge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21CF">
              <w:rPr>
                <w:rFonts w:ascii="Arial" w:hAnsi="Arial" w:cs="Arial"/>
                <w:sz w:val="20"/>
                <w:szCs w:val="20"/>
              </w:rPr>
              <w:t>number of pigs per pen in the post-weaning room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increased</w:t>
            </w:r>
            <w:r w:rsidRPr="007C73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62AA">
              <w:rPr>
                <w:rFonts w:ascii="Arial" w:hAnsi="Arial" w:cs="Arial"/>
                <w:sz w:val="20"/>
                <w:szCs w:val="20"/>
              </w:rPr>
              <w:t>odds for a herd to be I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362AA">
              <w:rPr>
                <w:rFonts w:ascii="Arial" w:hAnsi="Arial" w:cs="Arial"/>
                <w:sz w:val="20"/>
                <w:szCs w:val="20"/>
              </w:rPr>
              <w:t>V positive</w:t>
            </w:r>
          </w:p>
        </w:tc>
        <w:tc>
          <w:tcPr>
            <w:tcW w:w="1309" w:type="pct"/>
            <w:vMerge w:val="restart"/>
            <w:vAlign w:val="center"/>
          </w:tcPr>
          <w:p w14:paraId="2A1FD460" w14:textId="60338BDA" w:rsidR="0093688E" w:rsidRPr="007C7329" w:rsidRDefault="0093688E" w:rsidP="0036769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C7329">
              <w:rPr>
                <w:rFonts w:ascii="Arial" w:hAnsi="Arial" w:cs="Arial"/>
                <w:sz w:val="20"/>
                <w:szCs w:val="20"/>
              </w:rPr>
              <w:t>Fablet</w:t>
            </w:r>
            <w:proofErr w:type="spellEnd"/>
            <w:r w:rsidRPr="007C7329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1C3541">
              <w:rPr>
                <w:rFonts w:ascii="Arial" w:hAnsi="Arial" w:cs="Arial"/>
                <w:sz w:val="20"/>
                <w:szCs w:val="20"/>
              </w:rPr>
              <w:t xml:space="preserve">et al., </w:t>
            </w:r>
            <w:r w:rsidRPr="007C7329">
              <w:rPr>
                <w:rFonts w:ascii="Arial" w:hAnsi="Arial" w:cs="Arial"/>
                <w:sz w:val="20"/>
                <w:szCs w:val="20"/>
              </w:rPr>
              <w:t>2013;</w:t>
            </w:r>
            <w:r w:rsidRPr="007C732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DOI</w:t>
            </w:r>
            <w:r w:rsidRPr="007C7329">
              <w:rPr>
                <w:rFonts w:ascii="Arial" w:hAnsi="Arial" w:cs="Arial"/>
                <w:sz w:val="20"/>
                <w:szCs w:val="20"/>
              </w:rPr>
              <w:t>:</w:t>
            </w:r>
            <w:r w:rsidRPr="007C7329">
              <w:rPr>
                <w:rFonts w:ascii="Arial" w:hAnsi="Arial" w:cs="Arial"/>
                <w:sz w:val="20"/>
                <w:szCs w:val="20"/>
              </w:rPr>
              <w:t>10.1016/j.prevetmed</w:t>
            </w:r>
            <w:proofErr w:type="gramEnd"/>
            <w:r w:rsidRPr="007C7329">
              <w:rPr>
                <w:rFonts w:ascii="Arial" w:hAnsi="Arial" w:cs="Arial"/>
                <w:sz w:val="20"/>
                <w:szCs w:val="20"/>
              </w:rPr>
              <w:t>.2013.07.006</w:t>
            </w:r>
          </w:p>
        </w:tc>
      </w:tr>
      <w:tr w:rsidR="0093688E" w:rsidRPr="007C7329" w14:paraId="54B65242" w14:textId="77777777" w:rsidTr="006C55C8">
        <w:trPr>
          <w:trHeight w:val="553"/>
        </w:trPr>
        <w:tc>
          <w:tcPr>
            <w:tcW w:w="961" w:type="pct"/>
            <w:vMerge/>
            <w:vAlign w:val="center"/>
          </w:tcPr>
          <w:p w14:paraId="5340EBC6" w14:textId="77777777" w:rsidR="0093688E" w:rsidRPr="007C7329" w:rsidRDefault="0093688E" w:rsidP="005F5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1" w:type="pct"/>
          </w:tcPr>
          <w:p w14:paraId="7CA1DB79" w14:textId="30CAEDBB" w:rsidR="0093688E" w:rsidRPr="007C7329" w:rsidRDefault="0093688E" w:rsidP="005F5936">
            <w:pPr>
              <w:rPr>
                <w:rFonts w:ascii="Arial" w:hAnsi="Arial" w:cs="Arial"/>
                <w:sz w:val="20"/>
                <w:szCs w:val="20"/>
              </w:rPr>
            </w:pPr>
            <w:r w:rsidRPr="007C7329">
              <w:rPr>
                <w:rFonts w:ascii="Arial" w:hAnsi="Arial" w:cs="Arial"/>
                <w:sz w:val="20"/>
                <w:szCs w:val="20"/>
              </w:rPr>
              <w:t>Close proximity to other pig farms</w:t>
            </w:r>
            <w:r>
              <w:rPr>
                <w:rFonts w:ascii="Arial" w:hAnsi="Arial" w:cs="Arial"/>
                <w:sz w:val="20"/>
                <w:szCs w:val="20"/>
              </w:rPr>
              <w:t xml:space="preserve"> increased</w:t>
            </w:r>
            <w:r w:rsidRPr="007C73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62AA">
              <w:rPr>
                <w:rFonts w:ascii="Arial" w:hAnsi="Arial" w:cs="Arial"/>
                <w:sz w:val="20"/>
                <w:szCs w:val="20"/>
              </w:rPr>
              <w:t>odds for a herd to be I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362AA">
              <w:rPr>
                <w:rFonts w:ascii="Arial" w:hAnsi="Arial" w:cs="Arial"/>
                <w:sz w:val="20"/>
                <w:szCs w:val="20"/>
              </w:rPr>
              <w:t>V positive</w:t>
            </w:r>
          </w:p>
        </w:tc>
        <w:tc>
          <w:tcPr>
            <w:tcW w:w="1309" w:type="pct"/>
            <w:vMerge/>
            <w:vAlign w:val="center"/>
          </w:tcPr>
          <w:p w14:paraId="686DBB46" w14:textId="6E1C5397" w:rsidR="0093688E" w:rsidRPr="007C7329" w:rsidRDefault="0093688E" w:rsidP="003676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688E" w:rsidRPr="00AA24C0" w14:paraId="4DDBACCD" w14:textId="77777777" w:rsidTr="006C55C8">
        <w:trPr>
          <w:trHeight w:val="553"/>
        </w:trPr>
        <w:tc>
          <w:tcPr>
            <w:tcW w:w="961" w:type="pct"/>
            <w:vMerge/>
            <w:vAlign w:val="center"/>
          </w:tcPr>
          <w:p w14:paraId="693F494D" w14:textId="77777777" w:rsidR="0093688E" w:rsidRPr="007C7329" w:rsidRDefault="0093688E" w:rsidP="005F5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1" w:type="pct"/>
          </w:tcPr>
          <w:p w14:paraId="3BEBF4BA" w14:textId="7D25B57F" w:rsidR="0093688E" w:rsidRPr="007C7329" w:rsidRDefault="0093688E" w:rsidP="005F59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AA24C0">
              <w:rPr>
                <w:rFonts w:ascii="Arial" w:hAnsi="Arial" w:cs="Arial"/>
                <w:sz w:val="20"/>
                <w:szCs w:val="20"/>
              </w:rPr>
              <w:t>igher density of pig herds in the municipality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increased</w:t>
            </w:r>
            <w:r w:rsidRPr="007C73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62AA">
              <w:rPr>
                <w:rFonts w:ascii="Arial" w:hAnsi="Arial" w:cs="Arial"/>
                <w:sz w:val="20"/>
                <w:szCs w:val="20"/>
              </w:rPr>
              <w:t>odds for a herd to be I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362AA">
              <w:rPr>
                <w:rFonts w:ascii="Arial" w:hAnsi="Arial" w:cs="Arial"/>
                <w:sz w:val="20"/>
                <w:szCs w:val="20"/>
              </w:rPr>
              <w:t>V positive</w:t>
            </w:r>
          </w:p>
        </w:tc>
        <w:tc>
          <w:tcPr>
            <w:tcW w:w="1309" w:type="pct"/>
            <w:vMerge w:val="restart"/>
            <w:vAlign w:val="center"/>
          </w:tcPr>
          <w:p w14:paraId="661850AB" w14:textId="7BA44FD5" w:rsidR="0093688E" w:rsidRPr="00AA24C0" w:rsidRDefault="0093688E" w:rsidP="0036769F">
            <w:pPr>
              <w:rPr>
                <w:rFonts w:ascii="Arial" w:hAnsi="Arial" w:cs="Arial"/>
                <w:sz w:val="20"/>
                <w:szCs w:val="20"/>
                <w:lang w:val="es-CO"/>
              </w:rPr>
            </w:pPr>
            <w:proofErr w:type="spellStart"/>
            <w:r w:rsidRPr="00AA24C0">
              <w:rPr>
                <w:rFonts w:ascii="Arial" w:hAnsi="Arial" w:cs="Arial"/>
                <w:sz w:val="20"/>
                <w:szCs w:val="20"/>
                <w:lang w:val="es-CO"/>
              </w:rPr>
              <w:t>Maes</w:t>
            </w:r>
            <w:proofErr w:type="spellEnd"/>
            <w:r w:rsidRPr="00AA24C0">
              <w:rPr>
                <w:rFonts w:ascii="Arial" w:hAnsi="Arial" w:cs="Arial"/>
                <w:sz w:val="20"/>
                <w:szCs w:val="20"/>
                <w:lang w:val="es-CO"/>
              </w:rPr>
              <w:t xml:space="preserve"> et al, 2000;</w:t>
            </w:r>
            <w:r w:rsidRPr="00AA24C0">
              <w:rPr>
                <w:rFonts w:ascii="Arial" w:hAnsi="Arial" w:cs="Arial"/>
                <w:sz w:val="20"/>
                <w:szCs w:val="20"/>
                <w:lang w:val="es-CO"/>
              </w:rPr>
              <w:t xml:space="preserve"> </w:t>
            </w:r>
            <w:r w:rsidRPr="00AA24C0">
              <w:rPr>
                <w:rFonts w:ascii="Arial" w:hAnsi="Arial" w:cs="Arial"/>
                <w:sz w:val="20"/>
                <w:szCs w:val="20"/>
                <w:lang w:val="es-CO"/>
              </w:rPr>
              <w:t>DOI: 10.1051/vetres:2000122</w:t>
            </w:r>
          </w:p>
        </w:tc>
      </w:tr>
      <w:tr w:rsidR="0093688E" w:rsidRPr="00FD79DB" w14:paraId="3D1BC9DF" w14:textId="77777777" w:rsidTr="006C55C8">
        <w:trPr>
          <w:trHeight w:val="553"/>
        </w:trPr>
        <w:tc>
          <w:tcPr>
            <w:tcW w:w="961" w:type="pct"/>
            <w:vMerge/>
            <w:vAlign w:val="center"/>
          </w:tcPr>
          <w:p w14:paraId="6B469A7C" w14:textId="77777777" w:rsidR="0093688E" w:rsidRPr="007C7329" w:rsidRDefault="0093688E" w:rsidP="005F5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1" w:type="pct"/>
          </w:tcPr>
          <w:p w14:paraId="0EA16529" w14:textId="2236EB43" w:rsidR="0093688E" w:rsidRDefault="0093688E" w:rsidP="005F59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FD79DB">
              <w:rPr>
                <w:rFonts w:ascii="Arial" w:hAnsi="Arial" w:cs="Arial"/>
                <w:sz w:val="20"/>
                <w:szCs w:val="20"/>
              </w:rPr>
              <w:t>igher number of pigs per pen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D79DB">
              <w:rPr>
                <w:rFonts w:ascii="Arial" w:hAnsi="Arial" w:cs="Arial"/>
                <w:sz w:val="20"/>
                <w:szCs w:val="20"/>
              </w:rPr>
              <w:t xml:space="preserve">increased the risk of </w:t>
            </w:r>
            <w:r>
              <w:rPr>
                <w:rFonts w:ascii="Arial" w:hAnsi="Arial" w:cs="Arial"/>
                <w:sz w:val="20"/>
                <w:szCs w:val="20"/>
              </w:rPr>
              <w:t xml:space="preserve">a herd </w:t>
            </w:r>
            <w:r w:rsidRPr="00FD79DB">
              <w:rPr>
                <w:rFonts w:ascii="Arial" w:hAnsi="Arial" w:cs="Arial"/>
                <w:sz w:val="20"/>
                <w:szCs w:val="20"/>
              </w:rPr>
              <w:t>being positive</w:t>
            </w:r>
          </w:p>
        </w:tc>
        <w:tc>
          <w:tcPr>
            <w:tcW w:w="1309" w:type="pct"/>
            <w:vMerge/>
          </w:tcPr>
          <w:p w14:paraId="60B28EC3" w14:textId="77777777" w:rsidR="0093688E" w:rsidRPr="00FD79DB" w:rsidRDefault="0093688E" w:rsidP="005F59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688E" w:rsidRPr="00FD79DB" w14:paraId="3AADF910" w14:textId="77777777" w:rsidTr="006C55C8">
        <w:trPr>
          <w:trHeight w:val="553"/>
        </w:trPr>
        <w:tc>
          <w:tcPr>
            <w:tcW w:w="961" w:type="pct"/>
            <w:vMerge/>
            <w:vAlign w:val="center"/>
          </w:tcPr>
          <w:p w14:paraId="5315C923" w14:textId="77777777" w:rsidR="0093688E" w:rsidRPr="007C7329" w:rsidRDefault="0093688E" w:rsidP="005F5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1" w:type="pct"/>
          </w:tcPr>
          <w:p w14:paraId="05D22CD8" w14:textId="5780D471" w:rsidR="0093688E" w:rsidRDefault="0093688E" w:rsidP="005F5936">
            <w:pPr>
              <w:rPr>
                <w:rFonts w:ascii="Arial" w:hAnsi="Arial" w:cs="Arial"/>
                <w:sz w:val="20"/>
                <w:szCs w:val="20"/>
              </w:rPr>
            </w:pPr>
            <w:r w:rsidRPr="00A20177">
              <w:rPr>
                <w:rFonts w:ascii="Arial" w:hAnsi="Arial" w:cs="Arial"/>
                <w:sz w:val="20"/>
                <w:szCs w:val="20"/>
              </w:rPr>
              <w:t>F</w:t>
            </w:r>
            <w:r w:rsidRPr="00A20177">
              <w:rPr>
                <w:rFonts w:ascii="Arial" w:hAnsi="Arial" w:cs="Arial"/>
                <w:sz w:val="20"/>
                <w:szCs w:val="20"/>
              </w:rPr>
              <w:t>arms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0177">
              <w:rPr>
                <w:rFonts w:ascii="Arial" w:hAnsi="Arial" w:cs="Arial"/>
                <w:sz w:val="20"/>
                <w:szCs w:val="20"/>
              </w:rPr>
              <w:t xml:space="preserve">containing high numbers of pigs per water space were found to have higher odds of </w:t>
            </w:r>
            <w:r>
              <w:rPr>
                <w:rFonts w:ascii="Arial" w:hAnsi="Arial" w:cs="Arial"/>
                <w:sz w:val="20"/>
                <w:szCs w:val="20"/>
              </w:rPr>
              <w:t>IAV</w:t>
            </w:r>
            <w:r w:rsidRPr="00A2017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6D4C">
              <w:rPr>
                <w:rFonts w:ascii="Arial" w:hAnsi="Arial" w:cs="Arial"/>
                <w:sz w:val="20"/>
                <w:szCs w:val="20"/>
              </w:rPr>
              <w:t>positivity</w:t>
            </w:r>
          </w:p>
        </w:tc>
        <w:tc>
          <w:tcPr>
            <w:tcW w:w="1309" w:type="pct"/>
          </w:tcPr>
          <w:p w14:paraId="6B0F07DF" w14:textId="0A01C133" w:rsidR="0093688E" w:rsidRPr="00FD79DB" w:rsidRDefault="0093688E" w:rsidP="005F593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Mastin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3541">
              <w:rPr>
                <w:rFonts w:ascii="Arial" w:hAnsi="Arial" w:cs="Arial"/>
                <w:sz w:val="20"/>
                <w:szCs w:val="20"/>
              </w:rPr>
              <w:t xml:space="preserve">et al., </w:t>
            </w:r>
            <w:r>
              <w:rPr>
                <w:rFonts w:ascii="Arial" w:hAnsi="Arial" w:cs="Arial"/>
                <w:sz w:val="20"/>
                <w:szCs w:val="20"/>
              </w:rPr>
              <w:t xml:space="preserve">2011; </w:t>
            </w:r>
            <w:r w:rsidRPr="00A20177">
              <w:rPr>
                <w:rFonts w:ascii="Arial" w:hAnsi="Arial" w:cs="Arial"/>
                <w:sz w:val="20"/>
                <w:szCs w:val="20"/>
              </w:rPr>
              <w:t>DOI: 10.1371/</w:t>
            </w:r>
            <w:proofErr w:type="gramStart"/>
            <w:r w:rsidRPr="00A20177">
              <w:rPr>
                <w:rFonts w:ascii="Arial" w:hAnsi="Arial" w:cs="Arial"/>
                <w:sz w:val="20"/>
                <w:szCs w:val="20"/>
              </w:rPr>
              <w:t>currents.RRN</w:t>
            </w:r>
            <w:proofErr w:type="gramEnd"/>
            <w:r w:rsidRPr="00A20177">
              <w:rPr>
                <w:rFonts w:ascii="Arial" w:hAnsi="Arial" w:cs="Arial"/>
                <w:sz w:val="20"/>
                <w:szCs w:val="20"/>
              </w:rPr>
              <w:t>1209</w:t>
            </w:r>
          </w:p>
        </w:tc>
      </w:tr>
      <w:tr w:rsidR="0093688E" w:rsidRPr="00B47004" w14:paraId="470BBCD4" w14:textId="77777777" w:rsidTr="006C55C8">
        <w:trPr>
          <w:trHeight w:val="553"/>
        </w:trPr>
        <w:tc>
          <w:tcPr>
            <w:tcW w:w="961" w:type="pct"/>
            <w:vMerge/>
            <w:vAlign w:val="center"/>
          </w:tcPr>
          <w:p w14:paraId="1842A42B" w14:textId="77777777" w:rsidR="0093688E" w:rsidRPr="007C7329" w:rsidRDefault="0093688E" w:rsidP="005F5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1" w:type="pct"/>
          </w:tcPr>
          <w:p w14:paraId="4FA0D02D" w14:textId="6691BCC5" w:rsidR="0093688E" w:rsidRPr="00A20177" w:rsidRDefault="0093688E" w:rsidP="005F59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686D4C">
              <w:rPr>
                <w:rFonts w:ascii="Arial" w:hAnsi="Arial" w:cs="Arial"/>
                <w:sz w:val="20"/>
                <w:szCs w:val="20"/>
              </w:rPr>
              <w:t>ig or farm density at different geographic levels</w:t>
            </w:r>
            <w:r w:rsidRPr="00A2017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0177">
              <w:rPr>
                <w:rFonts w:ascii="Arial" w:hAnsi="Arial" w:cs="Arial"/>
                <w:sz w:val="20"/>
                <w:szCs w:val="20"/>
              </w:rPr>
              <w:t xml:space="preserve">were </w:t>
            </w:r>
            <w:r w:rsidRPr="00686D4C">
              <w:rPr>
                <w:rFonts w:ascii="Arial" w:hAnsi="Arial" w:cs="Arial"/>
                <w:sz w:val="20"/>
                <w:szCs w:val="20"/>
              </w:rPr>
              <w:t>factors associated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6D4C">
              <w:rPr>
                <w:rFonts w:ascii="Arial" w:hAnsi="Arial" w:cs="Arial"/>
                <w:sz w:val="20"/>
                <w:szCs w:val="20"/>
              </w:rPr>
              <w:t xml:space="preserve">with herd </w:t>
            </w:r>
            <w:r>
              <w:rPr>
                <w:rFonts w:ascii="Arial" w:hAnsi="Arial" w:cs="Arial"/>
                <w:sz w:val="20"/>
                <w:szCs w:val="20"/>
              </w:rPr>
              <w:t xml:space="preserve">IAV </w:t>
            </w:r>
            <w:r w:rsidRPr="00686D4C">
              <w:rPr>
                <w:rFonts w:ascii="Arial" w:hAnsi="Arial" w:cs="Arial"/>
                <w:sz w:val="20"/>
                <w:szCs w:val="20"/>
              </w:rPr>
              <w:t>positivity</w:t>
            </w:r>
          </w:p>
        </w:tc>
        <w:tc>
          <w:tcPr>
            <w:tcW w:w="1309" w:type="pct"/>
            <w:vMerge w:val="restart"/>
            <w:vAlign w:val="center"/>
          </w:tcPr>
          <w:p w14:paraId="675F1DEB" w14:textId="1DFC666A" w:rsidR="0093688E" w:rsidRPr="00B47004" w:rsidRDefault="004E1F9E" w:rsidP="004E1F9E">
            <w:pPr>
              <w:rPr>
                <w:rFonts w:ascii="Arial" w:hAnsi="Arial" w:cs="Arial"/>
                <w:sz w:val="20"/>
                <w:szCs w:val="20"/>
                <w:lang w:val="es-CO"/>
              </w:rPr>
            </w:pPr>
            <w:proofErr w:type="spellStart"/>
            <w:r w:rsidRPr="00B47004">
              <w:rPr>
                <w:rFonts w:ascii="Arial" w:hAnsi="Arial" w:cs="Arial"/>
                <w:sz w:val="20"/>
                <w:szCs w:val="20"/>
                <w:lang w:val="es-CO"/>
              </w:rPr>
              <w:t>Suriya</w:t>
            </w:r>
            <w:proofErr w:type="spellEnd"/>
            <w:r w:rsidRPr="00B47004">
              <w:rPr>
                <w:rFonts w:ascii="Arial" w:hAnsi="Arial" w:cs="Arial"/>
                <w:sz w:val="20"/>
                <w:szCs w:val="20"/>
                <w:lang w:val="es-CO"/>
              </w:rPr>
              <w:t xml:space="preserve"> </w:t>
            </w:r>
            <w:r w:rsidR="001C3541">
              <w:rPr>
                <w:rFonts w:ascii="Arial" w:hAnsi="Arial" w:cs="Arial"/>
                <w:sz w:val="20"/>
                <w:szCs w:val="20"/>
                <w:lang w:val="es-CO"/>
              </w:rPr>
              <w:t xml:space="preserve">et al., </w:t>
            </w:r>
            <w:r w:rsidRPr="00B47004">
              <w:rPr>
                <w:rFonts w:ascii="Arial" w:hAnsi="Arial" w:cs="Arial"/>
                <w:sz w:val="20"/>
                <w:szCs w:val="20"/>
                <w:lang w:val="es-CO"/>
              </w:rPr>
              <w:t xml:space="preserve">2008; </w:t>
            </w:r>
            <w:r w:rsidRPr="00B47004">
              <w:rPr>
                <w:rFonts w:ascii="Arial" w:hAnsi="Arial" w:cs="Arial"/>
                <w:sz w:val="20"/>
                <w:szCs w:val="20"/>
                <w:lang w:val="es-CO"/>
              </w:rPr>
              <w:t>DOI: 10.1111/j.1863-2378.</w:t>
            </w:r>
            <w:proofErr w:type="gramStart"/>
            <w:r w:rsidRPr="00B47004">
              <w:rPr>
                <w:rFonts w:ascii="Arial" w:hAnsi="Arial" w:cs="Arial"/>
                <w:sz w:val="20"/>
                <w:szCs w:val="20"/>
                <w:lang w:val="es-CO"/>
              </w:rPr>
              <w:t>2008.01138.x</w:t>
            </w:r>
            <w:proofErr w:type="gramEnd"/>
          </w:p>
        </w:tc>
      </w:tr>
      <w:tr w:rsidR="0093688E" w:rsidRPr="00FD79DB" w14:paraId="331D2D5C" w14:textId="77777777" w:rsidTr="006C55C8">
        <w:trPr>
          <w:trHeight w:val="553"/>
        </w:trPr>
        <w:tc>
          <w:tcPr>
            <w:tcW w:w="961" w:type="pct"/>
            <w:vMerge/>
            <w:vAlign w:val="center"/>
          </w:tcPr>
          <w:p w14:paraId="0C8C2708" w14:textId="77777777" w:rsidR="0093688E" w:rsidRPr="00B47004" w:rsidRDefault="0093688E" w:rsidP="005F5936">
            <w:pPr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  <w:tc>
          <w:tcPr>
            <w:tcW w:w="2731" w:type="pct"/>
          </w:tcPr>
          <w:p w14:paraId="77C21EB7" w14:textId="76A855AC" w:rsidR="0093688E" w:rsidRDefault="0093688E" w:rsidP="005F5936">
            <w:pPr>
              <w:rPr>
                <w:rFonts w:ascii="Arial" w:hAnsi="Arial" w:cs="Arial"/>
                <w:sz w:val="20"/>
                <w:szCs w:val="20"/>
              </w:rPr>
            </w:pPr>
            <w:r w:rsidRPr="0093688E">
              <w:rPr>
                <w:rFonts w:ascii="Arial" w:hAnsi="Arial" w:cs="Arial"/>
                <w:sz w:val="20"/>
                <w:szCs w:val="20"/>
              </w:rPr>
              <w:t>S</w:t>
            </w:r>
            <w:r w:rsidRPr="0093688E">
              <w:rPr>
                <w:rFonts w:ascii="Arial" w:hAnsi="Arial" w:cs="Arial"/>
                <w:sz w:val="20"/>
                <w:szCs w:val="20"/>
              </w:rPr>
              <w:t>ize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3688E">
              <w:rPr>
                <w:rFonts w:ascii="Arial" w:hAnsi="Arial" w:cs="Arial"/>
                <w:sz w:val="20"/>
                <w:szCs w:val="20"/>
              </w:rPr>
              <w:t>of farm</w:t>
            </w:r>
            <w:r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93688E">
              <w:rPr>
                <w:rFonts w:ascii="Arial" w:hAnsi="Arial" w:cs="Arial"/>
                <w:sz w:val="20"/>
                <w:szCs w:val="20"/>
              </w:rPr>
              <w:t>proximity of farm to other pig farms</w:t>
            </w:r>
            <w:r w:rsidRPr="00A2017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0177">
              <w:rPr>
                <w:rFonts w:ascii="Arial" w:hAnsi="Arial" w:cs="Arial"/>
                <w:sz w:val="20"/>
                <w:szCs w:val="20"/>
              </w:rPr>
              <w:t xml:space="preserve">were </w:t>
            </w:r>
            <w:r w:rsidRPr="00686D4C">
              <w:rPr>
                <w:rFonts w:ascii="Arial" w:hAnsi="Arial" w:cs="Arial"/>
                <w:sz w:val="20"/>
                <w:szCs w:val="20"/>
              </w:rPr>
              <w:t>factors associated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6D4C">
              <w:rPr>
                <w:rFonts w:ascii="Arial" w:hAnsi="Arial" w:cs="Arial"/>
                <w:sz w:val="20"/>
                <w:szCs w:val="20"/>
              </w:rPr>
              <w:t xml:space="preserve">with herd </w:t>
            </w:r>
            <w:r>
              <w:rPr>
                <w:rFonts w:ascii="Arial" w:hAnsi="Arial" w:cs="Arial"/>
                <w:sz w:val="20"/>
                <w:szCs w:val="20"/>
              </w:rPr>
              <w:t xml:space="preserve">IAV </w:t>
            </w:r>
            <w:r w:rsidRPr="00686D4C">
              <w:rPr>
                <w:rFonts w:ascii="Arial" w:hAnsi="Arial" w:cs="Arial"/>
                <w:sz w:val="20"/>
                <w:szCs w:val="20"/>
              </w:rPr>
              <w:t>positivity</w:t>
            </w:r>
          </w:p>
        </w:tc>
        <w:tc>
          <w:tcPr>
            <w:tcW w:w="1309" w:type="pct"/>
            <w:vMerge/>
          </w:tcPr>
          <w:p w14:paraId="6D215740" w14:textId="77777777" w:rsidR="0093688E" w:rsidRDefault="0093688E" w:rsidP="005F59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5936" w:rsidRPr="007C7329" w14:paraId="2B2922C1" w14:textId="77777777" w:rsidTr="001C4273">
        <w:trPr>
          <w:trHeight w:val="162"/>
        </w:trPr>
        <w:tc>
          <w:tcPr>
            <w:tcW w:w="5000" w:type="pct"/>
            <w:gridSpan w:val="3"/>
            <w:vAlign w:val="center"/>
          </w:tcPr>
          <w:p w14:paraId="569B9ED5" w14:textId="5CDCC37D" w:rsidR="005F5936" w:rsidRPr="007C7329" w:rsidRDefault="005F5936" w:rsidP="005F59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7329">
              <w:rPr>
                <w:rFonts w:ascii="Arial" w:hAnsi="Arial" w:cs="Arial"/>
                <w:b/>
                <w:bCs/>
                <w:sz w:val="20"/>
                <w:szCs w:val="20"/>
              </w:rPr>
              <w:t>Biosecurity</w:t>
            </w:r>
          </w:p>
        </w:tc>
      </w:tr>
      <w:tr w:rsidR="004B51D2" w:rsidRPr="0010699C" w14:paraId="075A06B8" w14:textId="77777777" w:rsidTr="006C55C8">
        <w:trPr>
          <w:trHeight w:val="553"/>
        </w:trPr>
        <w:tc>
          <w:tcPr>
            <w:tcW w:w="961" w:type="pct"/>
            <w:vMerge w:val="restart"/>
            <w:vAlign w:val="center"/>
          </w:tcPr>
          <w:p w14:paraId="26B05058" w14:textId="172354DF" w:rsidR="004B51D2" w:rsidRPr="007C7329" w:rsidRDefault="004B51D2" w:rsidP="005F59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7C7329">
              <w:rPr>
                <w:rFonts w:ascii="Arial" w:hAnsi="Arial" w:cs="Arial"/>
                <w:sz w:val="20"/>
                <w:szCs w:val="20"/>
              </w:rPr>
              <w:t>leaning and disinfecting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79B5">
              <w:rPr>
                <w:rFonts w:ascii="Arial" w:hAnsi="Arial" w:cs="Arial"/>
                <w:sz w:val="20"/>
                <w:szCs w:val="20"/>
              </w:rPr>
              <w:t>procedures</w:t>
            </w:r>
          </w:p>
        </w:tc>
        <w:tc>
          <w:tcPr>
            <w:tcW w:w="2731" w:type="pct"/>
          </w:tcPr>
          <w:p w14:paraId="42F368E0" w14:textId="2950A9C8" w:rsidR="004B51D2" w:rsidRPr="007C7329" w:rsidRDefault="004B51D2" w:rsidP="005F59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8B2783">
              <w:rPr>
                <w:rFonts w:ascii="Arial" w:hAnsi="Arial" w:cs="Arial"/>
                <w:sz w:val="20"/>
                <w:szCs w:val="20"/>
              </w:rPr>
              <w:t>isinfectants were used inappropriately</w:t>
            </w:r>
            <w:r>
              <w:rPr>
                <w:rFonts w:ascii="Arial" w:hAnsi="Arial" w:cs="Arial"/>
                <w:sz w:val="20"/>
                <w:szCs w:val="20"/>
              </w:rPr>
              <w:t xml:space="preserve"> in </w:t>
            </w:r>
            <w:r w:rsidRPr="008B2783">
              <w:rPr>
                <w:rFonts w:ascii="Arial" w:hAnsi="Arial" w:cs="Arial"/>
                <w:sz w:val="20"/>
                <w:szCs w:val="20"/>
              </w:rPr>
              <w:t>livestock farms</w:t>
            </w:r>
            <w:r>
              <w:rPr>
                <w:rFonts w:ascii="Arial" w:hAnsi="Arial" w:cs="Arial"/>
                <w:sz w:val="20"/>
                <w:szCs w:val="20"/>
              </w:rPr>
              <w:t xml:space="preserve"> and may poses a risk for virus spread</w:t>
            </w:r>
          </w:p>
        </w:tc>
        <w:tc>
          <w:tcPr>
            <w:tcW w:w="1309" w:type="pct"/>
          </w:tcPr>
          <w:p w14:paraId="5506F7B7" w14:textId="32297835" w:rsidR="004B51D2" w:rsidRPr="0010699C" w:rsidRDefault="004B51D2" w:rsidP="005F5936">
            <w:pPr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10699C">
              <w:rPr>
                <w:rFonts w:ascii="Arial" w:hAnsi="Arial" w:cs="Arial"/>
                <w:sz w:val="20"/>
                <w:szCs w:val="20"/>
                <w:lang w:val="es-CO"/>
              </w:rPr>
              <w:t xml:space="preserve">Kim </w:t>
            </w:r>
            <w:r w:rsidR="001C3541">
              <w:rPr>
                <w:rFonts w:ascii="Arial" w:hAnsi="Arial" w:cs="Arial"/>
                <w:sz w:val="20"/>
                <w:szCs w:val="20"/>
                <w:lang w:val="es-CO"/>
              </w:rPr>
              <w:t xml:space="preserve">et al., </w:t>
            </w:r>
            <w:r w:rsidRPr="0010699C">
              <w:rPr>
                <w:rFonts w:ascii="Arial" w:hAnsi="Arial" w:cs="Arial"/>
                <w:sz w:val="20"/>
                <w:szCs w:val="20"/>
                <w:lang w:val="es-CO"/>
              </w:rPr>
              <w:t xml:space="preserve">2020; DOI: </w:t>
            </w:r>
            <w:r w:rsidRPr="0010699C">
              <w:rPr>
                <w:rFonts w:ascii="Arial" w:hAnsi="Arial" w:cs="Arial"/>
                <w:sz w:val="20"/>
                <w:szCs w:val="20"/>
                <w:lang w:val="es-CO"/>
              </w:rPr>
              <w:t>10.4142/jvs.2020.</w:t>
            </w:r>
            <w:proofErr w:type="gramStart"/>
            <w:r w:rsidRPr="0010699C">
              <w:rPr>
                <w:rFonts w:ascii="Arial" w:hAnsi="Arial" w:cs="Arial"/>
                <w:sz w:val="20"/>
                <w:szCs w:val="20"/>
                <w:lang w:val="es-CO"/>
              </w:rPr>
              <w:t>21.e</w:t>
            </w:r>
            <w:proofErr w:type="gramEnd"/>
            <w:r w:rsidRPr="0010699C">
              <w:rPr>
                <w:rFonts w:ascii="Arial" w:hAnsi="Arial" w:cs="Arial"/>
                <w:sz w:val="20"/>
                <w:szCs w:val="20"/>
                <w:lang w:val="es-CO"/>
              </w:rPr>
              <w:t>34</w:t>
            </w:r>
          </w:p>
        </w:tc>
      </w:tr>
      <w:tr w:rsidR="004B51D2" w:rsidRPr="0010699C" w14:paraId="40BD0D5B" w14:textId="77777777" w:rsidTr="006C55C8">
        <w:trPr>
          <w:trHeight w:val="553"/>
        </w:trPr>
        <w:tc>
          <w:tcPr>
            <w:tcW w:w="961" w:type="pct"/>
            <w:vMerge/>
            <w:vAlign w:val="center"/>
          </w:tcPr>
          <w:p w14:paraId="7EB16F13" w14:textId="77777777" w:rsidR="004B51D2" w:rsidRPr="001C3541" w:rsidRDefault="004B51D2" w:rsidP="005F5936">
            <w:pPr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  <w:tc>
          <w:tcPr>
            <w:tcW w:w="2731" w:type="pct"/>
            <w:vAlign w:val="center"/>
          </w:tcPr>
          <w:p w14:paraId="77FF1E2A" w14:textId="1AC9E4C1" w:rsidR="004B51D2" w:rsidRDefault="004B51D2" w:rsidP="004B51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Common principles for b</w:t>
            </w:r>
            <w:r w:rsidRPr="004B51D2">
              <w:rPr>
                <w:rFonts w:ascii="Arial" w:hAnsi="Arial" w:cs="Arial"/>
                <w:sz w:val="20"/>
                <w:szCs w:val="20"/>
              </w:rPr>
              <w:t>iosecurity in pig farms</w:t>
            </w:r>
          </w:p>
        </w:tc>
        <w:tc>
          <w:tcPr>
            <w:tcW w:w="1309" w:type="pct"/>
          </w:tcPr>
          <w:p w14:paraId="1135319D" w14:textId="0BD11078" w:rsidR="004B51D2" w:rsidRPr="0010699C" w:rsidRDefault="004B51D2" w:rsidP="005F5936">
            <w:pPr>
              <w:rPr>
                <w:rFonts w:ascii="Arial" w:hAnsi="Arial" w:cs="Arial"/>
                <w:sz w:val="20"/>
                <w:szCs w:val="20"/>
                <w:lang w:val="es-CO"/>
              </w:rPr>
            </w:pPr>
            <w:r>
              <w:rPr>
                <w:rFonts w:ascii="Arial" w:hAnsi="Arial" w:cs="Arial"/>
                <w:sz w:val="20"/>
                <w:szCs w:val="20"/>
                <w:lang w:val="es-CO"/>
              </w:rPr>
              <w:t xml:space="preserve">Alarcón </w:t>
            </w:r>
            <w:r w:rsidR="001C3541">
              <w:rPr>
                <w:rFonts w:ascii="Arial" w:hAnsi="Arial" w:cs="Arial"/>
                <w:sz w:val="20"/>
                <w:szCs w:val="20"/>
                <w:lang w:val="es-CO"/>
              </w:rPr>
              <w:t xml:space="preserve">et al., </w:t>
            </w:r>
            <w:r>
              <w:rPr>
                <w:rFonts w:ascii="Arial" w:hAnsi="Arial" w:cs="Arial"/>
                <w:sz w:val="20"/>
                <w:szCs w:val="20"/>
                <w:lang w:val="es-CO"/>
              </w:rPr>
              <w:t xml:space="preserve">2021; DOI: </w:t>
            </w:r>
            <w:r w:rsidRPr="00D82504">
              <w:rPr>
                <w:rFonts w:ascii="Arial" w:hAnsi="Arial" w:cs="Arial"/>
                <w:sz w:val="20"/>
                <w:szCs w:val="20"/>
                <w:lang w:val="es-CO"/>
              </w:rPr>
              <w:t>10.1186/s40813-020-00181-z</w:t>
            </w:r>
          </w:p>
        </w:tc>
      </w:tr>
      <w:tr w:rsidR="006C55C8" w:rsidRPr="007C7329" w14:paraId="7FA801E6" w14:textId="77777777" w:rsidTr="006C55C8">
        <w:trPr>
          <w:trHeight w:val="129"/>
        </w:trPr>
        <w:tc>
          <w:tcPr>
            <w:tcW w:w="961" w:type="pct"/>
            <w:vAlign w:val="center"/>
          </w:tcPr>
          <w:p w14:paraId="6534F85B" w14:textId="771E9403" w:rsidR="005F5936" w:rsidRPr="007C7329" w:rsidRDefault="005F5936" w:rsidP="005F5936">
            <w:pPr>
              <w:rPr>
                <w:rFonts w:ascii="Arial" w:hAnsi="Arial" w:cs="Arial"/>
                <w:sz w:val="20"/>
                <w:szCs w:val="20"/>
              </w:rPr>
            </w:pPr>
            <w:r w:rsidRPr="007C7329">
              <w:rPr>
                <w:rFonts w:ascii="Arial" w:hAnsi="Arial" w:cs="Arial"/>
                <w:sz w:val="20"/>
                <w:szCs w:val="20"/>
              </w:rPr>
              <w:t>Quality of water</w:t>
            </w:r>
          </w:p>
        </w:tc>
        <w:tc>
          <w:tcPr>
            <w:tcW w:w="2731" w:type="pct"/>
            <w:vAlign w:val="center"/>
          </w:tcPr>
          <w:p w14:paraId="3A096A0D" w14:textId="02F39713" w:rsidR="005F5936" w:rsidRPr="007C7329" w:rsidRDefault="007B6714" w:rsidP="002B14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IAV </w:t>
            </w:r>
            <w:r w:rsidRPr="007B6714">
              <w:rPr>
                <w:rFonts w:ascii="Arial" w:hAnsi="Arial" w:cs="Arial"/>
                <w:sz w:val="20"/>
                <w:szCs w:val="20"/>
              </w:rPr>
              <w:t>are able to persist in the water</w:t>
            </w:r>
            <w:r w:rsidR="00192B63">
              <w:rPr>
                <w:rFonts w:ascii="Arial" w:hAnsi="Arial" w:cs="Arial"/>
                <w:sz w:val="20"/>
                <w:szCs w:val="20"/>
              </w:rPr>
              <w:t xml:space="preserve"> along with other influencing factors </w:t>
            </w:r>
          </w:p>
        </w:tc>
        <w:tc>
          <w:tcPr>
            <w:tcW w:w="1309" w:type="pct"/>
          </w:tcPr>
          <w:p w14:paraId="3C28AE00" w14:textId="13AEA102" w:rsidR="005F5936" w:rsidRPr="007C7329" w:rsidRDefault="000F2F83" w:rsidP="005F5936">
            <w:pPr>
              <w:rPr>
                <w:rFonts w:ascii="Arial" w:hAnsi="Arial" w:cs="Arial"/>
                <w:sz w:val="20"/>
                <w:szCs w:val="20"/>
              </w:rPr>
            </w:pPr>
            <w:r w:rsidRPr="000F2F83">
              <w:rPr>
                <w:rFonts w:ascii="Arial" w:hAnsi="Arial" w:cs="Arial"/>
                <w:sz w:val="20"/>
                <w:szCs w:val="20"/>
              </w:rPr>
              <w:t>Dalziel</w:t>
            </w:r>
            <w:r w:rsidRPr="000F2F8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3541">
              <w:rPr>
                <w:rFonts w:ascii="Arial" w:hAnsi="Arial" w:cs="Arial"/>
                <w:sz w:val="20"/>
                <w:szCs w:val="20"/>
              </w:rPr>
              <w:t xml:space="preserve">et al., </w:t>
            </w:r>
            <w:r>
              <w:rPr>
                <w:rFonts w:ascii="Arial" w:hAnsi="Arial" w:cs="Arial"/>
                <w:sz w:val="20"/>
                <w:szCs w:val="20"/>
              </w:rPr>
              <w:t xml:space="preserve">2016; DOI: </w:t>
            </w:r>
            <w:r w:rsidRPr="000F2F83">
              <w:rPr>
                <w:rFonts w:ascii="Arial" w:hAnsi="Arial" w:cs="Arial"/>
                <w:sz w:val="20"/>
                <w:szCs w:val="20"/>
              </w:rPr>
              <w:t>10.1371/journal.pone.0161929</w:t>
            </w:r>
          </w:p>
        </w:tc>
      </w:tr>
      <w:tr w:rsidR="006C55C8" w:rsidRPr="007C7329" w14:paraId="5FE0B5B8" w14:textId="6721867D" w:rsidTr="006C55C8">
        <w:trPr>
          <w:trHeight w:val="553"/>
        </w:trPr>
        <w:tc>
          <w:tcPr>
            <w:tcW w:w="961" w:type="pct"/>
            <w:vAlign w:val="center"/>
          </w:tcPr>
          <w:p w14:paraId="280B985B" w14:textId="4AEBD191" w:rsidR="005F5936" w:rsidRPr="007C7329" w:rsidRDefault="005F5936" w:rsidP="005F5936">
            <w:pPr>
              <w:rPr>
                <w:rFonts w:ascii="Arial" w:hAnsi="Arial" w:cs="Arial"/>
                <w:sz w:val="20"/>
                <w:szCs w:val="20"/>
              </w:rPr>
            </w:pPr>
            <w:r w:rsidRPr="007C7329">
              <w:rPr>
                <w:rFonts w:ascii="Arial" w:hAnsi="Arial" w:cs="Arial"/>
                <w:sz w:val="20"/>
                <w:szCs w:val="20"/>
              </w:rPr>
              <w:t xml:space="preserve">Other animal </w:t>
            </w:r>
            <w:r w:rsidR="002256C5">
              <w:rPr>
                <w:rFonts w:ascii="Arial" w:hAnsi="Arial" w:cs="Arial"/>
                <w:sz w:val="20"/>
                <w:szCs w:val="20"/>
              </w:rPr>
              <w:t>species in</w:t>
            </w:r>
            <w:r w:rsidRPr="007C7329">
              <w:rPr>
                <w:rFonts w:ascii="Arial" w:hAnsi="Arial" w:cs="Arial"/>
                <w:sz w:val="20"/>
                <w:szCs w:val="20"/>
              </w:rPr>
              <w:t xml:space="preserve"> the swine facilities</w:t>
            </w:r>
          </w:p>
        </w:tc>
        <w:tc>
          <w:tcPr>
            <w:tcW w:w="2731" w:type="pct"/>
            <w:vAlign w:val="center"/>
          </w:tcPr>
          <w:p w14:paraId="3D063543" w14:textId="2ED91644" w:rsidR="005F5936" w:rsidRPr="007C7329" w:rsidRDefault="0010699C" w:rsidP="00DE12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10699C">
              <w:rPr>
                <w:rFonts w:ascii="Arial" w:hAnsi="Arial" w:cs="Arial"/>
                <w:sz w:val="20"/>
                <w:szCs w:val="20"/>
              </w:rPr>
              <w:t>nter-species transmission</w:t>
            </w:r>
            <w:r>
              <w:rPr>
                <w:rFonts w:ascii="Arial" w:hAnsi="Arial" w:cs="Arial"/>
                <w:sz w:val="20"/>
                <w:szCs w:val="20"/>
              </w:rPr>
              <w:t xml:space="preserve"> of IAV</w:t>
            </w:r>
          </w:p>
        </w:tc>
        <w:tc>
          <w:tcPr>
            <w:tcW w:w="1309" w:type="pct"/>
          </w:tcPr>
          <w:p w14:paraId="0C314A4C" w14:textId="5BD5906D" w:rsidR="005F5936" w:rsidRPr="007C7329" w:rsidRDefault="0010699C" w:rsidP="005F59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Short </w:t>
            </w:r>
            <w:r w:rsidR="001C3541">
              <w:rPr>
                <w:rFonts w:ascii="Arial" w:hAnsi="Arial" w:cs="Arial"/>
                <w:sz w:val="20"/>
                <w:szCs w:val="20"/>
              </w:rPr>
              <w:t xml:space="preserve">et al., </w:t>
            </w:r>
            <w:r>
              <w:rPr>
                <w:rFonts w:ascii="Arial" w:hAnsi="Arial" w:cs="Arial"/>
                <w:sz w:val="20"/>
                <w:szCs w:val="20"/>
              </w:rPr>
              <w:t xml:space="preserve">2015; </w:t>
            </w:r>
            <w:r w:rsidRPr="0010699C">
              <w:rPr>
                <w:rFonts w:ascii="Arial" w:hAnsi="Arial" w:cs="Arial"/>
                <w:sz w:val="20"/>
                <w:szCs w:val="20"/>
              </w:rPr>
              <w:t>10.1016/j.onehlt.2015.03.001</w:t>
            </w:r>
          </w:p>
        </w:tc>
      </w:tr>
      <w:tr w:rsidR="002256C5" w:rsidRPr="007C7329" w14:paraId="7D48A23D" w14:textId="3372FEE9" w:rsidTr="006C55C8">
        <w:trPr>
          <w:trHeight w:val="70"/>
        </w:trPr>
        <w:tc>
          <w:tcPr>
            <w:tcW w:w="961" w:type="pct"/>
            <w:vMerge w:val="restart"/>
            <w:vAlign w:val="center"/>
          </w:tcPr>
          <w:p w14:paraId="1D130236" w14:textId="07F44F21" w:rsidR="002256C5" w:rsidRPr="007C7329" w:rsidRDefault="002256C5" w:rsidP="005F59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7C7329">
              <w:rPr>
                <w:rFonts w:ascii="Arial" w:hAnsi="Arial" w:cs="Arial"/>
                <w:sz w:val="20"/>
                <w:szCs w:val="20"/>
              </w:rPr>
              <w:t xml:space="preserve">ransport </w:t>
            </w:r>
            <w:r>
              <w:rPr>
                <w:rFonts w:ascii="Arial" w:hAnsi="Arial" w:cs="Arial"/>
                <w:sz w:val="20"/>
                <w:szCs w:val="20"/>
              </w:rPr>
              <w:t>vehicles</w:t>
            </w:r>
          </w:p>
        </w:tc>
        <w:tc>
          <w:tcPr>
            <w:tcW w:w="2731" w:type="pct"/>
          </w:tcPr>
          <w:p w14:paraId="79FA0773" w14:textId="174D0017" w:rsidR="002256C5" w:rsidRPr="007C7329" w:rsidRDefault="002256C5" w:rsidP="005F5936">
            <w:pPr>
              <w:rPr>
                <w:rFonts w:ascii="Arial" w:hAnsi="Arial" w:cs="Arial"/>
                <w:sz w:val="20"/>
                <w:szCs w:val="20"/>
              </w:rPr>
            </w:pPr>
            <w:r w:rsidRPr="003C1AE5">
              <w:rPr>
                <w:rFonts w:ascii="Arial" w:hAnsi="Arial" w:cs="Arial"/>
                <w:sz w:val="20"/>
                <w:szCs w:val="20"/>
              </w:rPr>
              <w:t>Feed and transport vehicles were linked to transmission of porcine epidemic diarrhea virus</w:t>
            </w:r>
          </w:p>
        </w:tc>
        <w:tc>
          <w:tcPr>
            <w:tcW w:w="1309" w:type="pct"/>
            <w:vAlign w:val="center"/>
          </w:tcPr>
          <w:p w14:paraId="5DAA0AA2" w14:textId="374C728C" w:rsidR="002256C5" w:rsidRPr="007C7329" w:rsidRDefault="00AF2955" w:rsidP="002A231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F2955">
              <w:rPr>
                <w:rFonts w:ascii="Arial" w:hAnsi="Arial" w:cs="Arial"/>
                <w:sz w:val="20"/>
                <w:szCs w:val="20"/>
              </w:rPr>
              <w:t>Aubry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et al., 201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  <w:r w:rsidR="007F647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647B" w:rsidRPr="007F647B">
              <w:rPr>
                <w:rFonts w:ascii="Arial" w:hAnsi="Arial" w:cs="Arial"/>
                <w:sz w:val="20"/>
                <w:szCs w:val="20"/>
              </w:rPr>
              <w:t>J Swine Health Prod;25(2):69-72</w:t>
            </w:r>
          </w:p>
        </w:tc>
      </w:tr>
      <w:tr w:rsidR="002256C5" w:rsidRPr="007C7329" w14:paraId="5887AED6" w14:textId="77777777" w:rsidTr="006C55C8">
        <w:trPr>
          <w:trHeight w:val="70"/>
        </w:trPr>
        <w:tc>
          <w:tcPr>
            <w:tcW w:w="961" w:type="pct"/>
            <w:vMerge/>
            <w:vAlign w:val="center"/>
          </w:tcPr>
          <w:p w14:paraId="0AACB1D1" w14:textId="77777777" w:rsidR="002256C5" w:rsidRPr="007C7329" w:rsidRDefault="002256C5" w:rsidP="005F5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1" w:type="pct"/>
          </w:tcPr>
          <w:p w14:paraId="1E2E4CDC" w14:textId="06DB2D21" w:rsidR="002256C5" w:rsidRPr="003C1AE5" w:rsidRDefault="002256C5" w:rsidP="005F5936">
            <w:pPr>
              <w:rPr>
                <w:rFonts w:ascii="Arial" w:hAnsi="Arial" w:cs="Arial"/>
                <w:sz w:val="20"/>
                <w:szCs w:val="20"/>
              </w:rPr>
            </w:pPr>
            <w:r w:rsidRPr="003C1AE5">
              <w:rPr>
                <w:rFonts w:ascii="Arial" w:hAnsi="Arial" w:cs="Arial"/>
                <w:sz w:val="20"/>
                <w:szCs w:val="20"/>
              </w:rPr>
              <w:t>transportation of pigs was considered as a potential transmission route for African swine fever virus</w:t>
            </w:r>
          </w:p>
        </w:tc>
        <w:tc>
          <w:tcPr>
            <w:tcW w:w="1309" w:type="pct"/>
          </w:tcPr>
          <w:p w14:paraId="714754A8" w14:textId="04784995" w:rsidR="002256C5" w:rsidRPr="007C7329" w:rsidRDefault="00340CBB" w:rsidP="005F5936">
            <w:pPr>
              <w:rPr>
                <w:rFonts w:ascii="Arial" w:hAnsi="Arial" w:cs="Arial"/>
                <w:sz w:val="20"/>
                <w:szCs w:val="20"/>
              </w:rPr>
            </w:pPr>
            <w:r w:rsidRPr="00340CBB">
              <w:rPr>
                <w:rFonts w:ascii="Arial" w:hAnsi="Arial" w:cs="Arial"/>
                <w:sz w:val="20"/>
                <w:szCs w:val="20"/>
              </w:rPr>
              <w:t>Hu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et al.,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6DF4">
              <w:rPr>
                <w:rFonts w:ascii="Arial" w:hAnsi="Arial" w:cs="Arial"/>
                <w:sz w:val="20"/>
                <w:szCs w:val="20"/>
              </w:rPr>
              <w:t>2021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DOI: </w:t>
            </w:r>
            <w:r w:rsidRPr="00340CBB">
              <w:rPr>
                <w:rFonts w:ascii="Arial" w:hAnsi="Arial" w:cs="Arial"/>
                <w:sz w:val="20"/>
                <w:szCs w:val="20"/>
              </w:rPr>
              <w:t>10.3389/fphy.2021.785885</w:t>
            </w:r>
          </w:p>
        </w:tc>
      </w:tr>
      <w:tr w:rsidR="002256C5" w:rsidRPr="007C7329" w14:paraId="0A68C999" w14:textId="77777777" w:rsidTr="006C55C8">
        <w:trPr>
          <w:trHeight w:val="70"/>
        </w:trPr>
        <w:tc>
          <w:tcPr>
            <w:tcW w:w="961" w:type="pct"/>
            <w:vMerge/>
            <w:vAlign w:val="center"/>
          </w:tcPr>
          <w:p w14:paraId="6AF6918A" w14:textId="77777777" w:rsidR="002256C5" w:rsidRPr="007C7329" w:rsidRDefault="002256C5" w:rsidP="005F5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1" w:type="pct"/>
          </w:tcPr>
          <w:p w14:paraId="103A4C21" w14:textId="2202D15A" w:rsidR="002256C5" w:rsidRPr="003C1AE5" w:rsidRDefault="002256C5" w:rsidP="005F5936">
            <w:pPr>
              <w:rPr>
                <w:rFonts w:ascii="Arial" w:hAnsi="Arial" w:cs="Arial"/>
                <w:sz w:val="20"/>
                <w:szCs w:val="20"/>
              </w:rPr>
            </w:pPr>
            <w:r w:rsidRPr="003C1AE5">
              <w:rPr>
                <w:rFonts w:ascii="Arial" w:hAnsi="Arial" w:cs="Arial"/>
                <w:sz w:val="20"/>
                <w:szCs w:val="20"/>
              </w:rPr>
              <w:t>vehicle drivers using his own boots instead of boots supplied by the farm was significantly associated with an increased risk of infection of classical swine fever virus when transporting pigs</w:t>
            </w:r>
          </w:p>
        </w:tc>
        <w:tc>
          <w:tcPr>
            <w:tcW w:w="1309" w:type="pct"/>
            <w:vAlign w:val="center"/>
          </w:tcPr>
          <w:p w14:paraId="27873E2B" w14:textId="2974CD2E" w:rsidR="002256C5" w:rsidRPr="007C7329" w:rsidRDefault="00E60F10" w:rsidP="00F8336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60F10">
              <w:rPr>
                <w:rFonts w:ascii="Arial" w:hAnsi="Arial" w:cs="Arial"/>
                <w:sz w:val="20"/>
                <w:szCs w:val="20"/>
              </w:rPr>
              <w:t>Elbers</w:t>
            </w:r>
            <w:proofErr w:type="spellEnd"/>
            <w:r w:rsidRPr="00E60F1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et al., 20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; DOI: </w:t>
            </w:r>
            <w:r w:rsidRPr="00E60F10">
              <w:rPr>
                <w:rFonts w:ascii="Arial" w:hAnsi="Arial" w:cs="Arial"/>
                <w:sz w:val="20"/>
                <w:szCs w:val="20"/>
              </w:rPr>
              <w:t>10.1136/vr.149.13.377</w:t>
            </w:r>
          </w:p>
        </w:tc>
      </w:tr>
      <w:tr w:rsidR="006C55C8" w:rsidRPr="007C7329" w14:paraId="3D2D865E" w14:textId="5F66C875" w:rsidTr="006C55C8">
        <w:trPr>
          <w:trHeight w:val="70"/>
        </w:trPr>
        <w:tc>
          <w:tcPr>
            <w:tcW w:w="961" w:type="pct"/>
            <w:vAlign w:val="center"/>
          </w:tcPr>
          <w:p w14:paraId="26AC5B0B" w14:textId="01AB983E" w:rsidR="005F5936" w:rsidRPr="007C7329" w:rsidRDefault="000B4405" w:rsidP="005F59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Access</w:t>
            </w:r>
            <w:r w:rsidR="00C853EC">
              <w:rPr>
                <w:rFonts w:ascii="Arial" w:hAnsi="Arial" w:cs="Arial"/>
                <w:sz w:val="20"/>
                <w:szCs w:val="20"/>
              </w:rPr>
              <w:t>ing</w:t>
            </w:r>
            <w:r>
              <w:rPr>
                <w:rFonts w:ascii="Arial" w:hAnsi="Arial" w:cs="Arial"/>
                <w:sz w:val="20"/>
                <w:szCs w:val="20"/>
              </w:rPr>
              <w:t xml:space="preserve"> to the farm</w:t>
            </w:r>
          </w:p>
        </w:tc>
        <w:tc>
          <w:tcPr>
            <w:tcW w:w="2731" w:type="pct"/>
            <w:vAlign w:val="center"/>
          </w:tcPr>
          <w:p w14:paraId="05D22F4C" w14:textId="080A80A5" w:rsidR="005F5936" w:rsidRPr="007C7329" w:rsidRDefault="00C24E4A" w:rsidP="00C523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="000B753F" w:rsidRPr="000B753F">
              <w:rPr>
                <w:rFonts w:ascii="Arial" w:hAnsi="Arial" w:cs="Arial"/>
                <w:sz w:val="20"/>
                <w:szCs w:val="20"/>
              </w:rPr>
              <w:t>ncontrolled entrance to the farm</w:t>
            </w:r>
            <w:r w:rsidR="000B753F">
              <w:t xml:space="preserve"> </w:t>
            </w:r>
            <w:r w:rsidR="000B753F" w:rsidRPr="000B753F">
              <w:rPr>
                <w:rFonts w:ascii="Arial" w:hAnsi="Arial" w:cs="Arial"/>
                <w:sz w:val="20"/>
                <w:szCs w:val="20"/>
              </w:rPr>
              <w:t>w</w:t>
            </w:r>
            <w:r w:rsidR="000B753F">
              <w:rPr>
                <w:rFonts w:ascii="Arial" w:hAnsi="Arial" w:cs="Arial"/>
                <w:sz w:val="20"/>
                <w:szCs w:val="20"/>
              </w:rPr>
              <w:t>as</w:t>
            </w:r>
            <w:r w:rsidR="000B753F" w:rsidRPr="000B753F">
              <w:rPr>
                <w:rFonts w:ascii="Arial" w:hAnsi="Arial" w:cs="Arial"/>
                <w:sz w:val="20"/>
                <w:szCs w:val="20"/>
              </w:rPr>
              <w:t xml:space="preserve"> associated with</w:t>
            </w:r>
            <w:r w:rsidR="000B753F">
              <w:rPr>
                <w:rFonts w:ascii="Arial" w:hAnsi="Arial" w:cs="Arial"/>
                <w:sz w:val="20"/>
                <w:szCs w:val="20"/>
              </w:rPr>
              <w:t xml:space="preserve"> IAV</w:t>
            </w:r>
            <w:r w:rsidR="000B753F" w:rsidRPr="000B753F">
              <w:rPr>
                <w:rFonts w:ascii="Arial" w:hAnsi="Arial" w:cs="Arial"/>
                <w:sz w:val="20"/>
                <w:szCs w:val="20"/>
              </w:rPr>
              <w:t xml:space="preserve"> seroprevalence</w:t>
            </w:r>
          </w:p>
        </w:tc>
        <w:tc>
          <w:tcPr>
            <w:tcW w:w="1309" w:type="pct"/>
          </w:tcPr>
          <w:p w14:paraId="05252805" w14:textId="7FC0FC94" w:rsidR="005F5936" w:rsidRPr="007C7329" w:rsidRDefault="00C24E4A" w:rsidP="005F5936">
            <w:pPr>
              <w:rPr>
                <w:rFonts w:ascii="Arial" w:hAnsi="Arial" w:cs="Arial"/>
                <w:sz w:val="20"/>
                <w:szCs w:val="20"/>
              </w:rPr>
            </w:pPr>
            <w:r w:rsidRPr="00C24E4A">
              <w:rPr>
                <w:rFonts w:ascii="Arial" w:hAnsi="Arial" w:cs="Arial"/>
                <w:sz w:val="20"/>
                <w:szCs w:val="20"/>
              </w:rPr>
              <w:t>Simon-</w:t>
            </w:r>
            <w:proofErr w:type="spellStart"/>
            <w:r w:rsidRPr="00C24E4A">
              <w:rPr>
                <w:rFonts w:ascii="Arial" w:hAnsi="Arial" w:cs="Arial"/>
                <w:sz w:val="20"/>
                <w:szCs w:val="20"/>
              </w:rPr>
              <w:t>Grifé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3541">
              <w:rPr>
                <w:rFonts w:ascii="Arial" w:hAnsi="Arial" w:cs="Arial"/>
                <w:sz w:val="20"/>
                <w:szCs w:val="20"/>
              </w:rPr>
              <w:t xml:space="preserve">et al., </w:t>
            </w:r>
            <w:r>
              <w:rPr>
                <w:rFonts w:ascii="Arial" w:hAnsi="Arial" w:cs="Arial"/>
                <w:sz w:val="20"/>
                <w:szCs w:val="20"/>
              </w:rPr>
              <w:t xml:space="preserve">2011; </w:t>
            </w:r>
            <w:r w:rsidRPr="00C24E4A">
              <w:rPr>
                <w:rFonts w:ascii="Arial" w:hAnsi="Arial" w:cs="Arial"/>
                <w:sz w:val="20"/>
                <w:szCs w:val="20"/>
              </w:rPr>
              <w:t>DOI: 10.1016/j.vetmic.2010.10.015</w:t>
            </w:r>
          </w:p>
        </w:tc>
      </w:tr>
      <w:tr w:rsidR="006C55C8" w:rsidRPr="007C7329" w14:paraId="4FBEF4B6" w14:textId="7D7CF06D" w:rsidTr="006C55C8">
        <w:trPr>
          <w:trHeight w:val="298"/>
        </w:trPr>
        <w:tc>
          <w:tcPr>
            <w:tcW w:w="961" w:type="pct"/>
            <w:vAlign w:val="center"/>
          </w:tcPr>
          <w:p w14:paraId="6D5ACEDD" w14:textId="2F749CF1" w:rsidR="005F5936" w:rsidRPr="007C7329" w:rsidRDefault="00D46D9F" w:rsidP="005F59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Insect c</w:t>
            </w:r>
            <w:r w:rsidR="005F5936" w:rsidRPr="007C7329">
              <w:rPr>
                <w:rFonts w:ascii="Arial" w:hAnsi="Arial" w:cs="Arial"/>
                <w:sz w:val="20"/>
                <w:szCs w:val="20"/>
              </w:rPr>
              <w:t>ontrol program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731" w:type="pct"/>
          </w:tcPr>
          <w:p w14:paraId="58642399" w14:textId="21E7ADC2" w:rsidR="005F5936" w:rsidRPr="007C7329" w:rsidRDefault="00701143" w:rsidP="005F59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IAV</w:t>
            </w:r>
            <w:r w:rsidRPr="00701143">
              <w:rPr>
                <w:rFonts w:ascii="Arial" w:hAnsi="Arial" w:cs="Arial"/>
                <w:sz w:val="20"/>
                <w:szCs w:val="20"/>
              </w:rPr>
              <w:t xml:space="preserve"> has been </w:t>
            </w:r>
            <w:r w:rsidR="001C3541">
              <w:rPr>
                <w:rFonts w:ascii="Arial" w:hAnsi="Arial" w:cs="Arial"/>
                <w:sz w:val="20"/>
                <w:szCs w:val="20"/>
              </w:rPr>
              <w:t>isola</w:t>
            </w:r>
            <w:r w:rsidRPr="00701143">
              <w:rPr>
                <w:rFonts w:ascii="Arial" w:hAnsi="Arial" w:cs="Arial"/>
                <w:sz w:val="20"/>
                <w:szCs w:val="20"/>
              </w:rPr>
              <w:t xml:space="preserve">ted in blow </w:t>
            </w:r>
            <w:r w:rsidRPr="00701143">
              <w:rPr>
                <w:rFonts w:ascii="Arial" w:hAnsi="Arial" w:cs="Arial"/>
                <w:sz w:val="20"/>
                <w:szCs w:val="20"/>
              </w:rPr>
              <w:t>flies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3739C">
              <w:rPr>
                <w:rFonts w:ascii="Arial" w:hAnsi="Arial" w:cs="Arial"/>
                <w:sz w:val="20"/>
                <w:szCs w:val="20"/>
              </w:rPr>
              <w:t xml:space="preserve">collected </w:t>
            </w:r>
            <w:r w:rsidR="001C3541">
              <w:rPr>
                <w:rFonts w:ascii="Arial" w:hAnsi="Arial" w:cs="Arial"/>
                <w:sz w:val="20"/>
                <w:szCs w:val="20"/>
              </w:rPr>
              <w:t xml:space="preserve">in </w:t>
            </w:r>
            <w:r w:rsidR="00CA4BCE">
              <w:rPr>
                <w:rFonts w:ascii="Arial" w:hAnsi="Arial" w:cs="Arial"/>
                <w:sz w:val="20"/>
                <w:szCs w:val="20"/>
              </w:rPr>
              <w:t xml:space="preserve">infected </w:t>
            </w:r>
            <w:r w:rsidR="001C3541">
              <w:rPr>
                <w:rFonts w:ascii="Arial" w:hAnsi="Arial" w:cs="Arial"/>
                <w:sz w:val="20"/>
                <w:szCs w:val="20"/>
              </w:rPr>
              <w:t xml:space="preserve">poultry farms </w:t>
            </w:r>
            <w:r w:rsidRPr="00701143">
              <w:rPr>
                <w:rFonts w:ascii="Arial" w:hAnsi="Arial" w:cs="Arial"/>
                <w:sz w:val="20"/>
                <w:szCs w:val="20"/>
              </w:rPr>
              <w:t>which</w:t>
            </w:r>
            <w:r w:rsidRPr="00701143">
              <w:rPr>
                <w:rFonts w:ascii="Arial" w:hAnsi="Arial" w:cs="Arial"/>
                <w:sz w:val="20"/>
                <w:szCs w:val="20"/>
              </w:rPr>
              <w:t xml:space="preserve"> highlights the potential </w:t>
            </w:r>
            <w:r>
              <w:rPr>
                <w:rFonts w:ascii="Arial" w:hAnsi="Arial" w:cs="Arial"/>
                <w:sz w:val="20"/>
                <w:szCs w:val="20"/>
              </w:rPr>
              <w:t xml:space="preserve">role </w:t>
            </w:r>
            <w:r w:rsidRPr="00701143">
              <w:rPr>
                <w:rFonts w:ascii="Arial" w:hAnsi="Arial" w:cs="Arial"/>
                <w:sz w:val="20"/>
                <w:szCs w:val="20"/>
              </w:rPr>
              <w:t>of insects as mechanical vectors.</w:t>
            </w:r>
          </w:p>
        </w:tc>
        <w:tc>
          <w:tcPr>
            <w:tcW w:w="1309" w:type="pct"/>
          </w:tcPr>
          <w:p w14:paraId="3D2070AC" w14:textId="36A60561" w:rsidR="005F5936" w:rsidRPr="007C7329" w:rsidRDefault="00701143" w:rsidP="005F593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01143">
              <w:rPr>
                <w:rFonts w:ascii="Arial" w:hAnsi="Arial" w:cs="Arial"/>
                <w:sz w:val="20"/>
                <w:szCs w:val="20"/>
              </w:rPr>
              <w:t>Sawabe</w:t>
            </w:r>
            <w:proofErr w:type="spellEnd"/>
            <w:r w:rsidRPr="00701143">
              <w:rPr>
                <w:rFonts w:ascii="Arial" w:hAnsi="Arial" w:cs="Arial"/>
                <w:sz w:val="20"/>
                <w:szCs w:val="20"/>
              </w:rPr>
              <w:t xml:space="preserve"> et al., 2006</w:t>
            </w:r>
            <w:r w:rsidR="001C3541">
              <w:rPr>
                <w:rFonts w:ascii="Arial" w:hAnsi="Arial" w:cs="Arial"/>
                <w:sz w:val="20"/>
                <w:szCs w:val="20"/>
              </w:rPr>
              <w:t>;</w:t>
            </w:r>
            <w:r w:rsidR="007C01DE">
              <w:t xml:space="preserve"> </w:t>
            </w:r>
            <w:r w:rsidR="007C01DE" w:rsidRPr="007C01DE">
              <w:rPr>
                <w:rFonts w:ascii="Arial" w:hAnsi="Arial" w:cs="Arial"/>
                <w:sz w:val="20"/>
                <w:szCs w:val="20"/>
              </w:rPr>
              <w:t>PMID: 16896143</w:t>
            </w:r>
          </w:p>
        </w:tc>
      </w:tr>
      <w:tr w:rsidR="006C55C8" w:rsidRPr="007C7329" w14:paraId="30391A01" w14:textId="208F3FB1" w:rsidTr="006C55C8">
        <w:trPr>
          <w:trHeight w:val="298"/>
        </w:trPr>
        <w:tc>
          <w:tcPr>
            <w:tcW w:w="961" w:type="pct"/>
            <w:vAlign w:val="center"/>
          </w:tcPr>
          <w:p w14:paraId="59626E94" w14:textId="2CDEED66" w:rsidR="00C17CC3" w:rsidRPr="007C7329" w:rsidRDefault="00C17CC3" w:rsidP="00C17CC3">
            <w:pPr>
              <w:rPr>
                <w:rFonts w:ascii="Arial" w:hAnsi="Arial" w:cs="Arial"/>
                <w:sz w:val="20"/>
                <w:szCs w:val="20"/>
              </w:rPr>
            </w:pPr>
            <w:r w:rsidRPr="007C7329">
              <w:rPr>
                <w:rFonts w:ascii="Arial" w:hAnsi="Arial" w:cs="Arial"/>
                <w:sz w:val="20"/>
                <w:szCs w:val="20"/>
              </w:rPr>
              <w:lastRenderedPageBreak/>
              <w:t>Medication and deworming protocols</w:t>
            </w:r>
          </w:p>
        </w:tc>
        <w:tc>
          <w:tcPr>
            <w:tcW w:w="2731" w:type="pct"/>
            <w:vAlign w:val="center"/>
          </w:tcPr>
          <w:p w14:paraId="3C0519E7" w14:textId="01B0847A" w:rsidR="00C17CC3" w:rsidRPr="007C7329" w:rsidRDefault="00C17CC3" w:rsidP="00C17C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Common principles for b</w:t>
            </w:r>
            <w:r w:rsidRPr="004B51D2">
              <w:rPr>
                <w:rFonts w:ascii="Arial" w:hAnsi="Arial" w:cs="Arial"/>
                <w:sz w:val="20"/>
                <w:szCs w:val="20"/>
              </w:rPr>
              <w:t>iosecurity in pig farms</w:t>
            </w:r>
          </w:p>
        </w:tc>
        <w:tc>
          <w:tcPr>
            <w:tcW w:w="1309" w:type="pct"/>
          </w:tcPr>
          <w:p w14:paraId="328B2E89" w14:textId="186D9822" w:rsidR="00C17CC3" w:rsidRPr="007C7329" w:rsidRDefault="00C17CC3" w:rsidP="00C17C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CO"/>
              </w:rPr>
              <w:t xml:space="preserve">Alarcón </w:t>
            </w:r>
            <w:r w:rsidR="001C3541">
              <w:rPr>
                <w:rFonts w:ascii="Arial" w:hAnsi="Arial" w:cs="Arial"/>
                <w:sz w:val="20"/>
                <w:szCs w:val="20"/>
                <w:lang w:val="es-CO"/>
              </w:rPr>
              <w:t xml:space="preserve">et al., </w:t>
            </w:r>
            <w:r>
              <w:rPr>
                <w:rFonts w:ascii="Arial" w:hAnsi="Arial" w:cs="Arial"/>
                <w:sz w:val="20"/>
                <w:szCs w:val="20"/>
                <w:lang w:val="es-CO"/>
              </w:rPr>
              <w:t xml:space="preserve">2021; DOI: </w:t>
            </w:r>
            <w:r w:rsidRPr="00D82504">
              <w:rPr>
                <w:rFonts w:ascii="Arial" w:hAnsi="Arial" w:cs="Arial"/>
                <w:sz w:val="20"/>
                <w:szCs w:val="20"/>
                <w:lang w:val="es-CO"/>
              </w:rPr>
              <w:t>10.1186/s40813-020-00181-z</w:t>
            </w:r>
          </w:p>
        </w:tc>
      </w:tr>
      <w:tr w:rsidR="006C55C8" w:rsidRPr="007C7329" w14:paraId="26DEAA11" w14:textId="77777777" w:rsidTr="006C55C8">
        <w:trPr>
          <w:trHeight w:val="298"/>
        </w:trPr>
        <w:tc>
          <w:tcPr>
            <w:tcW w:w="961" w:type="pct"/>
            <w:vAlign w:val="center"/>
          </w:tcPr>
          <w:p w14:paraId="13C85A37" w14:textId="4F1E2EC6" w:rsidR="00C17CC3" w:rsidRPr="007C7329" w:rsidRDefault="00043862" w:rsidP="00C17C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Implementation of</w:t>
            </w:r>
            <w:r w:rsidR="00C17CC3" w:rsidRPr="007C7329">
              <w:rPr>
                <w:rFonts w:ascii="Arial" w:hAnsi="Arial" w:cs="Arial"/>
                <w:sz w:val="20"/>
                <w:szCs w:val="20"/>
              </w:rPr>
              <w:t xml:space="preserve"> health care programs</w:t>
            </w:r>
          </w:p>
        </w:tc>
        <w:tc>
          <w:tcPr>
            <w:tcW w:w="2731" w:type="pct"/>
            <w:vAlign w:val="center"/>
          </w:tcPr>
          <w:p w14:paraId="0F431A47" w14:textId="742B35C9" w:rsidR="00C17CC3" w:rsidRPr="007C7329" w:rsidRDefault="00C17CC3" w:rsidP="00C17C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Common principles for b</w:t>
            </w:r>
            <w:r w:rsidRPr="004B51D2">
              <w:rPr>
                <w:rFonts w:ascii="Arial" w:hAnsi="Arial" w:cs="Arial"/>
                <w:sz w:val="20"/>
                <w:szCs w:val="20"/>
              </w:rPr>
              <w:t>iosecurity in pig farms</w:t>
            </w:r>
          </w:p>
        </w:tc>
        <w:tc>
          <w:tcPr>
            <w:tcW w:w="1309" w:type="pct"/>
          </w:tcPr>
          <w:p w14:paraId="0839A795" w14:textId="176AE6C3" w:rsidR="00C17CC3" w:rsidRPr="007C7329" w:rsidRDefault="00C17CC3" w:rsidP="00C17C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CO"/>
              </w:rPr>
              <w:t xml:space="preserve">Alarcón </w:t>
            </w:r>
            <w:r w:rsidR="001C3541">
              <w:rPr>
                <w:rFonts w:ascii="Arial" w:hAnsi="Arial" w:cs="Arial"/>
                <w:sz w:val="20"/>
                <w:szCs w:val="20"/>
                <w:lang w:val="es-CO"/>
              </w:rPr>
              <w:t xml:space="preserve">et al., </w:t>
            </w:r>
            <w:r>
              <w:rPr>
                <w:rFonts w:ascii="Arial" w:hAnsi="Arial" w:cs="Arial"/>
                <w:sz w:val="20"/>
                <w:szCs w:val="20"/>
                <w:lang w:val="es-CO"/>
              </w:rPr>
              <w:t xml:space="preserve">2021; DOI: </w:t>
            </w:r>
            <w:r w:rsidRPr="00D82504">
              <w:rPr>
                <w:rFonts w:ascii="Arial" w:hAnsi="Arial" w:cs="Arial"/>
                <w:sz w:val="20"/>
                <w:szCs w:val="20"/>
                <w:lang w:val="es-CO"/>
              </w:rPr>
              <w:t>10.1186/s40813-020-00181-z</w:t>
            </w:r>
          </w:p>
        </w:tc>
      </w:tr>
      <w:tr w:rsidR="00C17CC3" w:rsidRPr="007C7329" w14:paraId="597E94F2" w14:textId="77777777" w:rsidTr="001C4273">
        <w:trPr>
          <w:trHeight w:val="298"/>
        </w:trPr>
        <w:tc>
          <w:tcPr>
            <w:tcW w:w="5000" w:type="pct"/>
            <w:gridSpan w:val="3"/>
            <w:vAlign w:val="center"/>
          </w:tcPr>
          <w:p w14:paraId="234998FB" w14:textId="3D79E6DD" w:rsidR="00C17CC3" w:rsidRPr="007C7329" w:rsidRDefault="00C17CC3" w:rsidP="00C17CC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7329">
              <w:rPr>
                <w:rFonts w:ascii="Arial" w:hAnsi="Arial" w:cs="Arial"/>
                <w:b/>
                <w:bCs/>
                <w:sz w:val="20"/>
                <w:szCs w:val="20"/>
              </w:rPr>
              <w:t>Management practices</w:t>
            </w:r>
          </w:p>
        </w:tc>
      </w:tr>
      <w:tr w:rsidR="006C55C8" w:rsidRPr="007C7329" w14:paraId="461B9F31" w14:textId="20851151" w:rsidTr="006C55C8">
        <w:trPr>
          <w:trHeight w:val="298"/>
        </w:trPr>
        <w:tc>
          <w:tcPr>
            <w:tcW w:w="961" w:type="pct"/>
            <w:vAlign w:val="center"/>
          </w:tcPr>
          <w:p w14:paraId="45E39017" w14:textId="03B44994" w:rsidR="00C17CC3" w:rsidRPr="007C7329" w:rsidRDefault="00C17CC3" w:rsidP="00C17CC3">
            <w:pPr>
              <w:rPr>
                <w:rFonts w:ascii="Arial" w:hAnsi="Arial" w:cs="Arial"/>
                <w:sz w:val="20"/>
                <w:szCs w:val="20"/>
              </w:rPr>
            </w:pPr>
            <w:r w:rsidRPr="007C7329">
              <w:rPr>
                <w:rFonts w:ascii="Arial" w:hAnsi="Arial" w:cs="Arial"/>
                <w:sz w:val="20"/>
                <w:szCs w:val="20"/>
              </w:rPr>
              <w:t>Ventilation system</w:t>
            </w:r>
          </w:p>
        </w:tc>
        <w:tc>
          <w:tcPr>
            <w:tcW w:w="2731" w:type="pct"/>
          </w:tcPr>
          <w:p w14:paraId="5391426E" w14:textId="5F590A91" w:rsidR="00C17CC3" w:rsidRPr="007C7329" w:rsidRDefault="00C17CC3" w:rsidP="00C17C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7F0E29">
              <w:rPr>
                <w:rFonts w:ascii="Arial" w:hAnsi="Arial" w:cs="Arial"/>
                <w:sz w:val="20"/>
                <w:szCs w:val="20"/>
              </w:rPr>
              <w:t xml:space="preserve">ontrolling </w:t>
            </w:r>
            <w:r>
              <w:rPr>
                <w:rFonts w:ascii="Arial" w:hAnsi="Arial" w:cs="Arial"/>
                <w:sz w:val="20"/>
                <w:szCs w:val="20"/>
              </w:rPr>
              <w:t xml:space="preserve">of </w:t>
            </w:r>
            <w:r w:rsidRPr="007F0E29">
              <w:rPr>
                <w:rFonts w:ascii="Arial" w:hAnsi="Arial" w:cs="Arial"/>
                <w:sz w:val="20"/>
                <w:szCs w:val="20"/>
              </w:rPr>
              <w:t xml:space="preserve">ventilation </w:t>
            </w:r>
            <w:r>
              <w:rPr>
                <w:rFonts w:ascii="Arial" w:hAnsi="Arial" w:cs="Arial"/>
                <w:sz w:val="20"/>
                <w:szCs w:val="20"/>
              </w:rPr>
              <w:t xml:space="preserve">and other factors (temperature) </w:t>
            </w:r>
            <w:r>
              <w:rPr>
                <w:rFonts w:ascii="Arial" w:hAnsi="Arial" w:cs="Arial"/>
                <w:sz w:val="20"/>
                <w:szCs w:val="20"/>
              </w:rPr>
              <w:t>increased</w:t>
            </w:r>
            <w:r w:rsidRPr="007C73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62AA">
              <w:rPr>
                <w:rFonts w:ascii="Arial" w:hAnsi="Arial" w:cs="Arial"/>
                <w:sz w:val="20"/>
                <w:szCs w:val="20"/>
              </w:rPr>
              <w:t>odds for a herd to be I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362AA">
              <w:rPr>
                <w:rFonts w:ascii="Arial" w:hAnsi="Arial" w:cs="Arial"/>
                <w:sz w:val="20"/>
                <w:szCs w:val="20"/>
              </w:rPr>
              <w:t>V positive</w:t>
            </w:r>
          </w:p>
        </w:tc>
        <w:tc>
          <w:tcPr>
            <w:tcW w:w="1309" w:type="pct"/>
          </w:tcPr>
          <w:p w14:paraId="2BF61835" w14:textId="1EDB3BC7" w:rsidR="00C17CC3" w:rsidRPr="007C7329" w:rsidRDefault="00C17CC3" w:rsidP="00C17CC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C7329">
              <w:rPr>
                <w:rFonts w:ascii="Arial" w:hAnsi="Arial" w:cs="Arial"/>
                <w:sz w:val="20"/>
                <w:szCs w:val="20"/>
              </w:rPr>
              <w:t>Fablet</w:t>
            </w:r>
            <w:proofErr w:type="spellEnd"/>
            <w:r w:rsidRPr="007C7329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1C3541">
              <w:rPr>
                <w:rFonts w:ascii="Arial" w:hAnsi="Arial" w:cs="Arial"/>
                <w:sz w:val="20"/>
                <w:szCs w:val="20"/>
              </w:rPr>
              <w:t xml:space="preserve">et al., </w:t>
            </w:r>
            <w:r w:rsidRPr="007C7329">
              <w:rPr>
                <w:rFonts w:ascii="Arial" w:hAnsi="Arial" w:cs="Arial"/>
                <w:sz w:val="20"/>
                <w:szCs w:val="20"/>
              </w:rPr>
              <w:t xml:space="preserve">2013;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DOI</w:t>
            </w:r>
            <w:r w:rsidRPr="007C7329">
              <w:rPr>
                <w:rFonts w:ascii="Arial" w:hAnsi="Arial" w:cs="Arial"/>
                <w:sz w:val="20"/>
                <w:szCs w:val="20"/>
              </w:rPr>
              <w:t>:10.1016/j.prevetmed</w:t>
            </w:r>
            <w:proofErr w:type="gramEnd"/>
            <w:r w:rsidRPr="007C7329">
              <w:rPr>
                <w:rFonts w:ascii="Arial" w:hAnsi="Arial" w:cs="Arial"/>
                <w:sz w:val="20"/>
                <w:szCs w:val="20"/>
              </w:rPr>
              <w:t>.2013.07.006</w:t>
            </w:r>
          </w:p>
        </w:tc>
      </w:tr>
    </w:tbl>
    <w:p w14:paraId="067D0FE4" w14:textId="77777777" w:rsidR="00214609" w:rsidRPr="005F5936" w:rsidRDefault="00214609">
      <w:pPr>
        <w:rPr>
          <w:rFonts w:ascii="Arial" w:hAnsi="Arial" w:cs="Arial"/>
          <w:b/>
        </w:rPr>
      </w:pPr>
    </w:p>
    <w:p w14:paraId="482E70B2" w14:textId="69DF51AC" w:rsidR="007B41EE" w:rsidRPr="005F5936" w:rsidRDefault="00AC3643">
      <w:r w:rsidRPr="005F5936">
        <w:rPr>
          <w:rFonts w:ascii="Arial" w:hAnsi="Arial" w:cs="Arial"/>
          <w:b/>
        </w:rPr>
        <w:t>SI</w:t>
      </w:r>
      <w:r w:rsidR="0064037B" w:rsidRPr="005F5936">
        <w:rPr>
          <w:rFonts w:ascii="Arial" w:hAnsi="Arial" w:cs="Arial"/>
          <w:b/>
        </w:rPr>
        <w:t>4</w:t>
      </w:r>
      <w:r w:rsidRPr="005F5936">
        <w:rPr>
          <w:rFonts w:ascii="Arial" w:hAnsi="Arial" w:cs="Arial"/>
          <w:b/>
        </w:rPr>
        <w:t xml:space="preserve">. </w:t>
      </w:r>
      <w:r w:rsidR="007515E2" w:rsidRPr="005F5936">
        <w:rPr>
          <w:rFonts w:ascii="Arial" w:hAnsi="Arial" w:cs="Arial"/>
          <w:b/>
        </w:rPr>
        <w:t xml:space="preserve">Missing values among surveyed variables. </w:t>
      </w:r>
      <w:r w:rsidR="008E6CB1" w:rsidRPr="005F5936">
        <w:rPr>
          <w:rFonts w:ascii="Arial" w:hAnsi="Arial" w:cs="Arial"/>
          <w:b/>
        </w:rPr>
        <w:t>Map obtained using Amelia package</w:t>
      </w:r>
      <w:r w:rsidR="00453A31" w:rsidRPr="005F5936">
        <w:rPr>
          <w:rFonts w:ascii="Arial" w:hAnsi="Arial" w:cs="Arial"/>
          <w:b/>
        </w:rPr>
        <w:t xml:space="preserve"> for R</w:t>
      </w:r>
      <w:r w:rsidR="008E6CB1" w:rsidRPr="005F5936">
        <w:rPr>
          <w:rFonts w:ascii="Arial" w:hAnsi="Arial" w:cs="Arial"/>
          <w:b/>
        </w:rPr>
        <w:t xml:space="preserve">. </w:t>
      </w:r>
    </w:p>
    <w:p w14:paraId="5CFB73B9" w14:textId="4D5076A7" w:rsidR="007B41EE" w:rsidRPr="005F5936" w:rsidRDefault="009C0C2B">
      <w:r w:rsidRPr="005F5936">
        <w:drawing>
          <wp:inline distT="0" distB="0" distL="0" distR="0" wp14:anchorId="22E4C76D" wp14:editId="64BB4D72">
            <wp:extent cx="5515496" cy="2404997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572" t="4174" r="3803" b="8213"/>
                    <a:stretch/>
                  </pic:blipFill>
                  <pic:spPr bwMode="auto">
                    <a:xfrm>
                      <a:off x="0" y="0"/>
                      <a:ext cx="5546242" cy="2418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73D089" w14:textId="21F17BD6" w:rsidR="0095699F" w:rsidRPr="005F5936" w:rsidRDefault="00AC3643" w:rsidP="0095699F">
      <w:pPr>
        <w:pStyle w:val="Textoindependiente3"/>
        <w:spacing w:after="0" w:line="360" w:lineRule="auto"/>
        <w:rPr>
          <w:rFonts w:ascii="Arial" w:hAnsi="Arial" w:cs="Arial"/>
          <w:sz w:val="22"/>
          <w:szCs w:val="22"/>
        </w:rPr>
      </w:pPr>
      <w:r w:rsidRPr="005F5936">
        <w:rPr>
          <w:rFonts w:ascii="Arial" w:hAnsi="Arial" w:cs="Arial"/>
          <w:b/>
          <w:sz w:val="22"/>
          <w:szCs w:val="22"/>
        </w:rPr>
        <w:t>SI</w:t>
      </w:r>
      <w:r w:rsidR="00027323" w:rsidRPr="005F5936">
        <w:rPr>
          <w:rFonts w:ascii="Arial" w:hAnsi="Arial" w:cs="Arial"/>
          <w:b/>
          <w:sz w:val="22"/>
          <w:szCs w:val="22"/>
        </w:rPr>
        <w:t>5</w:t>
      </w:r>
      <w:r w:rsidR="0095699F" w:rsidRPr="005F5936">
        <w:rPr>
          <w:rFonts w:ascii="Arial" w:hAnsi="Arial" w:cs="Arial"/>
          <w:b/>
          <w:sz w:val="22"/>
          <w:szCs w:val="22"/>
        </w:rPr>
        <w:t>.</w:t>
      </w:r>
      <w:r w:rsidR="0095699F" w:rsidRPr="005F5936">
        <w:rPr>
          <w:rFonts w:ascii="Arial" w:hAnsi="Arial" w:cs="Arial"/>
          <w:sz w:val="22"/>
          <w:szCs w:val="22"/>
        </w:rPr>
        <w:t xml:space="preserve"> </w:t>
      </w:r>
      <w:r w:rsidR="007439F0" w:rsidRPr="005F5936">
        <w:rPr>
          <w:rFonts w:ascii="Arial" w:hAnsi="Arial" w:cs="Arial"/>
          <w:b/>
          <w:bCs/>
          <w:sz w:val="22"/>
          <w:szCs w:val="22"/>
        </w:rPr>
        <w:t>D</w:t>
      </w:r>
      <w:r w:rsidR="0095699F" w:rsidRPr="005F5936">
        <w:rPr>
          <w:rFonts w:ascii="Arial" w:hAnsi="Arial" w:cs="Arial"/>
          <w:b/>
          <w:bCs/>
          <w:sz w:val="22"/>
          <w:szCs w:val="22"/>
        </w:rPr>
        <w:t>istances between categories of the most informative variables for final Multiple Correspondence Analysis</w:t>
      </w:r>
      <w:r w:rsidR="00F85796" w:rsidRPr="005F5936">
        <w:rPr>
          <w:rFonts w:ascii="Arial" w:hAnsi="Arial" w:cs="Arial"/>
          <w:b/>
          <w:bCs/>
          <w:sz w:val="22"/>
          <w:szCs w:val="22"/>
        </w:rPr>
        <w:t xml:space="preserve"> (MCA)</w:t>
      </w:r>
      <w:r w:rsidR="0095699F" w:rsidRPr="005F5936">
        <w:rPr>
          <w:rFonts w:ascii="Arial" w:hAnsi="Arial" w:cs="Arial"/>
          <w:b/>
          <w:bCs/>
          <w:sz w:val="22"/>
          <w:szCs w:val="22"/>
        </w:rPr>
        <w:t xml:space="preserve"> of biosecurity and husbandry practices survey data collected of 176 swine farms in Colombia in 2016-17.</w:t>
      </w:r>
      <w:r w:rsidR="0095699F" w:rsidRPr="005F5936">
        <w:rPr>
          <w:rFonts w:ascii="Arial" w:hAnsi="Arial" w:cs="Arial"/>
          <w:sz w:val="22"/>
          <w:szCs w:val="22"/>
        </w:rPr>
        <w:t xml:space="preserve"> The two axes in the plot represent dimension 1 (Dim1, x-axis) and 2 (Dim2 y-axis) of the final MCA. The coordinates of each variable correspond to their eigenvalues. The percentages of each axis</w:t>
      </w:r>
      <w:r w:rsidR="000656CD" w:rsidRPr="005F5936">
        <w:rPr>
          <w:rFonts w:ascii="Arial" w:hAnsi="Arial" w:cs="Arial"/>
          <w:sz w:val="22"/>
          <w:szCs w:val="22"/>
        </w:rPr>
        <w:t xml:space="preserve"> </w:t>
      </w:r>
      <w:r w:rsidR="0095699F" w:rsidRPr="005F5936">
        <w:rPr>
          <w:rFonts w:ascii="Arial" w:hAnsi="Arial" w:cs="Arial"/>
          <w:sz w:val="22"/>
          <w:szCs w:val="22"/>
        </w:rPr>
        <w:t>for Dim1</w:t>
      </w:r>
      <w:r w:rsidR="009F6F31" w:rsidRPr="005F5936">
        <w:rPr>
          <w:rFonts w:ascii="Arial" w:hAnsi="Arial" w:cs="Arial"/>
          <w:sz w:val="22"/>
          <w:szCs w:val="22"/>
        </w:rPr>
        <w:t xml:space="preserve"> (20.5%)</w:t>
      </w:r>
      <w:r w:rsidR="0095699F" w:rsidRPr="005F5936">
        <w:rPr>
          <w:rFonts w:ascii="Arial" w:hAnsi="Arial" w:cs="Arial"/>
          <w:sz w:val="22"/>
          <w:szCs w:val="22"/>
        </w:rPr>
        <w:t xml:space="preserve"> and Dim2</w:t>
      </w:r>
      <w:r w:rsidR="009F6F31" w:rsidRPr="005F5936">
        <w:rPr>
          <w:rFonts w:ascii="Arial" w:hAnsi="Arial" w:cs="Arial"/>
          <w:sz w:val="22"/>
          <w:szCs w:val="22"/>
        </w:rPr>
        <w:t xml:space="preserve"> (7.7%)</w:t>
      </w:r>
      <w:r w:rsidR="0095699F" w:rsidRPr="005F5936">
        <w:rPr>
          <w:rFonts w:ascii="Arial" w:hAnsi="Arial" w:cs="Arial"/>
          <w:sz w:val="22"/>
          <w:szCs w:val="22"/>
        </w:rPr>
        <w:t xml:space="preserve"> correspond to the retained inertia for each dimension illustrated. Variables close to each other in the same quadrants are indicative of stronger associations. The top </w:t>
      </w:r>
      <w:r w:rsidR="00DB344B" w:rsidRPr="005F5936">
        <w:rPr>
          <w:rFonts w:ascii="Arial" w:hAnsi="Arial" w:cs="Arial"/>
          <w:sz w:val="22"/>
          <w:szCs w:val="22"/>
        </w:rPr>
        <w:t>2</w:t>
      </w:r>
      <w:r w:rsidR="0095699F" w:rsidRPr="005F5936">
        <w:rPr>
          <w:rFonts w:ascii="Arial" w:hAnsi="Arial" w:cs="Arial"/>
          <w:sz w:val="22"/>
          <w:szCs w:val="22"/>
        </w:rPr>
        <w:t xml:space="preserve">0 contributing variables are showed. Variable acronyms and their respective categories are specified in </w:t>
      </w:r>
      <w:r w:rsidR="00904E94" w:rsidRPr="005F5936">
        <w:rPr>
          <w:rFonts w:ascii="Arial" w:hAnsi="Arial" w:cs="Arial"/>
          <w:sz w:val="22"/>
          <w:szCs w:val="22"/>
        </w:rPr>
        <w:t xml:space="preserve">suppl. </w:t>
      </w:r>
      <w:r w:rsidR="007E2B9F" w:rsidRPr="005F5936">
        <w:rPr>
          <w:rFonts w:ascii="Arial" w:hAnsi="Arial" w:cs="Arial"/>
          <w:sz w:val="22"/>
          <w:szCs w:val="22"/>
        </w:rPr>
        <w:t>T</w:t>
      </w:r>
      <w:r w:rsidR="0095699F" w:rsidRPr="005F5936">
        <w:rPr>
          <w:rFonts w:ascii="Arial" w:hAnsi="Arial" w:cs="Arial"/>
          <w:sz w:val="22"/>
          <w:szCs w:val="22"/>
        </w:rPr>
        <w:t>able</w:t>
      </w:r>
      <w:r w:rsidR="007E2B9F" w:rsidRPr="005F5936">
        <w:rPr>
          <w:rFonts w:ascii="Arial" w:hAnsi="Arial" w:cs="Arial"/>
          <w:sz w:val="22"/>
          <w:szCs w:val="22"/>
        </w:rPr>
        <w:t xml:space="preserve"> 6</w:t>
      </w:r>
      <w:r w:rsidR="0095699F" w:rsidRPr="005F5936">
        <w:rPr>
          <w:rFonts w:ascii="Arial" w:hAnsi="Arial" w:cs="Arial"/>
          <w:sz w:val="22"/>
          <w:szCs w:val="22"/>
        </w:rPr>
        <w:t xml:space="preserve"> </w:t>
      </w:r>
      <w:r w:rsidR="007E2B9F" w:rsidRPr="005F5936">
        <w:rPr>
          <w:rFonts w:ascii="Arial" w:hAnsi="Arial" w:cs="Arial"/>
          <w:sz w:val="22"/>
          <w:szCs w:val="22"/>
        </w:rPr>
        <w:t>(</w:t>
      </w:r>
      <w:r w:rsidR="00904E94" w:rsidRPr="005F5936">
        <w:rPr>
          <w:rFonts w:ascii="Arial" w:hAnsi="Arial" w:cs="Arial"/>
          <w:sz w:val="22"/>
          <w:szCs w:val="22"/>
        </w:rPr>
        <w:t>SI</w:t>
      </w:r>
      <w:r w:rsidR="004A433B" w:rsidRPr="005F5936">
        <w:rPr>
          <w:rFonts w:ascii="Arial" w:hAnsi="Arial" w:cs="Arial"/>
          <w:sz w:val="22"/>
          <w:szCs w:val="22"/>
        </w:rPr>
        <w:t>6</w:t>
      </w:r>
      <w:r w:rsidR="007E2B9F" w:rsidRPr="005F5936">
        <w:rPr>
          <w:rFonts w:ascii="Arial" w:hAnsi="Arial" w:cs="Arial"/>
          <w:sz w:val="22"/>
          <w:szCs w:val="22"/>
        </w:rPr>
        <w:t>)</w:t>
      </w:r>
      <w:r w:rsidR="0095699F" w:rsidRPr="005F5936">
        <w:rPr>
          <w:rFonts w:ascii="Arial" w:hAnsi="Arial" w:cs="Arial"/>
          <w:sz w:val="22"/>
          <w:szCs w:val="22"/>
        </w:rPr>
        <w:t>.</w:t>
      </w:r>
    </w:p>
    <w:p w14:paraId="6A030A01" w14:textId="3E0F9011" w:rsidR="0095699F" w:rsidRPr="005F5936" w:rsidRDefault="009F6F31" w:rsidP="0095699F">
      <w:pPr>
        <w:pStyle w:val="Textoindependiente3"/>
        <w:spacing w:after="0" w:line="360" w:lineRule="auto"/>
        <w:rPr>
          <w:rFonts w:ascii="Arial" w:hAnsi="Arial" w:cs="Arial"/>
          <w:sz w:val="22"/>
          <w:szCs w:val="22"/>
        </w:rPr>
      </w:pPr>
      <w:r w:rsidRPr="005F5936">
        <w:lastRenderedPageBreak/>
        <w:drawing>
          <wp:inline distT="0" distB="0" distL="0" distR="0" wp14:anchorId="4AAF42C2" wp14:editId="1B64F59A">
            <wp:extent cx="5612130" cy="3309620"/>
            <wp:effectExtent l="0" t="0" r="7620" b="508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0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7377" w:rsidRPr="005F5936">
        <w:rPr>
          <w:rFonts w:ascii="Arial" w:hAnsi="Arial" w:cs="Arial"/>
          <w:b/>
          <w:bCs/>
          <w:sz w:val="22"/>
          <w:szCs w:val="22"/>
        </w:rPr>
        <w:t>SI</w:t>
      </w:r>
      <w:r w:rsidR="00027323" w:rsidRPr="005F5936">
        <w:rPr>
          <w:rFonts w:ascii="Arial" w:hAnsi="Arial" w:cs="Arial"/>
          <w:b/>
          <w:bCs/>
          <w:sz w:val="22"/>
          <w:szCs w:val="22"/>
        </w:rPr>
        <w:t>6</w:t>
      </w:r>
      <w:r w:rsidR="0095699F" w:rsidRPr="005F5936">
        <w:rPr>
          <w:rFonts w:ascii="Arial" w:hAnsi="Arial" w:cs="Arial"/>
          <w:b/>
          <w:bCs/>
          <w:sz w:val="22"/>
          <w:szCs w:val="22"/>
        </w:rPr>
        <w:t>.</w:t>
      </w:r>
      <w:r w:rsidR="0095699F" w:rsidRPr="005F5936">
        <w:rPr>
          <w:rFonts w:ascii="Arial" w:hAnsi="Arial" w:cs="Arial"/>
          <w:sz w:val="22"/>
          <w:szCs w:val="22"/>
        </w:rPr>
        <w:t xml:space="preserve"> Bar plot of the results after Multiple Correspondence Analysis of biosecurity and</w:t>
      </w:r>
      <w:r w:rsidR="00F43DB8" w:rsidRPr="005F5936">
        <w:rPr>
          <w:rFonts w:ascii="Arial" w:hAnsi="Arial" w:cs="Arial"/>
          <w:sz w:val="22"/>
          <w:szCs w:val="22"/>
        </w:rPr>
        <w:t xml:space="preserve"> </w:t>
      </w:r>
      <w:r w:rsidR="0095699F" w:rsidRPr="005F5936">
        <w:rPr>
          <w:rFonts w:ascii="Arial" w:hAnsi="Arial" w:cs="Arial"/>
          <w:sz w:val="22"/>
          <w:szCs w:val="22"/>
        </w:rPr>
        <w:t xml:space="preserve">husbandry practices survey data collected of 176 swine farms in Colombia in 2016-17. The x axis indicates the principal dimensions identified and the y axis represents the percentage of inertia explained by each dimension. </w:t>
      </w:r>
    </w:p>
    <w:p w14:paraId="4F16851A" w14:textId="77777777" w:rsidR="0095699F" w:rsidRPr="005F5936" w:rsidRDefault="0095699F" w:rsidP="0095699F">
      <w:pPr>
        <w:pStyle w:val="Textoindependiente2"/>
        <w:spacing w:line="480" w:lineRule="auto"/>
        <w:jc w:val="center"/>
        <w:rPr>
          <w:rFonts w:ascii="Arial" w:hAnsi="Arial" w:cs="Arial"/>
          <w:bCs w:val="0"/>
        </w:rPr>
      </w:pPr>
      <w:r w:rsidRPr="005F5936">
        <w:rPr>
          <w:rFonts w:ascii="Arial" w:hAnsi="Arial" w:cs="Arial"/>
          <w:bCs w:val="0"/>
        </w:rPr>
        <w:drawing>
          <wp:inline distT="0" distB="0" distL="0" distR="0" wp14:anchorId="1B9F4EE2" wp14:editId="49A1EE2C">
            <wp:extent cx="4933950" cy="3590925"/>
            <wp:effectExtent l="0" t="0" r="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D22F1" w14:textId="7E5CE5EA" w:rsidR="0095699F" w:rsidRPr="005F5936" w:rsidRDefault="00EF116D" w:rsidP="0095699F">
      <w:pPr>
        <w:pStyle w:val="Textoindependiente2"/>
        <w:spacing w:after="0" w:line="480" w:lineRule="auto"/>
        <w:ind w:left="142"/>
        <w:rPr>
          <w:rFonts w:ascii="Arial" w:hAnsi="Arial" w:cs="Arial"/>
        </w:rPr>
      </w:pPr>
      <w:r w:rsidRPr="005F5936">
        <w:rPr>
          <w:rFonts w:ascii="Arial" w:hAnsi="Arial" w:cs="Arial"/>
          <w:b/>
          <w:bCs w:val="0"/>
        </w:rPr>
        <w:lastRenderedPageBreak/>
        <w:t>SI</w:t>
      </w:r>
      <w:r w:rsidR="00027323" w:rsidRPr="005F5936">
        <w:rPr>
          <w:rFonts w:ascii="Arial" w:hAnsi="Arial" w:cs="Arial"/>
          <w:b/>
          <w:bCs w:val="0"/>
        </w:rPr>
        <w:t>7</w:t>
      </w:r>
      <w:r w:rsidR="0095699F" w:rsidRPr="005F5936">
        <w:rPr>
          <w:rFonts w:ascii="Arial" w:hAnsi="Arial" w:cs="Arial"/>
        </w:rPr>
        <w:t xml:space="preserve">. Variables (names and meanings) included in Multiple Correspondence </w:t>
      </w:r>
      <w:r w:rsidR="004A433B" w:rsidRPr="005F5936">
        <w:rPr>
          <w:rFonts w:ascii="Arial" w:hAnsi="Arial" w:cs="Arial"/>
        </w:rPr>
        <w:t>Analysis computed</w:t>
      </w:r>
      <w:r w:rsidR="0095699F" w:rsidRPr="005F5936">
        <w:rPr>
          <w:rFonts w:ascii="Arial" w:hAnsi="Arial" w:cs="Arial"/>
        </w:rPr>
        <w:t xml:space="preserve"> from survey data (biosecurity and husbandry practices) collected on 176 swine farms in Colombia in 2016-17.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3060"/>
        <w:gridCol w:w="1066"/>
        <w:gridCol w:w="4702"/>
      </w:tblGrid>
      <w:tr w:rsidR="0095699F" w:rsidRPr="005F5936" w14:paraId="758D742C" w14:textId="77777777" w:rsidTr="00B006F8">
        <w:tc>
          <w:tcPr>
            <w:tcW w:w="1733" w:type="pct"/>
            <w:vAlign w:val="center"/>
          </w:tcPr>
          <w:p w14:paraId="633251FD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Variable name</w:t>
            </w:r>
          </w:p>
        </w:tc>
        <w:tc>
          <w:tcPr>
            <w:tcW w:w="604" w:type="pct"/>
          </w:tcPr>
          <w:p w14:paraId="1C8039F8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 xml:space="preserve">Variable code </w:t>
            </w:r>
          </w:p>
        </w:tc>
        <w:tc>
          <w:tcPr>
            <w:tcW w:w="2663" w:type="pct"/>
            <w:vAlign w:val="center"/>
          </w:tcPr>
          <w:p w14:paraId="7E3C9783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Variable description</w:t>
            </w:r>
          </w:p>
        </w:tc>
      </w:tr>
      <w:tr w:rsidR="0095699F" w:rsidRPr="005F5936" w14:paraId="00F287E3" w14:textId="77777777" w:rsidTr="00B006F8">
        <w:tc>
          <w:tcPr>
            <w:tcW w:w="1733" w:type="pct"/>
            <w:vAlign w:val="center"/>
          </w:tcPr>
          <w:p w14:paraId="4EAEB84A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Total animal inventory</w:t>
            </w:r>
          </w:p>
        </w:tc>
        <w:tc>
          <w:tcPr>
            <w:tcW w:w="604" w:type="pct"/>
            <w:vAlign w:val="center"/>
          </w:tcPr>
          <w:p w14:paraId="1FE0D5E9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V6</w:t>
            </w:r>
          </w:p>
        </w:tc>
        <w:tc>
          <w:tcPr>
            <w:tcW w:w="2663" w:type="pct"/>
            <w:vAlign w:val="center"/>
          </w:tcPr>
          <w:p w14:paraId="0F7B1C1F" w14:textId="77777777" w:rsidR="0095699F" w:rsidRPr="005F5936" w:rsidRDefault="0095699F" w:rsidP="00B006F8">
            <w:pPr>
              <w:pStyle w:val="Textoindependiente2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Total number of pigs (piglets, breeding sows, hogs and growing-finishing) housed in the farm</w:t>
            </w:r>
          </w:p>
        </w:tc>
      </w:tr>
      <w:tr w:rsidR="0095699F" w:rsidRPr="005F5936" w14:paraId="3FFB9987" w14:textId="77777777" w:rsidTr="00B006F8">
        <w:tc>
          <w:tcPr>
            <w:tcW w:w="1733" w:type="pct"/>
            <w:vAlign w:val="center"/>
          </w:tcPr>
          <w:p w14:paraId="7353D2E6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Access system for personnel entry</w:t>
            </w:r>
          </w:p>
        </w:tc>
        <w:tc>
          <w:tcPr>
            <w:tcW w:w="604" w:type="pct"/>
            <w:vAlign w:val="center"/>
          </w:tcPr>
          <w:p w14:paraId="71CEADAD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V11</w:t>
            </w:r>
          </w:p>
        </w:tc>
        <w:tc>
          <w:tcPr>
            <w:tcW w:w="2663" w:type="pct"/>
            <w:vAlign w:val="center"/>
          </w:tcPr>
          <w:p w14:paraId="20E9AF6D" w14:textId="77777777" w:rsidR="0095699F" w:rsidRPr="005F5936" w:rsidRDefault="0095699F" w:rsidP="00B006F8">
            <w:pPr>
              <w:pStyle w:val="Textoindependiente2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“Physical barrier” required by visitors and workers before entering to the farm</w:t>
            </w:r>
          </w:p>
        </w:tc>
      </w:tr>
      <w:tr w:rsidR="0095699F" w:rsidRPr="005F5936" w14:paraId="0B0DC4AB" w14:textId="77777777" w:rsidTr="00B006F8">
        <w:tc>
          <w:tcPr>
            <w:tcW w:w="1733" w:type="pct"/>
            <w:vAlign w:val="center"/>
          </w:tcPr>
          <w:p w14:paraId="323D9AF9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Use of access system is mandatory</w:t>
            </w:r>
          </w:p>
        </w:tc>
        <w:tc>
          <w:tcPr>
            <w:tcW w:w="604" w:type="pct"/>
            <w:vAlign w:val="center"/>
          </w:tcPr>
          <w:p w14:paraId="006F0E83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V12</w:t>
            </w:r>
          </w:p>
        </w:tc>
        <w:tc>
          <w:tcPr>
            <w:tcW w:w="2663" w:type="pct"/>
            <w:vAlign w:val="center"/>
          </w:tcPr>
          <w:p w14:paraId="3F8C7914" w14:textId="77777777" w:rsidR="0095699F" w:rsidRPr="005F5936" w:rsidRDefault="0095699F" w:rsidP="00B006F8">
            <w:pPr>
              <w:pStyle w:val="Textoindependiente2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Describes whether or not an access protocol was enforced to visitors and workers before entering to the farm</w:t>
            </w:r>
          </w:p>
        </w:tc>
      </w:tr>
      <w:tr w:rsidR="0095699F" w:rsidRPr="005F5936" w14:paraId="42D85E45" w14:textId="77777777" w:rsidTr="00B006F8">
        <w:tc>
          <w:tcPr>
            <w:tcW w:w="1733" w:type="pct"/>
            <w:vAlign w:val="center"/>
          </w:tcPr>
          <w:p w14:paraId="2A3E8F3E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Cleaning protocol between vehicle usage</w:t>
            </w:r>
          </w:p>
        </w:tc>
        <w:tc>
          <w:tcPr>
            <w:tcW w:w="604" w:type="pct"/>
            <w:vAlign w:val="center"/>
          </w:tcPr>
          <w:p w14:paraId="3D09FD10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V14</w:t>
            </w:r>
          </w:p>
        </w:tc>
        <w:tc>
          <w:tcPr>
            <w:tcW w:w="2663" w:type="pct"/>
            <w:vAlign w:val="center"/>
          </w:tcPr>
          <w:p w14:paraId="433E29DA" w14:textId="77777777" w:rsidR="0095699F" w:rsidRPr="005F5936" w:rsidRDefault="0095699F" w:rsidP="00B006F8">
            <w:pPr>
              <w:pStyle w:val="Textoindependiente2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Cleaning method applied to vehicles after usage</w:t>
            </w:r>
          </w:p>
        </w:tc>
      </w:tr>
      <w:tr w:rsidR="0095699F" w:rsidRPr="005F5936" w14:paraId="52A87594" w14:textId="77777777" w:rsidTr="00B006F8">
        <w:tc>
          <w:tcPr>
            <w:tcW w:w="1733" w:type="pct"/>
            <w:vAlign w:val="center"/>
          </w:tcPr>
          <w:p w14:paraId="01A56140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Apply disinfection to the facilities after washing</w:t>
            </w:r>
          </w:p>
        </w:tc>
        <w:tc>
          <w:tcPr>
            <w:tcW w:w="604" w:type="pct"/>
            <w:vAlign w:val="center"/>
          </w:tcPr>
          <w:p w14:paraId="4090821B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V17</w:t>
            </w:r>
          </w:p>
        </w:tc>
        <w:tc>
          <w:tcPr>
            <w:tcW w:w="2663" w:type="pct"/>
            <w:vAlign w:val="center"/>
          </w:tcPr>
          <w:p w14:paraId="02DC25F2" w14:textId="77777777" w:rsidR="0095699F" w:rsidRPr="005F5936" w:rsidRDefault="0095699F" w:rsidP="00B006F8">
            <w:pPr>
              <w:pStyle w:val="Textoindependiente2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 xml:space="preserve">Describes whether or not disinfection was applied to the facilities after washing </w:t>
            </w:r>
          </w:p>
        </w:tc>
      </w:tr>
      <w:tr w:rsidR="0095699F" w:rsidRPr="005F5936" w14:paraId="4956D1B7" w14:textId="77777777" w:rsidTr="00B006F8">
        <w:tc>
          <w:tcPr>
            <w:tcW w:w="1733" w:type="pct"/>
            <w:vAlign w:val="center"/>
          </w:tcPr>
          <w:p w14:paraId="23B37F3E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Down time of the facility after cleaning and disinfecting</w:t>
            </w:r>
          </w:p>
        </w:tc>
        <w:tc>
          <w:tcPr>
            <w:tcW w:w="604" w:type="pct"/>
            <w:vAlign w:val="center"/>
          </w:tcPr>
          <w:p w14:paraId="38253B26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V18</w:t>
            </w:r>
          </w:p>
        </w:tc>
        <w:tc>
          <w:tcPr>
            <w:tcW w:w="2663" w:type="pct"/>
            <w:vAlign w:val="center"/>
          </w:tcPr>
          <w:p w14:paraId="075B018A" w14:textId="77777777" w:rsidR="0095699F" w:rsidRPr="005F5936" w:rsidRDefault="0095699F" w:rsidP="00B006F8">
            <w:pPr>
              <w:pStyle w:val="Textoindependiente2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Number of days waited before using again the facility after cleaning and disinfection</w:t>
            </w:r>
          </w:p>
        </w:tc>
      </w:tr>
      <w:tr w:rsidR="0095699F" w:rsidRPr="005F5936" w14:paraId="428D3727" w14:textId="77777777" w:rsidTr="00B006F8">
        <w:tc>
          <w:tcPr>
            <w:tcW w:w="1733" w:type="pct"/>
            <w:vAlign w:val="center"/>
          </w:tcPr>
          <w:p w14:paraId="22B8375E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After cleaning and disinfecting, the facilities are allowed to dry before use</w:t>
            </w:r>
          </w:p>
        </w:tc>
        <w:tc>
          <w:tcPr>
            <w:tcW w:w="604" w:type="pct"/>
            <w:vAlign w:val="center"/>
          </w:tcPr>
          <w:p w14:paraId="1030DB7B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V20</w:t>
            </w:r>
          </w:p>
        </w:tc>
        <w:tc>
          <w:tcPr>
            <w:tcW w:w="2663" w:type="pct"/>
            <w:vAlign w:val="center"/>
          </w:tcPr>
          <w:p w14:paraId="3D60B85A" w14:textId="77777777" w:rsidR="0095699F" w:rsidRPr="005F5936" w:rsidRDefault="0095699F" w:rsidP="00B006F8">
            <w:pPr>
              <w:pStyle w:val="Textoindependiente2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Describes whether or not the facility was led to dry before next usage</w:t>
            </w:r>
          </w:p>
        </w:tc>
      </w:tr>
      <w:tr w:rsidR="0095699F" w:rsidRPr="005F5936" w14:paraId="2B312AFB" w14:textId="77777777" w:rsidTr="00B006F8">
        <w:tc>
          <w:tcPr>
            <w:tcW w:w="1733" w:type="pct"/>
            <w:vAlign w:val="center"/>
          </w:tcPr>
          <w:p w14:paraId="3E89A092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Other animals have access to the swine facilities</w:t>
            </w:r>
          </w:p>
        </w:tc>
        <w:tc>
          <w:tcPr>
            <w:tcW w:w="604" w:type="pct"/>
            <w:vAlign w:val="center"/>
          </w:tcPr>
          <w:p w14:paraId="40E1CCDE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V23</w:t>
            </w:r>
          </w:p>
        </w:tc>
        <w:tc>
          <w:tcPr>
            <w:tcW w:w="2663" w:type="pct"/>
            <w:vAlign w:val="center"/>
          </w:tcPr>
          <w:p w14:paraId="317D3398" w14:textId="77777777" w:rsidR="0095699F" w:rsidRPr="005F5936" w:rsidRDefault="0095699F" w:rsidP="00B006F8">
            <w:pPr>
              <w:pStyle w:val="Textoindependiente2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Describes which livestock animals have also access to the swine facilities</w:t>
            </w:r>
          </w:p>
        </w:tc>
      </w:tr>
      <w:tr w:rsidR="0095699F" w:rsidRPr="005F5936" w14:paraId="1E74DB56" w14:textId="77777777" w:rsidTr="00B006F8">
        <w:tc>
          <w:tcPr>
            <w:tcW w:w="1733" w:type="pct"/>
            <w:vAlign w:val="center"/>
          </w:tcPr>
          <w:p w14:paraId="184AB415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Wash and disinfects quarantine area between batches</w:t>
            </w:r>
          </w:p>
        </w:tc>
        <w:tc>
          <w:tcPr>
            <w:tcW w:w="604" w:type="pct"/>
            <w:vAlign w:val="center"/>
          </w:tcPr>
          <w:p w14:paraId="04EB3564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V28</w:t>
            </w:r>
          </w:p>
        </w:tc>
        <w:tc>
          <w:tcPr>
            <w:tcW w:w="2663" w:type="pct"/>
            <w:vAlign w:val="center"/>
          </w:tcPr>
          <w:p w14:paraId="4E6BF3CD" w14:textId="77777777" w:rsidR="0095699F" w:rsidRPr="005F5936" w:rsidRDefault="0095699F" w:rsidP="00B006F8">
            <w:pPr>
              <w:pStyle w:val="Textoindependiente2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Describes whether or not quarantine area was washed and disinfected between batches</w:t>
            </w:r>
          </w:p>
        </w:tc>
      </w:tr>
      <w:tr w:rsidR="0095699F" w:rsidRPr="005F5936" w14:paraId="061F9FFA" w14:textId="77777777" w:rsidTr="00B006F8">
        <w:tc>
          <w:tcPr>
            <w:tcW w:w="1733" w:type="pct"/>
            <w:vAlign w:val="center"/>
          </w:tcPr>
          <w:p w14:paraId="040F403F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Wash and disinfects gestation barn between groups</w:t>
            </w:r>
          </w:p>
        </w:tc>
        <w:tc>
          <w:tcPr>
            <w:tcW w:w="604" w:type="pct"/>
            <w:vAlign w:val="center"/>
          </w:tcPr>
          <w:p w14:paraId="582067BC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V29</w:t>
            </w:r>
          </w:p>
        </w:tc>
        <w:tc>
          <w:tcPr>
            <w:tcW w:w="2663" w:type="pct"/>
            <w:vAlign w:val="center"/>
          </w:tcPr>
          <w:p w14:paraId="6E386FA3" w14:textId="77777777" w:rsidR="0095699F" w:rsidRPr="005F5936" w:rsidRDefault="0095699F" w:rsidP="00B006F8">
            <w:pPr>
              <w:pStyle w:val="Textoindependiente2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Describes whether or not gestation area was washed and disinfected between batches</w:t>
            </w:r>
          </w:p>
        </w:tc>
      </w:tr>
      <w:tr w:rsidR="0095699F" w:rsidRPr="005F5936" w14:paraId="0217CCB0" w14:textId="77777777" w:rsidTr="00B006F8">
        <w:tc>
          <w:tcPr>
            <w:tcW w:w="1733" w:type="pct"/>
            <w:vAlign w:val="center"/>
          </w:tcPr>
          <w:p w14:paraId="0648F2B2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Wash and disinfects nursery rooms between groups</w:t>
            </w:r>
          </w:p>
        </w:tc>
        <w:tc>
          <w:tcPr>
            <w:tcW w:w="604" w:type="pct"/>
            <w:vAlign w:val="center"/>
          </w:tcPr>
          <w:p w14:paraId="379344F8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V30</w:t>
            </w:r>
          </w:p>
        </w:tc>
        <w:tc>
          <w:tcPr>
            <w:tcW w:w="2663" w:type="pct"/>
            <w:vAlign w:val="center"/>
          </w:tcPr>
          <w:p w14:paraId="27C9C1AD" w14:textId="77777777" w:rsidR="0095699F" w:rsidRPr="005F5936" w:rsidRDefault="0095699F" w:rsidP="00B006F8">
            <w:pPr>
              <w:pStyle w:val="Textoindependiente2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Describes whether or not nursery area was washed and disinfected between batches</w:t>
            </w:r>
          </w:p>
        </w:tc>
      </w:tr>
      <w:tr w:rsidR="0095699F" w:rsidRPr="005F5936" w14:paraId="51013366" w14:textId="77777777" w:rsidTr="00B006F8">
        <w:tc>
          <w:tcPr>
            <w:tcW w:w="1733" w:type="pct"/>
            <w:vAlign w:val="center"/>
          </w:tcPr>
          <w:p w14:paraId="6614304F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Record entry of vehicles</w:t>
            </w:r>
          </w:p>
        </w:tc>
        <w:tc>
          <w:tcPr>
            <w:tcW w:w="604" w:type="pct"/>
            <w:vAlign w:val="center"/>
          </w:tcPr>
          <w:p w14:paraId="2F8E45A2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V34</w:t>
            </w:r>
          </w:p>
        </w:tc>
        <w:tc>
          <w:tcPr>
            <w:tcW w:w="2663" w:type="pct"/>
            <w:vAlign w:val="center"/>
          </w:tcPr>
          <w:p w14:paraId="001216CC" w14:textId="77777777" w:rsidR="0095699F" w:rsidRPr="005F5936" w:rsidRDefault="0095699F" w:rsidP="00B006F8">
            <w:pPr>
              <w:pStyle w:val="Textoindependiente2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 xml:space="preserve">Describes whether or not a registry of vehicles that have entered to the farm was kept </w:t>
            </w:r>
          </w:p>
        </w:tc>
      </w:tr>
      <w:tr w:rsidR="0095699F" w:rsidRPr="005F5936" w14:paraId="60A7668E" w14:textId="77777777" w:rsidTr="00B006F8">
        <w:tc>
          <w:tcPr>
            <w:tcW w:w="1733" w:type="pct"/>
            <w:vAlign w:val="center"/>
          </w:tcPr>
          <w:p w14:paraId="361DBF1A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Specialized vehicles to transport animals</w:t>
            </w:r>
          </w:p>
        </w:tc>
        <w:tc>
          <w:tcPr>
            <w:tcW w:w="604" w:type="pct"/>
            <w:vAlign w:val="center"/>
          </w:tcPr>
          <w:p w14:paraId="2E3910E7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V35</w:t>
            </w:r>
          </w:p>
        </w:tc>
        <w:tc>
          <w:tcPr>
            <w:tcW w:w="2663" w:type="pct"/>
          </w:tcPr>
          <w:p w14:paraId="5E4A3A32" w14:textId="77777777" w:rsidR="0095699F" w:rsidRPr="005F5936" w:rsidRDefault="0095699F" w:rsidP="00B006F8">
            <w:pPr>
              <w:pStyle w:val="Textoindependiente2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Describes whether or not a specialized type of vehicles was used to transport animals</w:t>
            </w:r>
          </w:p>
        </w:tc>
      </w:tr>
      <w:tr w:rsidR="0095699F" w:rsidRPr="005F5936" w14:paraId="0C618D8B" w14:textId="77777777" w:rsidTr="00B006F8">
        <w:tc>
          <w:tcPr>
            <w:tcW w:w="1733" w:type="pct"/>
            <w:vAlign w:val="center"/>
          </w:tcPr>
          <w:p w14:paraId="11163FFD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Specialized vehicles to transport feed</w:t>
            </w:r>
          </w:p>
        </w:tc>
        <w:tc>
          <w:tcPr>
            <w:tcW w:w="604" w:type="pct"/>
            <w:vAlign w:val="center"/>
          </w:tcPr>
          <w:p w14:paraId="1DA17DB1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V36</w:t>
            </w:r>
          </w:p>
        </w:tc>
        <w:tc>
          <w:tcPr>
            <w:tcW w:w="2663" w:type="pct"/>
          </w:tcPr>
          <w:p w14:paraId="575FAC4B" w14:textId="77777777" w:rsidR="0095699F" w:rsidRPr="005F5936" w:rsidRDefault="0095699F" w:rsidP="00B006F8">
            <w:pPr>
              <w:pStyle w:val="Textoindependiente2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Describes whether or not a specialized type of vehicle was used to transport feed</w:t>
            </w:r>
          </w:p>
        </w:tc>
      </w:tr>
      <w:tr w:rsidR="0095699F" w:rsidRPr="005F5936" w14:paraId="116CFC5B" w14:textId="77777777" w:rsidTr="00B006F8">
        <w:tc>
          <w:tcPr>
            <w:tcW w:w="1733" w:type="pct"/>
            <w:vAlign w:val="center"/>
          </w:tcPr>
          <w:p w14:paraId="157FCE3D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Exclusive personnel to each farm section</w:t>
            </w:r>
          </w:p>
        </w:tc>
        <w:tc>
          <w:tcPr>
            <w:tcW w:w="604" w:type="pct"/>
            <w:vAlign w:val="center"/>
          </w:tcPr>
          <w:p w14:paraId="6317AB3D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V39</w:t>
            </w:r>
          </w:p>
        </w:tc>
        <w:tc>
          <w:tcPr>
            <w:tcW w:w="2663" w:type="pct"/>
          </w:tcPr>
          <w:p w14:paraId="1E111C07" w14:textId="77777777" w:rsidR="0095699F" w:rsidRPr="005F5936" w:rsidRDefault="0095699F" w:rsidP="00B006F8">
            <w:pPr>
              <w:pStyle w:val="Textoindependiente2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Describes whether or not the farm workers had exclusive job assignation to a farm section</w:t>
            </w:r>
          </w:p>
        </w:tc>
      </w:tr>
      <w:tr w:rsidR="0095699F" w:rsidRPr="005F5936" w14:paraId="4D4E6838" w14:textId="77777777" w:rsidTr="00B006F8">
        <w:tc>
          <w:tcPr>
            <w:tcW w:w="1733" w:type="pct"/>
            <w:vAlign w:val="center"/>
          </w:tcPr>
          <w:p w14:paraId="1D19F14C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 xml:space="preserve">Down time for visitors before entering to the facilities  </w:t>
            </w:r>
          </w:p>
        </w:tc>
        <w:tc>
          <w:tcPr>
            <w:tcW w:w="604" w:type="pct"/>
            <w:vAlign w:val="center"/>
          </w:tcPr>
          <w:p w14:paraId="074AB9F8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V40</w:t>
            </w:r>
          </w:p>
        </w:tc>
        <w:tc>
          <w:tcPr>
            <w:tcW w:w="2663" w:type="pct"/>
          </w:tcPr>
          <w:p w14:paraId="58CD0BE6" w14:textId="77777777" w:rsidR="0095699F" w:rsidRPr="005F5936" w:rsidRDefault="0095699F" w:rsidP="00B006F8">
            <w:pPr>
              <w:pStyle w:val="Textoindependiente2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Number of days of isolation enforced for visitors when they were recently coming from another pig farm</w:t>
            </w:r>
          </w:p>
        </w:tc>
      </w:tr>
      <w:tr w:rsidR="0095699F" w:rsidRPr="005F5936" w14:paraId="32881B7F" w14:textId="77777777" w:rsidTr="00B006F8">
        <w:tc>
          <w:tcPr>
            <w:tcW w:w="1733" w:type="pct"/>
            <w:vAlign w:val="center"/>
          </w:tcPr>
          <w:p w14:paraId="54011B3D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Records entry of personnel</w:t>
            </w:r>
          </w:p>
        </w:tc>
        <w:tc>
          <w:tcPr>
            <w:tcW w:w="604" w:type="pct"/>
            <w:vAlign w:val="center"/>
          </w:tcPr>
          <w:p w14:paraId="497EC668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V41</w:t>
            </w:r>
          </w:p>
        </w:tc>
        <w:tc>
          <w:tcPr>
            <w:tcW w:w="2663" w:type="pct"/>
            <w:vAlign w:val="center"/>
          </w:tcPr>
          <w:p w14:paraId="1F8E560E" w14:textId="77777777" w:rsidR="0095699F" w:rsidRPr="005F5936" w:rsidRDefault="0095699F" w:rsidP="00B006F8">
            <w:pPr>
              <w:pStyle w:val="Textoindependiente2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 xml:space="preserve">Describes whether or not a registry of people that have entered to the farm was kept </w:t>
            </w:r>
          </w:p>
        </w:tc>
      </w:tr>
      <w:tr w:rsidR="0095699F" w:rsidRPr="005F5936" w14:paraId="11A2FFCE" w14:textId="77777777" w:rsidTr="00B006F8">
        <w:tc>
          <w:tcPr>
            <w:tcW w:w="1733" w:type="pct"/>
            <w:vAlign w:val="center"/>
          </w:tcPr>
          <w:p w14:paraId="2A93AAC2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Exclusive provision for staff and visitors</w:t>
            </w:r>
          </w:p>
        </w:tc>
        <w:tc>
          <w:tcPr>
            <w:tcW w:w="604" w:type="pct"/>
            <w:vAlign w:val="center"/>
          </w:tcPr>
          <w:p w14:paraId="7E0AA339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V42</w:t>
            </w:r>
          </w:p>
        </w:tc>
        <w:tc>
          <w:tcPr>
            <w:tcW w:w="2663" w:type="pct"/>
          </w:tcPr>
          <w:p w14:paraId="7924BE3C" w14:textId="77777777" w:rsidR="0095699F" w:rsidRPr="005F5936" w:rsidRDefault="0095699F" w:rsidP="00B006F8">
            <w:pPr>
              <w:pStyle w:val="Textoindependiente2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 xml:space="preserve">Describes whether or not people had to share with others their protective equipment (boots, work clothes, </w:t>
            </w:r>
            <w:proofErr w:type="spellStart"/>
            <w:r w:rsidRPr="005F5936">
              <w:rPr>
                <w:rFonts w:ascii="Arial" w:hAnsi="Arial" w:cs="Arial"/>
                <w:sz w:val="20"/>
                <w:szCs w:val="20"/>
              </w:rPr>
              <w:t>etc</w:t>
            </w:r>
            <w:proofErr w:type="spellEnd"/>
            <w:r w:rsidRPr="005F5936">
              <w:rPr>
                <w:rFonts w:ascii="Arial" w:hAnsi="Arial" w:cs="Arial"/>
                <w:sz w:val="20"/>
                <w:szCs w:val="20"/>
              </w:rPr>
              <w:t>) while working or visiting the farm</w:t>
            </w:r>
          </w:p>
        </w:tc>
      </w:tr>
      <w:tr w:rsidR="0095699F" w:rsidRPr="005F5936" w14:paraId="2D23C63D" w14:textId="77777777" w:rsidTr="00B006F8">
        <w:tc>
          <w:tcPr>
            <w:tcW w:w="1733" w:type="pct"/>
            <w:vAlign w:val="center"/>
          </w:tcPr>
          <w:p w14:paraId="353C4CFD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Flies control program</w:t>
            </w:r>
          </w:p>
        </w:tc>
        <w:tc>
          <w:tcPr>
            <w:tcW w:w="604" w:type="pct"/>
            <w:vAlign w:val="center"/>
          </w:tcPr>
          <w:p w14:paraId="656266DE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V44</w:t>
            </w:r>
          </w:p>
        </w:tc>
        <w:tc>
          <w:tcPr>
            <w:tcW w:w="2663" w:type="pct"/>
          </w:tcPr>
          <w:p w14:paraId="0B112E24" w14:textId="77777777" w:rsidR="0095699F" w:rsidRPr="005F5936" w:rsidRDefault="0095699F" w:rsidP="00B006F8">
            <w:pPr>
              <w:pStyle w:val="Textoindependiente2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Describes whether or not the farm had an active control program for flies</w:t>
            </w:r>
          </w:p>
        </w:tc>
      </w:tr>
      <w:tr w:rsidR="0095699F" w:rsidRPr="005F5936" w14:paraId="6BADB0AB" w14:textId="77777777" w:rsidTr="00B006F8">
        <w:tc>
          <w:tcPr>
            <w:tcW w:w="1733" w:type="pct"/>
            <w:vAlign w:val="center"/>
          </w:tcPr>
          <w:p w14:paraId="5078DD9D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Medication and deworming protocols</w:t>
            </w:r>
          </w:p>
        </w:tc>
        <w:tc>
          <w:tcPr>
            <w:tcW w:w="604" w:type="pct"/>
            <w:vAlign w:val="center"/>
          </w:tcPr>
          <w:p w14:paraId="47DAA681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V46</w:t>
            </w:r>
          </w:p>
        </w:tc>
        <w:tc>
          <w:tcPr>
            <w:tcW w:w="2663" w:type="pct"/>
          </w:tcPr>
          <w:p w14:paraId="2A326DDE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Describes whether or not the farm had routine medication and deworming protocols in place</w:t>
            </w:r>
          </w:p>
        </w:tc>
      </w:tr>
      <w:tr w:rsidR="0095699F" w:rsidRPr="005F5936" w14:paraId="67344D86" w14:textId="77777777" w:rsidTr="00B006F8">
        <w:tc>
          <w:tcPr>
            <w:tcW w:w="1733" w:type="pct"/>
            <w:vAlign w:val="center"/>
          </w:tcPr>
          <w:p w14:paraId="015F73DB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Breeding system</w:t>
            </w:r>
          </w:p>
        </w:tc>
        <w:tc>
          <w:tcPr>
            <w:tcW w:w="604" w:type="pct"/>
            <w:vAlign w:val="center"/>
          </w:tcPr>
          <w:p w14:paraId="45EC430B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V54</w:t>
            </w:r>
          </w:p>
        </w:tc>
        <w:tc>
          <w:tcPr>
            <w:tcW w:w="2663" w:type="pct"/>
          </w:tcPr>
          <w:p w14:paraId="13D4D677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Type of breeding system used</w:t>
            </w:r>
          </w:p>
        </w:tc>
      </w:tr>
      <w:tr w:rsidR="0095699F" w:rsidRPr="005F5936" w14:paraId="6EC16A1E" w14:textId="77777777" w:rsidTr="00B006F8">
        <w:tc>
          <w:tcPr>
            <w:tcW w:w="1733" w:type="pct"/>
            <w:vAlign w:val="center"/>
          </w:tcPr>
          <w:p w14:paraId="5C8EF3A8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lastRenderedPageBreak/>
              <w:t>Influenza virus infection status of the farm</w:t>
            </w:r>
          </w:p>
        </w:tc>
        <w:tc>
          <w:tcPr>
            <w:tcW w:w="604" w:type="pct"/>
            <w:vAlign w:val="center"/>
          </w:tcPr>
          <w:p w14:paraId="73265609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IAV</w:t>
            </w:r>
          </w:p>
        </w:tc>
        <w:tc>
          <w:tcPr>
            <w:tcW w:w="2663" w:type="pct"/>
            <w:vAlign w:val="center"/>
          </w:tcPr>
          <w:p w14:paraId="20BF8797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Influenza virus infection status of the farm based on RT-PCR testing results</w:t>
            </w:r>
          </w:p>
        </w:tc>
      </w:tr>
      <w:tr w:rsidR="0095699F" w:rsidRPr="005F5936" w14:paraId="7DB44F01" w14:textId="77777777" w:rsidTr="00B006F8">
        <w:tc>
          <w:tcPr>
            <w:tcW w:w="1733" w:type="pct"/>
            <w:vAlign w:val="center"/>
          </w:tcPr>
          <w:p w14:paraId="0D10FEEE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State - Supplementary variable</w:t>
            </w:r>
          </w:p>
        </w:tc>
        <w:tc>
          <w:tcPr>
            <w:tcW w:w="604" w:type="pct"/>
            <w:vAlign w:val="center"/>
          </w:tcPr>
          <w:p w14:paraId="6010B804" w14:textId="77777777" w:rsidR="0095699F" w:rsidRPr="005F5936" w:rsidRDefault="0095699F" w:rsidP="00B006F8">
            <w:pPr>
              <w:pStyle w:val="Textoindependiente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region</w:t>
            </w:r>
          </w:p>
        </w:tc>
        <w:tc>
          <w:tcPr>
            <w:tcW w:w="2663" w:type="pct"/>
            <w:vAlign w:val="center"/>
          </w:tcPr>
          <w:p w14:paraId="7C705D32" w14:textId="77777777" w:rsidR="0095699F" w:rsidRPr="005F5936" w:rsidRDefault="0095699F" w:rsidP="00B006F8">
            <w:pPr>
              <w:pStyle w:val="Textoindependiente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Zone where the farm was located based on the political-administrate division of the country</w:t>
            </w:r>
          </w:p>
        </w:tc>
      </w:tr>
    </w:tbl>
    <w:p w14:paraId="63D7A222" w14:textId="77777777" w:rsidR="0095699F" w:rsidRPr="005F5936" w:rsidRDefault="0095699F"/>
    <w:p w14:paraId="22781E5D" w14:textId="5F1E0EA8" w:rsidR="005A54BD" w:rsidRPr="005F5936" w:rsidRDefault="004A433B" w:rsidP="005A54BD">
      <w:pPr>
        <w:spacing w:after="0" w:line="480" w:lineRule="auto"/>
        <w:jc w:val="both"/>
        <w:rPr>
          <w:rFonts w:ascii="Arial" w:hAnsi="Arial" w:cs="Arial"/>
        </w:rPr>
      </w:pPr>
      <w:r w:rsidRPr="005F5936">
        <w:rPr>
          <w:rFonts w:ascii="Arial" w:hAnsi="Arial" w:cs="Arial"/>
          <w:b/>
          <w:bCs/>
        </w:rPr>
        <w:t>SI</w:t>
      </w:r>
      <w:r w:rsidR="00027323" w:rsidRPr="005F5936">
        <w:rPr>
          <w:rFonts w:ascii="Arial" w:hAnsi="Arial" w:cs="Arial"/>
          <w:b/>
          <w:bCs/>
        </w:rPr>
        <w:t>8</w:t>
      </w:r>
      <w:r w:rsidR="005A54BD" w:rsidRPr="005F5936">
        <w:rPr>
          <w:rFonts w:ascii="Arial" w:hAnsi="Arial" w:cs="Arial"/>
          <w:b/>
          <w:bCs/>
        </w:rPr>
        <w:t>.</w:t>
      </w:r>
      <w:r w:rsidR="005A54BD" w:rsidRPr="005F5936">
        <w:rPr>
          <w:rFonts w:ascii="Arial" w:hAnsi="Arial" w:cs="Arial"/>
        </w:rPr>
        <w:t xml:space="preserve"> Description of the most influencing variables in the selection of clusters of a Hierarchical Cluster Analysis of biosecurity and husbandry practices of 176 swine farms surveyed in Colombia in 2016-17. Results from R software using </w:t>
      </w:r>
      <w:proofErr w:type="spellStart"/>
      <w:r w:rsidR="005A54BD" w:rsidRPr="005F5936">
        <w:rPr>
          <w:rFonts w:ascii="Arial" w:hAnsi="Arial" w:cs="Arial"/>
        </w:rPr>
        <w:t>VarSelLCM</w:t>
      </w:r>
      <w:proofErr w:type="spellEnd"/>
      <w:r w:rsidR="005A54BD" w:rsidRPr="005F5936">
        <w:rPr>
          <w:rFonts w:ascii="Arial" w:hAnsi="Arial" w:cs="Arial"/>
        </w:rPr>
        <w:t xml:space="preserve"> package.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2"/>
        <w:gridCol w:w="1672"/>
        <w:gridCol w:w="1172"/>
        <w:gridCol w:w="2172"/>
      </w:tblGrid>
      <w:tr w:rsidR="005A54BD" w:rsidRPr="005F5936" w14:paraId="7CACB819" w14:textId="77777777" w:rsidTr="00B006F8">
        <w:trPr>
          <w:tblHeader/>
          <w:jc w:val="center"/>
        </w:trPr>
        <w:tc>
          <w:tcPr>
            <w:tcW w:w="2159" w:type="pct"/>
            <w:vMerge w:val="restar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vAlign w:val="center"/>
          </w:tcPr>
          <w:p w14:paraId="753188E2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Variable name</w:t>
            </w:r>
          </w:p>
        </w:tc>
        <w:tc>
          <w:tcPr>
            <w:tcW w:w="2841" w:type="pct"/>
            <w:gridSpan w:val="3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vAlign w:val="center"/>
          </w:tcPr>
          <w:p w14:paraId="085D41A9" w14:textId="60C843F2" w:rsidR="005A54BD" w:rsidRPr="005F5936" w:rsidRDefault="00E4148A" w:rsidP="00B620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Discriminative</w:t>
            </w:r>
            <w:r w:rsidR="005A54BD" w:rsidRPr="005F593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 xml:space="preserve"> power</w:t>
            </w:r>
          </w:p>
        </w:tc>
      </w:tr>
      <w:tr w:rsidR="005A54BD" w:rsidRPr="005F5936" w14:paraId="6DF3FF31" w14:textId="77777777" w:rsidTr="00B006F8">
        <w:trPr>
          <w:tblHeader/>
          <w:jc w:val="center"/>
        </w:trPr>
        <w:tc>
          <w:tcPr>
            <w:tcW w:w="2159" w:type="pct"/>
            <w:vMerge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vAlign w:val="center"/>
            <w:hideMark/>
          </w:tcPr>
          <w:p w14:paraId="091F90C5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947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vAlign w:val="center"/>
            <w:hideMark/>
          </w:tcPr>
          <w:p w14:paraId="1B018872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Total value</w:t>
            </w:r>
          </w:p>
        </w:tc>
        <w:tc>
          <w:tcPr>
            <w:tcW w:w="664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vAlign w:val="center"/>
            <w:hideMark/>
          </w:tcPr>
          <w:p w14:paraId="24DC3DB4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%</w:t>
            </w:r>
          </w:p>
        </w:tc>
        <w:tc>
          <w:tcPr>
            <w:tcW w:w="1230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vAlign w:val="center"/>
            <w:hideMark/>
          </w:tcPr>
          <w:p w14:paraId="3037F663" w14:textId="20C6801B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 xml:space="preserve">% </w:t>
            </w:r>
            <w:r w:rsidR="00E4148A" w:rsidRPr="005F593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Accumulated</w:t>
            </w:r>
          </w:p>
        </w:tc>
      </w:tr>
      <w:tr w:rsidR="005A54BD" w:rsidRPr="005F5936" w14:paraId="6FDB5E29" w14:textId="77777777" w:rsidTr="00B620C3">
        <w:trPr>
          <w:trHeight w:val="25"/>
          <w:jc w:val="center"/>
        </w:trPr>
        <w:tc>
          <w:tcPr>
            <w:tcW w:w="2159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4491E2BA" w14:textId="77777777" w:rsidR="005A54BD" w:rsidRPr="005F5936" w:rsidRDefault="005A54BD" w:rsidP="00B620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V41 Records entry of personnel</w:t>
            </w:r>
          </w:p>
        </w:tc>
        <w:tc>
          <w:tcPr>
            <w:tcW w:w="947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2BB3D103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38.45</w:t>
            </w:r>
          </w:p>
        </w:tc>
        <w:tc>
          <w:tcPr>
            <w:tcW w:w="664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2C6638F5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14.92</w:t>
            </w:r>
          </w:p>
        </w:tc>
        <w:tc>
          <w:tcPr>
            <w:tcW w:w="1230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68A3D2D0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14.92</w:t>
            </w:r>
          </w:p>
        </w:tc>
      </w:tr>
      <w:tr w:rsidR="005A54BD" w:rsidRPr="005F5936" w14:paraId="52B3E822" w14:textId="77777777" w:rsidTr="00B006F8">
        <w:trPr>
          <w:jc w:val="center"/>
        </w:trPr>
        <w:tc>
          <w:tcPr>
            <w:tcW w:w="2159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4DB83A9D" w14:textId="77777777" w:rsidR="005A54BD" w:rsidRPr="005F5936" w:rsidRDefault="005A54BD" w:rsidP="00B620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V34 Record entry of vehicles</w:t>
            </w:r>
          </w:p>
        </w:tc>
        <w:tc>
          <w:tcPr>
            <w:tcW w:w="947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2FAD6C48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34.33</w:t>
            </w:r>
          </w:p>
        </w:tc>
        <w:tc>
          <w:tcPr>
            <w:tcW w:w="664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2B1FD86E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13.32</w:t>
            </w:r>
          </w:p>
        </w:tc>
        <w:tc>
          <w:tcPr>
            <w:tcW w:w="1230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7FBEB85E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28.24</w:t>
            </w:r>
          </w:p>
        </w:tc>
      </w:tr>
      <w:tr w:rsidR="005A54BD" w:rsidRPr="005F5936" w14:paraId="7300E4F5" w14:textId="77777777" w:rsidTr="00B006F8">
        <w:trPr>
          <w:jc w:val="center"/>
        </w:trPr>
        <w:tc>
          <w:tcPr>
            <w:tcW w:w="2159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5ADD2F1A" w14:textId="77777777" w:rsidR="005A54BD" w:rsidRPr="005F5936" w:rsidRDefault="005A54BD" w:rsidP="00B620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V46 Medication and deworming protocols</w:t>
            </w:r>
          </w:p>
        </w:tc>
        <w:tc>
          <w:tcPr>
            <w:tcW w:w="947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7264CE9C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20.26</w:t>
            </w:r>
          </w:p>
        </w:tc>
        <w:tc>
          <w:tcPr>
            <w:tcW w:w="664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20573288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7.86</w:t>
            </w:r>
          </w:p>
        </w:tc>
        <w:tc>
          <w:tcPr>
            <w:tcW w:w="1230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4C3A489F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36.10</w:t>
            </w:r>
          </w:p>
        </w:tc>
      </w:tr>
      <w:tr w:rsidR="005A54BD" w:rsidRPr="005F5936" w14:paraId="37E07057" w14:textId="77777777" w:rsidTr="00B006F8">
        <w:trPr>
          <w:jc w:val="center"/>
        </w:trPr>
        <w:tc>
          <w:tcPr>
            <w:tcW w:w="2159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045C8C1C" w14:textId="77777777" w:rsidR="005A54BD" w:rsidRPr="005F5936" w:rsidRDefault="005A54BD" w:rsidP="00B620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V12 Use of access system is mandatory</w:t>
            </w:r>
          </w:p>
        </w:tc>
        <w:tc>
          <w:tcPr>
            <w:tcW w:w="947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6D77C072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18.24</w:t>
            </w:r>
          </w:p>
        </w:tc>
        <w:tc>
          <w:tcPr>
            <w:tcW w:w="664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261ED10C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7.08</w:t>
            </w:r>
          </w:p>
        </w:tc>
        <w:tc>
          <w:tcPr>
            <w:tcW w:w="1230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0746881D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43.18</w:t>
            </w:r>
          </w:p>
        </w:tc>
      </w:tr>
      <w:tr w:rsidR="005A54BD" w:rsidRPr="005F5936" w14:paraId="2ED3A13D" w14:textId="77777777" w:rsidTr="00B006F8">
        <w:trPr>
          <w:jc w:val="center"/>
        </w:trPr>
        <w:tc>
          <w:tcPr>
            <w:tcW w:w="2159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38428F19" w14:textId="77777777" w:rsidR="005A54BD" w:rsidRPr="005F5936" w:rsidRDefault="005A54BD" w:rsidP="00B620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V35 Specialized vehicles to transport animals</w:t>
            </w:r>
          </w:p>
        </w:tc>
        <w:tc>
          <w:tcPr>
            <w:tcW w:w="947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6C789596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15.05</w:t>
            </w:r>
          </w:p>
        </w:tc>
        <w:tc>
          <w:tcPr>
            <w:tcW w:w="664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690F7DB9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5.84</w:t>
            </w:r>
          </w:p>
        </w:tc>
        <w:tc>
          <w:tcPr>
            <w:tcW w:w="1230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12570125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49.02</w:t>
            </w:r>
          </w:p>
        </w:tc>
      </w:tr>
      <w:tr w:rsidR="005A54BD" w:rsidRPr="005F5936" w14:paraId="56DA6FEC" w14:textId="77777777" w:rsidTr="00B006F8">
        <w:trPr>
          <w:jc w:val="center"/>
        </w:trPr>
        <w:tc>
          <w:tcPr>
            <w:tcW w:w="2159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07DD6EDD" w14:textId="77777777" w:rsidR="005A54BD" w:rsidRPr="005F5936" w:rsidRDefault="005A54BD" w:rsidP="00B620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V11 Access system for personnel entry</w:t>
            </w:r>
          </w:p>
        </w:tc>
        <w:tc>
          <w:tcPr>
            <w:tcW w:w="947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54F2D59F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14.88</w:t>
            </w:r>
          </w:p>
        </w:tc>
        <w:tc>
          <w:tcPr>
            <w:tcW w:w="664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02FA1D97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5.77</w:t>
            </w:r>
          </w:p>
        </w:tc>
        <w:tc>
          <w:tcPr>
            <w:tcW w:w="1230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504DE1C0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54.79</w:t>
            </w:r>
          </w:p>
        </w:tc>
      </w:tr>
      <w:tr w:rsidR="005A54BD" w:rsidRPr="005F5936" w14:paraId="511924D0" w14:textId="77777777" w:rsidTr="00B006F8">
        <w:trPr>
          <w:jc w:val="center"/>
        </w:trPr>
        <w:tc>
          <w:tcPr>
            <w:tcW w:w="2159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1504942B" w14:textId="77777777" w:rsidR="005A54BD" w:rsidRPr="005F5936" w:rsidRDefault="005A54BD" w:rsidP="00B620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V39 Exclusive personnel to each farm section</w:t>
            </w:r>
          </w:p>
        </w:tc>
        <w:tc>
          <w:tcPr>
            <w:tcW w:w="947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6BB4EA85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14.27</w:t>
            </w:r>
          </w:p>
        </w:tc>
        <w:tc>
          <w:tcPr>
            <w:tcW w:w="664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1695D34D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5.54</w:t>
            </w:r>
          </w:p>
        </w:tc>
        <w:tc>
          <w:tcPr>
            <w:tcW w:w="1230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0CD7E281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60.33</w:t>
            </w:r>
          </w:p>
        </w:tc>
      </w:tr>
      <w:tr w:rsidR="005A54BD" w:rsidRPr="005F5936" w14:paraId="2A294376" w14:textId="77777777" w:rsidTr="00B006F8">
        <w:trPr>
          <w:jc w:val="center"/>
        </w:trPr>
        <w:tc>
          <w:tcPr>
            <w:tcW w:w="2159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4CA61102" w14:textId="77777777" w:rsidR="005A54BD" w:rsidRPr="005F5936" w:rsidRDefault="005A54BD" w:rsidP="00B620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V23 Other animals have access to the swine facilities</w:t>
            </w:r>
          </w:p>
        </w:tc>
        <w:tc>
          <w:tcPr>
            <w:tcW w:w="947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19E76494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14.13</w:t>
            </w:r>
          </w:p>
        </w:tc>
        <w:tc>
          <w:tcPr>
            <w:tcW w:w="664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5D0A35FD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5.48</w:t>
            </w:r>
          </w:p>
        </w:tc>
        <w:tc>
          <w:tcPr>
            <w:tcW w:w="1230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6BC61BE6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65.81</w:t>
            </w:r>
          </w:p>
        </w:tc>
      </w:tr>
      <w:tr w:rsidR="005A54BD" w:rsidRPr="005F5936" w14:paraId="24724618" w14:textId="77777777" w:rsidTr="00B006F8">
        <w:trPr>
          <w:jc w:val="center"/>
        </w:trPr>
        <w:tc>
          <w:tcPr>
            <w:tcW w:w="2159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0C0DD7EB" w14:textId="77777777" w:rsidR="005A54BD" w:rsidRPr="005F5936" w:rsidRDefault="005A54BD" w:rsidP="00B620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V6 Total animal inventory</w:t>
            </w:r>
          </w:p>
        </w:tc>
        <w:tc>
          <w:tcPr>
            <w:tcW w:w="947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0A2101E1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12.25</w:t>
            </w:r>
          </w:p>
        </w:tc>
        <w:tc>
          <w:tcPr>
            <w:tcW w:w="664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2F51CE5C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4.75</w:t>
            </w:r>
          </w:p>
        </w:tc>
        <w:tc>
          <w:tcPr>
            <w:tcW w:w="1230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70666D0C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70.56</w:t>
            </w:r>
          </w:p>
        </w:tc>
      </w:tr>
      <w:tr w:rsidR="005A54BD" w:rsidRPr="005F5936" w14:paraId="7494CDFA" w14:textId="77777777" w:rsidTr="00B006F8">
        <w:trPr>
          <w:jc w:val="center"/>
        </w:trPr>
        <w:tc>
          <w:tcPr>
            <w:tcW w:w="2159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4EF7CD60" w14:textId="77777777" w:rsidR="005A54BD" w:rsidRPr="005F5936" w:rsidRDefault="005A54BD" w:rsidP="00B620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V42 Exclusive provision for staff and visitors</w:t>
            </w:r>
          </w:p>
        </w:tc>
        <w:tc>
          <w:tcPr>
            <w:tcW w:w="947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138EC0BB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11.51</w:t>
            </w:r>
          </w:p>
        </w:tc>
        <w:tc>
          <w:tcPr>
            <w:tcW w:w="664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66848C24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4.47</w:t>
            </w:r>
          </w:p>
        </w:tc>
        <w:tc>
          <w:tcPr>
            <w:tcW w:w="1230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0601227D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75.03</w:t>
            </w:r>
          </w:p>
        </w:tc>
      </w:tr>
      <w:tr w:rsidR="005A54BD" w:rsidRPr="005F5936" w14:paraId="7DAD0946" w14:textId="77777777" w:rsidTr="00B006F8">
        <w:trPr>
          <w:jc w:val="center"/>
        </w:trPr>
        <w:tc>
          <w:tcPr>
            <w:tcW w:w="2159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0BAEF559" w14:textId="77777777" w:rsidR="005A54BD" w:rsidRPr="005F5936" w:rsidRDefault="005A54BD" w:rsidP="00B620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V44 Flies control program</w:t>
            </w:r>
          </w:p>
        </w:tc>
        <w:tc>
          <w:tcPr>
            <w:tcW w:w="947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5206FED2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11.51</w:t>
            </w:r>
          </w:p>
        </w:tc>
        <w:tc>
          <w:tcPr>
            <w:tcW w:w="664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716A8D8F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4.47</w:t>
            </w:r>
          </w:p>
        </w:tc>
        <w:tc>
          <w:tcPr>
            <w:tcW w:w="1230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1FC5ADE6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79.49</w:t>
            </w:r>
          </w:p>
        </w:tc>
      </w:tr>
      <w:tr w:rsidR="005A54BD" w:rsidRPr="005F5936" w14:paraId="452B45C1" w14:textId="77777777" w:rsidTr="00B006F8">
        <w:trPr>
          <w:jc w:val="center"/>
        </w:trPr>
        <w:tc>
          <w:tcPr>
            <w:tcW w:w="2159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7249AF86" w14:textId="77777777" w:rsidR="005A54BD" w:rsidRPr="005F5936" w:rsidRDefault="005A54BD" w:rsidP="00B620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V36 Specialized vehicles to transport feed</w:t>
            </w:r>
          </w:p>
        </w:tc>
        <w:tc>
          <w:tcPr>
            <w:tcW w:w="947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0FDF9381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10.55</w:t>
            </w:r>
          </w:p>
        </w:tc>
        <w:tc>
          <w:tcPr>
            <w:tcW w:w="664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0F2A7E07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4.09</w:t>
            </w:r>
          </w:p>
        </w:tc>
        <w:tc>
          <w:tcPr>
            <w:tcW w:w="1230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6C3194ED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83.59</w:t>
            </w:r>
          </w:p>
        </w:tc>
      </w:tr>
      <w:tr w:rsidR="005A54BD" w:rsidRPr="005F5936" w14:paraId="49E864D7" w14:textId="77777777" w:rsidTr="00B006F8">
        <w:trPr>
          <w:jc w:val="center"/>
        </w:trPr>
        <w:tc>
          <w:tcPr>
            <w:tcW w:w="2159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281FC81E" w14:textId="77777777" w:rsidR="005A54BD" w:rsidRPr="005F5936" w:rsidRDefault="005A54BD" w:rsidP="00B620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V58. Region of location</w:t>
            </w:r>
          </w:p>
        </w:tc>
        <w:tc>
          <w:tcPr>
            <w:tcW w:w="947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664CF9EB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6.67</w:t>
            </w:r>
          </w:p>
        </w:tc>
        <w:tc>
          <w:tcPr>
            <w:tcW w:w="664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321C901A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2.59</w:t>
            </w:r>
          </w:p>
        </w:tc>
        <w:tc>
          <w:tcPr>
            <w:tcW w:w="1230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0CD10639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86.18</w:t>
            </w:r>
          </w:p>
        </w:tc>
      </w:tr>
      <w:tr w:rsidR="005A54BD" w:rsidRPr="005F5936" w14:paraId="270D6DBA" w14:textId="77777777" w:rsidTr="00B006F8">
        <w:trPr>
          <w:jc w:val="center"/>
        </w:trPr>
        <w:tc>
          <w:tcPr>
            <w:tcW w:w="2159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7371656B" w14:textId="77777777" w:rsidR="005A54BD" w:rsidRPr="005F5936" w:rsidRDefault="005A54BD" w:rsidP="00B620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V54 Breeding system</w:t>
            </w:r>
          </w:p>
        </w:tc>
        <w:tc>
          <w:tcPr>
            <w:tcW w:w="947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604CA77D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6.29</w:t>
            </w:r>
          </w:p>
        </w:tc>
        <w:tc>
          <w:tcPr>
            <w:tcW w:w="664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77C25CB8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2.44</w:t>
            </w:r>
          </w:p>
        </w:tc>
        <w:tc>
          <w:tcPr>
            <w:tcW w:w="1230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766BF7C6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88.62</w:t>
            </w:r>
          </w:p>
        </w:tc>
      </w:tr>
      <w:tr w:rsidR="005A54BD" w:rsidRPr="005F5936" w14:paraId="01653E9F" w14:textId="77777777" w:rsidTr="00B006F8">
        <w:trPr>
          <w:jc w:val="center"/>
        </w:trPr>
        <w:tc>
          <w:tcPr>
            <w:tcW w:w="2159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493749B8" w14:textId="77777777" w:rsidR="005A54BD" w:rsidRPr="005F5936" w:rsidRDefault="005A54BD" w:rsidP="00B620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F5936">
              <w:rPr>
                <w:rFonts w:ascii="Arial" w:hAnsi="Arial" w:cs="Arial"/>
                <w:sz w:val="20"/>
                <w:szCs w:val="20"/>
              </w:rPr>
              <w:t>iav</w:t>
            </w:r>
            <w:proofErr w:type="spellEnd"/>
          </w:p>
        </w:tc>
        <w:tc>
          <w:tcPr>
            <w:tcW w:w="947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6913E6D1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6.23</w:t>
            </w:r>
          </w:p>
        </w:tc>
        <w:tc>
          <w:tcPr>
            <w:tcW w:w="664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3B8ACB00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2.42</w:t>
            </w:r>
          </w:p>
        </w:tc>
        <w:tc>
          <w:tcPr>
            <w:tcW w:w="1230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569A8821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91.04</w:t>
            </w:r>
          </w:p>
        </w:tc>
      </w:tr>
      <w:tr w:rsidR="005A54BD" w:rsidRPr="005F5936" w14:paraId="60F43106" w14:textId="77777777" w:rsidTr="00B006F8">
        <w:trPr>
          <w:jc w:val="center"/>
        </w:trPr>
        <w:tc>
          <w:tcPr>
            <w:tcW w:w="2159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24200B11" w14:textId="77777777" w:rsidR="005A54BD" w:rsidRPr="005F5936" w:rsidRDefault="005A54BD" w:rsidP="00B620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V14 Cleaning protocol between vehicle usage</w:t>
            </w:r>
          </w:p>
        </w:tc>
        <w:tc>
          <w:tcPr>
            <w:tcW w:w="947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7C555295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6.18</w:t>
            </w:r>
          </w:p>
        </w:tc>
        <w:tc>
          <w:tcPr>
            <w:tcW w:w="664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704E0770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2.40</w:t>
            </w:r>
          </w:p>
        </w:tc>
        <w:tc>
          <w:tcPr>
            <w:tcW w:w="1230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7C804C18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93.43</w:t>
            </w:r>
          </w:p>
        </w:tc>
      </w:tr>
      <w:tr w:rsidR="005A54BD" w:rsidRPr="005F5936" w14:paraId="2C9463AC" w14:textId="77777777" w:rsidTr="00B006F8">
        <w:trPr>
          <w:jc w:val="center"/>
        </w:trPr>
        <w:tc>
          <w:tcPr>
            <w:tcW w:w="2159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13099A36" w14:textId="77777777" w:rsidR="005A54BD" w:rsidRPr="005F5936" w:rsidRDefault="005A54BD" w:rsidP="00B620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V20 After cleaning and disinfecting the facilities are allowed to dry before use</w:t>
            </w:r>
          </w:p>
        </w:tc>
        <w:tc>
          <w:tcPr>
            <w:tcW w:w="947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726DB3B9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5.45</w:t>
            </w:r>
          </w:p>
        </w:tc>
        <w:tc>
          <w:tcPr>
            <w:tcW w:w="664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7594C38E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2.12</w:t>
            </w:r>
          </w:p>
        </w:tc>
        <w:tc>
          <w:tcPr>
            <w:tcW w:w="1230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671F0875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95.55</w:t>
            </w:r>
          </w:p>
        </w:tc>
      </w:tr>
      <w:tr w:rsidR="005A54BD" w:rsidRPr="005F5936" w14:paraId="0011BEDB" w14:textId="77777777" w:rsidTr="00B006F8">
        <w:trPr>
          <w:jc w:val="center"/>
        </w:trPr>
        <w:tc>
          <w:tcPr>
            <w:tcW w:w="2159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53C077ED" w14:textId="77777777" w:rsidR="005A54BD" w:rsidRPr="005F5936" w:rsidRDefault="005A54BD" w:rsidP="00B620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lastRenderedPageBreak/>
              <w:t xml:space="preserve">V40 Down time for visitors before entering to the facilities  </w:t>
            </w:r>
          </w:p>
        </w:tc>
        <w:tc>
          <w:tcPr>
            <w:tcW w:w="947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19C5B304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5.03</w:t>
            </w:r>
          </w:p>
        </w:tc>
        <w:tc>
          <w:tcPr>
            <w:tcW w:w="664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507153DA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1.95</w:t>
            </w:r>
          </w:p>
        </w:tc>
        <w:tc>
          <w:tcPr>
            <w:tcW w:w="1230" w:type="pct"/>
            <w:shd w:val="clear" w:color="auto" w:fill="FFFFFF"/>
            <w:tcMar>
              <w:top w:w="75" w:type="dxa"/>
              <w:left w:w="180" w:type="dxa"/>
              <w:bottom w:w="75" w:type="dxa"/>
              <w:right w:w="180" w:type="dxa"/>
            </w:tcMar>
            <w:hideMark/>
          </w:tcPr>
          <w:p w14:paraId="26AAC344" w14:textId="77777777" w:rsidR="005A54BD" w:rsidRPr="005F5936" w:rsidRDefault="005A54BD" w:rsidP="00B620C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5936">
              <w:rPr>
                <w:rFonts w:ascii="Arial" w:hAnsi="Arial" w:cs="Arial"/>
                <w:sz w:val="20"/>
                <w:szCs w:val="20"/>
              </w:rPr>
              <w:t>97.50</w:t>
            </w:r>
          </w:p>
        </w:tc>
      </w:tr>
    </w:tbl>
    <w:p w14:paraId="7F0EBF70" w14:textId="107E414E" w:rsidR="0095699F" w:rsidRPr="005F5936" w:rsidRDefault="0095699F"/>
    <w:p w14:paraId="64F02C5D" w14:textId="37CED2C4" w:rsidR="00A11267" w:rsidRPr="005F5936" w:rsidRDefault="004A433B" w:rsidP="00A11267">
      <w:pPr>
        <w:spacing w:after="0" w:line="480" w:lineRule="auto"/>
        <w:jc w:val="both"/>
        <w:rPr>
          <w:rFonts w:ascii="Arial" w:hAnsi="Arial" w:cs="Arial"/>
        </w:rPr>
      </w:pPr>
      <w:r w:rsidRPr="005F5936">
        <w:rPr>
          <w:rFonts w:ascii="Arial" w:hAnsi="Arial" w:cs="Arial"/>
          <w:b/>
          <w:bCs/>
        </w:rPr>
        <w:t>SI</w:t>
      </w:r>
      <w:r w:rsidR="00027323" w:rsidRPr="005F5936">
        <w:rPr>
          <w:rFonts w:ascii="Arial" w:hAnsi="Arial" w:cs="Arial"/>
          <w:b/>
          <w:bCs/>
        </w:rPr>
        <w:t>9</w:t>
      </w:r>
      <w:r w:rsidR="00A11267" w:rsidRPr="005F5936">
        <w:rPr>
          <w:rFonts w:ascii="Arial" w:hAnsi="Arial" w:cs="Arial"/>
          <w:b/>
          <w:bCs/>
        </w:rPr>
        <w:t>.</w:t>
      </w:r>
      <w:r w:rsidR="00A11267" w:rsidRPr="005F5936">
        <w:rPr>
          <w:rFonts w:ascii="Arial" w:hAnsi="Arial" w:cs="Arial"/>
        </w:rPr>
        <w:t xml:space="preserve"> Description of the most </w:t>
      </w:r>
      <w:r w:rsidR="006A4EF2" w:rsidRPr="005F5936">
        <w:rPr>
          <w:rFonts w:ascii="Arial" w:hAnsi="Arial" w:cs="Arial"/>
        </w:rPr>
        <w:t xml:space="preserve">influencing </w:t>
      </w:r>
      <w:r w:rsidR="00A11267" w:rsidRPr="005F5936">
        <w:rPr>
          <w:rFonts w:ascii="Arial" w:hAnsi="Arial" w:cs="Arial"/>
        </w:rPr>
        <w:t xml:space="preserve">variables </w:t>
      </w:r>
      <w:r w:rsidR="004579D6" w:rsidRPr="005F5936">
        <w:rPr>
          <w:rFonts w:ascii="Arial" w:hAnsi="Arial" w:cs="Arial"/>
        </w:rPr>
        <w:t>for</w:t>
      </w:r>
      <w:r w:rsidR="00A11267" w:rsidRPr="005F5936">
        <w:rPr>
          <w:rFonts w:ascii="Arial" w:hAnsi="Arial" w:cs="Arial"/>
        </w:rPr>
        <w:t xml:space="preserve"> clustering </w:t>
      </w:r>
      <w:r w:rsidR="00B15BF3" w:rsidRPr="005F5936">
        <w:rPr>
          <w:rFonts w:ascii="Arial" w:hAnsi="Arial" w:cs="Arial"/>
        </w:rPr>
        <w:t xml:space="preserve">analysis </w:t>
      </w:r>
      <w:r w:rsidR="00A11267" w:rsidRPr="005F5936">
        <w:rPr>
          <w:rFonts w:ascii="Arial" w:hAnsi="Arial" w:cs="Arial"/>
        </w:rPr>
        <w:t>of 176 swine farms surveyed in Colombia in 2016-17.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2265"/>
        <w:gridCol w:w="3469"/>
        <w:gridCol w:w="489"/>
        <w:gridCol w:w="563"/>
        <w:gridCol w:w="376"/>
        <w:gridCol w:w="674"/>
      </w:tblGrid>
      <w:tr w:rsidR="00590C40" w:rsidRPr="005F5936" w14:paraId="0D9EF879" w14:textId="77777777" w:rsidTr="002B2895">
        <w:trPr>
          <w:trHeight w:val="615"/>
        </w:trPr>
        <w:tc>
          <w:tcPr>
            <w:tcW w:w="38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3A976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06B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Cluster 1 n=150; 85.2%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1F3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Cluster 2 n=26; 14.8%</w:t>
            </w:r>
          </w:p>
        </w:tc>
      </w:tr>
      <w:tr w:rsidR="00590C40" w:rsidRPr="005F5936" w14:paraId="22D5660D" w14:textId="77777777" w:rsidTr="002B2895">
        <w:trPr>
          <w:trHeight w:val="255"/>
        </w:trPr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EEBF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Variable code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E0F9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Variable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8A63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Variable categories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D52B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tot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FBF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%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00EA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tot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E64F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%</w:t>
            </w:r>
          </w:p>
        </w:tc>
      </w:tr>
      <w:tr w:rsidR="00590C40" w:rsidRPr="005F5936" w14:paraId="27DB44CB" w14:textId="77777777" w:rsidTr="002B2895">
        <w:trPr>
          <w:trHeight w:val="300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8CB4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V1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B325F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Farm location based on regional pig densities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166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≥10 pigs/km</w:t>
            </w: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FD6C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FE2C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69.3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B5BC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DEF8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38.5</w:t>
            </w:r>
          </w:p>
        </w:tc>
      </w:tr>
      <w:tr w:rsidR="007D0E2A" w:rsidRPr="005F5936" w14:paraId="0C7532A6" w14:textId="77777777" w:rsidTr="002B2895">
        <w:trPr>
          <w:trHeight w:val="300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AFA6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55FB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CE7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&lt;10 pigs /km</w:t>
            </w: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s-CO"/>
              </w:rP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ABDC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EAD3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80CF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7495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61.5</w:t>
            </w:r>
          </w:p>
        </w:tc>
      </w:tr>
      <w:tr w:rsidR="00590C40" w:rsidRPr="005F5936" w14:paraId="2063717C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4CBF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V2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0BAE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Near (≤5 km) to other farms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E643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66D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DB7C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51.3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0CC5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C57D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42.3</w:t>
            </w:r>
          </w:p>
        </w:tc>
      </w:tr>
      <w:tr w:rsidR="007D0E2A" w:rsidRPr="005F5936" w14:paraId="20640410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5E84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7B7D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43F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02F8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CFF6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48.7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DE6E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034B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57.7</w:t>
            </w:r>
          </w:p>
        </w:tc>
      </w:tr>
      <w:tr w:rsidR="00590C40" w:rsidRPr="005F5936" w14:paraId="3869D139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A5A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V3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578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Farm type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8C7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Breeding and nursery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DA01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398C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24.7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8DEE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B871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26.9</w:t>
            </w:r>
          </w:p>
        </w:tc>
      </w:tr>
      <w:tr w:rsidR="007D0E2A" w:rsidRPr="005F5936" w14:paraId="29BB67A6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C522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8387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3EE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Farrow-to-finish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6B50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D0D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72.7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C4C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7105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73.1</w:t>
            </w:r>
          </w:p>
        </w:tc>
      </w:tr>
      <w:tr w:rsidR="007D0E2A" w:rsidRPr="005F5936" w14:paraId="338110CA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4170F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5666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7447B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Genetic core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AF73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A5B8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661E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7BB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0.0</w:t>
            </w:r>
          </w:p>
        </w:tc>
      </w:tr>
      <w:tr w:rsidR="00590C40" w:rsidRPr="005F5936" w14:paraId="3A5424D2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DE6E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V4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01DB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Number of production sites 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18BD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One site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E891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D932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44.0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3965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C520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65.4</w:t>
            </w:r>
          </w:p>
        </w:tc>
      </w:tr>
      <w:tr w:rsidR="007D0E2A" w:rsidRPr="005F5936" w14:paraId="4D7C53E2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5684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F2DE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1189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Two sites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A182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C5C5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23.3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F51D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395F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23.1</w:t>
            </w:r>
          </w:p>
        </w:tc>
      </w:tr>
      <w:tr w:rsidR="007D0E2A" w:rsidRPr="005F5936" w14:paraId="57F7874C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DF64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8D47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007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More than two sites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CBF9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F348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32.7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F517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47A6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11.5</w:t>
            </w:r>
          </w:p>
        </w:tc>
      </w:tr>
      <w:tr w:rsidR="00590C40" w:rsidRPr="005F5936" w14:paraId="7BD80F87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40F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V5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C26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Farm size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3F91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Small (100 to 300 breeding females)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8299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F98B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56.7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158D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97C0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88.5</w:t>
            </w:r>
          </w:p>
        </w:tc>
      </w:tr>
      <w:tr w:rsidR="007D0E2A" w:rsidRPr="005F5936" w14:paraId="27ACD392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898F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11D5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0464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Medium (301 to 1000 breeding females)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44B2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34C8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274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B537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3.8</w:t>
            </w:r>
          </w:p>
        </w:tc>
      </w:tr>
      <w:tr w:rsidR="007D0E2A" w:rsidRPr="005F5936" w14:paraId="554EB33C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D406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E03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59E6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Large ((&gt;1000 breeding females)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AE25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AB07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34.7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FB2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1E22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7.7</w:t>
            </w:r>
          </w:p>
        </w:tc>
      </w:tr>
      <w:tr w:rsidR="00590C40" w:rsidRPr="005F5936" w14:paraId="12A5E5EF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EB4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V6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5AF0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Total animal inventory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8996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Less than 2500 pigs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DF0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9D42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54.0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BF11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D104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96.2</w:t>
            </w:r>
          </w:p>
        </w:tc>
      </w:tr>
      <w:tr w:rsidR="007D0E2A" w:rsidRPr="005F5936" w14:paraId="1A513A5B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2C484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9A26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7B72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More than 2500 pigs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992C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051A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46.0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557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FF83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3.8</w:t>
            </w:r>
          </w:p>
        </w:tc>
      </w:tr>
      <w:tr w:rsidR="00590C40" w:rsidRPr="005F5936" w14:paraId="79D90975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84A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V7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10F2" w14:textId="77777777" w:rsidR="00590C40" w:rsidRPr="005F5936" w:rsidRDefault="00590C40" w:rsidP="00590C4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Floor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7E27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Concrete or washable material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6CA5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C40E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98.0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359E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CC75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96.2</w:t>
            </w:r>
          </w:p>
        </w:tc>
      </w:tr>
      <w:tr w:rsidR="007D0E2A" w:rsidRPr="005F5936" w14:paraId="119ABD55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CC31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43CD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D46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Other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3953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0EC4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0C3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2DBE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3.8</w:t>
            </w:r>
          </w:p>
        </w:tc>
      </w:tr>
      <w:tr w:rsidR="00590C40" w:rsidRPr="005F5936" w14:paraId="2A764578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E10E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V8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AB858" w14:textId="77777777" w:rsidR="00590C40" w:rsidRPr="005F5936" w:rsidRDefault="00590C40" w:rsidP="00590C4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Quarantine area independent of production 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EE6C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74B5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F83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66.0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0A0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C780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46.2</w:t>
            </w:r>
          </w:p>
        </w:tc>
      </w:tr>
      <w:tr w:rsidR="007D0E2A" w:rsidRPr="005F5936" w14:paraId="6ED0FCF6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CFA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295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7AE4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5362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A582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16.7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45A3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8A2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30.8</w:t>
            </w:r>
          </w:p>
        </w:tc>
      </w:tr>
      <w:tr w:rsidR="007D0E2A" w:rsidRPr="005F5936" w14:paraId="7C1F69C8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5559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05A3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2C9B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Do not have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0B55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89D5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17.3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A212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68E5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23.1</w:t>
            </w:r>
          </w:p>
        </w:tc>
      </w:tr>
      <w:tr w:rsidR="00590C40" w:rsidRPr="005F5936" w14:paraId="48FB28CB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171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V9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5B53C" w14:textId="77777777" w:rsidR="00590C40" w:rsidRPr="005F5936" w:rsidRDefault="00590C40" w:rsidP="00590C4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Perimeter barrier 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6A8BF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47B1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2AA5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92.0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DEA6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611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80.8</w:t>
            </w:r>
          </w:p>
        </w:tc>
      </w:tr>
      <w:tr w:rsidR="007D0E2A" w:rsidRPr="005F5936" w14:paraId="39F0E8FC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C15F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F3A3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A497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15EA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1EC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0AAE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9431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19.2</w:t>
            </w:r>
          </w:p>
        </w:tc>
      </w:tr>
      <w:tr w:rsidR="00590C40" w:rsidRPr="005F5936" w14:paraId="23A38FD5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D48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V10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15BC" w14:textId="77777777" w:rsidR="00590C40" w:rsidRPr="005F5936" w:rsidRDefault="00590C40" w:rsidP="00590C4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Bird nets in swine facilities  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AD3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90E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31F8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36.7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C37B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1FC2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23.1</w:t>
            </w:r>
          </w:p>
        </w:tc>
      </w:tr>
      <w:tr w:rsidR="007D0E2A" w:rsidRPr="005F5936" w14:paraId="4CFCAEE9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1972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1670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B1F0F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6B4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3AB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63.3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5F1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4819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76.9</w:t>
            </w:r>
          </w:p>
        </w:tc>
      </w:tr>
      <w:tr w:rsidR="00590C40" w:rsidRPr="005F5936" w14:paraId="1405D7EA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F02C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V11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4A5D" w14:textId="37F5DAB2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Access system for </w:t>
            </w:r>
            <w:r w:rsidR="00B62E61"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all </w:t>
            </w: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personnel </w:t>
            </w:r>
            <w:r w:rsidR="00B62E61"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(visitors </w:t>
            </w:r>
            <w:r w:rsidR="006D3A07"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a</w:t>
            </w:r>
            <w:r w:rsidR="00B62E61"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nd</w:t>
            </w:r>
            <w:r w:rsidR="006D3A07"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 </w:t>
            </w:r>
            <w:r w:rsidR="00B62E61"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staff) at </w:t>
            </w: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entry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AE1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Clothing changing only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3C68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413E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20.7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BEC6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98F9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46.2</w:t>
            </w:r>
          </w:p>
        </w:tc>
      </w:tr>
      <w:tr w:rsidR="007D0E2A" w:rsidRPr="005F5936" w14:paraId="661F8B82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8F9D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63C3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2ABF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Shower, clothing and shoes change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4C06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5C8D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74.7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E9D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D1B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19.2</w:t>
            </w:r>
          </w:p>
        </w:tc>
      </w:tr>
      <w:tr w:rsidR="007D0E2A" w:rsidRPr="005F5936" w14:paraId="08A796D8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7EA3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23B9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0AD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Clothing and shoes change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1640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2CA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9A1F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842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3.8</w:t>
            </w:r>
          </w:p>
        </w:tc>
      </w:tr>
      <w:tr w:rsidR="007D0E2A" w:rsidRPr="005F5936" w14:paraId="379A456A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2A06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16C2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3BD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None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A07E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F467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E6F7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6D8D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30.8</w:t>
            </w:r>
          </w:p>
        </w:tc>
      </w:tr>
      <w:tr w:rsidR="00590C40" w:rsidRPr="005F5936" w14:paraId="510E9FC9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5D70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V12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67052" w14:textId="6BC25632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Use of access </w:t>
            </w:r>
            <w:r w:rsidR="00D56333"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entry</w:t>
            </w:r>
            <w:r w:rsidR="00341F77"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 system</w:t>
            </w: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 is mandatory</w:t>
            </w:r>
            <w:r w:rsidR="00D56333"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 for all personnel (visitors </w:t>
            </w:r>
            <w:r w:rsidR="006D3A07"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a</w:t>
            </w:r>
            <w:r w:rsidR="00D56333"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nd</w:t>
            </w:r>
            <w:r w:rsidR="006D3A07"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 </w:t>
            </w:r>
            <w:r w:rsidR="00D56333"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staff)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FD8A6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7307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C49F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90.0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E235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E39D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30.8</w:t>
            </w:r>
          </w:p>
        </w:tc>
      </w:tr>
      <w:tr w:rsidR="007D0E2A" w:rsidRPr="005F5936" w14:paraId="77228C45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4CD5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57A7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7D92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1C64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0F60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28A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3A52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69.2</w:t>
            </w:r>
          </w:p>
        </w:tc>
      </w:tr>
      <w:tr w:rsidR="00590C40" w:rsidRPr="005F5936" w14:paraId="46EE3911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C367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V13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34A5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Disinfection system for vehicles at entry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7481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Spray arch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5707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7BA4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32.7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3039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E67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11.5</w:t>
            </w:r>
          </w:p>
        </w:tc>
      </w:tr>
      <w:tr w:rsidR="007D0E2A" w:rsidRPr="005F5936" w14:paraId="14196627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02DF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0796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E5D5B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Wheel bath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025F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D15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4070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D2C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0.0</w:t>
            </w:r>
          </w:p>
        </w:tc>
      </w:tr>
      <w:tr w:rsidR="007D0E2A" w:rsidRPr="005F5936" w14:paraId="2DDD9569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A6D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D09D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FCD2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Backpack pump sprayer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F478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7325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57.3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35E4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5348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57.7</w:t>
            </w:r>
          </w:p>
        </w:tc>
      </w:tr>
      <w:tr w:rsidR="007D0E2A" w:rsidRPr="005F5936" w14:paraId="2FBABDC4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999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6E5E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1F9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None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BDF1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B2DA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379D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732F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30.8</w:t>
            </w:r>
          </w:p>
        </w:tc>
      </w:tr>
      <w:tr w:rsidR="00590C40" w:rsidRPr="005F5936" w14:paraId="697EE23A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DD4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V14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A99F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Cleaning protocol between vehicle usage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0AD8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Washing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D30D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6F1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79.3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932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016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69.2</w:t>
            </w:r>
          </w:p>
        </w:tc>
      </w:tr>
      <w:tr w:rsidR="007D0E2A" w:rsidRPr="005F5936" w14:paraId="678F6560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C24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F1D9F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031F6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Washing and disinfection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94BA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7789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20.0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9300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AF8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7.7</w:t>
            </w:r>
          </w:p>
        </w:tc>
      </w:tr>
      <w:tr w:rsidR="007D0E2A" w:rsidRPr="005F5936" w14:paraId="5F997BDF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0FF4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CF8E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16F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None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F3E9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1FAC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1EB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D04A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23.1</w:t>
            </w:r>
          </w:p>
        </w:tc>
      </w:tr>
      <w:tr w:rsidR="00590C40" w:rsidRPr="005F5936" w14:paraId="4E564F79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131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V15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36DF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Record vehicle disinfection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717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F36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121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8018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80.7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0421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4F56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100.0</w:t>
            </w:r>
          </w:p>
        </w:tc>
      </w:tr>
      <w:tr w:rsidR="007D0E2A" w:rsidRPr="005F5936" w14:paraId="21F9BA9A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3A88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424A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A83B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8B48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36C4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19.3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A3B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CD3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69.2</w:t>
            </w:r>
          </w:p>
        </w:tc>
      </w:tr>
      <w:tr w:rsidR="00590C40" w:rsidRPr="005F5936" w14:paraId="6858A880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86BB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V16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8B65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Record disinfection of facilities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86BFF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CC2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D09E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71.3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D32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A97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30.8</w:t>
            </w:r>
          </w:p>
        </w:tc>
      </w:tr>
      <w:tr w:rsidR="007D0E2A" w:rsidRPr="005F5936" w14:paraId="141FA89D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5280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026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251A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857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65F3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28.7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EF9E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4D1C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69.2</w:t>
            </w:r>
          </w:p>
        </w:tc>
      </w:tr>
      <w:tr w:rsidR="00590C40" w:rsidRPr="005F5936" w14:paraId="75B84FED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45E2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V17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D1D8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Apply disinfection to the facilities after washing 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31E6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17AF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7BFC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98.7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62CC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FF00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80.8</w:t>
            </w:r>
          </w:p>
        </w:tc>
      </w:tr>
      <w:tr w:rsidR="007D0E2A" w:rsidRPr="005F5936" w14:paraId="7CA06D18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F1BF4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0260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E96F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2F1E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5FE4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8FD2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58C3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19.2</w:t>
            </w:r>
          </w:p>
        </w:tc>
      </w:tr>
      <w:tr w:rsidR="00590C40" w:rsidRPr="005F5936" w14:paraId="78ADC013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399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V18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B2F4B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Down time of the facility after cleaning and disinfecting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20BE4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Two days or less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EF3C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B243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12.7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8FC5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7AF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7.7</w:t>
            </w:r>
          </w:p>
        </w:tc>
      </w:tr>
      <w:tr w:rsidR="007D0E2A" w:rsidRPr="005F5936" w14:paraId="5DADAC62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E8626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D335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7CB7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Three days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5E19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CF2C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26.7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B166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78A9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15.4</w:t>
            </w:r>
          </w:p>
        </w:tc>
      </w:tr>
      <w:tr w:rsidR="007D0E2A" w:rsidRPr="005F5936" w14:paraId="62900C4B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B157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3B60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BC43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Over four days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2AA3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3FE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54.7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8E89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0015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42.3</w:t>
            </w:r>
          </w:p>
        </w:tc>
      </w:tr>
      <w:tr w:rsidR="007D0E2A" w:rsidRPr="005F5936" w14:paraId="1D86C8C7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4811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96C7B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80B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None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40F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6FB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867B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0EC5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34.6</w:t>
            </w:r>
          </w:p>
        </w:tc>
      </w:tr>
      <w:tr w:rsidR="00590C40" w:rsidRPr="005F5936" w14:paraId="721EE23A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13C9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V19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D6A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Quality of water for animal consumption is verified 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CD3E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109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122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829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81.3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DBFE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0EF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50.0</w:t>
            </w:r>
          </w:p>
        </w:tc>
      </w:tr>
      <w:tr w:rsidR="007D0E2A" w:rsidRPr="005F5936" w14:paraId="4FC9E4F2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D17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6A38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E98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9B89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0E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18.7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1ECC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594C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50.0</w:t>
            </w:r>
          </w:p>
        </w:tc>
      </w:tr>
      <w:tr w:rsidR="00590C40" w:rsidRPr="005F5936" w14:paraId="782AD282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0F06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V20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8D1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After cleaning and disinfecting, the facilities are allowed to dry before use 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9686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618B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F2F9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96.0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2CC7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9D12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65.4</w:t>
            </w:r>
          </w:p>
        </w:tc>
      </w:tr>
      <w:tr w:rsidR="007D0E2A" w:rsidRPr="005F5936" w14:paraId="38C575F7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ACEA6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66EE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8668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2639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49A0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62BD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294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34.6</w:t>
            </w:r>
          </w:p>
        </w:tc>
      </w:tr>
      <w:tr w:rsidR="00590C40" w:rsidRPr="005F5936" w14:paraId="2358144D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B512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V21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54FD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Mixture of pigs from different origins 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58D14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2102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2AAD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12.0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0F1E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D88D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15.4</w:t>
            </w:r>
          </w:p>
        </w:tc>
      </w:tr>
      <w:tr w:rsidR="007D0E2A" w:rsidRPr="005F5936" w14:paraId="359DCD26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F802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50CA6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0F0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4476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3F55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88.0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6CF0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259D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84.6</w:t>
            </w:r>
          </w:p>
        </w:tc>
      </w:tr>
      <w:tr w:rsidR="00590C40" w:rsidRPr="005F5936" w14:paraId="19F10A11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3F34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V22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81D9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Other animals raised within the pig farm 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50CC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Poultry and cattle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8A2C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9C71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7C7E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C96C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23.1</w:t>
            </w:r>
          </w:p>
        </w:tc>
      </w:tr>
      <w:tr w:rsidR="007D0E2A" w:rsidRPr="005F5936" w14:paraId="17C196D6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E37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923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F15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Poultry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A0C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8C9D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4102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B7F5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3.8</w:t>
            </w:r>
          </w:p>
        </w:tc>
      </w:tr>
      <w:tr w:rsidR="007D0E2A" w:rsidRPr="005F5936" w14:paraId="2AC7C69D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43BDF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9D9B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228F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Cattle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797D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8454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56.7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5B30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1899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23.1</w:t>
            </w:r>
          </w:p>
        </w:tc>
      </w:tr>
      <w:tr w:rsidR="007D0E2A" w:rsidRPr="005F5936" w14:paraId="343349F3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325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68A5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5426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Sheep / Goats/ Horses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168B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B4BF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EE70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1C15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11.5</w:t>
            </w:r>
          </w:p>
        </w:tc>
      </w:tr>
      <w:tr w:rsidR="007D0E2A" w:rsidRPr="005F5936" w14:paraId="1C1CD3DE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8C83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D72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AA4B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None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ED6C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179C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31.3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90AE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40A5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38.5</w:t>
            </w:r>
          </w:p>
        </w:tc>
      </w:tr>
      <w:tr w:rsidR="00590C40" w:rsidRPr="005F5936" w14:paraId="76DE2130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8AAA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V23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80C6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Other animals have access to the swine facilities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D02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1967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5A6A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20.7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7053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02A2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76.9</w:t>
            </w:r>
          </w:p>
        </w:tc>
      </w:tr>
      <w:tr w:rsidR="007D0E2A" w:rsidRPr="005F5936" w14:paraId="661AF1ED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146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80896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59C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707B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03BA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79.3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F0F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631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23.1</w:t>
            </w:r>
          </w:p>
        </w:tc>
      </w:tr>
      <w:tr w:rsidR="00590C40" w:rsidRPr="005F5936" w14:paraId="3FC30DD4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FF94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V24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E92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Source of gilts in the last semester 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2ACB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External (from other farms)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257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E8A5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48.7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EE69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1937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34.6</w:t>
            </w:r>
          </w:p>
        </w:tc>
      </w:tr>
      <w:tr w:rsidR="007D0E2A" w:rsidRPr="005F5936" w14:paraId="04B217FD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6507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8AB0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43A6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Internal (from same farm)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06C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7DBF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46.7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3F0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43D5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53.8</w:t>
            </w:r>
          </w:p>
        </w:tc>
      </w:tr>
      <w:tr w:rsidR="007D0E2A" w:rsidRPr="005F5936" w14:paraId="3118B1FC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EF3F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0F6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32F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None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34C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6498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BA1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5271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11.5</w:t>
            </w:r>
          </w:p>
        </w:tc>
      </w:tr>
      <w:tr w:rsidR="00590C40" w:rsidRPr="005F5936" w14:paraId="2B7522EB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0DF3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V25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05CE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Origin of gilts in the last semester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909E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Only one source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795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4248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88.7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AB5B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B44A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61.5</w:t>
            </w:r>
          </w:p>
        </w:tc>
      </w:tr>
      <w:tr w:rsidR="007D0E2A" w:rsidRPr="005F5936" w14:paraId="4FCD011B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954F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D0EB4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9BEC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Multiple sources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7776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DB33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055C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EAF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38.5</w:t>
            </w:r>
          </w:p>
        </w:tc>
      </w:tr>
      <w:tr w:rsidR="00590C40" w:rsidRPr="005F5936" w14:paraId="2D84717E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55A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V26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3CB2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Farm of gilt source 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47F7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Genetic core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9CC5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123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131F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82.0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5F2E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511B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50.0</w:t>
            </w:r>
          </w:p>
        </w:tc>
      </w:tr>
      <w:tr w:rsidR="007D0E2A" w:rsidRPr="005F5936" w14:paraId="3BBB8409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2BF7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507B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4827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Commercial farm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E960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D7EB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81A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1ECF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34.6</w:t>
            </w:r>
          </w:p>
        </w:tc>
      </w:tr>
      <w:tr w:rsidR="007D0E2A" w:rsidRPr="005F5936" w14:paraId="32DFA617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526B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BCF7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3DC6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Imported 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B4E2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14BB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26B6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D93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0.0</w:t>
            </w:r>
          </w:p>
        </w:tc>
      </w:tr>
      <w:tr w:rsidR="007D0E2A" w:rsidRPr="005F5936" w14:paraId="49228358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3800B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40EF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F2C4B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Other (animal fair - market)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F7D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9B3B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136F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5C13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15.4</w:t>
            </w:r>
          </w:p>
        </w:tc>
      </w:tr>
      <w:tr w:rsidR="00590C40" w:rsidRPr="005F5936" w14:paraId="2CFABC67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5A66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V27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8D2B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Quarantine time for new gilts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AA83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20 days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396D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F95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72C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CF7C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11.5</w:t>
            </w:r>
          </w:p>
        </w:tc>
      </w:tr>
      <w:tr w:rsidR="007D0E2A" w:rsidRPr="005F5936" w14:paraId="4454B69B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A81D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582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5604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20 to 30 days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E916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BD30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28.7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AEA5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CD3C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30.8</w:t>
            </w:r>
          </w:p>
        </w:tc>
      </w:tr>
      <w:tr w:rsidR="007D0E2A" w:rsidRPr="005F5936" w14:paraId="28DB9E73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E3F5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96B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2C77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More than 30 days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B157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466E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60.0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B92F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2D82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57.7</w:t>
            </w:r>
          </w:p>
        </w:tc>
      </w:tr>
      <w:tr w:rsidR="00590C40" w:rsidRPr="005F5936" w14:paraId="4B0DB3B0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576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V28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CC8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Wash and disinfects quarantine area between batches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B78B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3C3C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980F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32.7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56E9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FFE5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15.4</w:t>
            </w:r>
          </w:p>
        </w:tc>
      </w:tr>
      <w:tr w:rsidR="007D0E2A" w:rsidRPr="005F5936" w14:paraId="08702E1E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33D7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A69A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420E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02E9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73DE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67.3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F915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804E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84.6</w:t>
            </w:r>
          </w:p>
        </w:tc>
      </w:tr>
      <w:tr w:rsidR="00590C40" w:rsidRPr="005F5936" w14:paraId="083F312C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EA7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V29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0F8E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Wash and disinfects gestation barn between groups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A753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E8B2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D336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22.7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E75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C9DD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11.5</w:t>
            </w:r>
          </w:p>
        </w:tc>
      </w:tr>
      <w:tr w:rsidR="007D0E2A" w:rsidRPr="005F5936" w14:paraId="475CA7DF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E1B14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1D40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F59C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3BCF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47CC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77.3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01F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B22A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88.5</w:t>
            </w:r>
          </w:p>
        </w:tc>
      </w:tr>
      <w:tr w:rsidR="00590C40" w:rsidRPr="005F5936" w14:paraId="3E59F7B9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0FBF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lastRenderedPageBreak/>
              <w:t>V30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FAE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Wash and disinfects nursery rooms between groups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9D354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CFBB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11F7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50.7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70B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20D6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30.8</w:t>
            </w:r>
          </w:p>
        </w:tc>
      </w:tr>
      <w:tr w:rsidR="007D0E2A" w:rsidRPr="005F5936" w14:paraId="49AB919E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147FB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31E8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62F2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BC16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7B59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49.3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EDAB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89AE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69.2</w:t>
            </w:r>
          </w:p>
        </w:tc>
      </w:tr>
      <w:tr w:rsidR="00590C40" w:rsidRPr="005F5936" w14:paraId="479383E0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445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V31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0DE0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Wash and disinfects areas between groups of growing pigs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2884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2446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65FD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62.0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74E5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6136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30.8</w:t>
            </w:r>
          </w:p>
        </w:tc>
      </w:tr>
      <w:tr w:rsidR="007D0E2A" w:rsidRPr="005F5936" w14:paraId="12604BC5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7155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9C8A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5F2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42DD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F91E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38.0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D545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9460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69.2</w:t>
            </w:r>
          </w:p>
        </w:tc>
      </w:tr>
      <w:tr w:rsidR="00590C40" w:rsidRPr="005F5936" w14:paraId="06294B50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7742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V32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F966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Wash and disinfects area between groups of finishing pigs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6A3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E14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DFD7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46.0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2940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6A94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15.4</w:t>
            </w:r>
          </w:p>
        </w:tc>
      </w:tr>
      <w:tr w:rsidR="007D0E2A" w:rsidRPr="005F5936" w14:paraId="390A85B1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ADDD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DF15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FE42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1893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8AD1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54.0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4024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7170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84.6</w:t>
            </w:r>
          </w:p>
        </w:tc>
      </w:tr>
      <w:tr w:rsidR="00590C40" w:rsidRPr="005F5936" w14:paraId="052356E5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7993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V33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E8D0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Independent vehicle to transport animals and feed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4430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BE09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50A6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68.0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042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9237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38.5</w:t>
            </w:r>
          </w:p>
        </w:tc>
      </w:tr>
      <w:tr w:rsidR="007D0E2A" w:rsidRPr="005F5936" w14:paraId="5FC7E45A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9328F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5731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D43D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C2E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4FC2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32.0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AFF5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D6B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61.5</w:t>
            </w:r>
          </w:p>
        </w:tc>
      </w:tr>
      <w:tr w:rsidR="00590C40" w:rsidRPr="005F5936" w14:paraId="115FA381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04CC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V34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E405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Record of vehicles at entry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71F7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F44F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49F2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89.3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B621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863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19.2</w:t>
            </w:r>
          </w:p>
        </w:tc>
      </w:tr>
      <w:tr w:rsidR="007D0E2A" w:rsidRPr="005F5936" w14:paraId="4B4A8E4B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0563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776D6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6ABD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AFE2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49D5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512E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40B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80.8</w:t>
            </w:r>
          </w:p>
        </w:tc>
      </w:tr>
      <w:tr w:rsidR="00590C40" w:rsidRPr="005F5936" w14:paraId="378DD7BF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A1D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V35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ACA1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Specialized vehicles to transport animals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6A58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9CE9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129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465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86.0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266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4383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23.1</w:t>
            </w:r>
          </w:p>
        </w:tc>
      </w:tr>
      <w:tr w:rsidR="007D0E2A" w:rsidRPr="005F5936" w14:paraId="17C9AAEF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A89B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2D8D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D7B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1945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E06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12FC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38C4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76.9</w:t>
            </w:r>
          </w:p>
        </w:tc>
      </w:tr>
      <w:tr w:rsidR="00590C40" w:rsidRPr="005F5936" w14:paraId="5058C5F3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F413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V36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527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Specialized vehicles to transport feed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877C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7755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123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C797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82.0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D0A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D6B4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30.8</w:t>
            </w:r>
          </w:p>
        </w:tc>
      </w:tr>
      <w:tr w:rsidR="007D0E2A" w:rsidRPr="005F5936" w14:paraId="5DC410B0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EE89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0FF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932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09A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EDE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18.0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1DDD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90F1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69.2</w:t>
            </w:r>
          </w:p>
        </w:tc>
      </w:tr>
      <w:tr w:rsidR="00590C40" w:rsidRPr="005F5936" w14:paraId="4D20F345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1170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V37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DB214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Type of vehicle to transport animals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55BC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Metal bodywork vehicle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586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1437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48.0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668A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A880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15.4</w:t>
            </w:r>
          </w:p>
        </w:tc>
      </w:tr>
      <w:tr w:rsidR="007D0E2A" w:rsidRPr="005F5936" w14:paraId="6EF115D7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1748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076C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95CF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Wooden bodywork vehicle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FBA0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FAF7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49.3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C93F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6770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80.8</w:t>
            </w:r>
          </w:p>
        </w:tc>
      </w:tr>
      <w:tr w:rsidR="007D0E2A" w:rsidRPr="005F5936" w14:paraId="44BDE15D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D23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F69A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5334B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Other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6F0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954E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A3DD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23AF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3.8</w:t>
            </w:r>
          </w:p>
        </w:tc>
      </w:tr>
      <w:tr w:rsidR="00590C40" w:rsidRPr="005F5936" w14:paraId="2C682C35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B846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V38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23DA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Controlled access of visitors at entry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4F7C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276B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13A2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98.0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FA9D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2F97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80.8</w:t>
            </w:r>
          </w:p>
        </w:tc>
      </w:tr>
      <w:tr w:rsidR="007D0E2A" w:rsidRPr="005F5936" w14:paraId="7A723886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4C406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0DAB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2A13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F06C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3032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2F1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334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19.2</w:t>
            </w:r>
          </w:p>
        </w:tc>
      </w:tr>
      <w:tr w:rsidR="00590C40" w:rsidRPr="005F5936" w14:paraId="40429A1A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6CE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V39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EBD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Workers assigned exclusively to each farm section 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43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55E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7716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92.7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6919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C8D3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34.6</w:t>
            </w:r>
          </w:p>
        </w:tc>
      </w:tr>
      <w:tr w:rsidR="007D0E2A" w:rsidRPr="005F5936" w14:paraId="7666ADB5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E9B7B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F94D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D460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38F2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859B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7577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345B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65.4</w:t>
            </w:r>
          </w:p>
        </w:tc>
      </w:tr>
      <w:tr w:rsidR="00590C40" w:rsidRPr="005F5936" w14:paraId="4085146B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3015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V40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79244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Down time for visitors before entering to the facilities  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319D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24 hours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400F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AB3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478B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7D36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15.4</w:t>
            </w:r>
          </w:p>
        </w:tc>
      </w:tr>
      <w:tr w:rsidR="007D0E2A" w:rsidRPr="005F5936" w14:paraId="513EDB1A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D211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B4F7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549F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48 hours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3ADF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0A9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52.7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4D98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646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42.3</w:t>
            </w:r>
          </w:p>
        </w:tc>
      </w:tr>
      <w:tr w:rsidR="007D0E2A" w:rsidRPr="005F5936" w14:paraId="2EC310B6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85A0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363E4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BDA1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72 hours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ADAB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6164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28.7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22D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280C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11.5</w:t>
            </w:r>
          </w:p>
        </w:tc>
      </w:tr>
      <w:tr w:rsidR="007D0E2A" w:rsidRPr="005F5936" w14:paraId="2853FC02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4D55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9E99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2FE0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None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91B6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D20C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01EE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7A3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30.8</w:t>
            </w:r>
          </w:p>
        </w:tc>
      </w:tr>
      <w:tr w:rsidR="00590C40" w:rsidRPr="005F5936" w14:paraId="04A8BB3B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792A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V41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1AD7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Records of personnel at entry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7984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A8A0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F0B0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90.0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2AE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63A5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15.4</w:t>
            </w:r>
          </w:p>
        </w:tc>
      </w:tr>
      <w:tr w:rsidR="007D0E2A" w:rsidRPr="005F5936" w14:paraId="1C11D836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36C9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0856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A94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7E10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1D53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685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6A48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84.6</w:t>
            </w:r>
          </w:p>
        </w:tc>
      </w:tr>
      <w:tr w:rsidR="00590C40" w:rsidRPr="005F5936" w14:paraId="5E37B7AD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03FF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V42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206D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Exclusive provision for staff and visitors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C934F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228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667C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98.7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8B82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8F1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61.5</w:t>
            </w:r>
          </w:p>
        </w:tc>
      </w:tr>
      <w:tr w:rsidR="007D0E2A" w:rsidRPr="005F5936" w14:paraId="2510CAB4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E62F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7153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B78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11E1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B473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80F6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B70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38.5</w:t>
            </w:r>
          </w:p>
        </w:tc>
      </w:tr>
      <w:tr w:rsidR="00590C40" w:rsidRPr="005F5936" w14:paraId="3F7487A0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225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V43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8AB3" w14:textId="6F2538F3" w:rsidR="00590C40" w:rsidRPr="005F5936" w:rsidRDefault="00447DE3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Transportation v</w:t>
            </w:r>
            <w:r w:rsidR="00590C40"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ehicles for exclusive use on the farm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AAC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6AA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37FE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70.0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DB43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7041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34.6</w:t>
            </w:r>
          </w:p>
        </w:tc>
      </w:tr>
      <w:tr w:rsidR="007D0E2A" w:rsidRPr="005F5936" w14:paraId="16AD82B3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3D17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211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96AC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354A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4514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F083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B879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65.4</w:t>
            </w:r>
          </w:p>
        </w:tc>
      </w:tr>
      <w:tr w:rsidR="00590C40" w:rsidRPr="005F5936" w14:paraId="54582175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D48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V44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4640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Flies control program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5FF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76C4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0FE8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99.3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B07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B0E1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65.4</w:t>
            </w:r>
          </w:p>
        </w:tc>
      </w:tr>
      <w:tr w:rsidR="007D0E2A" w:rsidRPr="005F5936" w14:paraId="0458046C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8599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12E9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5876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7B8B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C62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EB9A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60C0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34.6</w:t>
            </w:r>
          </w:p>
        </w:tc>
      </w:tr>
      <w:tr w:rsidR="00590C40" w:rsidRPr="005F5936" w14:paraId="4DCD4325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E463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V45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8F23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Rodent control program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1FFD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308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33E1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98.7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2642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1DE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73.1</w:t>
            </w:r>
          </w:p>
        </w:tc>
      </w:tr>
      <w:tr w:rsidR="007D0E2A" w:rsidRPr="005F5936" w14:paraId="67913F4E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5B19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9DA5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9630B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95C0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BAFB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0C40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953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26.9</w:t>
            </w:r>
          </w:p>
        </w:tc>
      </w:tr>
      <w:tr w:rsidR="00590C40" w:rsidRPr="005F5936" w14:paraId="378E85E0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6909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V46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6CBD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Medication and deworming protocols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247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B56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E78F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89.3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3B26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04AB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30.8</w:t>
            </w:r>
          </w:p>
        </w:tc>
      </w:tr>
      <w:tr w:rsidR="007D0E2A" w:rsidRPr="005F5936" w14:paraId="17EA3073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2BBD6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CFC4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DDA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2F9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2D8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2037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C807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69.2</w:t>
            </w:r>
          </w:p>
        </w:tc>
      </w:tr>
      <w:tr w:rsidR="00590C40" w:rsidRPr="005F5936" w14:paraId="2C9C7296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17AF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V47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7A26F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Record biosafety programs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F5F74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DCAE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804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89.3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F939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CF5B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38.5</w:t>
            </w:r>
          </w:p>
        </w:tc>
      </w:tr>
      <w:tr w:rsidR="007D0E2A" w:rsidRPr="005F5936" w14:paraId="52BB0386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4A1F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5259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EFA0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B9E6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90C3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7882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340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61.5</w:t>
            </w:r>
          </w:p>
        </w:tc>
      </w:tr>
      <w:tr w:rsidR="00590C40" w:rsidRPr="005F5936" w14:paraId="5849A386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FA8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V48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040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Record health care programs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3457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C114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120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F11E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80.0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FA21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A22E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26.9</w:t>
            </w:r>
          </w:p>
        </w:tc>
      </w:tr>
      <w:tr w:rsidR="007D0E2A" w:rsidRPr="005F5936" w14:paraId="6FFF862B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340F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F41A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974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6896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5C5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20.0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D04E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17AC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73.1</w:t>
            </w:r>
          </w:p>
        </w:tc>
      </w:tr>
      <w:tr w:rsidR="00590C40" w:rsidRPr="005F5936" w14:paraId="75B035D6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B1F1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V49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F4B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Ventilation system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0D8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Natural 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5FA9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126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B158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84.0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798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BF1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96.2</w:t>
            </w:r>
          </w:p>
        </w:tc>
      </w:tr>
      <w:tr w:rsidR="007D0E2A" w:rsidRPr="005F5936" w14:paraId="22E9F5B9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E5A7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052BB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293D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Mechanic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DA87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D55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710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9143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0.0</w:t>
            </w:r>
          </w:p>
        </w:tc>
      </w:tr>
      <w:tr w:rsidR="007D0E2A" w:rsidRPr="005F5936" w14:paraId="6BE61BA0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48F5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B55A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D35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Other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2415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0874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B51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739E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3.8</w:t>
            </w:r>
          </w:p>
        </w:tc>
      </w:tr>
      <w:tr w:rsidR="00590C40" w:rsidRPr="005F5936" w14:paraId="46157B04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EC3D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V50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C96C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Frequency of technical assistance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31A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Permanent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99F1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918A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20.0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F29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2633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19.2</w:t>
            </w:r>
          </w:p>
        </w:tc>
      </w:tr>
      <w:tr w:rsidR="007D0E2A" w:rsidRPr="005F5936" w14:paraId="46CF5A81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D253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983E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4FA7F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Weekly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B6F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A4A5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34.7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1F9C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897A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11.5</w:t>
            </w:r>
          </w:p>
        </w:tc>
      </w:tr>
      <w:tr w:rsidR="007D0E2A" w:rsidRPr="005F5936" w14:paraId="447F302D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E97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C7BEF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436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Biweekly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5E6D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59BD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7BFB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20BE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15.4</w:t>
            </w:r>
          </w:p>
        </w:tc>
      </w:tr>
      <w:tr w:rsidR="007D0E2A" w:rsidRPr="005F5936" w14:paraId="30076EC0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7FBF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603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FE6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Monthly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D37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52CB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22FB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C7BD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53.8</w:t>
            </w:r>
          </w:p>
        </w:tc>
      </w:tr>
      <w:tr w:rsidR="00590C40" w:rsidRPr="005F5936" w14:paraId="29C49467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0837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V51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F2D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Type of professional providing technical assistance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61E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Veterinarian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F4E7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298A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87.3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8167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1AE9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73.1</w:t>
            </w:r>
          </w:p>
        </w:tc>
      </w:tr>
      <w:tr w:rsidR="007D0E2A" w:rsidRPr="005F5936" w14:paraId="0884BF4A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055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EBC5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CD74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Animal science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D87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C625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568E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B39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7.7</w:t>
            </w:r>
          </w:p>
        </w:tc>
      </w:tr>
      <w:tr w:rsidR="007D0E2A" w:rsidRPr="005F5936" w14:paraId="75FA632F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B310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4CDC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65AC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Agronomist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585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D93E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F519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FDC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3.8</w:t>
            </w:r>
          </w:p>
        </w:tc>
      </w:tr>
      <w:tr w:rsidR="007D0E2A" w:rsidRPr="005F5936" w14:paraId="6294C6D6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BE76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83DE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42E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Other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1463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EB63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615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279B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0.0</w:t>
            </w:r>
          </w:p>
        </w:tc>
      </w:tr>
      <w:tr w:rsidR="007D0E2A" w:rsidRPr="005F5936" w14:paraId="7B99F9CA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CD9A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6DAA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FCDC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None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53F3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6F7E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1010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640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15.4</w:t>
            </w:r>
          </w:p>
        </w:tc>
      </w:tr>
      <w:tr w:rsidR="00590C40" w:rsidRPr="005F5936" w14:paraId="6C906654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0C2C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V52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C3011" w14:textId="5AEFDA71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Frequency of </w:t>
            </w:r>
            <w:r w:rsidR="000918E0"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biosecurity </w:t>
            </w: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training of technicians and operators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E0B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Annual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636A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AB06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D56A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2F1B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26.9</w:t>
            </w:r>
          </w:p>
        </w:tc>
      </w:tr>
      <w:tr w:rsidR="007D0E2A" w:rsidRPr="005F5936" w14:paraId="74AD4D3D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284B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A8FB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91A1B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Biannual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4C7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2003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25.3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04A8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6F3A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23.1</w:t>
            </w:r>
          </w:p>
        </w:tc>
      </w:tr>
      <w:tr w:rsidR="007D0E2A" w:rsidRPr="005F5936" w14:paraId="7D1B3442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910A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FA08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DD25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Quarterly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B9DD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2FE1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68.0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D96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21EF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26.9</w:t>
            </w:r>
          </w:p>
        </w:tc>
      </w:tr>
      <w:tr w:rsidR="007D0E2A" w:rsidRPr="005F5936" w14:paraId="01D6323B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0C73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70036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0E2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None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BD5C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AE9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82C5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958F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23.1</w:t>
            </w:r>
          </w:p>
        </w:tc>
      </w:tr>
      <w:tr w:rsidR="00590C40" w:rsidRPr="005F5936" w14:paraId="2A4242AA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1ADA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V53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F4CD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Tail docking in piglets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946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EE0C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21B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89.3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420C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A4E1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92.3</w:t>
            </w:r>
          </w:p>
        </w:tc>
      </w:tr>
      <w:tr w:rsidR="007D0E2A" w:rsidRPr="005F5936" w14:paraId="5C234D28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42EB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16D8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4040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C341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87B7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4E41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FCC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7.7</w:t>
            </w:r>
          </w:p>
        </w:tc>
      </w:tr>
      <w:tr w:rsidR="00590C40" w:rsidRPr="005F5936" w14:paraId="7C8E8F98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D79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V54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9074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Breeding system 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686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Natural breeding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D8B4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549E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03F5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B71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26.9</w:t>
            </w:r>
          </w:p>
        </w:tc>
      </w:tr>
      <w:tr w:rsidR="007D0E2A" w:rsidRPr="005F5936" w14:paraId="618C5B34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BAC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5F243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BB92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Artificial insemination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9D0B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940B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98.7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4A1D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0B9F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73.1</w:t>
            </w:r>
          </w:p>
        </w:tc>
      </w:tr>
      <w:tr w:rsidR="00590C40" w:rsidRPr="005F5936" w14:paraId="7A35C497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C59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V55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EFFD4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Some method of castration (chemical or physical)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92BA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D668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2815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20.0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8A09A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5FE3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53.8</w:t>
            </w:r>
          </w:p>
        </w:tc>
      </w:tr>
      <w:tr w:rsidR="007D0E2A" w:rsidRPr="005F5936" w14:paraId="5ACA47FF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3BB6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5E6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551FE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7415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120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4AD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80.0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0FD7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6C2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46.2</w:t>
            </w:r>
          </w:p>
        </w:tc>
      </w:tr>
      <w:tr w:rsidR="00590C40" w:rsidRPr="005F5936" w14:paraId="305F36E0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8D91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V56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CAD2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Type of food supplied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AB52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Feed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4CE8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2A77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98.0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05FF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D923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100.0</w:t>
            </w:r>
          </w:p>
        </w:tc>
      </w:tr>
      <w:tr w:rsidR="007D0E2A" w:rsidRPr="005F5936" w14:paraId="04960827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9029F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600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FDA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Farm-own made mix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6CFE7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2CD1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22AF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82AF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0.0</w:t>
            </w:r>
          </w:p>
        </w:tc>
      </w:tr>
      <w:tr w:rsidR="00590C40" w:rsidRPr="005F5936" w14:paraId="309DFB94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644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V57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0D2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Feeding system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5ED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Manual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A2C4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0A4C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71.3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D9CF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A83C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92.3</w:t>
            </w:r>
          </w:p>
        </w:tc>
      </w:tr>
      <w:tr w:rsidR="007D0E2A" w:rsidRPr="005F5936" w14:paraId="1C7C6BE2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91C8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56F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E9A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 xml:space="preserve">Automatic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85E1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D7BD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24.0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630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917A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3.8</w:t>
            </w:r>
          </w:p>
        </w:tc>
      </w:tr>
      <w:tr w:rsidR="007D0E2A" w:rsidRPr="005F5936" w14:paraId="5316DC94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3824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910EA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AD36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Other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BE2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5024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4963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46A1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3.8</w:t>
            </w:r>
          </w:p>
        </w:tc>
      </w:tr>
      <w:tr w:rsidR="00590C40" w:rsidRPr="005F5936" w14:paraId="4567CF8C" w14:textId="77777777" w:rsidTr="002B2895">
        <w:trPr>
          <w:trHeight w:val="76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90D1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V58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7A702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Geographical location or region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E365" w14:textId="77777777" w:rsidR="00590C40" w:rsidRPr="005F5936" w:rsidRDefault="00590C40" w:rsidP="00590C4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Zone One (Córdoba, Sucre, Bolívar, Magdalena, Cesar, Atlántico, La Guajira, Norte de Santander)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69AA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76A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757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B0F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34.6</w:t>
            </w:r>
          </w:p>
        </w:tc>
      </w:tr>
      <w:tr w:rsidR="007D0E2A" w:rsidRPr="005F5936" w14:paraId="0E944110" w14:textId="77777777" w:rsidTr="002B2895">
        <w:trPr>
          <w:trHeight w:val="76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20E71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0E41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9F994" w14:textId="77777777" w:rsidR="00590C40" w:rsidRPr="005F5936" w:rsidRDefault="00590C40" w:rsidP="00590C4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Zone Two (Antioquia, Caldas, Risaralda, Quindío, Valle del Cauca, Tolima, Cundinamarca)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86C5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1540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90.7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20F5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4A67F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50.0</w:t>
            </w:r>
          </w:p>
        </w:tc>
      </w:tr>
      <w:tr w:rsidR="007D0E2A" w:rsidRPr="005F5936" w14:paraId="01B4A160" w14:textId="77777777" w:rsidTr="002B2895">
        <w:trPr>
          <w:trHeight w:val="76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0BE14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F91C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9539C" w14:textId="77777777" w:rsidR="00590C40" w:rsidRPr="005F5936" w:rsidRDefault="00590C40" w:rsidP="00590C4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Zone Three (Santander, Boyacá, Arauca, Casanare, Meta, Caquetá, Putumayo, Huila, Cauca, Nariño)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9302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8657D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A3DD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3E569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15.4</w:t>
            </w:r>
          </w:p>
        </w:tc>
      </w:tr>
      <w:tr w:rsidR="00590C40" w:rsidRPr="005F5936" w14:paraId="7B2B0D8C" w14:textId="77777777" w:rsidTr="002B2895">
        <w:trPr>
          <w:trHeight w:val="510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F842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V59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D2F9F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Percentage of response to the questionnaire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CFB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Answered more than 90% of the questions (High)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5EF7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1248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86.7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2A5D6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0B9F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69.2</w:t>
            </w:r>
          </w:p>
        </w:tc>
      </w:tr>
      <w:tr w:rsidR="007D0E2A" w:rsidRPr="005F5936" w14:paraId="7B7B251D" w14:textId="77777777" w:rsidTr="002B2895">
        <w:trPr>
          <w:trHeight w:val="510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A560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C34E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68AB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Answered between 70 and 90% of the questions (Medium)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54211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42BA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13.3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B0588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FD0D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23.1</w:t>
            </w:r>
          </w:p>
        </w:tc>
      </w:tr>
      <w:tr w:rsidR="007D0E2A" w:rsidRPr="005F5936" w14:paraId="68DA08A2" w14:textId="77777777" w:rsidTr="002B2895">
        <w:trPr>
          <w:trHeight w:val="510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BB869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6F54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1EBE4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Answered less than 70% of the questions (Low)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365C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3E52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BA21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58B9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7.7</w:t>
            </w:r>
          </w:p>
        </w:tc>
      </w:tr>
      <w:tr w:rsidR="00590C40" w:rsidRPr="005F5936" w14:paraId="6E3DE251" w14:textId="77777777" w:rsidTr="002B2895">
        <w:trPr>
          <w:trHeight w:val="255"/>
        </w:trPr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1FB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IAV</w:t>
            </w:r>
          </w:p>
        </w:tc>
        <w:tc>
          <w:tcPr>
            <w:tcW w:w="1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EB845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Influenza virus status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0094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Infected farm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0DD4E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E47C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38.0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83925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520F4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7.7</w:t>
            </w:r>
          </w:p>
        </w:tc>
      </w:tr>
      <w:tr w:rsidR="007D0E2A" w:rsidRPr="005F5936" w14:paraId="30F0E822" w14:textId="77777777" w:rsidTr="002B2895">
        <w:trPr>
          <w:trHeight w:val="255"/>
        </w:trPr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027AD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EEC98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4767" w14:textId="77777777" w:rsidR="00590C40" w:rsidRPr="005F5936" w:rsidRDefault="00590C40" w:rsidP="00590C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Not infected farm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B1F80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2653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62.0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F1A2B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B9932" w14:textId="77777777" w:rsidR="00590C40" w:rsidRPr="005F5936" w:rsidRDefault="00590C40" w:rsidP="00590C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5F593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92.3</w:t>
            </w:r>
          </w:p>
        </w:tc>
      </w:tr>
    </w:tbl>
    <w:p w14:paraId="25A38D54" w14:textId="77777777" w:rsidR="0095699F" w:rsidRPr="005F5936" w:rsidRDefault="0095699F"/>
    <w:sectPr w:rsidR="0095699F" w:rsidRPr="005F593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F73"/>
    <w:rsid w:val="0000079E"/>
    <w:rsid w:val="0001320B"/>
    <w:rsid w:val="000250C0"/>
    <w:rsid w:val="00026A4D"/>
    <w:rsid w:val="00026B7C"/>
    <w:rsid w:val="00027323"/>
    <w:rsid w:val="00037CA2"/>
    <w:rsid w:val="00043862"/>
    <w:rsid w:val="000656CD"/>
    <w:rsid w:val="00070744"/>
    <w:rsid w:val="000918E0"/>
    <w:rsid w:val="000B4405"/>
    <w:rsid w:val="000B753F"/>
    <w:rsid w:val="000C4C50"/>
    <w:rsid w:val="000E7A9D"/>
    <w:rsid w:val="000F07E4"/>
    <w:rsid w:val="000F2F83"/>
    <w:rsid w:val="000F7377"/>
    <w:rsid w:val="00104891"/>
    <w:rsid w:val="0010699C"/>
    <w:rsid w:val="001108F3"/>
    <w:rsid w:val="001362AA"/>
    <w:rsid w:val="00182447"/>
    <w:rsid w:val="00191FC3"/>
    <w:rsid w:val="00192B63"/>
    <w:rsid w:val="001B2567"/>
    <w:rsid w:val="001C3541"/>
    <w:rsid w:val="001C4273"/>
    <w:rsid w:val="001F185A"/>
    <w:rsid w:val="001F563E"/>
    <w:rsid w:val="002021CF"/>
    <w:rsid w:val="00214609"/>
    <w:rsid w:val="002256C5"/>
    <w:rsid w:val="00244E29"/>
    <w:rsid w:val="00246BBE"/>
    <w:rsid w:val="00276AFF"/>
    <w:rsid w:val="00294292"/>
    <w:rsid w:val="00296EE2"/>
    <w:rsid w:val="002975CE"/>
    <w:rsid w:val="00297874"/>
    <w:rsid w:val="002A2310"/>
    <w:rsid w:val="002B1409"/>
    <w:rsid w:val="002B2868"/>
    <w:rsid w:val="002B2895"/>
    <w:rsid w:val="002C0BF6"/>
    <w:rsid w:val="002C1BF2"/>
    <w:rsid w:val="002C6187"/>
    <w:rsid w:val="0033042F"/>
    <w:rsid w:val="0033739C"/>
    <w:rsid w:val="00340CBB"/>
    <w:rsid w:val="00341F77"/>
    <w:rsid w:val="0036769F"/>
    <w:rsid w:val="00375335"/>
    <w:rsid w:val="00383476"/>
    <w:rsid w:val="003C0057"/>
    <w:rsid w:val="003C1AE5"/>
    <w:rsid w:val="00412FA8"/>
    <w:rsid w:val="0044533B"/>
    <w:rsid w:val="00447DE3"/>
    <w:rsid w:val="00453A31"/>
    <w:rsid w:val="00456E5F"/>
    <w:rsid w:val="004579D6"/>
    <w:rsid w:val="004603D6"/>
    <w:rsid w:val="0046321E"/>
    <w:rsid w:val="0046516A"/>
    <w:rsid w:val="00471F85"/>
    <w:rsid w:val="00472D70"/>
    <w:rsid w:val="004A433B"/>
    <w:rsid w:val="004B51D2"/>
    <w:rsid w:val="004D5EDB"/>
    <w:rsid w:val="004E1F9E"/>
    <w:rsid w:val="004E53E4"/>
    <w:rsid w:val="005022E6"/>
    <w:rsid w:val="00505EDF"/>
    <w:rsid w:val="0051365E"/>
    <w:rsid w:val="00516695"/>
    <w:rsid w:val="00543F73"/>
    <w:rsid w:val="00556484"/>
    <w:rsid w:val="005577DE"/>
    <w:rsid w:val="00566C92"/>
    <w:rsid w:val="00590C40"/>
    <w:rsid w:val="00591EDF"/>
    <w:rsid w:val="005A54BD"/>
    <w:rsid w:val="005E3AAC"/>
    <w:rsid w:val="005F2E66"/>
    <w:rsid w:val="005F5936"/>
    <w:rsid w:val="00611E83"/>
    <w:rsid w:val="0061450A"/>
    <w:rsid w:val="0064037B"/>
    <w:rsid w:val="00666515"/>
    <w:rsid w:val="00686D4C"/>
    <w:rsid w:val="006A4EF2"/>
    <w:rsid w:val="006C0A99"/>
    <w:rsid w:val="006C55C8"/>
    <w:rsid w:val="006D3A07"/>
    <w:rsid w:val="006F6992"/>
    <w:rsid w:val="006F7104"/>
    <w:rsid w:val="00701143"/>
    <w:rsid w:val="00706D25"/>
    <w:rsid w:val="00722C1D"/>
    <w:rsid w:val="00727578"/>
    <w:rsid w:val="007439F0"/>
    <w:rsid w:val="00750AD4"/>
    <w:rsid w:val="007515E2"/>
    <w:rsid w:val="00755D42"/>
    <w:rsid w:val="0079493C"/>
    <w:rsid w:val="007A4FE6"/>
    <w:rsid w:val="007B41EE"/>
    <w:rsid w:val="007B6714"/>
    <w:rsid w:val="007C01DE"/>
    <w:rsid w:val="007C7329"/>
    <w:rsid w:val="007D0E2A"/>
    <w:rsid w:val="007D4376"/>
    <w:rsid w:val="007E2B9F"/>
    <w:rsid w:val="007F0E29"/>
    <w:rsid w:val="007F4FFE"/>
    <w:rsid w:val="007F647B"/>
    <w:rsid w:val="00801FDD"/>
    <w:rsid w:val="00815D87"/>
    <w:rsid w:val="00826908"/>
    <w:rsid w:val="0085292C"/>
    <w:rsid w:val="00853AA8"/>
    <w:rsid w:val="00867D4D"/>
    <w:rsid w:val="008800B8"/>
    <w:rsid w:val="008A04A3"/>
    <w:rsid w:val="008B04CC"/>
    <w:rsid w:val="008B2783"/>
    <w:rsid w:val="008B757C"/>
    <w:rsid w:val="008C6DF4"/>
    <w:rsid w:val="008D269F"/>
    <w:rsid w:val="008D7761"/>
    <w:rsid w:val="008E48FF"/>
    <w:rsid w:val="008E4A1B"/>
    <w:rsid w:val="008E6CB1"/>
    <w:rsid w:val="008F3728"/>
    <w:rsid w:val="00904E94"/>
    <w:rsid w:val="00924B26"/>
    <w:rsid w:val="00935AAB"/>
    <w:rsid w:val="0093688E"/>
    <w:rsid w:val="00941867"/>
    <w:rsid w:val="00942A15"/>
    <w:rsid w:val="00942AFA"/>
    <w:rsid w:val="00945806"/>
    <w:rsid w:val="00952A7B"/>
    <w:rsid w:val="0095699F"/>
    <w:rsid w:val="009574F2"/>
    <w:rsid w:val="009813B3"/>
    <w:rsid w:val="009866A8"/>
    <w:rsid w:val="009A49CF"/>
    <w:rsid w:val="009C0C2B"/>
    <w:rsid w:val="009D6812"/>
    <w:rsid w:val="009E043A"/>
    <w:rsid w:val="009E3F37"/>
    <w:rsid w:val="009F6F31"/>
    <w:rsid w:val="00A0343E"/>
    <w:rsid w:val="00A03C39"/>
    <w:rsid w:val="00A11267"/>
    <w:rsid w:val="00A12C22"/>
    <w:rsid w:val="00A20177"/>
    <w:rsid w:val="00A20696"/>
    <w:rsid w:val="00A407AD"/>
    <w:rsid w:val="00A56449"/>
    <w:rsid w:val="00A577DD"/>
    <w:rsid w:val="00A90AD5"/>
    <w:rsid w:val="00AA24C0"/>
    <w:rsid w:val="00AC3643"/>
    <w:rsid w:val="00AD19BD"/>
    <w:rsid w:val="00AD1CCB"/>
    <w:rsid w:val="00AF2955"/>
    <w:rsid w:val="00B061A3"/>
    <w:rsid w:val="00B15BF3"/>
    <w:rsid w:val="00B43C4A"/>
    <w:rsid w:val="00B47004"/>
    <w:rsid w:val="00B620C3"/>
    <w:rsid w:val="00B62E61"/>
    <w:rsid w:val="00B8551F"/>
    <w:rsid w:val="00BA1374"/>
    <w:rsid w:val="00BA56BA"/>
    <w:rsid w:val="00BB5E2B"/>
    <w:rsid w:val="00BD17B4"/>
    <w:rsid w:val="00BD4D03"/>
    <w:rsid w:val="00BF2EF0"/>
    <w:rsid w:val="00C126DB"/>
    <w:rsid w:val="00C17CC3"/>
    <w:rsid w:val="00C20F28"/>
    <w:rsid w:val="00C21B8D"/>
    <w:rsid w:val="00C21F13"/>
    <w:rsid w:val="00C24E4A"/>
    <w:rsid w:val="00C32AEF"/>
    <w:rsid w:val="00C40E2F"/>
    <w:rsid w:val="00C43AB8"/>
    <w:rsid w:val="00C45AEA"/>
    <w:rsid w:val="00C523C1"/>
    <w:rsid w:val="00C5655A"/>
    <w:rsid w:val="00C853EC"/>
    <w:rsid w:val="00CA4BCE"/>
    <w:rsid w:val="00CB051E"/>
    <w:rsid w:val="00CB4ED7"/>
    <w:rsid w:val="00CD13D0"/>
    <w:rsid w:val="00CD7FBF"/>
    <w:rsid w:val="00D17803"/>
    <w:rsid w:val="00D22A38"/>
    <w:rsid w:val="00D34373"/>
    <w:rsid w:val="00D35FB4"/>
    <w:rsid w:val="00D4476A"/>
    <w:rsid w:val="00D45CFD"/>
    <w:rsid w:val="00D46D9F"/>
    <w:rsid w:val="00D56333"/>
    <w:rsid w:val="00D61780"/>
    <w:rsid w:val="00D70A45"/>
    <w:rsid w:val="00D7647C"/>
    <w:rsid w:val="00D82504"/>
    <w:rsid w:val="00DA01E2"/>
    <w:rsid w:val="00DA15A0"/>
    <w:rsid w:val="00DB344B"/>
    <w:rsid w:val="00DE12AD"/>
    <w:rsid w:val="00E32F65"/>
    <w:rsid w:val="00E4148A"/>
    <w:rsid w:val="00E42C85"/>
    <w:rsid w:val="00E60F10"/>
    <w:rsid w:val="00E73BE1"/>
    <w:rsid w:val="00EC1C02"/>
    <w:rsid w:val="00EE4966"/>
    <w:rsid w:val="00EF116D"/>
    <w:rsid w:val="00F43DB8"/>
    <w:rsid w:val="00F5681D"/>
    <w:rsid w:val="00F60261"/>
    <w:rsid w:val="00F67516"/>
    <w:rsid w:val="00F711CC"/>
    <w:rsid w:val="00F83369"/>
    <w:rsid w:val="00F85796"/>
    <w:rsid w:val="00FB79B5"/>
    <w:rsid w:val="00FD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CCA1A"/>
  <w15:chartTrackingRefBased/>
  <w15:docId w15:val="{C0520D24-F5BE-4573-B4CF-95F95F3B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56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unhideWhenUsed/>
    <w:rsid w:val="0095699F"/>
    <w:pPr>
      <w:jc w:val="both"/>
    </w:pPr>
    <w:rPr>
      <w:bCs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5699F"/>
    <w:rPr>
      <w:bCs/>
      <w:lang w:val="en-U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95699F"/>
    <w:pPr>
      <w:jc w:val="both"/>
    </w:pPr>
    <w:rPr>
      <w:sz w:val="20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95699F"/>
    <w:rPr>
      <w:sz w:val="20"/>
      <w:szCs w:val="20"/>
      <w:lang w:val="en-US"/>
    </w:rPr>
  </w:style>
  <w:style w:type="character" w:styleId="Hipervnculo">
    <w:name w:val="Hyperlink"/>
    <w:basedOn w:val="Fuentedeprrafopredeter"/>
    <w:uiPriority w:val="99"/>
    <w:semiHidden/>
    <w:unhideWhenUsed/>
    <w:rsid w:val="00590C40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90C40"/>
    <w:rPr>
      <w:color w:val="954F72"/>
      <w:u w:val="single"/>
    </w:rPr>
  </w:style>
  <w:style w:type="paragraph" w:customStyle="1" w:styleId="msonormal0">
    <w:name w:val="msonormal"/>
    <w:basedOn w:val="Normal"/>
    <w:rsid w:val="00590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font5">
    <w:name w:val="font5"/>
    <w:basedOn w:val="Normal"/>
    <w:rsid w:val="00590C4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  <w:lang w:val="es-CO" w:eastAsia="es-CO"/>
    </w:rPr>
  </w:style>
  <w:style w:type="paragraph" w:customStyle="1" w:styleId="xl63">
    <w:name w:val="xl63"/>
    <w:basedOn w:val="Normal"/>
    <w:rsid w:val="00590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es-CO" w:eastAsia="es-CO"/>
    </w:rPr>
  </w:style>
  <w:style w:type="paragraph" w:customStyle="1" w:styleId="xl64">
    <w:name w:val="xl64"/>
    <w:basedOn w:val="Normal"/>
    <w:rsid w:val="00590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val="es-CO" w:eastAsia="es-CO"/>
    </w:rPr>
  </w:style>
  <w:style w:type="paragraph" w:customStyle="1" w:styleId="xl65">
    <w:name w:val="xl65"/>
    <w:basedOn w:val="Normal"/>
    <w:rsid w:val="00590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s-CO" w:eastAsia="es-CO"/>
    </w:rPr>
  </w:style>
  <w:style w:type="paragraph" w:customStyle="1" w:styleId="xl66">
    <w:name w:val="xl66"/>
    <w:basedOn w:val="Normal"/>
    <w:rsid w:val="00590C4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s-CO" w:eastAsia="es-CO"/>
    </w:rPr>
  </w:style>
  <w:style w:type="paragraph" w:customStyle="1" w:styleId="xl67">
    <w:name w:val="xl67"/>
    <w:basedOn w:val="Normal"/>
    <w:rsid w:val="00590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es-CO" w:eastAsia="es-CO"/>
    </w:rPr>
  </w:style>
  <w:style w:type="paragraph" w:customStyle="1" w:styleId="xl68">
    <w:name w:val="xl68"/>
    <w:basedOn w:val="Normal"/>
    <w:rsid w:val="00590C4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s-CO" w:eastAsia="es-CO"/>
    </w:rPr>
  </w:style>
  <w:style w:type="paragraph" w:customStyle="1" w:styleId="xl69">
    <w:name w:val="xl69"/>
    <w:basedOn w:val="Normal"/>
    <w:rsid w:val="00590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s-CO" w:eastAsia="es-CO"/>
    </w:rPr>
  </w:style>
  <w:style w:type="paragraph" w:customStyle="1" w:styleId="xl70">
    <w:name w:val="xl70"/>
    <w:basedOn w:val="Normal"/>
    <w:rsid w:val="00590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s-CO" w:eastAsia="es-CO"/>
    </w:rPr>
  </w:style>
  <w:style w:type="paragraph" w:customStyle="1" w:styleId="xl71">
    <w:name w:val="xl71"/>
    <w:basedOn w:val="Normal"/>
    <w:rsid w:val="00590C40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0"/>
      <w:szCs w:val="20"/>
      <w:lang w:val="es-CO" w:eastAsia="es-CO"/>
    </w:rPr>
  </w:style>
  <w:style w:type="paragraph" w:customStyle="1" w:styleId="xl72">
    <w:name w:val="xl72"/>
    <w:basedOn w:val="Normal"/>
    <w:rsid w:val="00590C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val="es-CO" w:eastAsia="es-CO"/>
    </w:rPr>
  </w:style>
  <w:style w:type="paragraph" w:customStyle="1" w:styleId="xl73">
    <w:name w:val="xl73"/>
    <w:basedOn w:val="Normal"/>
    <w:rsid w:val="00590C4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es-CO" w:eastAsia="es-CO"/>
    </w:rPr>
  </w:style>
  <w:style w:type="paragraph" w:customStyle="1" w:styleId="xl74">
    <w:name w:val="xl74"/>
    <w:basedOn w:val="Normal"/>
    <w:rsid w:val="00590C4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val="es-CO" w:eastAsia="es-CO"/>
    </w:rPr>
  </w:style>
  <w:style w:type="paragraph" w:styleId="Prrafodelista">
    <w:name w:val="List Paragraph"/>
    <w:basedOn w:val="Normal"/>
    <w:uiPriority w:val="34"/>
    <w:qFormat/>
    <w:rsid w:val="003834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10</Pages>
  <Words>2661</Words>
  <Characters>14637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KarlC</dc:creator>
  <cp:keywords/>
  <dc:description/>
  <cp:lastModifiedBy>KarlC</cp:lastModifiedBy>
  <cp:revision>201</cp:revision>
  <dcterms:created xsi:type="dcterms:W3CDTF">2022-07-10T01:49:00Z</dcterms:created>
  <dcterms:modified xsi:type="dcterms:W3CDTF">2022-07-20T23:44:00Z</dcterms:modified>
</cp:coreProperties>
</file>