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038EF" w14:textId="38A55409" w:rsidR="00714794" w:rsidRDefault="002C12D9">
      <w:pPr>
        <w:rPr>
          <w:b/>
          <w:bCs/>
        </w:rPr>
      </w:pPr>
      <w:proofErr w:type="spellStart"/>
      <w:r>
        <w:rPr>
          <w:b/>
          <w:bCs/>
        </w:rPr>
        <w:t>Appendix</w:t>
      </w:r>
      <w:proofErr w:type="spellEnd"/>
    </w:p>
    <w:p w14:paraId="7B9E1D6A" w14:textId="06C3A824" w:rsidR="00C3432E" w:rsidRDefault="002C12D9" w:rsidP="00C3432E">
      <w:pPr>
        <w:spacing w:line="480" w:lineRule="auto"/>
        <w:jc w:val="both"/>
        <w:rPr>
          <w:lang w:val="en-US"/>
        </w:rPr>
      </w:pPr>
      <w:r>
        <w:t xml:space="preserve">The </w:t>
      </w:r>
      <w:proofErr w:type="spellStart"/>
      <w:r>
        <w:t>primers</w:t>
      </w:r>
      <w:proofErr w:type="spellEnd"/>
      <w:r>
        <w:t xml:space="preserve"> and probes </w:t>
      </w:r>
      <w:proofErr w:type="spellStart"/>
      <w:r>
        <w:t>for</w:t>
      </w:r>
      <w:proofErr w:type="spellEnd"/>
      <w:r>
        <w:t xml:space="preserve"> RT-</w:t>
      </w:r>
      <w:proofErr w:type="spellStart"/>
      <w:r>
        <w:t>qPCR</w:t>
      </w:r>
      <w:proofErr w:type="spellEnd"/>
      <w:r>
        <w:t xml:space="preserve"> is </w:t>
      </w:r>
      <w:proofErr w:type="spellStart"/>
      <w:r>
        <w:t>shown</w:t>
      </w:r>
      <w:proofErr w:type="spellEnd"/>
      <w:r>
        <w:t xml:space="preserve"> in Table S1. </w:t>
      </w:r>
      <w:r>
        <w:rPr>
          <w:lang w:val="en-US"/>
        </w:rPr>
        <w:t>For each reaction, 20</w:t>
      </w:r>
      <w:r>
        <w:rPr>
          <w:rFonts w:cs="Times New Roman"/>
          <w:lang w:val="en-US"/>
        </w:rPr>
        <w:t>µ</w:t>
      </w:r>
      <w:r>
        <w:rPr>
          <w:lang w:val="en-US"/>
        </w:rPr>
        <w:t>l of RNA, 20</w:t>
      </w:r>
      <w:r>
        <w:rPr>
          <w:rFonts w:cs="Times New Roman"/>
          <w:lang w:val="en-US"/>
        </w:rPr>
        <w:t>µ</w:t>
      </w:r>
      <w:r>
        <w:rPr>
          <w:lang w:val="en-US"/>
        </w:rPr>
        <w:t>l of master mix, 5.5</w:t>
      </w:r>
      <w:r>
        <w:rPr>
          <w:rFonts w:cs="Times New Roman"/>
          <w:lang w:val="en-US"/>
        </w:rPr>
        <w:t>µ</w:t>
      </w:r>
      <w:r w:rsidR="00826662">
        <w:rPr>
          <w:lang w:val="en-US"/>
        </w:rPr>
        <w:t>L</w:t>
      </w:r>
      <w:r>
        <w:rPr>
          <w:lang w:val="en-US"/>
        </w:rPr>
        <w:t xml:space="preserve"> of RNase-DNase free water, 0.75</w:t>
      </w:r>
      <w:r w:rsidR="00826662">
        <w:rPr>
          <w:rFonts w:cs="Times New Roman"/>
          <w:lang w:val="en-US"/>
        </w:rPr>
        <w:t>µ</w:t>
      </w:r>
      <w:r w:rsidR="00826662">
        <w:rPr>
          <w:lang w:val="en-US"/>
        </w:rPr>
        <w:t>L</w:t>
      </w:r>
      <w:r>
        <w:rPr>
          <w:lang w:val="en-US"/>
        </w:rPr>
        <w:t xml:space="preserve"> of each primer (20</w:t>
      </w:r>
      <w:r>
        <w:rPr>
          <w:rFonts w:cs="Times New Roman"/>
          <w:lang w:val="en-US"/>
        </w:rPr>
        <w:t>µ</w:t>
      </w:r>
      <w:r>
        <w:rPr>
          <w:lang w:val="en-US"/>
        </w:rPr>
        <w:t>M) and 0.75</w:t>
      </w:r>
      <w:r w:rsidR="00826662">
        <w:rPr>
          <w:rFonts w:cs="Times New Roman"/>
          <w:lang w:val="en-US"/>
        </w:rPr>
        <w:t>µ</w:t>
      </w:r>
      <w:r w:rsidR="00826662">
        <w:rPr>
          <w:lang w:val="en-US"/>
        </w:rPr>
        <w:t>L</w:t>
      </w:r>
      <w:r>
        <w:rPr>
          <w:lang w:val="en-US"/>
        </w:rPr>
        <w:t xml:space="preserve"> of each probe (20</w:t>
      </w:r>
      <w:r>
        <w:rPr>
          <w:rFonts w:cs="Times New Roman"/>
          <w:lang w:val="en-US"/>
        </w:rPr>
        <w:t>µ</w:t>
      </w:r>
      <w:r>
        <w:rPr>
          <w:lang w:val="en-US"/>
        </w:rPr>
        <w:t xml:space="preserve">M) was added. </w:t>
      </w:r>
      <w:r w:rsidRPr="00BD579C">
        <w:t xml:space="preserve">The </w:t>
      </w:r>
      <w:proofErr w:type="spellStart"/>
      <w:r w:rsidRPr="00BD579C">
        <w:t>thermal</w:t>
      </w:r>
      <w:proofErr w:type="spellEnd"/>
      <w:r w:rsidRPr="00BD579C">
        <w:t xml:space="preserve"> </w:t>
      </w:r>
      <w:proofErr w:type="spellStart"/>
      <w:r w:rsidRPr="00BD579C">
        <w:t>profile</w:t>
      </w:r>
      <w:proofErr w:type="spellEnd"/>
      <w:r w:rsidRPr="00BD579C">
        <w:t xml:space="preserve"> </w:t>
      </w:r>
      <w:proofErr w:type="spellStart"/>
      <w:r w:rsidRPr="00BD579C">
        <w:t>was</w:t>
      </w:r>
      <w:proofErr w:type="spellEnd"/>
      <w:r w:rsidRPr="00BD579C">
        <w:t> </w:t>
      </w:r>
      <w:r>
        <w:rPr>
          <w:lang w:val="en-US"/>
        </w:rPr>
        <w:t xml:space="preserve">25ºC for 10 min, 52ºC for 5 min and 95ºC for 10 sec, followed by 45 cycles of 95ºC for 5 sec and </w:t>
      </w:r>
      <w:r w:rsidR="002F734F">
        <w:rPr>
          <w:lang w:val="en-US"/>
        </w:rPr>
        <w:t>56</w:t>
      </w:r>
      <w:r>
        <w:rPr>
          <w:lang w:val="en-US"/>
        </w:rPr>
        <w:t>ºC for 30 sec. For phylogenetic analyses, two nested RT-PCRs were carried out using the primers indicated in Table S1</w:t>
      </w:r>
      <w:r w:rsidR="00C3432E">
        <w:rPr>
          <w:lang w:val="en-US"/>
        </w:rPr>
        <w:t>.</w:t>
      </w:r>
      <w:r w:rsidR="00C3432E" w:rsidRPr="00C3432E">
        <w:rPr>
          <w:lang w:val="en-US"/>
        </w:rPr>
        <w:t xml:space="preserve"> </w:t>
      </w:r>
      <w:r w:rsidR="00C3432E" w:rsidRPr="00F466A6">
        <w:rPr>
          <w:lang w:val="en-US"/>
        </w:rPr>
        <w:t xml:space="preserve">As </w:t>
      </w:r>
      <w:r w:rsidR="00C3432E">
        <w:rPr>
          <w:lang w:val="en-US"/>
        </w:rPr>
        <w:t xml:space="preserve">a </w:t>
      </w:r>
      <w:r w:rsidR="00C3432E" w:rsidRPr="00F466A6">
        <w:rPr>
          <w:lang w:val="en-US"/>
        </w:rPr>
        <w:t xml:space="preserve">positive control, we used RNA from a rodent liver sample previously tested as </w:t>
      </w:r>
      <w:proofErr w:type="spellStart"/>
      <w:r w:rsidR="00C3432E" w:rsidRPr="00F466A6">
        <w:rPr>
          <w:lang w:val="en-US"/>
        </w:rPr>
        <w:t>ratHEV</w:t>
      </w:r>
      <w:proofErr w:type="spellEnd"/>
      <w:r w:rsidR="00C3432E" w:rsidRPr="00F466A6">
        <w:rPr>
          <w:lang w:val="en-US"/>
        </w:rPr>
        <w:t xml:space="preserve"> positive in our laboratory (GenBank accession number: OR282813). </w:t>
      </w:r>
      <w:r w:rsidR="00C3432E">
        <w:rPr>
          <w:lang w:val="en-US"/>
        </w:rPr>
        <w:t xml:space="preserve"> </w:t>
      </w:r>
      <w:r w:rsidR="006015CB" w:rsidRPr="006015CB">
        <w:rPr>
          <w:b/>
          <w:bCs/>
          <w:color w:val="EE0000"/>
        </w:rPr>
        <w:t xml:space="preserve">As negative control, </w:t>
      </w:r>
      <w:proofErr w:type="spellStart"/>
      <w:r w:rsidR="006015CB" w:rsidRPr="006015CB">
        <w:rPr>
          <w:b/>
          <w:bCs/>
          <w:color w:val="EE0000"/>
        </w:rPr>
        <w:t>we</w:t>
      </w:r>
      <w:proofErr w:type="spellEnd"/>
      <w:r w:rsidR="006015CB" w:rsidRPr="006015CB">
        <w:rPr>
          <w:b/>
          <w:bCs/>
          <w:color w:val="EE0000"/>
        </w:rPr>
        <w:t xml:space="preserve"> </w:t>
      </w:r>
      <w:proofErr w:type="spellStart"/>
      <w:r w:rsidR="006015CB" w:rsidRPr="006015CB">
        <w:rPr>
          <w:b/>
          <w:bCs/>
          <w:color w:val="EE0000"/>
        </w:rPr>
        <w:t>used</w:t>
      </w:r>
      <w:proofErr w:type="spellEnd"/>
      <w:r w:rsidR="006015CB" w:rsidRPr="006015CB">
        <w:rPr>
          <w:b/>
          <w:bCs/>
          <w:color w:val="EE0000"/>
        </w:rPr>
        <w:t xml:space="preserve"> nuclease free </w:t>
      </w:r>
      <w:proofErr w:type="spellStart"/>
      <w:r w:rsidR="006015CB" w:rsidRPr="006015CB">
        <w:rPr>
          <w:b/>
          <w:bCs/>
          <w:color w:val="EE0000"/>
        </w:rPr>
        <w:t>water</w:t>
      </w:r>
      <w:proofErr w:type="spellEnd"/>
      <w:r w:rsidR="006015CB" w:rsidRPr="006015CB">
        <w:rPr>
          <w:b/>
          <w:bCs/>
          <w:color w:val="EE0000"/>
        </w:rPr>
        <w:t xml:space="preserve">. </w:t>
      </w:r>
      <w:proofErr w:type="spellStart"/>
      <w:r w:rsidR="006015CB" w:rsidRPr="006015CB">
        <w:rPr>
          <w:b/>
          <w:bCs/>
          <w:color w:val="EE0000"/>
        </w:rPr>
        <w:t>Both</w:t>
      </w:r>
      <w:proofErr w:type="spellEnd"/>
      <w:r w:rsidR="006015CB" w:rsidRPr="006015CB">
        <w:rPr>
          <w:b/>
          <w:bCs/>
          <w:color w:val="EE0000"/>
        </w:rPr>
        <w:t xml:space="preserve"> positive and negative </w:t>
      </w:r>
      <w:proofErr w:type="spellStart"/>
      <w:r w:rsidR="006015CB" w:rsidRPr="006015CB">
        <w:rPr>
          <w:b/>
          <w:bCs/>
          <w:color w:val="EE0000"/>
        </w:rPr>
        <w:t>controls</w:t>
      </w:r>
      <w:proofErr w:type="spellEnd"/>
      <w:r w:rsidR="006015CB" w:rsidRPr="006015CB">
        <w:rPr>
          <w:b/>
          <w:bCs/>
          <w:color w:val="EE0000"/>
        </w:rPr>
        <w:t xml:space="preserve"> were </w:t>
      </w:r>
      <w:proofErr w:type="spellStart"/>
      <w:r w:rsidR="006015CB" w:rsidRPr="006015CB">
        <w:rPr>
          <w:b/>
          <w:bCs/>
          <w:color w:val="EE0000"/>
        </w:rPr>
        <w:t>used</w:t>
      </w:r>
      <w:proofErr w:type="spellEnd"/>
      <w:r w:rsidR="006015CB" w:rsidRPr="006015CB">
        <w:rPr>
          <w:b/>
          <w:bCs/>
          <w:color w:val="EE0000"/>
        </w:rPr>
        <w:t xml:space="preserve"> in </w:t>
      </w:r>
      <w:proofErr w:type="spellStart"/>
      <w:r w:rsidR="006015CB" w:rsidRPr="006015CB">
        <w:rPr>
          <w:b/>
          <w:bCs/>
          <w:color w:val="EE0000"/>
        </w:rPr>
        <w:t>each</w:t>
      </w:r>
      <w:proofErr w:type="spellEnd"/>
      <w:r w:rsidR="006015CB" w:rsidRPr="006015CB">
        <w:rPr>
          <w:b/>
          <w:bCs/>
          <w:color w:val="EE0000"/>
        </w:rPr>
        <w:t xml:space="preserve"> run </w:t>
      </w:r>
      <w:proofErr w:type="spellStart"/>
      <w:r w:rsidR="006015CB" w:rsidRPr="006015CB">
        <w:rPr>
          <w:b/>
          <w:bCs/>
          <w:color w:val="EE0000"/>
        </w:rPr>
        <w:t>of</w:t>
      </w:r>
      <w:proofErr w:type="spellEnd"/>
      <w:r w:rsidR="006015CB" w:rsidRPr="006015CB">
        <w:rPr>
          <w:b/>
          <w:bCs/>
          <w:color w:val="EE0000"/>
        </w:rPr>
        <w:t xml:space="preserve"> </w:t>
      </w:r>
      <w:proofErr w:type="spellStart"/>
      <w:r w:rsidR="006015CB" w:rsidRPr="006015CB">
        <w:rPr>
          <w:b/>
          <w:bCs/>
          <w:color w:val="EE0000"/>
        </w:rPr>
        <w:t>qPCR</w:t>
      </w:r>
      <w:proofErr w:type="spellEnd"/>
      <w:r w:rsidR="006015CB" w:rsidRPr="00D44CC2">
        <w:t xml:space="preserve">. </w:t>
      </w:r>
      <w:r w:rsidR="00C3432E">
        <w:rPr>
          <w:lang w:val="en-US"/>
        </w:rPr>
        <w:t xml:space="preserve"> </w:t>
      </w:r>
    </w:p>
    <w:p w14:paraId="63DD8C57" w14:textId="7BDB760C" w:rsidR="002C12D9" w:rsidRDefault="002C12D9" w:rsidP="002C12D9">
      <w:pPr>
        <w:spacing w:line="480" w:lineRule="auto"/>
        <w:jc w:val="both"/>
        <w:rPr>
          <w:lang w:val="en-US"/>
        </w:rPr>
      </w:pPr>
    </w:p>
    <w:tbl>
      <w:tblPr>
        <w:tblpPr w:leftFromText="180" w:rightFromText="180" w:vertAnchor="page" w:horzAnchor="margin" w:tblpXSpec="center" w:tblpY="7609"/>
        <w:tblW w:w="10854" w:type="dxa"/>
        <w:tblLayout w:type="fixed"/>
        <w:tblLook w:val="04A0" w:firstRow="1" w:lastRow="0" w:firstColumn="1" w:lastColumn="0" w:noHBand="0" w:noVBand="1"/>
      </w:tblPr>
      <w:tblGrid>
        <w:gridCol w:w="1030"/>
        <w:gridCol w:w="458"/>
        <w:gridCol w:w="1156"/>
        <w:gridCol w:w="2542"/>
        <w:gridCol w:w="2545"/>
        <w:gridCol w:w="3123"/>
      </w:tblGrid>
      <w:tr w:rsidR="009D32D3" w:rsidRPr="00387063" w14:paraId="38928040" w14:textId="77777777" w:rsidTr="003B1034">
        <w:trPr>
          <w:trHeight w:val="395"/>
        </w:trPr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05564066" w14:textId="1E4EE6F7" w:rsidR="009D32D3" w:rsidRPr="00387063" w:rsidRDefault="009D32D3" w:rsidP="003B10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PCR</w:t>
            </w:r>
          </w:p>
        </w:tc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8AA828E" w14:textId="561BD8BA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Re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f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05F7461" w14:textId="77777777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PCR product (pb) (position*)</w:t>
            </w:r>
          </w:p>
        </w:tc>
        <w:tc>
          <w:tcPr>
            <w:tcW w:w="5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9006B35" w14:textId="77777777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Primers (5'-3')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01D8C0B" w14:textId="77777777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Probe (5'-3')</w:t>
            </w:r>
          </w:p>
        </w:tc>
      </w:tr>
      <w:tr w:rsidR="009D32D3" w:rsidRPr="00387063" w14:paraId="4CB4EE1E" w14:textId="77777777" w:rsidTr="003B1034">
        <w:trPr>
          <w:trHeight w:val="395"/>
        </w:trPr>
        <w:tc>
          <w:tcPr>
            <w:tcW w:w="10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59773" w14:textId="2DFB8806" w:rsidR="009D32D3" w:rsidRPr="00387063" w:rsidRDefault="009D32D3" w:rsidP="003B10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EF3A2" w14:textId="58F140F3" w:rsidR="009D32D3" w:rsidRPr="00387063" w:rsidRDefault="009D32D3" w:rsidP="003B10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58CA1" w14:textId="77777777" w:rsidR="009D32D3" w:rsidRPr="00387063" w:rsidRDefault="009D32D3" w:rsidP="003B10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350E337" w14:textId="77777777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Forward 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1298FF2" w14:textId="77777777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Reverse </w:t>
            </w: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3FE05" w14:textId="77777777" w:rsidR="009D32D3" w:rsidRPr="00387063" w:rsidRDefault="009D32D3" w:rsidP="003B10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D32D3" w:rsidRPr="00387063" w14:paraId="7C223D75" w14:textId="77777777" w:rsidTr="003B1034">
        <w:trPr>
          <w:trHeight w:val="395"/>
        </w:trPr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DC2639" w14:textId="290184EA" w:rsidR="009D32D3" w:rsidRPr="009D32D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9D32D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RT-qPCR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FC8BE" w14:textId="69EEF592" w:rsidR="009D32D3" w:rsidRPr="00387063" w:rsidRDefault="004818A0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504AD" w14:textId="77777777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69 (146-214)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5104" w14:textId="77777777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CTTGTTGAGCT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u w:val="single"/>
                <w:lang w:val="en-US"/>
                <w14:ligatures w14:val="none"/>
              </w:rPr>
              <w:t>Y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TTCTCCCCT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DDD13" w14:textId="77777777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CTGTACCGGATGCGACCAA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6D47A" w14:textId="77777777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2C12D9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HEX- TGCAGCTTGTCTTTGARCCC -</w:t>
            </w:r>
            <w:proofErr w:type="spellStart"/>
            <w:r w:rsidRPr="002C12D9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IABkFQ</w:t>
            </w:r>
            <w:proofErr w:type="spellEnd"/>
          </w:p>
        </w:tc>
      </w:tr>
      <w:tr w:rsidR="009D32D3" w:rsidRPr="00387063" w14:paraId="2719DF78" w14:textId="77777777" w:rsidTr="003B1034">
        <w:trPr>
          <w:trHeight w:val="395"/>
        </w:trPr>
        <w:tc>
          <w:tcPr>
            <w:tcW w:w="10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55E5" w14:textId="77777777" w:rsidR="009D32D3" w:rsidRPr="009D32D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CBC7F" w14:textId="11D53248" w:rsidR="009D32D3" w:rsidRPr="00387063" w:rsidRDefault="004818A0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82BE1" w14:textId="77777777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173 (36-208)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8251D" w14:textId="77777777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CCACGGGGGTTAATACTGC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4A339" w14:textId="77777777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CGGATGCGACCAAGAAACAG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6ABCE" w14:textId="397612B0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6FAM-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CGGCTACCG</w:t>
            </w:r>
            <w:r w:rsidR="00D36BFB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/ZEN</w:t>
            </w:r>
            <w:r w:rsidR="000119B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/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CCTTTGCTAATGC</w:t>
            </w:r>
            <w:r w:rsidR="000119B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/3</w:t>
            </w:r>
            <w:r w:rsidR="000119B3" w:rsidRPr="002C12D9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IABkFQ</w:t>
            </w:r>
          </w:p>
        </w:tc>
      </w:tr>
      <w:tr w:rsidR="009D32D3" w:rsidRPr="00387063" w14:paraId="66A38953" w14:textId="77777777" w:rsidTr="003B1034">
        <w:trPr>
          <w:trHeight w:val="395"/>
        </w:trPr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EE52E" w14:textId="1E1486B3" w:rsidR="009D32D3" w:rsidRPr="009D32D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9D32D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Nested RT-PCR</w:t>
            </w:r>
          </w:p>
        </w:tc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EA051" w14:textId="6A877236" w:rsidR="009D32D3" w:rsidRPr="00387063" w:rsidRDefault="002B5C8F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3</w:t>
            </w:r>
          </w:p>
        </w:tc>
        <w:tc>
          <w:tcPr>
            <w:tcW w:w="115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8F8EC" w14:textId="228DCC02" w:rsidR="009D32D3" w:rsidRPr="00387063" w:rsidRDefault="009D32D3" w:rsidP="003B10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287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(164-450)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26A1A" w14:textId="729A3B3B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st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 PCR: TTTGCTAATGCTCAGGTGGT 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D1E4A" w14:textId="21DF38ED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st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 PCR: CATDCCATGAGCACGCAT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FFB96" w14:textId="77777777" w:rsidR="009D32D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D32D3" w:rsidRPr="00387063" w14:paraId="3A00BB0C" w14:textId="77777777" w:rsidTr="003B1034">
        <w:trPr>
          <w:trHeight w:val="395"/>
        </w:trPr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10E60" w14:textId="77777777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</w:pPr>
          </w:p>
        </w:tc>
        <w:tc>
          <w:tcPr>
            <w:tcW w:w="4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07CD8" w14:textId="7AEAD818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</w:pPr>
          </w:p>
        </w:tc>
        <w:tc>
          <w:tcPr>
            <w:tcW w:w="11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23819" w14:textId="77777777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ED173" w14:textId="0B97A48F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nd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 PCR: CCT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u w:val="single"/>
                <w:lang w:val="en-US"/>
                <w14:ligatures w14:val="none"/>
              </w:rPr>
              <w:t>Y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TGCAGCTTGTCTTTGA 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615B9" w14:textId="5390A7DD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nd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 PCR: GTGCAAAAGGAAAGATCAG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C3817" w14:textId="77777777" w:rsidR="009D32D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D32D3" w:rsidRPr="00387063" w14:paraId="77A15662" w14:textId="77777777" w:rsidTr="003B1034">
        <w:trPr>
          <w:trHeight w:val="395"/>
        </w:trPr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5E1C2" w14:textId="77777777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</w:pPr>
          </w:p>
        </w:tc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F9F3B" w14:textId="40473A90" w:rsidR="009D32D3" w:rsidRPr="00387063" w:rsidRDefault="002B5C8F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4</w:t>
            </w:r>
          </w:p>
        </w:tc>
        <w:tc>
          <w:tcPr>
            <w:tcW w:w="115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C8369" w14:textId="585B1DBF" w:rsidR="009D32D3" w:rsidRPr="00387063" w:rsidRDefault="009D32D3" w:rsidP="003B103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243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 (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189-450)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A18FA" w14:textId="6F849FAD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st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 PCR: CCT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u w:val="single"/>
                <w:lang w:val="en-US"/>
                <w14:ligatures w14:val="none"/>
              </w:rPr>
              <w:t>Y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TGCAGCTTGTCTTTGA 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D13C1" w14:textId="4DEE9A3F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st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 PCR: CATDCCATGAGCACGCAT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B79ED" w14:textId="77777777" w:rsidR="009D32D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D32D3" w:rsidRPr="00387063" w14:paraId="65B93E51" w14:textId="77777777" w:rsidTr="003B1034">
        <w:trPr>
          <w:trHeight w:val="395"/>
        </w:trPr>
        <w:tc>
          <w:tcPr>
            <w:tcW w:w="10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C907" w14:textId="77777777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</w:pPr>
          </w:p>
        </w:tc>
        <w:tc>
          <w:tcPr>
            <w:tcW w:w="4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24858" w14:textId="4442B335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</w:pPr>
          </w:p>
        </w:tc>
        <w:tc>
          <w:tcPr>
            <w:tcW w:w="11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E5CAA" w14:textId="77777777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5D9FA" w14:textId="55A03A07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nd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 PCR: CTGTTTCTTGGTCGCATCCG 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7F4CE" w14:textId="7EDF01E5" w:rsidR="009D32D3" w:rsidRPr="0038706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nd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 PCR: GTGCAAAAGGAAAGATCAG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76A64" w14:textId="77777777" w:rsidR="009D32D3" w:rsidRDefault="009D32D3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D32D3" w:rsidRPr="00387063" w14:paraId="3507A156" w14:textId="77777777" w:rsidTr="003B1034">
        <w:trPr>
          <w:trHeight w:val="395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5B3D50E7" w14:textId="77777777" w:rsidR="009D32D3" w:rsidRPr="00387063" w:rsidRDefault="009D32D3" w:rsidP="003B10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8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ECC12" w14:textId="57F868F0" w:rsidR="009D32D3" w:rsidRPr="00387063" w:rsidRDefault="009D32D3" w:rsidP="003B10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*Genome positions respect to the reference RHEV sequence under the GenBank Accession </w:t>
            </w:r>
            <w:r w:rsidR="00826662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N</w:t>
            </w:r>
            <w:r w:rsidRPr="00387063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umber GU345042</w:t>
            </w:r>
          </w:p>
        </w:tc>
      </w:tr>
    </w:tbl>
    <w:p w14:paraId="4B7B03FF" w14:textId="5D0306A3" w:rsidR="002C12D9" w:rsidRDefault="003B1034" w:rsidP="002C12D9">
      <w:pPr>
        <w:spacing w:line="480" w:lineRule="auto"/>
        <w:jc w:val="both"/>
        <w:rPr>
          <w:lang w:val="en-US"/>
        </w:rPr>
      </w:pPr>
      <w:r w:rsidRPr="00826662">
        <w:rPr>
          <w:b/>
          <w:bCs/>
          <w:lang w:val="en-US"/>
        </w:rPr>
        <w:t>Table S1</w:t>
      </w:r>
      <w:r>
        <w:rPr>
          <w:lang w:val="en-US"/>
        </w:rPr>
        <w:t>. List of primers and probes, when applicable, of molecular assays used in the present study.</w:t>
      </w:r>
    </w:p>
    <w:p w14:paraId="3F1764EC" w14:textId="1896CE57" w:rsidR="002C12D9" w:rsidRDefault="002C12D9"/>
    <w:p w14:paraId="67782684" w14:textId="3F661AAA" w:rsidR="00946049" w:rsidRDefault="00946049">
      <w:pPr>
        <w:rPr>
          <w:b/>
          <w:bCs/>
        </w:rPr>
      </w:pPr>
      <w:proofErr w:type="spellStart"/>
      <w:r w:rsidRPr="00946049">
        <w:rPr>
          <w:b/>
          <w:bCs/>
        </w:rPr>
        <w:t>References</w:t>
      </w:r>
      <w:proofErr w:type="spellEnd"/>
    </w:p>
    <w:p w14:paraId="7F67C183" w14:textId="77777777" w:rsidR="00946049" w:rsidRDefault="00946049" w:rsidP="00946049">
      <w:pPr>
        <w:pStyle w:val="Prrafodelista"/>
        <w:numPr>
          <w:ilvl w:val="0"/>
          <w:numId w:val="2"/>
        </w:numPr>
        <w:jc w:val="both"/>
      </w:pPr>
      <w:proofErr w:type="spellStart"/>
      <w:r w:rsidRPr="005E08C0">
        <w:t>Suparyatmo</w:t>
      </w:r>
      <w:proofErr w:type="spellEnd"/>
      <w:r w:rsidRPr="005E08C0">
        <w:t xml:space="preserve">, J. B., </w:t>
      </w:r>
      <w:proofErr w:type="spellStart"/>
      <w:r w:rsidRPr="005E08C0">
        <w:t>Andayani</w:t>
      </w:r>
      <w:proofErr w:type="spellEnd"/>
      <w:r w:rsidRPr="005E08C0">
        <w:t xml:space="preserve">, I. G. A. S., Takahashi, M., </w:t>
      </w:r>
      <w:proofErr w:type="spellStart"/>
      <w:r w:rsidRPr="005E08C0">
        <w:t>Ohnishi</w:t>
      </w:r>
      <w:proofErr w:type="spellEnd"/>
      <w:r w:rsidRPr="005E08C0">
        <w:t xml:space="preserve">, H., </w:t>
      </w:r>
      <w:proofErr w:type="spellStart"/>
      <w:r w:rsidRPr="005E08C0">
        <w:t>Jirintai</w:t>
      </w:r>
      <w:proofErr w:type="spellEnd"/>
      <w:r w:rsidRPr="005E08C0">
        <w:t xml:space="preserve">, S., </w:t>
      </w:r>
      <w:proofErr w:type="spellStart"/>
      <w:r w:rsidRPr="005E08C0">
        <w:t>Nagashima</w:t>
      </w:r>
      <w:proofErr w:type="spellEnd"/>
      <w:r w:rsidRPr="005E08C0">
        <w:t xml:space="preserve">, S., ... &amp; </w:t>
      </w:r>
      <w:proofErr w:type="spellStart"/>
      <w:r w:rsidRPr="005E08C0">
        <w:t>Okamoto</w:t>
      </w:r>
      <w:proofErr w:type="spellEnd"/>
      <w:r w:rsidRPr="005E08C0">
        <w:t xml:space="preserve">, H. (2014). </w:t>
      </w:r>
      <w:proofErr w:type="spellStart"/>
      <w:r w:rsidRPr="005E08C0">
        <w:t>Marked</w:t>
      </w:r>
      <w:proofErr w:type="spellEnd"/>
      <w:r w:rsidRPr="005E08C0">
        <w:t xml:space="preserve"> </w:t>
      </w:r>
      <w:proofErr w:type="spellStart"/>
      <w:r w:rsidRPr="005E08C0">
        <w:t>genomic</w:t>
      </w:r>
      <w:proofErr w:type="spellEnd"/>
      <w:r w:rsidRPr="005E08C0">
        <w:t xml:space="preserve"> </w:t>
      </w:r>
      <w:proofErr w:type="spellStart"/>
      <w:r w:rsidRPr="005E08C0">
        <w:t>heterogeneity</w:t>
      </w:r>
      <w:proofErr w:type="spellEnd"/>
      <w:r w:rsidRPr="005E08C0">
        <w:t xml:space="preserve"> </w:t>
      </w:r>
      <w:proofErr w:type="spellStart"/>
      <w:r w:rsidRPr="005E08C0">
        <w:t>of</w:t>
      </w:r>
      <w:proofErr w:type="spellEnd"/>
      <w:r w:rsidRPr="005E08C0">
        <w:t xml:space="preserve"> </w:t>
      </w:r>
      <w:proofErr w:type="spellStart"/>
      <w:r w:rsidRPr="005E08C0">
        <w:t>rat</w:t>
      </w:r>
      <w:proofErr w:type="spellEnd"/>
      <w:r w:rsidRPr="005E08C0">
        <w:t xml:space="preserve"> hepatitis E virus </w:t>
      </w:r>
      <w:proofErr w:type="spellStart"/>
      <w:r w:rsidRPr="005E08C0">
        <w:t>strains</w:t>
      </w:r>
      <w:proofErr w:type="spellEnd"/>
      <w:r w:rsidRPr="005E08C0">
        <w:t xml:space="preserve"> in Indonesia </w:t>
      </w:r>
      <w:proofErr w:type="spellStart"/>
      <w:r w:rsidRPr="005E08C0">
        <w:t>demonstrated</w:t>
      </w:r>
      <w:proofErr w:type="spellEnd"/>
      <w:r w:rsidRPr="005E08C0">
        <w:t xml:space="preserve"> on </w:t>
      </w:r>
      <w:proofErr w:type="gramStart"/>
      <w:r w:rsidRPr="005E08C0">
        <w:t>a full</w:t>
      </w:r>
      <w:proofErr w:type="gramEnd"/>
      <w:r w:rsidRPr="005E08C0">
        <w:t>-</w:t>
      </w:r>
      <w:proofErr w:type="spellStart"/>
      <w:r w:rsidRPr="005E08C0">
        <w:t>length</w:t>
      </w:r>
      <w:proofErr w:type="spellEnd"/>
      <w:r w:rsidRPr="005E08C0">
        <w:t xml:space="preserve"> </w:t>
      </w:r>
      <w:proofErr w:type="spellStart"/>
      <w:r w:rsidRPr="005E08C0">
        <w:t>genome</w:t>
      </w:r>
      <w:proofErr w:type="spellEnd"/>
      <w:r w:rsidRPr="005E08C0">
        <w:t xml:space="preserve"> </w:t>
      </w:r>
      <w:proofErr w:type="spellStart"/>
      <w:r w:rsidRPr="005E08C0">
        <w:t>analysis</w:t>
      </w:r>
      <w:proofErr w:type="spellEnd"/>
      <w:r w:rsidRPr="005E08C0">
        <w:t>. </w:t>
      </w:r>
      <w:r w:rsidRPr="005E08C0">
        <w:rPr>
          <w:i/>
          <w:iCs/>
        </w:rPr>
        <w:t xml:space="preserve">Virus </w:t>
      </w:r>
      <w:proofErr w:type="spellStart"/>
      <w:r w:rsidRPr="005E08C0">
        <w:rPr>
          <w:i/>
          <w:iCs/>
        </w:rPr>
        <w:t>research</w:t>
      </w:r>
      <w:proofErr w:type="spellEnd"/>
      <w:r w:rsidRPr="005E08C0">
        <w:t>, </w:t>
      </w:r>
      <w:r w:rsidRPr="005E08C0">
        <w:rPr>
          <w:i/>
          <w:iCs/>
        </w:rPr>
        <w:t>179</w:t>
      </w:r>
      <w:r w:rsidRPr="005E08C0">
        <w:t>, 102-112.</w:t>
      </w:r>
    </w:p>
    <w:p w14:paraId="4A77C8AF" w14:textId="77777777" w:rsidR="00946049" w:rsidRDefault="00946049" w:rsidP="00946049">
      <w:pPr>
        <w:pStyle w:val="Prrafodelista"/>
        <w:numPr>
          <w:ilvl w:val="0"/>
          <w:numId w:val="2"/>
        </w:numPr>
        <w:jc w:val="both"/>
      </w:pPr>
      <w:proofErr w:type="spellStart"/>
      <w:r w:rsidRPr="005E08C0">
        <w:t>Sridhar</w:t>
      </w:r>
      <w:proofErr w:type="spellEnd"/>
      <w:r w:rsidRPr="005E08C0">
        <w:t xml:space="preserve">, S., Yip, C. C., Wu, S., </w:t>
      </w:r>
      <w:proofErr w:type="spellStart"/>
      <w:r w:rsidRPr="005E08C0">
        <w:t>Cai</w:t>
      </w:r>
      <w:proofErr w:type="spellEnd"/>
      <w:r w:rsidRPr="005E08C0">
        <w:t xml:space="preserve">, J., Zhang, A. J. X., </w:t>
      </w:r>
      <w:proofErr w:type="spellStart"/>
      <w:r w:rsidRPr="005E08C0">
        <w:t>Leung</w:t>
      </w:r>
      <w:proofErr w:type="spellEnd"/>
      <w:r w:rsidRPr="005E08C0">
        <w:t xml:space="preserve">, K. H., ... &amp; </w:t>
      </w:r>
      <w:proofErr w:type="spellStart"/>
      <w:r w:rsidRPr="005E08C0">
        <w:t>Yuen</w:t>
      </w:r>
      <w:proofErr w:type="spellEnd"/>
      <w:r w:rsidRPr="005E08C0">
        <w:t xml:space="preserve">, K. Y. (2018). </w:t>
      </w:r>
      <w:proofErr w:type="spellStart"/>
      <w:r w:rsidRPr="005E08C0">
        <w:t>Rat</w:t>
      </w:r>
      <w:proofErr w:type="spellEnd"/>
      <w:r w:rsidRPr="005E08C0">
        <w:t xml:space="preserve"> hepatitis E virus as cause </w:t>
      </w:r>
      <w:proofErr w:type="spellStart"/>
      <w:r w:rsidRPr="005E08C0">
        <w:t>of</w:t>
      </w:r>
      <w:proofErr w:type="spellEnd"/>
      <w:r w:rsidRPr="005E08C0">
        <w:t xml:space="preserve"> </w:t>
      </w:r>
      <w:proofErr w:type="spellStart"/>
      <w:r w:rsidRPr="005E08C0">
        <w:t>persistent</w:t>
      </w:r>
      <w:proofErr w:type="spellEnd"/>
      <w:r w:rsidRPr="005E08C0">
        <w:t xml:space="preserve"> hepatitis after </w:t>
      </w:r>
      <w:proofErr w:type="spellStart"/>
      <w:r w:rsidRPr="005E08C0">
        <w:t>liver</w:t>
      </w:r>
      <w:proofErr w:type="spellEnd"/>
      <w:r w:rsidRPr="005E08C0">
        <w:t xml:space="preserve"> </w:t>
      </w:r>
      <w:proofErr w:type="spellStart"/>
      <w:r w:rsidRPr="005E08C0">
        <w:t>transplant</w:t>
      </w:r>
      <w:proofErr w:type="spellEnd"/>
      <w:r w:rsidRPr="005E08C0">
        <w:t>. </w:t>
      </w:r>
      <w:proofErr w:type="spellStart"/>
      <w:r w:rsidRPr="005E08C0">
        <w:rPr>
          <w:i/>
          <w:iCs/>
        </w:rPr>
        <w:t>Emerging</w:t>
      </w:r>
      <w:proofErr w:type="spellEnd"/>
      <w:r w:rsidRPr="005E08C0">
        <w:rPr>
          <w:i/>
          <w:iCs/>
        </w:rPr>
        <w:t xml:space="preserve"> </w:t>
      </w:r>
      <w:proofErr w:type="spellStart"/>
      <w:r w:rsidRPr="005E08C0">
        <w:rPr>
          <w:i/>
          <w:iCs/>
        </w:rPr>
        <w:t>infectious</w:t>
      </w:r>
      <w:proofErr w:type="spellEnd"/>
      <w:r w:rsidRPr="005E08C0">
        <w:rPr>
          <w:i/>
          <w:iCs/>
        </w:rPr>
        <w:t xml:space="preserve"> </w:t>
      </w:r>
      <w:proofErr w:type="spellStart"/>
      <w:r w:rsidRPr="005E08C0">
        <w:rPr>
          <w:i/>
          <w:iCs/>
        </w:rPr>
        <w:t>diseases</w:t>
      </w:r>
      <w:proofErr w:type="spellEnd"/>
      <w:r w:rsidRPr="005E08C0">
        <w:t>, </w:t>
      </w:r>
      <w:r w:rsidRPr="005E08C0">
        <w:rPr>
          <w:i/>
          <w:iCs/>
        </w:rPr>
        <w:t>24</w:t>
      </w:r>
      <w:r w:rsidRPr="005E08C0">
        <w:t>(12), 2241.</w:t>
      </w:r>
    </w:p>
    <w:p w14:paraId="1867EBE7" w14:textId="5EEF8776" w:rsidR="00946049" w:rsidRPr="00537220" w:rsidRDefault="00946049" w:rsidP="00946049">
      <w:pPr>
        <w:pStyle w:val="Prrafodelista"/>
        <w:numPr>
          <w:ilvl w:val="0"/>
          <w:numId w:val="2"/>
        </w:numPr>
        <w:jc w:val="both"/>
      </w:pPr>
      <w:r w:rsidRPr="00537220">
        <w:t>Caballero-Gómez</w:t>
      </w:r>
      <w:r w:rsidR="00B03DAF" w:rsidRPr="00537220">
        <w:t xml:space="preserve">, J., Fajardo-Alonso, T., Ríos-Muñoz, L., Beato-Benítez, A., Casares-Jiménez, M., </w:t>
      </w:r>
      <w:r w:rsidR="002D6A87" w:rsidRPr="00537220">
        <w:t xml:space="preserve">García-Bocanegra, I., … &amp; Rivero, A. </w:t>
      </w:r>
      <w:proofErr w:type="spellStart"/>
      <w:r w:rsidR="002D6A87" w:rsidRPr="00537220">
        <w:t>National</w:t>
      </w:r>
      <w:proofErr w:type="spellEnd"/>
      <w:r w:rsidR="002D6A87" w:rsidRPr="00537220">
        <w:t xml:space="preserve"> </w:t>
      </w:r>
      <w:proofErr w:type="spellStart"/>
      <w:r w:rsidR="002D6A87" w:rsidRPr="00537220">
        <w:t>survey</w:t>
      </w:r>
      <w:proofErr w:type="spellEnd"/>
      <w:r w:rsidR="002D6A87" w:rsidRPr="00537220">
        <w:t xml:space="preserve"> </w:t>
      </w:r>
      <w:proofErr w:type="spellStart"/>
      <w:r w:rsidR="002D6A87" w:rsidRPr="00537220">
        <w:t>of</w:t>
      </w:r>
      <w:proofErr w:type="spellEnd"/>
      <w:r w:rsidR="002D6A87" w:rsidRPr="00537220">
        <w:t xml:space="preserve"> the </w:t>
      </w:r>
      <w:proofErr w:type="spellStart"/>
      <w:r w:rsidR="002D6A87" w:rsidRPr="00537220">
        <w:t>rat</w:t>
      </w:r>
      <w:proofErr w:type="spellEnd"/>
      <w:r w:rsidR="002D6A87" w:rsidRPr="00537220">
        <w:t xml:space="preserve"> hepatitis E virus in </w:t>
      </w:r>
      <w:proofErr w:type="spellStart"/>
      <w:r w:rsidR="002D6A87" w:rsidRPr="00537220">
        <w:t>rodents</w:t>
      </w:r>
      <w:proofErr w:type="spellEnd"/>
      <w:r w:rsidR="002D6A87" w:rsidRPr="00537220">
        <w:t xml:space="preserve"> in </w:t>
      </w:r>
      <w:proofErr w:type="spellStart"/>
      <w:r w:rsidR="002D6A87" w:rsidRPr="00537220">
        <w:t>Spain</w:t>
      </w:r>
      <w:proofErr w:type="spellEnd"/>
      <w:r w:rsidR="002D6A87" w:rsidRPr="00537220">
        <w:t xml:space="preserve">, 2022-2023. </w:t>
      </w:r>
      <w:proofErr w:type="spellStart"/>
      <w:r w:rsidR="00537220" w:rsidRPr="00537220">
        <w:rPr>
          <w:i/>
          <w:iCs/>
        </w:rPr>
        <w:t>Eurosurveillance</w:t>
      </w:r>
      <w:proofErr w:type="spellEnd"/>
      <w:r w:rsidR="00537220" w:rsidRPr="00537220">
        <w:t xml:space="preserve">, in </w:t>
      </w:r>
      <w:proofErr w:type="spellStart"/>
      <w:r w:rsidR="00537220" w:rsidRPr="00537220">
        <w:t>press</w:t>
      </w:r>
      <w:proofErr w:type="spellEnd"/>
      <w:r w:rsidR="00537220" w:rsidRPr="00537220">
        <w:t>.</w:t>
      </w:r>
    </w:p>
    <w:p w14:paraId="5A37FAD0" w14:textId="77777777" w:rsidR="00FC0728" w:rsidRDefault="00FC0728" w:rsidP="00FC0728">
      <w:pPr>
        <w:pStyle w:val="Prrafodelista"/>
        <w:numPr>
          <w:ilvl w:val="0"/>
          <w:numId w:val="2"/>
        </w:numPr>
        <w:jc w:val="both"/>
      </w:pPr>
      <w:r w:rsidRPr="005E08C0">
        <w:t xml:space="preserve">Caballero-Gómez, J., Pereira, S., Rivero-Calle, I., </w:t>
      </w:r>
      <w:proofErr w:type="spellStart"/>
      <w:r w:rsidRPr="005E08C0">
        <w:t>Perez</w:t>
      </w:r>
      <w:proofErr w:type="spellEnd"/>
      <w:r w:rsidRPr="005E08C0">
        <w:t xml:space="preserve">, A. B., Viciana, I., Casares-Jiménez, M., ... &amp; Rivero, A. (2024). Acute Hepatitis in </w:t>
      </w:r>
      <w:proofErr w:type="spellStart"/>
      <w:r w:rsidRPr="005E08C0">
        <w:t>Children</w:t>
      </w:r>
      <w:proofErr w:type="spellEnd"/>
      <w:r w:rsidRPr="005E08C0">
        <w:t xml:space="preserve"> </w:t>
      </w:r>
      <w:proofErr w:type="spellStart"/>
      <w:r w:rsidRPr="005E08C0">
        <w:t>Due</w:t>
      </w:r>
      <w:proofErr w:type="spellEnd"/>
      <w:r w:rsidRPr="005E08C0">
        <w:t xml:space="preserve"> to </w:t>
      </w:r>
      <w:proofErr w:type="spellStart"/>
      <w:r w:rsidRPr="005E08C0">
        <w:t>Rat</w:t>
      </w:r>
      <w:proofErr w:type="spellEnd"/>
      <w:r w:rsidRPr="005E08C0">
        <w:t xml:space="preserve"> Hepatitis E Virus. </w:t>
      </w:r>
      <w:r w:rsidRPr="005E08C0">
        <w:rPr>
          <w:i/>
          <w:iCs/>
        </w:rPr>
        <w:t xml:space="preserve">The </w:t>
      </w:r>
      <w:proofErr w:type="spellStart"/>
      <w:r w:rsidRPr="005E08C0">
        <w:rPr>
          <w:i/>
          <w:iCs/>
        </w:rPr>
        <w:t>Journal</w:t>
      </w:r>
      <w:proofErr w:type="spellEnd"/>
      <w:r w:rsidRPr="005E08C0">
        <w:rPr>
          <w:i/>
          <w:iCs/>
        </w:rPr>
        <w:t xml:space="preserve"> </w:t>
      </w:r>
      <w:proofErr w:type="spellStart"/>
      <w:r w:rsidRPr="005E08C0">
        <w:rPr>
          <w:i/>
          <w:iCs/>
        </w:rPr>
        <w:t>of</w:t>
      </w:r>
      <w:proofErr w:type="spellEnd"/>
      <w:r w:rsidRPr="005E08C0">
        <w:rPr>
          <w:i/>
          <w:iCs/>
        </w:rPr>
        <w:t xml:space="preserve"> </w:t>
      </w:r>
      <w:proofErr w:type="spellStart"/>
      <w:r w:rsidRPr="005E08C0">
        <w:rPr>
          <w:i/>
          <w:iCs/>
        </w:rPr>
        <w:t>Pediatrics</w:t>
      </w:r>
      <w:proofErr w:type="spellEnd"/>
      <w:r w:rsidRPr="005E08C0">
        <w:t>, 114125.</w:t>
      </w:r>
    </w:p>
    <w:p w14:paraId="3861FD60" w14:textId="77777777" w:rsidR="00946049" w:rsidRPr="00946049" w:rsidRDefault="00946049" w:rsidP="00FC0728">
      <w:pPr>
        <w:pStyle w:val="Prrafodelista"/>
        <w:rPr>
          <w:b/>
          <w:bCs/>
        </w:rPr>
      </w:pPr>
    </w:p>
    <w:sectPr w:rsidR="00946049" w:rsidRPr="009460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07E03"/>
    <w:multiLevelType w:val="hybridMultilevel"/>
    <w:tmpl w:val="22CE7A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3942A3"/>
    <w:multiLevelType w:val="hybridMultilevel"/>
    <w:tmpl w:val="706A26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708397">
    <w:abstractNumId w:val="1"/>
  </w:num>
  <w:num w:numId="2" w16cid:durableId="1232932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2D9"/>
    <w:rsid w:val="000119B3"/>
    <w:rsid w:val="002B5C8F"/>
    <w:rsid w:val="002C12D9"/>
    <w:rsid w:val="002C30BF"/>
    <w:rsid w:val="002D6A87"/>
    <w:rsid w:val="002F734F"/>
    <w:rsid w:val="003B1034"/>
    <w:rsid w:val="004818A0"/>
    <w:rsid w:val="00537220"/>
    <w:rsid w:val="006015CB"/>
    <w:rsid w:val="00714794"/>
    <w:rsid w:val="00826662"/>
    <w:rsid w:val="008B1848"/>
    <w:rsid w:val="00914869"/>
    <w:rsid w:val="00946049"/>
    <w:rsid w:val="009D32D3"/>
    <w:rsid w:val="009D6D3D"/>
    <w:rsid w:val="00B03DAF"/>
    <w:rsid w:val="00C3432E"/>
    <w:rsid w:val="00D36BFB"/>
    <w:rsid w:val="00DA0661"/>
    <w:rsid w:val="00DA44BB"/>
    <w:rsid w:val="00E04272"/>
    <w:rsid w:val="00F51E09"/>
    <w:rsid w:val="00FC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B7777"/>
  <w15:chartTrackingRefBased/>
  <w15:docId w15:val="{B70EF5C7-C139-4F76-9EA0-ED85D4E6A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2C1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C1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C12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C12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C12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C12D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C12D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C12D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C12D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C12D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C12D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C12D9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C12D9"/>
    <w:rPr>
      <w:rFonts w:asciiTheme="minorHAnsi" w:eastAsiaTheme="majorEastAsia" w:hAnsiTheme="minorHAnsi" w:cstheme="majorBidi"/>
      <w:i/>
      <w:iCs/>
      <w:color w:val="0F4761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C12D9"/>
    <w:rPr>
      <w:rFonts w:asciiTheme="minorHAnsi" w:eastAsiaTheme="majorEastAsia" w:hAnsiTheme="minorHAnsi" w:cstheme="majorBidi"/>
      <w:color w:val="0F4761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C12D9"/>
    <w:rPr>
      <w:rFonts w:asciiTheme="minorHAnsi" w:eastAsiaTheme="majorEastAsia" w:hAnsiTheme="minorHAnsi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C12D9"/>
    <w:rPr>
      <w:rFonts w:asciiTheme="minorHAnsi" w:eastAsiaTheme="majorEastAsia" w:hAnsiTheme="minorHAnsi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C12D9"/>
    <w:rPr>
      <w:rFonts w:asciiTheme="minorHAnsi" w:eastAsiaTheme="majorEastAsia" w:hAnsiTheme="minorHAnsi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C12D9"/>
    <w:rPr>
      <w:rFonts w:asciiTheme="minorHAnsi" w:eastAsiaTheme="majorEastAsia" w:hAnsiTheme="minorHAnsi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2C1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C12D9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2C12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C12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2C1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C12D9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2C12D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C12D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C12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C12D9"/>
    <w:rPr>
      <w:i/>
      <w:iCs/>
      <w:color w:val="0F4761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2C12D9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2C12D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C12D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C12D9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C12D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C12D9"/>
    <w:rPr>
      <w:b/>
      <w:bCs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Caballero Gómez</dc:creator>
  <cp:keywords/>
  <dc:description/>
  <cp:lastModifiedBy>Javier Caballero Gómez</cp:lastModifiedBy>
  <cp:revision>16</cp:revision>
  <dcterms:created xsi:type="dcterms:W3CDTF">2024-08-09T10:42:00Z</dcterms:created>
  <dcterms:modified xsi:type="dcterms:W3CDTF">2025-05-15T04:38:00Z</dcterms:modified>
</cp:coreProperties>
</file>