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E9B" w:rsidRDefault="00533E9B" w:rsidP="00533E9B">
      <w:pPr>
        <w:rPr>
          <w:rFonts w:ascii="Arial" w:hAnsi="Arial" w:cs="Arial"/>
          <w:sz w:val="22"/>
          <w:szCs w:val="22"/>
        </w:rPr>
      </w:pPr>
    </w:p>
    <w:p w:rsidR="00533E9B" w:rsidRDefault="00533E9B" w:rsidP="00533E9B">
      <w:pPr>
        <w:rPr>
          <w:rFonts w:ascii="Arial" w:hAnsi="Arial" w:cs="Arial"/>
          <w:sz w:val="22"/>
          <w:szCs w:val="22"/>
        </w:rPr>
      </w:pPr>
    </w:p>
    <w:p w:rsidR="00533E9B" w:rsidRDefault="00E620E3" w:rsidP="00533E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Additional file </w:t>
      </w:r>
      <w:bookmarkStart w:id="0" w:name="_GoBack"/>
      <w:bookmarkEnd w:id="0"/>
      <w:r w:rsidR="00533E9B">
        <w:rPr>
          <w:rFonts w:ascii="Arial" w:hAnsi="Arial" w:cs="Arial"/>
          <w:sz w:val="22"/>
          <w:szCs w:val="22"/>
        </w:rPr>
        <w:t>1. Measures of Self-Reported Adherence</w:t>
      </w:r>
    </w:p>
    <w:p w:rsidR="00533E9B" w:rsidRPr="00384C12" w:rsidRDefault="00533E9B" w:rsidP="00533E9B">
      <w:pPr>
        <w:rPr>
          <w:rFonts w:ascii="Arial" w:hAnsi="Arial" w:cs="Arial"/>
          <w:sz w:val="22"/>
          <w:szCs w:val="22"/>
        </w:rPr>
      </w:pPr>
    </w:p>
    <w:p w:rsidR="00533E9B" w:rsidRPr="00D506E4" w:rsidRDefault="00533E9B" w:rsidP="00533E9B">
      <w:pPr>
        <w:autoSpaceDE w:val="0"/>
        <w:autoSpaceDN w:val="0"/>
        <w:adjustRightInd w:val="0"/>
        <w:ind w:firstLine="720"/>
        <w:rPr>
          <w:rFonts w:ascii="Arial" w:eastAsia="Times New Roman" w:hAnsi="Arial" w:cs="Arial"/>
          <w:b/>
          <w:iCs/>
          <w:sz w:val="22"/>
          <w:szCs w:val="22"/>
        </w:rPr>
      </w:pPr>
      <w:r w:rsidRPr="00D506E4">
        <w:rPr>
          <w:rFonts w:ascii="Arial" w:eastAsia="Times New Roman" w:hAnsi="Arial" w:cs="Arial"/>
          <w:b/>
          <w:iCs/>
          <w:sz w:val="22"/>
          <w:szCs w:val="22"/>
        </w:rPr>
        <w:t>Self-Reported Adherence Assessment:</w:t>
      </w:r>
    </w:p>
    <w:p w:rsidR="00533E9B" w:rsidRDefault="00533E9B" w:rsidP="00533E9B">
      <w:pPr>
        <w:spacing w:before="60" w:after="60"/>
        <w:rPr>
          <w:rFonts w:ascii="Arial" w:hAnsi="Arial" w:cs="Arial"/>
          <w:sz w:val="22"/>
          <w:szCs w:val="22"/>
        </w:rPr>
      </w:pPr>
    </w:p>
    <w:p w:rsidR="00533E9B" w:rsidRDefault="00533E9B" w:rsidP="00533E9B">
      <w:pPr>
        <w:spacing w:before="60"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Chang Adherence Measure</w:t>
      </w:r>
    </w:p>
    <w:p w:rsidR="00533E9B" w:rsidRPr="00384C12" w:rsidRDefault="00533E9B" w:rsidP="00533E9B">
      <w:pPr>
        <w:spacing w:before="60" w:after="60"/>
        <w:rPr>
          <w:rFonts w:ascii="Arial" w:hAnsi="Arial" w:cs="Arial"/>
          <w:sz w:val="22"/>
          <w:szCs w:val="22"/>
          <w:vertAlign w:val="superscript"/>
        </w:rPr>
      </w:pPr>
      <w:r w:rsidRPr="00384C12">
        <w:rPr>
          <w:rFonts w:ascii="Arial" w:hAnsi="Arial" w:cs="Arial"/>
          <w:sz w:val="22"/>
          <w:szCs w:val="22"/>
        </w:rPr>
        <w:t>1. “Over the past month, what percentage of your drops do you think you took correctly?”</w:t>
      </w:r>
      <w:r w:rsidRPr="00384C12">
        <w:rPr>
          <w:rFonts w:ascii="Arial" w:hAnsi="Arial" w:cs="Arial"/>
          <w:sz w:val="22"/>
          <w:szCs w:val="22"/>
          <w:vertAlign w:val="superscript"/>
        </w:rPr>
        <w:t xml:space="preserve">a </w:t>
      </w:r>
    </w:p>
    <w:p w:rsidR="00533E9B" w:rsidRDefault="00533E9B" w:rsidP="00533E9B">
      <w:pPr>
        <w:spacing w:before="60" w:after="60"/>
        <w:rPr>
          <w:rFonts w:ascii="Arial" w:hAnsi="Arial" w:cs="Arial"/>
          <w:sz w:val="22"/>
          <w:szCs w:val="22"/>
        </w:rPr>
      </w:pPr>
    </w:p>
    <w:p w:rsidR="00533E9B" w:rsidRDefault="00533E9B" w:rsidP="00533E9B">
      <w:pPr>
        <w:spacing w:before="60"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Morisky Medication Adherence Scale</w:t>
      </w:r>
    </w:p>
    <w:p w:rsidR="00533E9B" w:rsidRPr="00384C12" w:rsidRDefault="00533E9B" w:rsidP="00533E9B">
      <w:pPr>
        <w:spacing w:before="60"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Pr="00384C12">
        <w:rPr>
          <w:rFonts w:ascii="Arial" w:hAnsi="Arial" w:cs="Arial"/>
          <w:sz w:val="22"/>
          <w:szCs w:val="22"/>
        </w:rPr>
        <w:t xml:space="preserve">. Do you sometimes forget to take your </w:t>
      </w:r>
      <w:r w:rsidRPr="008D111E">
        <w:rPr>
          <w:rFonts w:ascii="Arial" w:hAnsi="Arial" w:cs="Arial"/>
          <w:sz w:val="22"/>
          <w:szCs w:val="22"/>
        </w:rPr>
        <w:t>glaucoma drops</w:t>
      </w:r>
      <w:r w:rsidRPr="00384C12">
        <w:rPr>
          <w:rFonts w:ascii="Arial" w:hAnsi="Arial" w:cs="Arial"/>
          <w:sz w:val="22"/>
          <w:szCs w:val="22"/>
        </w:rPr>
        <w:t>?</w:t>
      </w:r>
    </w:p>
    <w:p w:rsidR="00533E9B" w:rsidRPr="00384C12" w:rsidRDefault="00533E9B" w:rsidP="00533E9B">
      <w:pPr>
        <w:spacing w:before="60" w:after="60"/>
        <w:ind w:firstLine="360"/>
        <w:rPr>
          <w:rFonts w:ascii="Arial" w:hAnsi="Arial" w:cs="Arial"/>
          <w:sz w:val="22"/>
          <w:szCs w:val="22"/>
        </w:rPr>
      </w:pPr>
      <w:r w:rsidRPr="00384C12">
        <w:rPr>
          <w:rFonts w:ascii="Arial" w:hAnsi="Arial" w:cs="Arial"/>
          <w:sz w:val="22"/>
          <w:szCs w:val="22"/>
        </w:rPr>
        <w:t>Yes (1)  No (0)</w:t>
      </w:r>
    </w:p>
    <w:p w:rsidR="00533E9B" w:rsidRPr="00384C12" w:rsidRDefault="00533E9B" w:rsidP="00533E9B">
      <w:pPr>
        <w:spacing w:before="60"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Pr="00384C12">
        <w:rPr>
          <w:rFonts w:ascii="Arial" w:hAnsi="Arial" w:cs="Arial"/>
          <w:sz w:val="22"/>
          <w:szCs w:val="22"/>
        </w:rPr>
        <w:t xml:space="preserve">. Over the past two weeks, were there any days when you did not take your </w:t>
      </w:r>
      <w:r w:rsidRPr="008D111E">
        <w:rPr>
          <w:rFonts w:ascii="Arial" w:hAnsi="Arial" w:cs="Arial"/>
          <w:sz w:val="22"/>
          <w:szCs w:val="22"/>
        </w:rPr>
        <w:t>glaucoma drops</w:t>
      </w:r>
      <w:r w:rsidRPr="00384C12">
        <w:rPr>
          <w:rFonts w:ascii="Arial" w:hAnsi="Arial" w:cs="Arial"/>
          <w:sz w:val="22"/>
          <w:szCs w:val="22"/>
        </w:rPr>
        <w:t>?</w:t>
      </w:r>
    </w:p>
    <w:p w:rsidR="00533E9B" w:rsidRPr="00384C12" w:rsidRDefault="00533E9B" w:rsidP="00533E9B">
      <w:pPr>
        <w:spacing w:before="60" w:after="60"/>
        <w:ind w:firstLine="360"/>
        <w:rPr>
          <w:rFonts w:ascii="Arial" w:hAnsi="Arial" w:cs="Arial"/>
          <w:sz w:val="22"/>
          <w:szCs w:val="22"/>
        </w:rPr>
      </w:pPr>
      <w:r w:rsidRPr="00384C12">
        <w:rPr>
          <w:rFonts w:ascii="Arial" w:hAnsi="Arial" w:cs="Arial"/>
          <w:sz w:val="22"/>
          <w:szCs w:val="22"/>
        </w:rPr>
        <w:t>Yes (1)  No (0)</w:t>
      </w:r>
    </w:p>
    <w:p w:rsidR="00533E9B" w:rsidRPr="00384C12" w:rsidRDefault="00533E9B" w:rsidP="00533E9B">
      <w:pPr>
        <w:spacing w:before="60"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Pr="00384C12">
        <w:rPr>
          <w:rFonts w:ascii="Arial" w:hAnsi="Arial" w:cs="Arial"/>
          <w:sz w:val="22"/>
          <w:szCs w:val="22"/>
        </w:rPr>
        <w:t xml:space="preserve">. Have you ever cut back or stopped taking your </w:t>
      </w:r>
      <w:r w:rsidRPr="008D111E">
        <w:rPr>
          <w:rFonts w:ascii="Arial" w:hAnsi="Arial" w:cs="Arial"/>
          <w:sz w:val="22"/>
          <w:szCs w:val="22"/>
        </w:rPr>
        <w:t>glaucoma</w:t>
      </w:r>
      <w:r w:rsidRPr="00384C12">
        <w:rPr>
          <w:rFonts w:ascii="Arial" w:hAnsi="Arial" w:cs="Arial"/>
          <w:b/>
          <w:sz w:val="22"/>
          <w:szCs w:val="22"/>
        </w:rPr>
        <w:t xml:space="preserve"> </w:t>
      </w:r>
      <w:r w:rsidRPr="00384C12">
        <w:rPr>
          <w:rFonts w:ascii="Arial" w:hAnsi="Arial" w:cs="Arial"/>
          <w:sz w:val="22"/>
          <w:szCs w:val="22"/>
        </w:rPr>
        <w:t>medication without telling your doctor because you felt worse when you took it?</w:t>
      </w:r>
    </w:p>
    <w:p w:rsidR="00533E9B" w:rsidRPr="00384C12" w:rsidRDefault="00533E9B" w:rsidP="00533E9B">
      <w:pPr>
        <w:spacing w:before="60" w:after="60"/>
        <w:ind w:firstLine="360"/>
        <w:rPr>
          <w:rFonts w:ascii="Arial" w:hAnsi="Arial" w:cs="Arial"/>
          <w:sz w:val="22"/>
          <w:szCs w:val="22"/>
        </w:rPr>
      </w:pPr>
      <w:r w:rsidRPr="00384C12">
        <w:rPr>
          <w:rFonts w:ascii="Arial" w:hAnsi="Arial" w:cs="Arial"/>
          <w:sz w:val="22"/>
          <w:szCs w:val="22"/>
        </w:rPr>
        <w:t>Yes (1)  No (0)</w:t>
      </w:r>
    </w:p>
    <w:p w:rsidR="00533E9B" w:rsidRPr="00384C12" w:rsidRDefault="00533E9B" w:rsidP="00533E9B">
      <w:pPr>
        <w:spacing w:before="60"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Pr="00384C12">
        <w:rPr>
          <w:rFonts w:ascii="Arial" w:hAnsi="Arial" w:cs="Arial"/>
          <w:sz w:val="22"/>
          <w:szCs w:val="22"/>
        </w:rPr>
        <w:t xml:space="preserve">. When you travel or leave home, do you sometimes forget to bring along your </w:t>
      </w:r>
      <w:r w:rsidRPr="00533E9B">
        <w:rPr>
          <w:rFonts w:ascii="Arial" w:hAnsi="Arial" w:cs="Arial"/>
          <w:sz w:val="22"/>
          <w:szCs w:val="22"/>
        </w:rPr>
        <w:t xml:space="preserve">glaucoma </w:t>
      </w:r>
      <w:r w:rsidRPr="00384C12">
        <w:rPr>
          <w:rFonts w:ascii="Arial" w:hAnsi="Arial" w:cs="Arial"/>
          <w:sz w:val="22"/>
          <w:szCs w:val="22"/>
        </w:rPr>
        <w:t>medications?</w:t>
      </w:r>
    </w:p>
    <w:p w:rsidR="00533E9B" w:rsidRPr="00384C12" w:rsidRDefault="00533E9B" w:rsidP="00533E9B">
      <w:pPr>
        <w:spacing w:before="60" w:after="60"/>
        <w:ind w:firstLine="360"/>
        <w:rPr>
          <w:rFonts w:ascii="Arial" w:hAnsi="Arial" w:cs="Arial"/>
          <w:sz w:val="22"/>
          <w:szCs w:val="22"/>
        </w:rPr>
      </w:pPr>
      <w:r w:rsidRPr="00384C12">
        <w:rPr>
          <w:rFonts w:ascii="Arial" w:hAnsi="Arial" w:cs="Arial"/>
          <w:sz w:val="22"/>
          <w:szCs w:val="22"/>
        </w:rPr>
        <w:t>Yes (1)  No (0)</w:t>
      </w:r>
    </w:p>
    <w:p w:rsidR="00533E9B" w:rsidRPr="00384C12" w:rsidRDefault="00533E9B" w:rsidP="00533E9B">
      <w:pPr>
        <w:spacing w:before="60"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384C12">
        <w:rPr>
          <w:rFonts w:ascii="Arial" w:hAnsi="Arial" w:cs="Arial"/>
          <w:sz w:val="22"/>
          <w:szCs w:val="22"/>
        </w:rPr>
        <w:t xml:space="preserve">. Did you take your </w:t>
      </w:r>
      <w:r w:rsidRPr="00533E9B">
        <w:rPr>
          <w:rFonts w:ascii="Arial" w:hAnsi="Arial" w:cs="Arial"/>
          <w:sz w:val="22"/>
          <w:szCs w:val="22"/>
        </w:rPr>
        <w:t>glaucoma drops</w:t>
      </w:r>
      <w:r w:rsidRPr="00384C12">
        <w:rPr>
          <w:rFonts w:ascii="Arial" w:hAnsi="Arial" w:cs="Arial"/>
          <w:sz w:val="22"/>
          <w:szCs w:val="22"/>
        </w:rPr>
        <w:t xml:space="preserve"> yesterday?</w:t>
      </w:r>
    </w:p>
    <w:p w:rsidR="00533E9B" w:rsidRPr="00384C12" w:rsidRDefault="00533E9B" w:rsidP="00533E9B">
      <w:pPr>
        <w:spacing w:before="60" w:after="60"/>
        <w:ind w:firstLine="360"/>
        <w:rPr>
          <w:rFonts w:ascii="Arial" w:hAnsi="Arial" w:cs="Arial"/>
          <w:sz w:val="22"/>
          <w:szCs w:val="22"/>
        </w:rPr>
      </w:pPr>
      <w:r w:rsidRPr="00384C12">
        <w:rPr>
          <w:rFonts w:ascii="Arial" w:hAnsi="Arial" w:cs="Arial"/>
          <w:sz w:val="22"/>
          <w:szCs w:val="22"/>
        </w:rPr>
        <w:t xml:space="preserve">Yes (0)  No (1) </w:t>
      </w:r>
    </w:p>
    <w:p w:rsidR="00533E9B" w:rsidRPr="00384C12" w:rsidRDefault="00533E9B" w:rsidP="00533E9B">
      <w:pPr>
        <w:spacing w:before="60"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384C12">
        <w:rPr>
          <w:rFonts w:ascii="Arial" w:hAnsi="Arial" w:cs="Arial"/>
          <w:sz w:val="22"/>
          <w:szCs w:val="22"/>
        </w:rPr>
        <w:t xml:space="preserve">. When you feel like your </w:t>
      </w:r>
      <w:r w:rsidRPr="00533E9B">
        <w:rPr>
          <w:rFonts w:ascii="Arial" w:hAnsi="Arial" w:cs="Arial"/>
          <w:sz w:val="22"/>
          <w:szCs w:val="22"/>
        </w:rPr>
        <w:t>eye</w:t>
      </w:r>
      <w:r w:rsidRPr="00384C12">
        <w:rPr>
          <w:rFonts w:ascii="Arial" w:hAnsi="Arial" w:cs="Arial"/>
          <w:sz w:val="22"/>
          <w:szCs w:val="22"/>
        </w:rPr>
        <w:t xml:space="preserve"> pressure is under control, do you sometimes stop taking your</w:t>
      </w:r>
      <w:r w:rsidRPr="00533E9B">
        <w:rPr>
          <w:rFonts w:ascii="Arial" w:hAnsi="Arial" w:cs="Arial"/>
          <w:sz w:val="22"/>
          <w:szCs w:val="22"/>
        </w:rPr>
        <w:t xml:space="preserve"> eyedrops</w:t>
      </w:r>
      <w:r w:rsidRPr="00384C12">
        <w:rPr>
          <w:rFonts w:ascii="Arial" w:hAnsi="Arial" w:cs="Arial"/>
          <w:sz w:val="22"/>
          <w:szCs w:val="22"/>
        </w:rPr>
        <w:t>?</w:t>
      </w:r>
    </w:p>
    <w:p w:rsidR="00533E9B" w:rsidRPr="00384C12" w:rsidRDefault="00533E9B" w:rsidP="00533E9B">
      <w:pPr>
        <w:spacing w:before="60" w:after="60"/>
        <w:ind w:firstLine="360"/>
        <w:rPr>
          <w:rFonts w:ascii="Arial" w:hAnsi="Arial" w:cs="Arial"/>
          <w:sz w:val="22"/>
          <w:szCs w:val="22"/>
        </w:rPr>
      </w:pPr>
      <w:r w:rsidRPr="00384C12">
        <w:rPr>
          <w:rFonts w:ascii="Arial" w:hAnsi="Arial" w:cs="Arial"/>
          <w:sz w:val="22"/>
          <w:szCs w:val="22"/>
        </w:rPr>
        <w:t>Yes (1)  No (0)</w:t>
      </w:r>
    </w:p>
    <w:p w:rsidR="00533E9B" w:rsidRPr="00384C12" w:rsidRDefault="00533E9B" w:rsidP="00533E9B">
      <w:pPr>
        <w:spacing w:before="60"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384C12">
        <w:rPr>
          <w:rFonts w:ascii="Arial" w:hAnsi="Arial" w:cs="Arial"/>
          <w:sz w:val="22"/>
          <w:szCs w:val="22"/>
        </w:rPr>
        <w:t xml:space="preserve">. Taking medication every day is a real inconvenience for some people. Do you ever feel hassled about sticking to your </w:t>
      </w:r>
      <w:r w:rsidRPr="00533E9B">
        <w:rPr>
          <w:rFonts w:ascii="Arial" w:hAnsi="Arial" w:cs="Arial"/>
          <w:sz w:val="22"/>
          <w:szCs w:val="22"/>
        </w:rPr>
        <w:t>glaucoma</w:t>
      </w:r>
      <w:r w:rsidRPr="00384C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treatmen</w:t>
      </w:r>
      <w:r w:rsidRPr="00384C12">
        <w:rPr>
          <w:rFonts w:ascii="Arial" w:hAnsi="Arial" w:cs="Arial"/>
          <w:sz w:val="22"/>
          <w:szCs w:val="22"/>
        </w:rPr>
        <w:t>t plan?</w:t>
      </w:r>
    </w:p>
    <w:p w:rsidR="00533E9B" w:rsidRPr="00384C12" w:rsidRDefault="00533E9B" w:rsidP="00533E9B">
      <w:pPr>
        <w:spacing w:before="60" w:after="60"/>
        <w:ind w:firstLine="360"/>
        <w:rPr>
          <w:rFonts w:ascii="Arial" w:hAnsi="Arial" w:cs="Arial"/>
          <w:sz w:val="22"/>
          <w:szCs w:val="22"/>
        </w:rPr>
      </w:pPr>
      <w:r w:rsidRPr="00384C12">
        <w:rPr>
          <w:rFonts w:ascii="Arial" w:hAnsi="Arial" w:cs="Arial"/>
          <w:sz w:val="22"/>
          <w:szCs w:val="22"/>
        </w:rPr>
        <w:t>Yes (1)  No (0)</w:t>
      </w:r>
    </w:p>
    <w:p w:rsidR="00533E9B" w:rsidRPr="00384C12" w:rsidRDefault="00533E9B" w:rsidP="00533E9B">
      <w:pPr>
        <w:spacing w:before="60"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Pr="00384C12">
        <w:rPr>
          <w:rFonts w:ascii="Arial" w:hAnsi="Arial" w:cs="Arial"/>
          <w:sz w:val="22"/>
          <w:szCs w:val="22"/>
        </w:rPr>
        <w:t xml:space="preserve">. How often do you have difficulty remembering to take all of your </w:t>
      </w:r>
      <w:r w:rsidRPr="00533E9B">
        <w:rPr>
          <w:rFonts w:ascii="Arial" w:hAnsi="Arial" w:cs="Arial"/>
          <w:sz w:val="22"/>
          <w:szCs w:val="22"/>
        </w:rPr>
        <w:t>glaucoma</w:t>
      </w:r>
      <w:r w:rsidRPr="00384C12">
        <w:rPr>
          <w:rFonts w:ascii="Arial" w:hAnsi="Arial" w:cs="Arial"/>
          <w:sz w:val="22"/>
          <w:szCs w:val="22"/>
        </w:rPr>
        <w:t xml:space="preserve"> medications?</w:t>
      </w:r>
    </w:p>
    <w:p w:rsidR="00533E9B" w:rsidRPr="00384C12" w:rsidRDefault="00533E9B" w:rsidP="00533E9B">
      <w:pPr>
        <w:spacing w:before="60" w:after="60"/>
        <w:rPr>
          <w:rFonts w:ascii="Arial" w:hAnsi="Arial" w:cs="Arial"/>
          <w:sz w:val="22"/>
          <w:szCs w:val="22"/>
        </w:rPr>
      </w:pPr>
      <w:r w:rsidRPr="00384C12">
        <w:rPr>
          <w:rFonts w:ascii="Arial" w:hAnsi="Arial" w:cs="Arial"/>
          <w:sz w:val="22"/>
          <w:szCs w:val="22"/>
        </w:rPr>
        <w:t xml:space="preserve">     All of the time (4) Usually (3) Sometime (2) Once in a while (1) Never/rarely (0)</w:t>
      </w:r>
    </w:p>
    <w:p w:rsidR="00533E9B" w:rsidRPr="00384C12" w:rsidRDefault="00533E9B" w:rsidP="00533E9B">
      <w:pPr>
        <w:spacing w:before="60" w:after="60"/>
        <w:rPr>
          <w:rFonts w:ascii="Arial" w:hAnsi="Arial" w:cs="Arial"/>
          <w:sz w:val="22"/>
          <w:szCs w:val="22"/>
        </w:rPr>
      </w:pPr>
    </w:p>
    <w:p w:rsidR="00533E9B" w:rsidRDefault="00533E9B" w:rsidP="00533E9B">
      <w:pPr>
        <w:spacing w:before="60" w:after="60"/>
        <w:rPr>
          <w:rFonts w:ascii="Arial" w:hAnsi="Arial" w:cs="Arial"/>
          <w:sz w:val="22"/>
          <w:szCs w:val="22"/>
        </w:rPr>
      </w:pPr>
      <w:r w:rsidRPr="00384C12">
        <w:rPr>
          <w:rFonts w:ascii="Arial" w:hAnsi="Arial" w:cs="Arial"/>
          <w:sz w:val="22"/>
          <w:szCs w:val="22"/>
          <w:vertAlign w:val="superscript"/>
        </w:rPr>
        <w:t>a</w:t>
      </w:r>
      <w:r w:rsidRPr="00384C12">
        <w:rPr>
          <w:rFonts w:ascii="Arial" w:hAnsi="Arial" w:cs="Arial"/>
          <w:sz w:val="22"/>
          <w:szCs w:val="22"/>
        </w:rPr>
        <w:t xml:space="preserve">Reporting &lt;95% adherence had a 2.6 times greater odds of having &lt;80% adherence according to electronic medication monitoring in glaucoma patients. </w:t>
      </w:r>
    </w:p>
    <w:p w:rsidR="00533E9B" w:rsidRPr="00384C12" w:rsidRDefault="00533E9B" w:rsidP="00533E9B">
      <w:pPr>
        <w:spacing w:before="60" w:after="60"/>
        <w:rPr>
          <w:rFonts w:ascii="Arial" w:hAnsi="Arial" w:cs="Arial"/>
          <w:sz w:val="22"/>
          <w:szCs w:val="22"/>
        </w:rPr>
      </w:pPr>
      <w:r w:rsidRPr="00384C12">
        <w:rPr>
          <w:rFonts w:ascii="Arial" w:hAnsi="Arial" w:cs="Arial"/>
          <w:sz w:val="22"/>
          <w:szCs w:val="22"/>
        </w:rPr>
        <w:t>Chang DS. Development and validation of a predictive model for nonadherence with once-daily glaucoma medications. Ophthalmology 2013; 120(7): 1396-1402.</w:t>
      </w:r>
    </w:p>
    <w:p w:rsidR="00533E9B" w:rsidRPr="008D111E" w:rsidRDefault="00533E9B" w:rsidP="00533E9B">
      <w:pPr>
        <w:spacing w:before="60" w:after="60"/>
        <w:rPr>
          <w:rFonts w:ascii="Arial" w:hAnsi="Arial" w:cs="Arial"/>
          <w:sz w:val="22"/>
          <w:szCs w:val="22"/>
        </w:rPr>
      </w:pPr>
      <w:r w:rsidRPr="00384C12">
        <w:rPr>
          <w:rFonts w:ascii="Arial" w:hAnsi="Arial" w:cs="Arial"/>
          <w:sz w:val="22"/>
          <w:szCs w:val="22"/>
          <w:vertAlign w:val="superscript"/>
        </w:rPr>
        <w:t>a</w:t>
      </w:r>
      <w:r w:rsidRPr="008D111E">
        <w:rPr>
          <w:rFonts w:ascii="Arial" w:hAnsi="Arial" w:cs="Arial"/>
          <w:sz w:val="22"/>
          <w:szCs w:val="22"/>
        </w:rPr>
        <w:t>Morisky DE, Ang A, Krousel-Wood M, Ward H. Predictive Validity of a Medication</w:t>
      </w:r>
      <w:r>
        <w:rPr>
          <w:rFonts w:ascii="Arial" w:hAnsi="Arial" w:cs="Arial"/>
          <w:sz w:val="22"/>
          <w:szCs w:val="22"/>
        </w:rPr>
        <w:t xml:space="preserve"> </w:t>
      </w:r>
      <w:r w:rsidRPr="008D111E">
        <w:rPr>
          <w:rFonts w:ascii="Arial" w:hAnsi="Arial" w:cs="Arial"/>
          <w:sz w:val="22"/>
          <w:szCs w:val="22"/>
        </w:rPr>
        <w:t>Adherence Measure for Hypertension Control. Journal of Clinical Hypertension 2008;</w:t>
      </w:r>
      <w:r>
        <w:rPr>
          <w:rFonts w:ascii="Arial" w:hAnsi="Arial" w:cs="Arial"/>
          <w:sz w:val="22"/>
          <w:szCs w:val="22"/>
        </w:rPr>
        <w:t xml:space="preserve"> </w:t>
      </w:r>
      <w:r w:rsidRPr="008D111E">
        <w:rPr>
          <w:rFonts w:ascii="Arial" w:hAnsi="Arial" w:cs="Arial"/>
          <w:sz w:val="22"/>
          <w:szCs w:val="22"/>
        </w:rPr>
        <w:t>10(5):348-354</w:t>
      </w:r>
      <w:r>
        <w:rPr>
          <w:rFonts w:ascii="Arial" w:hAnsi="Arial" w:cs="Arial"/>
          <w:sz w:val="22"/>
          <w:szCs w:val="22"/>
        </w:rPr>
        <w:t>.</w:t>
      </w:r>
    </w:p>
    <w:p w:rsidR="00533E9B" w:rsidRPr="008D111E" w:rsidRDefault="00533E9B" w:rsidP="00533E9B">
      <w:pPr>
        <w:spacing w:before="60" w:after="60"/>
        <w:rPr>
          <w:rFonts w:ascii="Arial" w:hAnsi="Arial" w:cs="Arial"/>
          <w:sz w:val="22"/>
          <w:szCs w:val="22"/>
        </w:rPr>
      </w:pPr>
      <w:r w:rsidRPr="008D111E">
        <w:rPr>
          <w:rFonts w:ascii="Arial" w:hAnsi="Arial" w:cs="Arial"/>
          <w:sz w:val="22"/>
          <w:szCs w:val="22"/>
        </w:rPr>
        <w:t>Krousel-Wood MA, Islam T, Webber LS, Re RS, Morisky DE, Muntner P. New Medication</w:t>
      </w:r>
      <w:r>
        <w:rPr>
          <w:rFonts w:ascii="Arial" w:hAnsi="Arial" w:cs="Arial"/>
          <w:sz w:val="22"/>
          <w:szCs w:val="22"/>
        </w:rPr>
        <w:t xml:space="preserve"> </w:t>
      </w:r>
      <w:r w:rsidRPr="008D111E">
        <w:rPr>
          <w:rFonts w:ascii="Arial" w:hAnsi="Arial" w:cs="Arial"/>
          <w:sz w:val="22"/>
          <w:szCs w:val="22"/>
        </w:rPr>
        <w:t>Adherence Scale Versus Pharmacy Fill Rates in Seniors with Hypertension. Am J Manag Care</w:t>
      </w:r>
      <w:r>
        <w:rPr>
          <w:rFonts w:ascii="Arial" w:hAnsi="Arial" w:cs="Arial"/>
          <w:sz w:val="22"/>
          <w:szCs w:val="22"/>
        </w:rPr>
        <w:t xml:space="preserve"> </w:t>
      </w:r>
      <w:r w:rsidRPr="008D111E">
        <w:rPr>
          <w:rFonts w:ascii="Arial" w:hAnsi="Arial" w:cs="Arial"/>
          <w:sz w:val="22"/>
          <w:szCs w:val="22"/>
        </w:rPr>
        <w:t>2009;15(1):59-66.</w:t>
      </w:r>
    </w:p>
    <w:p w:rsidR="00187A50" w:rsidRPr="00533E9B" w:rsidRDefault="00533E9B" w:rsidP="00533E9B">
      <w:pPr>
        <w:spacing w:before="60" w:after="60"/>
        <w:rPr>
          <w:rFonts w:ascii="Arial" w:hAnsi="Arial" w:cs="Arial"/>
          <w:b/>
          <w:sz w:val="22"/>
          <w:szCs w:val="22"/>
        </w:rPr>
      </w:pPr>
      <w:r w:rsidRPr="008D111E">
        <w:rPr>
          <w:rFonts w:ascii="Arial" w:hAnsi="Arial" w:cs="Arial"/>
          <w:sz w:val="22"/>
          <w:szCs w:val="22"/>
        </w:rPr>
        <w:t>Morisky DE, DiMatteo MR. Improving the measurement of self-reported</w:t>
      </w:r>
      <w:r>
        <w:rPr>
          <w:rFonts w:ascii="Arial" w:hAnsi="Arial" w:cs="Arial"/>
          <w:sz w:val="22"/>
          <w:szCs w:val="22"/>
        </w:rPr>
        <w:t xml:space="preserve"> </w:t>
      </w:r>
      <w:r w:rsidRPr="008D111E">
        <w:rPr>
          <w:rFonts w:ascii="Arial" w:hAnsi="Arial" w:cs="Arial"/>
          <w:sz w:val="22"/>
          <w:szCs w:val="22"/>
        </w:rPr>
        <w:t xml:space="preserve">medication nonadherence: Final response. J Clin Epidemi 2011; 64:258-263. </w:t>
      </w:r>
    </w:p>
    <w:sectPr w:rsidR="00187A50" w:rsidRPr="00533E9B" w:rsidSect="00533E9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E9B"/>
    <w:rsid w:val="00187A50"/>
    <w:rsid w:val="00533E9B"/>
    <w:rsid w:val="00E6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E9B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E9B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Michigan Health System</Company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Newman-Casey, Paula Anne (Paula Anne)</dc:creator>
  <cp:keywords/>
  <dc:description/>
  <cp:lastModifiedBy>JCVILLEGAS</cp:lastModifiedBy>
  <cp:revision>2</cp:revision>
  <dcterms:created xsi:type="dcterms:W3CDTF">2017-10-20T20:29:00Z</dcterms:created>
  <dcterms:modified xsi:type="dcterms:W3CDTF">2018-07-06T22:18:00Z</dcterms:modified>
</cp:coreProperties>
</file>