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301CC" w14:textId="77777777" w:rsidR="00BA317A" w:rsidRPr="00BA317A" w:rsidRDefault="00BA317A" w:rsidP="00BA317A">
      <w:pPr>
        <w:spacing w:after="360" w:line="240" w:lineRule="auto"/>
        <w:rPr>
          <w:rFonts w:eastAsia="Times New Roman" w:cstheme="minorHAnsi"/>
          <w:color w:val="666666"/>
          <w:sz w:val="24"/>
          <w:szCs w:val="24"/>
          <w:lang w:val="en" w:eastAsia="nl-NL"/>
        </w:rPr>
      </w:pPr>
      <w:r w:rsidRPr="00BA317A">
        <w:rPr>
          <w:rFonts w:eastAsia="Times New Roman" w:cstheme="minorHAnsi"/>
          <w:color w:val="666666"/>
          <w:sz w:val="24"/>
          <w:szCs w:val="24"/>
          <w:lang w:val="en" w:eastAsia="nl-NL"/>
        </w:rPr>
        <w:t>CONSORT checklist of information to include when reporting a pilot trial</w:t>
      </w:r>
    </w:p>
    <w:tbl>
      <w:tblPr>
        <w:tblW w:w="5000" w:type="pct"/>
        <w:tblCellSpacing w:w="1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2891"/>
        <w:gridCol w:w="2960"/>
        <w:gridCol w:w="1449"/>
      </w:tblGrid>
      <w:tr w:rsidR="00BA317A" w:rsidRPr="00202DC2" w14:paraId="5B3FC1DA" w14:textId="77777777" w:rsidTr="004C77A5">
        <w:trPr>
          <w:trHeight w:val="397"/>
          <w:tblHeader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6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8E1AC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  <w:t>Section/topic and item No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6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6794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Standard checklist item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6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573A97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 xml:space="preserve">Extension </w:t>
            </w:r>
            <w:proofErr w:type="spellStart"/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for</w:t>
            </w:r>
            <w:proofErr w:type="spellEnd"/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 xml:space="preserve"> pilot trials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6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F6342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  <w:t xml:space="preserve">Page </w:t>
            </w:r>
            <w:proofErr w:type="spellStart"/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  <w:t>No where</w:t>
            </w:r>
            <w:proofErr w:type="spellEnd"/>
            <w:r w:rsidRPr="00BA317A">
              <w:rPr>
                <w:rFonts w:eastAsia="Times New Roman" w:cstheme="minorHAnsi"/>
                <w:b/>
                <w:bCs/>
                <w:sz w:val="24"/>
                <w:szCs w:val="24"/>
                <w:lang w:val="en-US" w:eastAsia="nl-NL"/>
              </w:rPr>
              <w:t xml:space="preserve"> item is reported</w:t>
            </w:r>
          </w:p>
        </w:tc>
      </w:tr>
      <w:tr w:rsidR="00BA317A" w:rsidRPr="00BA317A" w14:paraId="7422CAF2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FCB11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Title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abstract</w:t>
            </w:r>
          </w:p>
        </w:tc>
      </w:tr>
      <w:tr w:rsidR="00BA317A" w:rsidRPr="00BA317A" w14:paraId="59FD1477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D08EF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966A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Identification as a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trial in the title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B5100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Identification as a pilot or feasibility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trial in the title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34CF2F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P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</w:p>
        </w:tc>
      </w:tr>
      <w:tr w:rsidR="00BA317A" w:rsidRPr="00BA317A" w14:paraId="32ECAAAF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703A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30EA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Structured summary of trial design, methods, results, and conclusions (for specific guidance see CONSORT for abstracts)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F519D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ED47EA" w14:textId="32287FB6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P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4EDBE78B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5CCAC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Introduction</w:t>
            </w:r>
            <w:proofErr w:type="spellEnd"/>
          </w:p>
        </w:tc>
      </w:tr>
      <w:tr w:rsidR="00BA317A" w:rsidRPr="00BA317A" w14:paraId="14C1B9E1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4EA2A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Background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objectives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CD0F4CC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4B9D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5A436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Scientific background and explanation of rationale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D969A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Scientific background and explanation of rationale for future definitive trial, and reasons for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pilot trial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77A04" w14:textId="34F15779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4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-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7365195C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C0E0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1F24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Specific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objectives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or hypotheses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79B88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Specific objectives or research questions for pilot trial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A83E27" w14:textId="4897B84A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4FA5D33D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ACB4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Methods</w:t>
            </w:r>
            <w:proofErr w:type="spellEnd"/>
          </w:p>
        </w:tc>
      </w:tr>
      <w:tr w:rsidR="00BA317A" w:rsidRPr="00BA317A" w14:paraId="180E2A4E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A5A09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Trial design:</w:t>
            </w:r>
          </w:p>
        </w:tc>
      </w:tr>
      <w:tr w:rsidR="00BA317A" w:rsidRPr="00BA317A" w14:paraId="6A8E4605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79B25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3a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BAF8A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Description of trial design (such as parallel, factorial) including allocation ratio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E1610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Description of pilot trial design (such as parallel, factorial) including allocation ratio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32A66" w14:textId="3E4318BC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37A04572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12C2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3b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A76AB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Important changes to methods after trial commencement (such as eligibility criteria), with reasons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B6089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Important changes to methods after pilot trial commencement (such as eligibility criteria), with reasons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751480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N.A. </w:t>
            </w:r>
          </w:p>
        </w:tc>
      </w:tr>
      <w:tr w:rsidR="00BA317A" w:rsidRPr="00BA317A" w14:paraId="61A7AA3D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5032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Participants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70C98E8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3ADEA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4a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7C3CC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Eligibility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criteria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for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participants</w:t>
            </w:r>
            <w:proofErr w:type="spellEnd"/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347A3C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41FE68" w14:textId="132DE139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eastAsia="nl-NL"/>
              </w:rPr>
              <w:t>6</w:t>
            </w:r>
          </w:p>
        </w:tc>
      </w:tr>
      <w:tr w:rsidR="00BA317A" w:rsidRPr="00BA317A" w14:paraId="084DD9F0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6CE9F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4b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579EC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Settings and locations where the data were collected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375F1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047C3" w14:textId="6932C870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6</w:t>
            </w:r>
          </w:p>
        </w:tc>
      </w:tr>
      <w:tr w:rsidR="00BA317A" w:rsidRPr="00BA317A" w14:paraId="7288E5C4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AE745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4c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B261F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4D5D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How participants were identified and consented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6D3B4D" w14:textId="2D4662E0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6</w:t>
            </w:r>
          </w:p>
        </w:tc>
      </w:tr>
      <w:tr w:rsidR="00BA317A" w:rsidRPr="00BA317A" w14:paraId="1BAC489A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3868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Interventions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271BD0EC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69FCD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155CC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44F1A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B5D00" w14:textId="3CEF2710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9</w:t>
            </w:r>
          </w:p>
        </w:tc>
      </w:tr>
      <w:tr w:rsidR="00BA317A" w:rsidRPr="00BA317A" w14:paraId="0E57452F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AB46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Outcomes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47087CCC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05E26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6a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C854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Completely defined prespecified primary and secondary outcome measures, including how and when they were assessed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2D80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66474" w14:textId="6417E1D2" w:rsidR="00BA317A" w:rsidRPr="00BA317A" w:rsidRDefault="004C77A5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10</w:t>
            </w: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- 1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2</w:t>
            </w:r>
          </w:p>
        </w:tc>
      </w:tr>
      <w:tr w:rsidR="00BA317A" w:rsidRPr="00BA317A" w14:paraId="1B5CAC54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A882F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6b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503E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Any changes to trial outcomes after the trial commenced, with reasons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64EF9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Any changes to pilot trial assessments or measurements after the pilot trial commenced, with reasons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48792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63C526D2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BE05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6c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B456B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D320D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If applicable, prespecified criteria used to judge whether, or how, to proceed with future definitive trial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ED103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4DE2449F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F321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Sample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size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661208A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6F698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7a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30D4E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How sample size was determined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64B93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Rationale for numbers in the pilot trial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21A91A" w14:textId="2A2460F0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F3060A">
              <w:rPr>
                <w:rFonts w:eastAsia="Times New Roman" w:cstheme="minorHAnsi"/>
                <w:sz w:val="24"/>
                <w:szCs w:val="24"/>
                <w:lang w:val="en-US" w:eastAsia="nl-NL"/>
              </w:rPr>
              <w:t>6</w:t>
            </w:r>
          </w:p>
        </w:tc>
      </w:tr>
      <w:tr w:rsidR="00BA317A" w:rsidRPr="00BA317A" w14:paraId="1A951758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2A1CA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7b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9A40A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When applicable, explanation of any interim analyses and stopping guidelines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F4EE2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23CD8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4C77A5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64D15221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D3B8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Randomisation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75AE4BEA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89CA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Sequence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generation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92A380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A3586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8a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824B3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Method used to generate the random allocation sequence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B7B5B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822C2" w14:textId="77D6DD81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2A429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2CE49EDD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B35BC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8b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D58E5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Type of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; details of any restriction (such as blocking and block size)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30C7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Type of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(s); details of any restriction (such as blocking and block size)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C19E59" w14:textId="5C09DDC9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2A429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36E8ECBD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AF58A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Allocation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concealment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mechanism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8226E19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EE1F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9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0336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Mechanism used to implement the random allocation sequence (such as sequentially numbered containers), describing any steps taken to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conceal the sequence until interventions were assigned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819CE3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6C8476" w14:textId="4D445B45" w:rsidR="00BA317A" w:rsidRPr="00BA317A" w:rsidRDefault="00DE0866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2A429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73626F4E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E676A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Implementation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471BDB73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54FB9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44E49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Who generated the random allocation sequence, enrolled participants, and assigned participants to interventions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23DB0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551B1" w14:textId="6A996449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2A429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39813342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BEB70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Blinding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1A3821AD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8340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11a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10F49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If done, who was blinded after assignment to interventions (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eg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, participants, care providers, those assessing outcomes) and how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833A77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66AE43" w14:textId="0FAFF45E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0602862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709B7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11b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86E0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If relevant, description of the similarity of interventions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7302DA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413105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1E5EE8DC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E0566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Analytical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methods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778824E3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18120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12a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90CD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Statistical methods used to compare groups for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primary and secondary outcomes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EE233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 xml:space="preserve">Methods used to address each pilot trial objective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whether qualitative or quantitative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CACF86" w14:textId="0222705B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4</w:t>
            </w:r>
          </w:p>
        </w:tc>
      </w:tr>
      <w:tr w:rsidR="00BA317A" w:rsidRPr="00BA317A" w14:paraId="49ACBC33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C172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12b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11AC7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Methods for additional analyses, such as subgroup analyses and adjusted analyses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11C43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Not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applicable</w:t>
            </w:r>
            <w:proofErr w:type="spellEnd"/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A074C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 w:rsidR="00DE0866">
              <w:rPr>
                <w:rFonts w:eastAsia="Times New Roman" w:cstheme="minorHAnsi"/>
                <w:sz w:val="24"/>
                <w:szCs w:val="24"/>
                <w:lang w:eastAsia="nl-NL"/>
              </w:rPr>
              <w:t>N.A.</w:t>
            </w:r>
          </w:p>
        </w:tc>
      </w:tr>
      <w:tr w:rsidR="00BA317A" w:rsidRPr="00BA317A" w14:paraId="2263EA87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BCDC8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Results</w:t>
            </w:r>
            <w:proofErr w:type="spellEnd"/>
          </w:p>
        </w:tc>
      </w:tr>
      <w:tr w:rsidR="00BA317A" w:rsidRPr="00202DC2" w14:paraId="33948782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8F038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Participant flow (a diagram is strongly recommended):</w:t>
            </w:r>
          </w:p>
        </w:tc>
      </w:tr>
      <w:tr w:rsidR="00BA317A" w:rsidRPr="00BA317A" w14:paraId="0F47A844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F671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13a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C371B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For each group, the numbers of participants who were randomly assigned, received intended treatment, and were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analysed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for the primary outcome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ED68F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For each group, the numbers of participants who were approached and/or assessed for eligibility, randomly assigned, received intended treatment, and were assessed for each objective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DFD6FD" w14:textId="12E3EF3D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5A4B412F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0EF20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13b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67A84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For each group, losses and exclusions after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randomisation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, together with reasons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0367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263850" w14:textId="6389012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58F2D891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0860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Recruitment:</w:t>
            </w:r>
          </w:p>
        </w:tc>
      </w:tr>
      <w:tr w:rsidR="00BA317A" w:rsidRPr="00BA317A" w14:paraId="614B8A7B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B0F9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14a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1D05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Dates defining the periods of recruitment and follow-up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E1CA1C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13525D" w14:textId="4D158DF5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66C13D8B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0C829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14b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A1ED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Why the trial ended or was stopped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7DE4F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Why the pilot trial ended or was stopped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6914F" w14:textId="1065E2CF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523940E9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62E00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Baseline data:</w:t>
            </w:r>
          </w:p>
        </w:tc>
      </w:tr>
      <w:tr w:rsidR="00BA317A" w:rsidRPr="00BA317A" w14:paraId="1F850190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7C18B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15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CCF7CD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A table showing baseline demographic and clinical characteristics for each group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4B4CB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CAC8C6" w14:textId="62D673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40E2E20F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99BC8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Numbers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analysed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7A5C30EF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0730D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16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893D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7BCD9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For each objective, number of participants (denominator) included in each analysis.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If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relevant, these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numbers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should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be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randomised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group</w:t>
            </w:r>
            <w:proofErr w:type="spellEnd"/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8AB55C" w14:textId="3DE5D859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eastAsia="nl-NL"/>
              </w:rPr>
              <w:t>N.A.</w:t>
            </w:r>
          </w:p>
        </w:tc>
      </w:tr>
      <w:tr w:rsidR="00BA317A" w:rsidRPr="00BA317A" w14:paraId="28F86574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CE289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Outcomes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estimation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269A28F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8CDE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17a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F408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For each primary and secondary outcome, results for each group,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and the estimated effect size and its precision (such as 95% confidence interval)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BB445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 xml:space="preserve">For each objective, results including expressions of uncertainty (such as 95%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 xml:space="preserve">confidence interval) for any estimates.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If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relevant, these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results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should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be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by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randomised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group</w:t>
            </w:r>
            <w:proofErr w:type="spellEnd"/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8F05A" w14:textId="5CBA606C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eastAsia="nl-NL"/>
              </w:rPr>
              <w:t>N.A.</w:t>
            </w:r>
          </w:p>
        </w:tc>
      </w:tr>
      <w:tr w:rsidR="00BA317A" w:rsidRPr="00BA317A" w14:paraId="721BBF4A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8E171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17b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8068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For binary outcomes, presentation of both absolute and relative effect sizes is recommended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C0101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Not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applicable</w:t>
            </w:r>
            <w:proofErr w:type="spellEnd"/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639C97" w14:textId="25B3CEEC" w:rsidR="00BA317A" w:rsidRPr="004C77A5" w:rsidRDefault="00BA317A" w:rsidP="00FD19C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N.A. </w:t>
            </w:r>
          </w:p>
          <w:p w14:paraId="137B092D" w14:textId="77777777" w:rsidR="00BA317A" w:rsidRPr="004C77A5" w:rsidRDefault="00BA317A" w:rsidP="00BA317A">
            <w:pPr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BA317A" w:rsidRPr="00BA317A" w14:paraId="17129D44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865FB6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Ancillary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analyses:</w:t>
            </w:r>
          </w:p>
        </w:tc>
      </w:tr>
      <w:tr w:rsidR="00BA317A" w:rsidRPr="00BA317A" w14:paraId="6272E0EE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7EC8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18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8F08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Results of any other analyses performed, including subgroup analyses and adjusted analyses, distinguishing prespecified from exploratory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102F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Results of any other analyses performed that could be used to inform the future definitive trial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BFBAC" w14:textId="26DE0918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6D99D058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2BF66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Harms:</w:t>
            </w:r>
          </w:p>
        </w:tc>
      </w:tr>
      <w:tr w:rsidR="00BA317A" w:rsidRPr="00BA317A" w14:paraId="3A85D959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DABFD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19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FAA4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All important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harms or unintended effects in each group (for specific guidance see CONSORT for harms)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3323BB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E858A" w14:textId="3CA28E0B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N.A. </w:t>
            </w:r>
          </w:p>
        </w:tc>
      </w:tr>
      <w:tr w:rsidR="00BA317A" w:rsidRPr="00BA317A" w14:paraId="72DA0C7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EFF97C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19a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42CED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5917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If relevant, other important unintended consequences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AD5D4" w14:textId="53242A91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FD19CD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7E7D9C9A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1C308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Discussion</w:t>
            </w:r>
            <w:proofErr w:type="spellEnd"/>
          </w:p>
        </w:tc>
      </w:tr>
      <w:tr w:rsidR="00BA317A" w:rsidRPr="00BA317A" w14:paraId="4139776A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DB4A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Limitations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832ADC" w14:paraId="074D5A24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EF2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20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32911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Trial limitations, addressing sources of potential bias, imprecision, and, if relevant, multiplicity of analyses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560A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Pilot trial limitations, addressing sources of potential bias and remaining uncertainty about feasibility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8A723D" w14:textId="16F0849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832ADC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202DC2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1E80AF1A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87D19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Generalisability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18109E8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A4E1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21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2936E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Generalisability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(external validity, applicability) of the trial findings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7EE35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Generalisability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(applicability) of pilot trial methods and findings to future definitive trial and other studies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E353BF" w14:textId="00418D0B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5D347E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461FA8ED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9D85B7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Interpretation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1D598EE1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0781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22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2B1A8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Interpretation consistent with results, balancing benefits and harms, and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considering other relevant evidence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A6DFD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 xml:space="preserve">Interpretation consistent with pilot trial objectives and findings, balancing potential benefits and </w:t>
            </w: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harms, and considering other relevant evidence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68A6E" w14:textId="015EB2F1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 </w:t>
            </w:r>
            <w:r w:rsidR="005D347E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592CA036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CB1D6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22a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333C06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2A2F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Implications for progression from pilot to future definitive trial, including any proposed amendments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205FE" w14:textId="5D91ACD1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5D347E"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5</w:t>
            </w:r>
          </w:p>
        </w:tc>
      </w:tr>
      <w:tr w:rsidR="00BA317A" w:rsidRPr="00BA317A" w14:paraId="66FC60E5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B27A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Other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information</w:t>
            </w:r>
          </w:p>
        </w:tc>
      </w:tr>
      <w:tr w:rsidR="00BA317A" w:rsidRPr="00BA317A" w14:paraId="4BB3B6E7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E125F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Registration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53D50B09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CA771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23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066A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Registration number and name of trial registry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DFA6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Registration number for pilot trial and name of trial registry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DBA852" w14:textId="789BCF6C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5D347E"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</w:p>
        </w:tc>
      </w:tr>
      <w:tr w:rsidR="00BA317A" w:rsidRPr="00BA317A" w14:paraId="59E2BCD8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15296B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Protocol:</w:t>
            </w:r>
          </w:p>
        </w:tc>
      </w:tr>
      <w:tr w:rsidR="00BA317A" w:rsidRPr="00BA317A" w14:paraId="10C37AF0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3958A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24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3CBEA0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Where the full trial protocol can be accessed, if available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9E4C2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Where the pilot trial protocol can be accessed, if available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7997DA" w14:textId="14080094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  <w:r w:rsidR="005D347E">
              <w:rPr>
                <w:rFonts w:eastAsia="Times New Roman" w:cstheme="minorHAnsi"/>
                <w:sz w:val="24"/>
                <w:szCs w:val="24"/>
                <w:lang w:val="en-US" w:eastAsia="nl-NL"/>
              </w:rPr>
              <w:t>N.A.</w:t>
            </w:r>
          </w:p>
        </w:tc>
      </w:tr>
      <w:tr w:rsidR="00BA317A" w:rsidRPr="00BA317A" w14:paraId="359717B0" w14:textId="77777777" w:rsidTr="004C77A5">
        <w:trPr>
          <w:trHeight w:val="397"/>
          <w:tblCellSpacing w:w="15" w:type="dxa"/>
        </w:trPr>
        <w:tc>
          <w:tcPr>
            <w:tcW w:w="4967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4FFC84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proofErr w:type="spellStart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Funding</w:t>
            </w:r>
            <w:proofErr w:type="spellEnd"/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:</w:t>
            </w:r>
          </w:p>
        </w:tc>
      </w:tr>
      <w:tr w:rsidR="00BA317A" w:rsidRPr="00BA317A" w14:paraId="3ECE90B9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49C93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25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A75A85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Sources of funding and other support (such as supply of drugs), role of funders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484CBF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 </w:t>
            </w:r>
          </w:p>
        </w:tc>
        <w:tc>
          <w:tcPr>
            <w:tcW w:w="7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53C14" w14:textId="5D53242A" w:rsidR="00BA317A" w:rsidRPr="00BA317A" w:rsidRDefault="005D347E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Page 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 xml:space="preserve"> and 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8</w:t>
            </w:r>
          </w:p>
        </w:tc>
      </w:tr>
      <w:tr w:rsidR="00BA317A" w:rsidRPr="00BA317A" w14:paraId="6A9D8C72" w14:textId="77777777" w:rsidTr="004C77A5">
        <w:trPr>
          <w:trHeight w:val="397"/>
          <w:tblCellSpacing w:w="15" w:type="dxa"/>
        </w:trPr>
        <w:tc>
          <w:tcPr>
            <w:tcW w:w="95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92F1A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lastRenderedPageBreak/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 </w:t>
            </w: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26</w:t>
            </w:r>
          </w:p>
        </w:tc>
        <w:tc>
          <w:tcPr>
            <w:tcW w:w="1595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4D9BD0" w14:textId="77777777" w:rsidR="00BA317A" w:rsidRPr="00BA317A" w:rsidRDefault="00BA317A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4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F55F9" w14:textId="77777777" w:rsidR="00BA317A" w:rsidRPr="00BA317A" w:rsidRDefault="00BA317A" w:rsidP="00BA317A">
            <w:pPr>
              <w:spacing w:before="180" w:after="180" w:line="360" w:lineRule="atLeas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BA317A">
              <w:rPr>
                <w:rFonts w:eastAsia="Times New Roman" w:cstheme="minorHAnsi"/>
                <w:sz w:val="24"/>
                <w:szCs w:val="24"/>
                <w:lang w:val="en-US" w:eastAsia="nl-NL"/>
              </w:rPr>
              <w:t>Ethical approval or approval by research review committee, confirmed with reference number</w:t>
            </w:r>
          </w:p>
        </w:tc>
        <w:tc>
          <w:tcPr>
            <w:tcW w:w="734" w:type="pct"/>
            <w:vAlign w:val="center"/>
            <w:hideMark/>
          </w:tcPr>
          <w:p w14:paraId="39722260" w14:textId="4A1CC88C" w:rsidR="00BA317A" w:rsidRPr="00BA317A" w:rsidRDefault="005D347E" w:rsidP="00BA31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nl-NL"/>
              </w:rPr>
              <w:t>Page 1</w:t>
            </w:r>
            <w:r w:rsidR="0092203E">
              <w:rPr>
                <w:rFonts w:eastAsia="Times New Roman" w:cstheme="minorHAnsi"/>
                <w:sz w:val="24"/>
                <w:szCs w:val="24"/>
                <w:lang w:val="en-US" w:eastAsia="nl-NL"/>
              </w:rPr>
              <w:t>7</w:t>
            </w:r>
          </w:p>
        </w:tc>
      </w:tr>
    </w:tbl>
    <w:p w14:paraId="3921EDDF" w14:textId="77777777" w:rsidR="00271499" w:rsidRPr="004C77A5" w:rsidRDefault="00271499">
      <w:pPr>
        <w:rPr>
          <w:rFonts w:cstheme="minorHAnsi"/>
          <w:sz w:val="24"/>
          <w:szCs w:val="24"/>
          <w:lang w:val="en-US"/>
        </w:rPr>
      </w:pPr>
      <w:bookmarkStart w:id="0" w:name="_GoBack"/>
      <w:bookmarkEnd w:id="0"/>
    </w:p>
    <w:sectPr w:rsidR="00271499" w:rsidRPr="004C7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7A"/>
    <w:rsid w:val="00202DC2"/>
    <w:rsid w:val="00271499"/>
    <w:rsid w:val="002A429E"/>
    <w:rsid w:val="004C77A5"/>
    <w:rsid w:val="005677C3"/>
    <w:rsid w:val="005D347E"/>
    <w:rsid w:val="00832ADC"/>
    <w:rsid w:val="0092203E"/>
    <w:rsid w:val="00BA317A"/>
    <w:rsid w:val="00DE0866"/>
    <w:rsid w:val="00F3060A"/>
    <w:rsid w:val="00FD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15F8"/>
  <w15:chartTrackingRefBased/>
  <w15:docId w15:val="{BE2C2D35-06C3-4F6F-9AB5-B267A437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implepara">
    <w:name w:val="simplepara"/>
    <w:basedOn w:val="Standaard"/>
    <w:rsid w:val="00BA317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simplepara8">
    <w:name w:val="simplepara8"/>
    <w:basedOn w:val="Standaard"/>
    <w:rsid w:val="00BA3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simplepara9">
    <w:name w:val="simplepara9"/>
    <w:basedOn w:val="Standaard"/>
    <w:rsid w:val="00BA317A"/>
    <w:pPr>
      <w:spacing w:before="180" w:after="180" w:line="36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E086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E086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E086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E086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E086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E0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0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49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4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2523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1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82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1114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Hanzehogeschool Groningen</Company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 LKM, Lana</dc:creator>
  <cp:keywords/>
  <dc:description/>
  <cp:lastModifiedBy>Lana -</cp:lastModifiedBy>
  <cp:revision>9</cp:revision>
  <dcterms:created xsi:type="dcterms:W3CDTF">2019-06-19T09:02:00Z</dcterms:created>
  <dcterms:modified xsi:type="dcterms:W3CDTF">2019-06-30T21:22:00Z</dcterms:modified>
</cp:coreProperties>
</file>