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51" w:rsidRPr="002D1151" w:rsidRDefault="002D1151" w:rsidP="002D1151">
      <w:pPr>
        <w:pStyle w:val="Beschriftung"/>
        <w:spacing w:after="0"/>
        <w:rPr>
          <w:rFonts w:eastAsia="Times New Roman" w:cs="Times New Roman"/>
          <w:color w:val="000000"/>
          <w:sz w:val="22"/>
          <w:szCs w:val="22"/>
          <w:lang w:eastAsia="en-GB"/>
        </w:rPr>
      </w:pPr>
      <w:r w:rsidRPr="002D1151">
        <w:rPr>
          <w:rFonts w:eastAsia="Times New Roman" w:cs="Times New Roman"/>
          <w:b w:val="0"/>
          <w:bCs w:val="0"/>
          <w:color w:val="000000"/>
          <w:sz w:val="22"/>
          <w:szCs w:val="22"/>
          <w:lang w:eastAsia="en-GB"/>
        </w:rPr>
        <w:t xml:space="preserve">Additional file 2: </w:t>
      </w:r>
      <w:r w:rsidRPr="002D1151">
        <w:rPr>
          <w:rFonts w:eastAsia="Times New Roman" w:cs="Times New Roman"/>
          <w:bCs w:val="0"/>
          <w:color w:val="000000"/>
          <w:sz w:val="22"/>
          <w:szCs w:val="22"/>
          <w:lang w:eastAsia="en-GB"/>
        </w:rPr>
        <w:t>Table A2.</w:t>
      </w:r>
      <w:r w:rsidRPr="002D1151">
        <w:rPr>
          <w:rFonts w:eastAsia="Times New Roman" w:cs="Times New Roman"/>
          <w:b w:val="0"/>
          <w:bCs w:val="0"/>
          <w:color w:val="000000"/>
          <w:sz w:val="22"/>
          <w:szCs w:val="22"/>
          <w:lang w:eastAsia="en-GB"/>
        </w:rPr>
        <w:t xml:space="preserve"> German Version of the Quality of Carer-Patient Relationship (QCPR) Scale</w:t>
      </w:r>
    </w:p>
    <w:tbl>
      <w:tblPr>
        <w:tblW w:w="90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4538"/>
        <w:gridCol w:w="794"/>
        <w:gridCol w:w="794"/>
        <w:gridCol w:w="794"/>
        <w:gridCol w:w="794"/>
        <w:gridCol w:w="794"/>
      </w:tblGrid>
      <w:tr w:rsidR="002D1151" w:rsidRPr="007A1010" w:rsidTr="003574C3">
        <w:trPr>
          <w:cantSplit/>
          <w:trHeight w:val="1315"/>
        </w:trPr>
        <w:tc>
          <w:tcPr>
            <w:tcW w:w="900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151" w:rsidRPr="002D1151" w:rsidRDefault="002D1151" w:rsidP="003574C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lang w:val="de-DE"/>
              </w:rPr>
            </w:pPr>
            <w:r w:rsidRPr="002D1151">
              <w:rPr>
                <w:rFonts w:cs="Arial"/>
                <w:b/>
                <w:bCs/>
                <w:color w:val="000000"/>
                <w:lang w:val="de-DE"/>
              </w:rPr>
              <w:t xml:space="preserve">Interviewer Instruktion: </w:t>
            </w:r>
            <w:r w:rsidRPr="002D1151">
              <w:rPr>
                <w:rFonts w:cs="Arial"/>
                <w:color w:val="000000"/>
                <w:lang w:val="de-DE"/>
              </w:rPr>
              <w:t xml:space="preserve">Die Pflegeperson (Angehöriger) auf die sich hier bezogen wird, ist diejenige Person welche eine andere Person pflegt. Bitte die jeweilige Antwort durch ankreuzen der jeweiligen Antwortmöglichkeit für </w:t>
            </w:r>
            <w:r w:rsidRPr="002D1151">
              <w:rPr>
                <w:rFonts w:cs="Arial"/>
                <w:b/>
                <w:color w:val="000000"/>
                <w:lang w:val="de-DE"/>
              </w:rPr>
              <w:t>jede</w:t>
            </w:r>
            <w:r w:rsidRPr="002D1151">
              <w:rPr>
                <w:rFonts w:cs="Arial"/>
                <w:color w:val="000000"/>
                <w:lang w:val="de-DE"/>
              </w:rPr>
              <w:t xml:space="preserve"> Reihe kenntlich machen.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lang w:val="de-DE"/>
              </w:rPr>
            </w:pPr>
            <w:r w:rsidRPr="002D1151">
              <w:rPr>
                <w:rFonts w:cs="Arial"/>
                <w:b/>
                <w:bCs/>
                <w:color w:val="000000"/>
                <w:lang w:val="de-DE"/>
              </w:rPr>
              <w:t xml:space="preserve">Verbale Instruktion für die befragte Person: </w:t>
            </w:r>
            <w:r w:rsidRPr="002D1151">
              <w:rPr>
                <w:rFonts w:cs="Arial"/>
                <w:color w:val="000000"/>
                <w:lang w:val="de-DE"/>
              </w:rPr>
              <w:t>“Bitte denken Sie über Ihre Beziehung zu der Person nach, welche Sie betreuen bzw. pflegen und beantworten Sie die folgenden Fragen durch ankreuzen der jeweiligen Antwortmöglichkeit”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bCs/>
                <w:color w:val="000000"/>
                <w:lang w:val="de-DE"/>
              </w:rPr>
            </w:pPr>
            <w:r w:rsidRPr="002D1151">
              <w:rPr>
                <w:rFonts w:cs="Arial"/>
                <w:bCs/>
                <w:color w:val="000000"/>
                <w:lang w:val="de-DE"/>
              </w:rPr>
              <w:t>Antwortkategorien: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bCs/>
                <w:color w:val="000000"/>
                <w:lang w:val="de-DE"/>
              </w:rPr>
            </w:pPr>
            <w:r w:rsidRPr="002D1151">
              <w:rPr>
                <w:rFonts w:cs="Arial"/>
                <w:bCs/>
                <w:color w:val="000000"/>
                <w:lang w:val="de-DE"/>
              </w:rPr>
              <w:t>1 = Stimme überhaupt nicht zu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bCs/>
                <w:color w:val="000000"/>
                <w:lang w:val="de-DE"/>
              </w:rPr>
            </w:pPr>
            <w:r w:rsidRPr="002D1151">
              <w:rPr>
                <w:rFonts w:cs="Arial"/>
                <w:bCs/>
                <w:color w:val="000000"/>
                <w:lang w:val="de-DE"/>
              </w:rPr>
              <w:t>2 = Stimme nicht zu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bCs/>
                <w:color w:val="000000"/>
                <w:lang w:val="de-DE"/>
              </w:rPr>
            </w:pPr>
            <w:r w:rsidRPr="002D1151">
              <w:rPr>
                <w:rFonts w:cs="Arial"/>
                <w:bCs/>
                <w:color w:val="000000"/>
                <w:lang w:val="de-DE"/>
              </w:rPr>
              <w:t>3 = Nicht entschieden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bCs/>
                <w:color w:val="000000"/>
                <w:lang w:val="de-DE"/>
              </w:rPr>
            </w:pPr>
            <w:r w:rsidRPr="002D1151">
              <w:rPr>
                <w:rFonts w:cs="Arial"/>
                <w:bCs/>
                <w:color w:val="000000"/>
                <w:lang w:val="de-DE"/>
              </w:rPr>
              <w:t>4 = Stimme zu</w:t>
            </w:r>
          </w:p>
          <w:p w:rsidR="002D1151" w:rsidRPr="002D1151" w:rsidRDefault="002D1151" w:rsidP="003574C3">
            <w:pPr>
              <w:spacing w:before="120" w:after="0" w:line="240" w:lineRule="auto"/>
              <w:jc w:val="both"/>
              <w:rPr>
                <w:rFonts w:cs="Arial"/>
                <w:bCs/>
                <w:color w:val="000000"/>
                <w:lang w:val="de-DE"/>
              </w:rPr>
            </w:pPr>
            <w:r w:rsidRPr="002D1151">
              <w:rPr>
                <w:rFonts w:cs="Arial"/>
                <w:bCs/>
                <w:color w:val="000000"/>
                <w:lang w:val="de-DE"/>
              </w:rPr>
              <w:t>5 = Stimme vollkommen zu</w:t>
            </w:r>
          </w:p>
        </w:tc>
      </w:tr>
      <w:tr w:rsidR="002D1151" w:rsidRPr="002D1151" w:rsidTr="003574C3">
        <w:trPr>
          <w:cantSplit/>
          <w:trHeight w:val="1315"/>
        </w:trPr>
        <w:tc>
          <w:tcPr>
            <w:tcW w:w="494" w:type="dxa"/>
            <w:vAlign w:val="center"/>
          </w:tcPr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</w:tc>
        <w:tc>
          <w:tcPr>
            <w:tcW w:w="4538" w:type="dxa"/>
            <w:vAlign w:val="center"/>
          </w:tcPr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40" w:lineRule="auto"/>
              <w:rPr>
                <w:rFonts w:cs="Arial"/>
                <w:lang w:val="de-DE"/>
              </w:rPr>
            </w:pPr>
          </w:p>
        </w:tc>
        <w:tc>
          <w:tcPr>
            <w:tcW w:w="794" w:type="dxa"/>
            <w:textDirection w:val="btLr"/>
            <w:vAlign w:val="center"/>
          </w:tcPr>
          <w:p w:rsidR="002D1151" w:rsidRPr="002D1151" w:rsidRDefault="002D1151" w:rsidP="003574C3">
            <w:pPr>
              <w:spacing w:after="0" w:line="240" w:lineRule="auto"/>
              <w:ind w:left="113" w:right="113"/>
              <w:rPr>
                <w:rFonts w:cs="Arial"/>
              </w:rPr>
            </w:pPr>
            <w:proofErr w:type="spellStart"/>
            <w:r w:rsidRPr="002D1151">
              <w:rPr>
                <w:rFonts w:cs="Arial"/>
              </w:rPr>
              <w:t>Stimme</w:t>
            </w:r>
            <w:proofErr w:type="spellEnd"/>
            <w:r w:rsidRPr="002D1151">
              <w:rPr>
                <w:rFonts w:cs="Arial"/>
              </w:rPr>
              <w:t xml:space="preserve">  </w:t>
            </w:r>
            <w:proofErr w:type="spellStart"/>
            <w:r w:rsidRPr="002D1151">
              <w:rPr>
                <w:rFonts w:cs="Arial"/>
              </w:rPr>
              <w:t>überhaupt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nicht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zu</w:t>
            </w:r>
            <w:proofErr w:type="spellEnd"/>
          </w:p>
        </w:tc>
        <w:tc>
          <w:tcPr>
            <w:tcW w:w="794" w:type="dxa"/>
            <w:textDirection w:val="btLr"/>
            <w:vAlign w:val="center"/>
          </w:tcPr>
          <w:p w:rsidR="002D1151" w:rsidRPr="002D1151" w:rsidRDefault="002D1151" w:rsidP="003574C3">
            <w:pPr>
              <w:spacing w:after="0" w:line="240" w:lineRule="auto"/>
              <w:ind w:left="113" w:right="113"/>
              <w:rPr>
                <w:rFonts w:cs="Arial"/>
              </w:rPr>
            </w:pPr>
            <w:proofErr w:type="spellStart"/>
            <w:r w:rsidRPr="002D1151">
              <w:rPr>
                <w:rFonts w:cs="Arial"/>
              </w:rPr>
              <w:t>Stimme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nicht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zu</w:t>
            </w:r>
            <w:proofErr w:type="spellEnd"/>
            <w:r w:rsidRPr="002D1151">
              <w:rPr>
                <w:rFonts w:cs="Arial"/>
              </w:rPr>
              <w:t xml:space="preserve"> </w:t>
            </w:r>
          </w:p>
        </w:tc>
        <w:tc>
          <w:tcPr>
            <w:tcW w:w="794" w:type="dxa"/>
            <w:textDirection w:val="btLr"/>
            <w:vAlign w:val="center"/>
          </w:tcPr>
          <w:p w:rsidR="002D1151" w:rsidRPr="002D1151" w:rsidRDefault="002D1151" w:rsidP="003574C3">
            <w:pPr>
              <w:spacing w:after="0" w:line="240" w:lineRule="auto"/>
              <w:ind w:left="113" w:right="113"/>
              <w:rPr>
                <w:rFonts w:cs="Arial"/>
              </w:rPr>
            </w:pPr>
            <w:proofErr w:type="spellStart"/>
            <w:r w:rsidRPr="002D1151">
              <w:rPr>
                <w:rFonts w:cs="Arial"/>
              </w:rPr>
              <w:t>Nicht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entschieden</w:t>
            </w:r>
            <w:proofErr w:type="spellEnd"/>
          </w:p>
        </w:tc>
        <w:tc>
          <w:tcPr>
            <w:tcW w:w="794" w:type="dxa"/>
            <w:textDirection w:val="btLr"/>
            <w:vAlign w:val="center"/>
          </w:tcPr>
          <w:p w:rsidR="002D1151" w:rsidRPr="002D1151" w:rsidRDefault="002D1151" w:rsidP="003574C3">
            <w:pPr>
              <w:spacing w:after="0" w:line="240" w:lineRule="auto"/>
              <w:ind w:left="113" w:right="113"/>
              <w:rPr>
                <w:rFonts w:cs="Arial"/>
              </w:rPr>
            </w:pPr>
            <w:proofErr w:type="spellStart"/>
            <w:r w:rsidRPr="002D1151">
              <w:rPr>
                <w:rFonts w:cs="Arial"/>
              </w:rPr>
              <w:t>Stimme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zu</w:t>
            </w:r>
            <w:proofErr w:type="spellEnd"/>
          </w:p>
        </w:tc>
        <w:tc>
          <w:tcPr>
            <w:tcW w:w="794" w:type="dxa"/>
            <w:textDirection w:val="btLr"/>
            <w:vAlign w:val="center"/>
          </w:tcPr>
          <w:p w:rsidR="002D1151" w:rsidRPr="002D1151" w:rsidRDefault="002D1151" w:rsidP="003574C3">
            <w:pPr>
              <w:spacing w:after="0" w:line="240" w:lineRule="auto"/>
              <w:ind w:left="113" w:right="113"/>
              <w:rPr>
                <w:rFonts w:cs="Arial"/>
              </w:rPr>
            </w:pPr>
            <w:proofErr w:type="spellStart"/>
            <w:r w:rsidRPr="002D1151">
              <w:rPr>
                <w:rFonts w:cs="Arial"/>
              </w:rPr>
              <w:t>Stimme</w:t>
            </w:r>
            <w:proofErr w:type="spellEnd"/>
            <w:r w:rsidRPr="002D1151">
              <w:rPr>
                <w:rFonts w:cs="Arial"/>
              </w:rPr>
              <w:t xml:space="preserve"> </w:t>
            </w:r>
            <w:proofErr w:type="spellStart"/>
            <w:r w:rsidRPr="002D1151">
              <w:rPr>
                <w:rFonts w:cs="Arial"/>
              </w:rPr>
              <w:t>vollkommen</w:t>
            </w:r>
            <w:proofErr w:type="spellEnd"/>
            <w:r w:rsidRPr="002D1151">
              <w:rPr>
                <w:rFonts w:cs="Arial"/>
              </w:rPr>
              <w:t xml:space="preserve">  </w:t>
            </w:r>
            <w:proofErr w:type="spellStart"/>
            <w:r w:rsidRPr="002D1151">
              <w:rPr>
                <w:rFonts w:cs="Arial"/>
              </w:rPr>
              <w:t>zu</w:t>
            </w:r>
            <w:proofErr w:type="spellEnd"/>
          </w:p>
        </w:tc>
      </w:tr>
      <w:tr w:rsidR="002D1151" w:rsidRPr="002D1151" w:rsidTr="003574C3">
        <w:trPr>
          <w:trHeight w:val="745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7A101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Wir</w:t>
            </w:r>
            <w:r w:rsidR="002D1151" w:rsidRPr="002D1151">
              <w:rPr>
                <w:rFonts w:cs="Arial"/>
                <w:lang w:val="de-DE"/>
              </w:rPr>
              <w:t xml:space="preserve"> verbringen oft auf eine angenehme Weise Zeit zusammen.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698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2.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7A101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Wir </w:t>
            </w:r>
            <w:r w:rsidR="002D1151" w:rsidRPr="002D1151">
              <w:rPr>
                <w:rFonts w:cs="Arial"/>
                <w:lang w:val="de-DE"/>
              </w:rPr>
              <w:t>sind oft unterschiedlicher Meinung.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694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3.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7A101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Zwischen uns gibt </w:t>
            </w:r>
            <w:r w:rsidR="002D1151" w:rsidRPr="002D1151">
              <w:rPr>
                <w:rFonts w:cs="Arial"/>
                <w:lang w:val="de-DE"/>
              </w:rPr>
              <w:t>es eine große Distanz.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846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4.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7A101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Wir </w:t>
            </w:r>
            <w:r w:rsidR="002D1151" w:rsidRPr="002D1151">
              <w:rPr>
                <w:rFonts w:cs="Arial"/>
                <w:lang w:val="de-DE"/>
              </w:rPr>
              <w:t>akzeptieren einander so, wie wir sind.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700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5.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2D1151" w:rsidP="007A1010">
            <w:pPr>
              <w:spacing w:after="0" w:line="240" w:lineRule="auto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Wenn es Probleme gibt, können </w:t>
            </w:r>
            <w:r w:rsidR="007A1010">
              <w:rPr>
                <w:rFonts w:cs="Arial"/>
                <w:lang w:val="de-DE"/>
              </w:rPr>
              <w:t xml:space="preserve">wir </w:t>
            </w:r>
            <w:r w:rsidRPr="002D1151">
              <w:rPr>
                <w:rFonts w:cs="Arial"/>
                <w:lang w:val="de-DE"/>
              </w:rPr>
              <w:t xml:space="preserve">diese meistens schnell gemeinsam lösen. 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2D1151">
                    <w:rPr>
                      <w:rFonts w:asciiTheme="minorHAnsi" w:hAnsiTheme="minorHAnsi" w:cs="Arial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2D1151">
                    <w:rPr>
                      <w:rFonts w:asciiTheme="minorHAnsi" w:hAnsiTheme="minorHAnsi" w:cs="Arial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2D1151">
                    <w:rPr>
                      <w:rFonts w:asciiTheme="minorHAnsi" w:hAnsiTheme="minorHAnsi" w:cs="Arial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2D1151">
                    <w:rPr>
                      <w:rFonts w:asciiTheme="minorHAnsi" w:hAnsiTheme="minorHAnsi" w:cs="Arial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2D1151">
                    <w:rPr>
                      <w:rFonts w:asciiTheme="minorHAnsi" w:hAnsiTheme="minorHAnsi" w:cs="Arial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684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7.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2D1151" w:rsidP="007A1010">
            <w:pPr>
              <w:spacing w:before="60" w:after="60" w:line="240" w:lineRule="auto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Ich komme gut mit </w:t>
            </w:r>
            <w:r w:rsidR="007A1010">
              <w:rPr>
                <w:rFonts w:cs="Arial"/>
                <w:lang w:val="de-DE"/>
              </w:rPr>
              <w:t>ihm/ihr</w:t>
            </w:r>
            <w:r w:rsidRPr="002D1151">
              <w:rPr>
                <w:rFonts w:cs="Arial"/>
                <w:lang w:val="de-DE"/>
              </w:rPr>
              <w:t xml:space="preserve"> aus.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724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10.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7A101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Wir</w:t>
            </w:r>
            <w:r w:rsidR="002D1151" w:rsidRPr="002D1151">
              <w:rPr>
                <w:rFonts w:cs="Arial"/>
                <w:lang w:val="de-DE"/>
              </w:rPr>
              <w:t xml:space="preserve"> schenken einander Zärtlichkeit.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</w:tr>
      <w:tr w:rsidR="002D1151" w:rsidRPr="002D1151" w:rsidTr="003574C3">
        <w:trPr>
          <w:trHeight w:val="692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11.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2D1151" w:rsidP="00F72990">
            <w:pPr>
              <w:spacing w:before="60" w:after="60" w:line="240" w:lineRule="auto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Ich ärgere mich häufig über die </w:t>
            </w:r>
            <w:r w:rsidR="00F72990">
              <w:rPr>
                <w:rFonts w:cs="Arial"/>
                <w:lang w:val="de-DE"/>
              </w:rPr>
              <w:t>ihn/sie</w:t>
            </w:r>
            <w:r w:rsidRPr="002D1151">
              <w:rPr>
                <w:rFonts w:cs="Arial"/>
                <w:lang w:val="de-DE"/>
              </w:rPr>
              <w:t>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</w:tr>
      <w:tr w:rsidR="002D1151" w:rsidRPr="002D1151" w:rsidTr="003574C3">
        <w:trPr>
          <w:trHeight w:val="703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13.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2D1151" w:rsidP="00F72990">
            <w:pPr>
              <w:spacing w:before="60" w:after="60" w:line="240" w:lineRule="auto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Wenn ich bei </w:t>
            </w:r>
            <w:r w:rsidR="00F72990">
              <w:rPr>
                <w:rFonts w:cs="Arial"/>
                <w:lang w:val="de-DE"/>
              </w:rPr>
              <w:t>ihm/ihr</w:t>
            </w:r>
            <w:r w:rsidRPr="002D1151">
              <w:rPr>
                <w:rFonts w:cs="Arial"/>
                <w:lang w:val="de-DE"/>
              </w:rPr>
              <w:t xml:space="preserve"> bin, fühle ich mich sehr wohl.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</w:tr>
      <w:tr w:rsidR="002D1151" w:rsidRPr="002D1151" w:rsidTr="003574C3">
        <w:trPr>
          <w:trHeight w:val="698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14.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F7299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Wir</w:t>
            </w:r>
            <w:r w:rsidR="002D1151" w:rsidRPr="002D1151">
              <w:rPr>
                <w:rFonts w:cs="Arial"/>
                <w:lang w:val="de-DE"/>
              </w:rPr>
              <w:t xml:space="preserve"> versuchen oft einander die eigene Meinung aufzudrängen.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</w:tr>
      <w:tr w:rsidR="002D1151" w:rsidRPr="002D1151" w:rsidTr="003574C3">
        <w:trPr>
          <w:trHeight w:val="662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17.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2D1151" w:rsidP="00F72990">
            <w:pPr>
              <w:spacing w:before="60" w:after="60" w:line="240" w:lineRule="auto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Ich werfe </w:t>
            </w:r>
            <w:r w:rsidR="00F72990">
              <w:rPr>
                <w:rFonts w:cs="Arial"/>
                <w:lang w:val="de-DE"/>
              </w:rPr>
              <w:t xml:space="preserve">ihm/ihr </w:t>
            </w:r>
            <w:r w:rsidRPr="002D1151">
              <w:rPr>
                <w:rFonts w:cs="Arial"/>
                <w:lang w:val="de-DE"/>
              </w:rPr>
              <w:t>vor, die Ursache für meine Probleme zu sein.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ind w:left="353" w:hanging="353"/>
              <w:rPr>
                <w:rFonts w:eastAsia="Times New Roman" w:cs="Arial"/>
                <w:bCs/>
                <w:color w:val="000000"/>
              </w:rPr>
            </w:pPr>
          </w:p>
        </w:tc>
      </w:tr>
      <w:tr w:rsidR="002D1151" w:rsidRPr="002D1151" w:rsidTr="003574C3">
        <w:trPr>
          <w:trHeight w:val="736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19.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F7299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Wir</w:t>
            </w:r>
            <w:r w:rsidR="002D1151" w:rsidRPr="002D1151">
              <w:rPr>
                <w:rFonts w:cs="Arial"/>
                <w:lang w:val="de-DE"/>
              </w:rPr>
              <w:t xml:space="preserve"> schätzen </w:t>
            </w:r>
            <w:r>
              <w:rPr>
                <w:rFonts w:cs="Arial"/>
                <w:lang w:val="de-DE"/>
              </w:rPr>
              <w:t xml:space="preserve">uns </w:t>
            </w:r>
            <w:r w:rsidR="002D1151" w:rsidRPr="002D1151">
              <w:rPr>
                <w:rFonts w:cs="Arial"/>
                <w:lang w:val="de-DE"/>
              </w:rPr>
              <w:t>einander als Person.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744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21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F72990" w:rsidP="003574C3">
            <w:pPr>
              <w:spacing w:before="60" w:after="60" w:line="240" w:lineRule="auto"/>
              <w:rPr>
                <w:rFonts w:cs="Arial"/>
                <w:lang w:val="de-DE"/>
              </w:rPr>
            </w:pPr>
            <w:r w:rsidRPr="00F72990">
              <w:rPr>
                <w:rFonts w:cs="Arial"/>
                <w:lang w:val="de-DE"/>
              </w:rPr>
              <w:t>Er/Sie</w:t>
            </w:r>
            <w:r w:rsidR="002D1151" w:rsidRPr="002D1151">
              <w:rPr>
                <w:rFonts w:cs="Arial"/>
                <w:lang w:val="de-DE"/>
              </w:rPr>
              <w:t xml:space="preserve"> schätzt nicht genügend, was  alles ich für ihn/sie tue.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2D1151" w:rsidTr="003574C3">
        <w:trPr>
          <w:trHeight w:val="750"/>
        </w:trPr>
        <w:tc>
          <w:tcPr>
            <w:tcW w:w="494" w:type="dxa"/>
            <w:shd w:val="clear" w:color="auto" w:fill="FFFFFF"/>
          </w:tcPr>
          <w:p w:rsidR="002D1151" w:rsidRPr="002D1151" w:rsidRDefault="002D1151" w:rsidP="003574C3">
            <w:pPr>
              <w:spacing w:before="60" w:after="0" w:line="240" w:lineRule="auto"/>
              <w:rPr>
                <w:rFonts w:cs="Arial"/>
              </w:rPr>
            </w:pPr>
            <w:r w:rsidRPr="002D1151">
              <w:rPr>
                <w:rFonts w:cs="Arial"/>
              </w:rPr>
              <w:t>22.</w:t>
            </w:r>
          </w:p>
        </w:tc>
        <w:tc>
          <w:tcPr>
            <w:tcW w:w="4538" w:type="dxa"/>
            <w:shd w:val="clear" w:color="auto" w:fill="FFFFFF"/>
          </w:tcPr>
          <w:p w:rsidR="002D1151" w:rsidRPr="002D1151" w:rsidRDefault="002D1151" w:rsidP="00F72990">
            <w:pPr>
              <w:spacing w:after="0" w:line="240" w:lineRule="auto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Wenn ich </w:t>
            </w:r>
            <w:r w:rsidR="00F72990">
              <w:rPr>
                <w:rFonts w:cs="Arial"/>
                <w:lang w:val="de-DE"/>
              </w:rPr>
              <w:t>ihn/sie</w:t>
            </w:r>
            <w:r w:rsidRPr="002D1151">
              <w:rPr>
                <w:rFonts w:cs="Arial"/>
                <w:lang w:val="de-DE"/>
              </w:rPr>
              <w:t xml:space="preserve"> eine Weile nicht gesehen habe, freue ich mich  ihn/sie wieder zu sehen.</w:t>
            </w: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tbl>
            <w:tblPr>
              <w:tblStyle w:val="Tabellenraster1"/>
              <w:tblpPr w:leftFromText="141" w:rightFromText="141" w:vertAnchor="text" w:tblpXSpec="center" w:tblpY="1"/>
              <w:tblOverlap w:val="never"/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2D1151" w:rsidRPr="002D1151" w:rsidTr="003574C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D1151" w:rsidRPr="002D1151" w:rsidRDefault="002D1151" w:rsidP="003574C3">
                  <w:pPr>
                    <w:ind w:left="353" w:hanging="353"/>
                    <w:jc w:val="center"/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</w:pPr>
                  <w:r w:rsidRPr="002D1151">
                    <w:rPr>
                      <w:rFonts w:asciiTheme="minorHAnsi" w:eastAsia="Times New Roman" w:hAnsiTheme="minorHAnsi" w:cs="Arial"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:rsidR="002D1151" w:rsidRPr="002D1151" w:rsidRDefault="002D1151" w:rsidP="003574C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D1151" w:rsidRPr="007A1010" w:rsidTr="003574C3">
        <w:trPr>
          <w:trHeight w:val="1579"/>
        </w:trPr>
        <w:tc>
          <w:tcPr>
            <w:tcW w:w="9002" w:type="dxa"/>
            <w:gridSpan w:val="7"/>
            <w:shd w:val="clear" w:color="auto" w:fill="FFFFFF"/>
          </w:tcPr>
          <w:p w:rsidR="002D1151" w:rsidRPr="002D1151" w:rsidRDefault="002D1151" w:rsidP="003574C3">
            <w:pPr>
              <w:spacing w:after="0" w:line="288" w:lineRule="auto"/>
              <w:jc w:val="both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'Positive' </w:t>
            </w:r>
            <w:proofErr w:type="spellStart"/>
            <w:r w:rsidRPr="002D1151">
              <w:rPr>
                <w:rFonts w:cs="Arial"/>
                <w:lang w:val="de-DE"/>
              </w:rPr>
              <w:t>Subskala</w:t>
            </w:r>
            <w:proofErr w:type="spellEnd"/>
            <w:r w:rsidRPr="002D1151">
              <w:rPr>
                <w:rFonts w:cs="Arial"/>
                <w:lang w:val="de-DE"/>
              </w:rPr>
              <w:t xml:space="preserve"> „Wärme und Zuneigung“:</w:t>
            </w:r>
          </w:p>
          <w:p w:rsidR="002D1151" w:rsidRPr="002D1151" w:rsidRDefault="002D1151" w:rsidP="003574C3">
            <w:pPr>
              <w:spacing w:after="0" w:line="288" w:lineRule="auto"/>
              <w:jc w:val="both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>Items 1, 4, 5, 7, 10, 13, 19, 22</w:t>
            </w:r>
          </w:p>
          <w:p w:rsidR="002D1151" w:rsidRPr="002D1151" w:rsidRDefault="002D1151" w:rsidP="003574C3">
            <w:pPr>
              <w:spacing w:after="0" w:line="288" w:lineRule="auto"/>
              <w:jc w:val="both"/>
              <w:rPr>
                <w:rFonts w:cs="Arial"/>
                <w:lang w:val="de-DE"/>
              </w:rPr>
            </w:pPr>
          </w:p>
          <w:p w:rsidR="002D1151" w:rsidRPr="002D1151" w:rsidRDefault="002D1151" w:rsidP="003574C3">
            <w:pPr>
              <w:spacing w:after="0" w:line="288" w:lineRule="auto"/>
              <w:jc w:val="both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 xml:space="preserve">'Negative' </w:t>
            </w:r>
            <w:proofErr w:type="spellStart"/>
            <w:r w:rsidRPr="002D1151">
              <w:rPr>
                <w:rFonts w:cs="Arial"/>
                <w:lang w:val="de-DE"/>
              </w:rPr>
              <w:t>Subskala</w:t>
            </w:r>
            <w:proofErr w:type="spellEnd"/>
            <w:r w:rsidRPr="002D1151">
              <w:rPr>
                <w:rFonts w:cs="Arial"/>
                <w:lang w:val="de-DE"/>
              </w:rPr>
              <w:t xml:space="preserve"> „Konflikt und Kritik“</w:t>
            </w:r>
          </w:p>
          <w:p w:rsidR="002D1151" w:rsidRPr="002D1151" w:rsidRDefault="002D1151" w:rsidP="003574C3">
            <w:pPr>
              <w:spacing w:after="0" w:line="288" w:lineRule="auto"/>
              <w:jc w:val="both"/>
              <w:rPr>
                <w:rFonts w:cs="Arial"/>
                <w:lang w:val="de-DE"/>
              </w:rPr>
            </w:pPr>
            <w:r w:rsidRPr="002D1151">
              <w:rPr>
                <w:rFonts w:cs="Arial"/>
                <w:lang w:val="de-DE"/>
              </w:rPr>
              <w:t>Items 2, 3, 11, 14, 17, 21</w:t>
            </w:r>
            <w:r w:rsidRPr="002D1151">
              <w:rPr>
                <w:rFonts w:cs="Arial"/>
                <w:lang w:val="de-DE"/>
              </w:rPr>
              <w:tab/>
              <w:t>(diese Items werden umgekehrt gewertet)</w:t>
            </w:r>
          </w:p>
        </w:tc>
      </w:tr>
    </w:tbl>
    <w:p w:rsidR="002D1151" w:rsidRPr="002D1151" w:rsidRDefault="002D1151">
      <w:pPr>
        <w:rPr>
          <w:lang w:val="de-DE"/>
        </w:rPr>
      </w:pPr>
      <w:bookmarkStart w:id="0" w:name="_GoBack"/>
      <w:bookmarkEnd w:id="0"/>
    </w:p>
    <w:sectPr w:rsidR="002D1151" w:rsidRPr="002D1151" w:rsidSect="002D1151">
      <w:pgSz w:w="11907" w:h="22397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51"/>
    <w:rsid w:val="001C7CBB"/>
    <w:rsid w:val="002D1151"/>
    <w:rsid w:val="007A1010"/>
    <w:rsid w:val="00B1667C"/>
    <w:rsid w:val="00E929CD"/>
    <w:rsid w:val="00F7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1151"/>
    <w:pPr>
      <w:spacing w:after="100" w:line="480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2D115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2D1151"/>
    <w:pPr>
      <w:spacing w:after="0" w:line="240" w:lineRule="auto"/>
    </w:pPr>
    <w:rPr>
      <w:rFonts w:ascii="Cambria" w:eastAsia="Cambria" w:hAnsi="Cambria" w:cs="Times New Roman"/>
      <w:sz w:val="24"/>
      <w:szCs w:val="24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59"/>
    <w:rsid w:val="002D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1151"/>
    <w:pPr>
      <w:spacing w:after="100" w:line="480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2D115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2D1151"/>
    <w:pPr>
      <w:spacing w:after="0" w:line="240" w:lineRule="auto"/>
    </w:pPr>
    <w:rPr>
      <w:rFonts w:ascii="Cambria" w:eastAsia="Cambria" w:hAnsi="Cambria" w:cs="Times New Roman"/>
      <w:sz w:val="24"/>
      <w:szCs w:val="24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59"/>
    <w:rsid w:val="002D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DZNE e.V.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Berwig, Martin /DZNE</dc:creator>
  <cp:lastModifiedBy>Berwig, Martin /DZNE</cp:lastModifiedBy>
  <cp:revision>3</cp:revision>
  <dcterms:created xsi:type="dcterms:W3CDTF">2019-08-01T05:33:00Z</dcterms:created>
  <dcterms:modified xsi:type="dcterms:W3CDTF">2020-01-25T07:54:00Z</dcterms:modified>
</cp:coreProperties>
</file>