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6D1B9" w14:textId="77777777" w:rsidR="00632AEC" w:rsidRPr="00740857" w:rsidRDefault="00632AEC" w:rsidP="00632AEC">
      <w:pPr>
        <w:spacing w:after="0" w:line="480" w:lineRule="auto"/>
        <w:rPr>
          <w:rFonts w:ascii="Times New Roman" w:eastAsia="Times New Roman" w:hAnsi="Times New Roman" w:cs="Times New Roman"/>
          <w:sz w:val="24"/>
          <w:szCs w:val="24"/>
          <w:lang w:eastAsia="en-GB"/>
        </w:rPr>
      </w:pPr>
      <w:r w:rsidRPr="00740857">
        <w:rPr>
          <w:rFonts w:ascii="Calibri" w:eastAsia="Times New Roman" w:hAnsi="Calibri" w:cs="Calibri"/>
          <w:color w:val="000000"/>
          <w:lang w:eastAsia="en-GB"/>
        </w:rPr>
        <w:t>Appendix 1: Guided checklist</w:t>
      </w:r>
    </w:p>
    <w:tbl>
      <w:tblPr>
        <w:tblW w:w="9066" w:type="dxa"/>
        <w:tblCellMar>
          <w:top w:w="15" w:type="dxa"/>
          <w:left w:w="15" w:type="dxa"/>
          <w:bottom w:w="15" w:type="dxa"/>
          <w:right w:w="15" w:type="dxa"/>
        </w:tblCellMar>
        <w:tblLook w:val="04A0" w:firstRow="1" w:lastRow="0" w:firstColumn="1" w:lastColumn="0" w:noHBand="0" w:noVBand="1"/>
      </w:tblPr>
      <w:tblGrid>
        <w:gridCol w:w="2341"/>
        <w:gridCol w:w="5526"/>
        <w:gridCol w:w="1199"/>
      </w:tblGrid>
      <w:tr w:rsidR="00632AEC" w:rsidRPr="00740857" w14:paraId="43BB3040"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8A774"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Item 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D1A15"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Explanation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E64BA" w14:textId="77777777"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Page / Line</w:t>
            </w:r>
          </w:p>
        </w:tc>
      </w:tr>
      <w:tr w:rsidR="00632AEC" w:rsidRPr="00740857" w14:paraId="723C72D1"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6EAAD"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1. Report the context for which the intervention was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5F078"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 xml:space="preserve">Understanding the context in which an intervention was developed informs readers about the suitability and transferability of the intervention to the context in which they are considering evaluating, </w:t>
            </w:r>
            <w:proofErr w:type="gramStart"/>
            <w:r w:rsidRPr="00740857">
              <w:rPr>
                <w:rFonts w:ascii="Calibri" w:eastAsia="Times New Roman" w:hAnsi="Calibri" w:cs="Calibri"/>
                <w:color w:val="000000"/>
                <w:lang w:eastAsia="en-GB"/>
              </w:rPr>
              <w:t>adapting</w:t>
            </w:r>
            <w:proofErr w:type="gramEnd"/>
            <w:r w:rsidRPr="00740857">
              <w:rPr>
                <w:rFonts w:ascii="Calibri" w:eastAsia="Times New Roman" w:hAnsi="Calibri" w:cs="Calibri"/>
                <w:color w:val="000000"/>
                <w:lang w:eastAsia="en-GB"/>
              </w:rPr>
              <w:t xml:space="preserve"> or using the intervention.  Context here can include place, organisational and wider socio-political factors that may influence the development and/or delivery of the intervention (15).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73516" w14:textId="6E1E5F22"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4 (</w:t>
            </w:r>
            <w:r w:rsidR="004F01C2">
              <w:rPr>
                <w:rFonts w:ascii="Calibri" w:eastAsia="Times New Roman" w:hAnsi="Calibri" w:cs="Calibri"/>
                <w:color w:val="000000"/>
                <w:lang w:eastAsia="en-GB"/>
              </w:rPr>
              <w:t>101</w:t>
            </w:r>
            <w:r>
              <w:rPr>
                <w:rFonts w:ascii="Calibri" w:eastAsia="Times New Roman" w:hAnsi="Calibri" w:cs="Calibri"/>
                <w:color w:val="000000"/>
                <w:lang w:eastAsia="en-GB"/>
              </w:rPr>
              <w:t>); 6 (1</w:t>
            </w:r>
            <w:r w:rsidR="004F01C2">
              <w:rPr>
                <w:rFonts w:ascii="Calibri" w:eastAsia="Times New Roman" w:hAnsi="Calibri" w:cs="Calibri"/>
                <w:color w:val="000000"/>
                <w:lang w:eastAsia="en-GB"/>
              </w:rPr>
              <w:t>56</w:t>
            </w:r>
            <w:r>
              <w:rPr>
                <w:rFonts w:ascii="Calibri" w:eastAsia="Times New Roman" w:hAnsi="Calibri" w:cs="Calibri"/>
                <w:color w:val="000000"/>
                <w:lang w:eastAsia="en-GB"/>
              </w:rPr>
              <w:t>)</w:t>
            </w:r>
          </w:p>
        </w:tc>
      </w:tr>
      <w:tr w:rsidR="00632AEC" w:rsidRPr="00740857" w14:paraId="6F37648F"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DB65D"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2. Report the purpose of the intervention 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9B9C4"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Clearly describing the purpose of the intervention specifies what it sets out to achieve. The purpose may be informed by research priorities, for example those identified in systematic reviews, evidence gaps set out in practice guidance such as The National Institute for Health and Care Excellence or specific prioritisation exercises such as those undertaken with patients and practitioners through the James Lind Alliance.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885F3" w14:textId="575156DE"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6 (1</w:t>
            </w:r>
            <w:r w:rsidR="00F6452B">
              <w:rPr>
                <w:rFonts w:ascii="Calibri" w:eastAsia="Times New Roman" w:hAnsi="Calibri" w:cs="Calibri"/>
                <w:color w:val="000000"/>
                <w:lang w:eastAsia="en-GB"/>
              </w:rPr>
              <w:t>41</w:t>
            </w:r>
            <w:r>
              <w:rPr>
                <w:rFonts w:ascii="Calibri" w:eastAsia="Times New Roman" w:hAnsi="Calibri" w:cs="Calibri"/>
                <w:color w:val="000000"/>
                <w:lang w:eastAsia="en-GB"/>
              </w:rPr>
              <w:t>)</w:t>
            </w:r>
          </w:p>
        </w:tc>
      </w:tr>
      <w:tr w:rsidR="00632AEC" w:rsidRPr="00740857" w14:paraId="61DFCADC"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9C560"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3. Report the target population for the intervention 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5BE6D" w14:textId="77777777" w:rsidR="00632AEC" w:rsidRPr="00740857" w:rsidRDefault="00632AEC" w:rsidP="007D2C9F">
            <w:pPr>
              <w:spacing w:after="0" w:line="480" w:lineRule="auto"/>
              <w:rPr>
                <w:rFonts w:ascii="Calibri" w:eastAsia="Times New Roman" w:hAnsi="Calibri" w:cs="Calibri"/>
                <w:color w:val="000000"/>
                <w:lang w:eastAsia="en-GB"/>
              </w:rPr>
            </w:pPr>
            <w:r w:rsidRPr="00740857">
              <w:rPr>
                <w:rFonts w:ascii="Calibri" w:eastAsia="Times New Roman" w:hAnsi="Calibri" w:cs="Calibri"/>
                <w:color w:val="000000"/>
                <w:lang w:eastAsia="en-GB"/>
              </w:rPr>
              <w:t xml:space="preserve">The target population is the population that will potentially benefit from the intervention – this may include patients, clinicians, and/or members of the public.  If the target population is clearly </w:t>
            </w:r>
            <w:proofErr w:type="gramStart"/>
            <w:r w:rsidRPr="00740857">
              <w:rPr>
                <w:rFonts w:ascii="Calibri" w:eastAsia="Times New Roman" w:hAnsi="Calibri" w:cs="Calibri"/>
                <w:color w:val="000000"/>
                <w:lang w:eastAsia="en-GB"/>
              </w:rPr>
              <w:t>described</w:t>
            </w:r>
            <w:proofErr w:type="gramEnd"/>
            <w:r w:rsidRPr="00740857">
              <w:rPr>
                <w:rFonts w:ascii="Calibri" w:eastAsia="Times New Roman" w:hAnsi="Calibri" w:cs="Calibri"/>
                <w:color w:val="000000"/>
                <w:lang w:eastAsia="en-GB"/>
              </w:rPr>
              <w:t xml:space="preserve"> then readers will be able to understand the relevance of the intervention to their own research or practice. Health inequalities, gender and </w:t>
            </w:r>
            <w:r w:rsidRPr="00740857">
              <w:rPr>
                <w:rFonts w:ascii="Calibri" w:eastAsia="Times New Roman" w:hAnsi="Calibri" w:cs="Calibri"/>
                <w:color w:val="000000"/>
                <w:lang w:eastAsia="en-GB"/>
              </w:rPr>
              <w:lastRenderedPageBreak/>
              <w:t>ethnicity are features of the target population that may be relevant to intervention development processes.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75188" w14:textId="0B2C17E2"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Starting 6 (1</w:t>
            </w:r>
            <w:r w:rsidR="00F6452B">
              <w:rPr>
                <w:rFonts w:ascii="Calibri" w:eastAsia="Times New Roman" w:hAnsi="Calibri" w:cs="Calibri"/>
                <w:color w:val="000000"/>
                <w:lang w:eastAsia="en-GB"/>
              </w:rPr>
              <w:t>41</w:t>
            </w:r>
            <w:r>
              <w:rPr>
                <w:rFonts w:ascii="Calibri" w:eastAsia="Times New Roman" w:hAnsi="Calibri" w:cs="Calibri"/>
                <w:color w:val="000000"/>
                <w:lang w:eastAsia="en-GB"/>
              </w:rPr>
              <w:t>)</w:t>
            </w:r>
          </w:p>
        </w:tc>
      </w:tr>
      <w:tr w:rsidR="00632AEC" w:rsidRPr="00740857" w14:paraId="483672A4"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64ECF"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4. Report how any published intervention development approach contributed to the 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A42D4"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Many formal intervention development approaches exist and are used to</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guide the intervention development process (</w:t>
            </w:r>
            <w:proofErr w:type="gramStart"/>
            <w:r w:rsidRPr="004F7CA7">
              <w:rPr>
                <w:rFonts w:ascii="Calibri" w:eastAsia="Times New Roman" w:hAnsi="Calibri" w:cs="Calibri"/>
                <w:color w:val="000000"/>
                <w:lang w:eastAsia="en-GB"/>
              </w:rPr>
              <w:t>e.g.</w:t>
            </w:r>
            <w:proofErr w:type="gramEnd"/>
            <w:r w:rsidRPr="004F7CA7">
              <w:rPr>
                <w:rFonts w:ascii="Calibri" w:eastAsia="Times New Roman" w:hAnsi="Calibri" w:cs="Calibri"/>
                <w:color w:val="000000"/>
                <w:lang w:eastAsia="en-GB"/>
              </w:rPr>
              <w:t xml:space="preserve"> 6Squid or The Person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Based Approach to Intervention Development). Where a formal</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intervention development approach is used, it is helpful to describe the</w:t>
            </w:r>
          </w:p>
          <w:p w14:paraId="0EA27A83"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process that was followed, including any deviations. More general approaches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to intervention development also exist and have been categorised as follows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(3</w:t>
            </w:r>
            <w:proofErr w:type="gramStart"/>
            <w:r w:rsidRPr="004F7CA7">
              <w:rPr>
                <w:rFonts w:ascii="Calibri" w:eastAsia="Times New Roman" w:hAnsi="Calibri" w:cs="Calibri"/>
                <w:color w:val="000000"/>
                <w:lang w:eastAsia="en-GB"/>
              </w:rPr>
              <w:t>):-</w:t>
            </w:r>
            <w:proofErr w:type="gramEnd"/>
            <w:r w:rsidRPr="004F7CA7">
              <w:rPr>
                <w:rFonts w:ascii="Calibri" w:eastAsia="Times New Roman" w:hAnsi="Calibri" w:cs="Calibri"/>
                <w:color w:val="000000"/>
                <w:lang w:eastAsia="en-GB"/>
              </w:rPr>
              <w:t xml:space="preserve"> Target Population-centred intervention development; evidence and</w:t>
            </w:r>
          </w:p>
          <w:p w14:paraId="0A42AF9C"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theory-based intervention development; partnership intervention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development; implementation-based intervention development; efficacy-based intervention development; step or phased-based intervention</w:t>
            </w:r>
          </w:p>
          <w:p w14:paraId="3B57BA1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and intervention-specific intervention development. These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approaches do not always have specific guidance that describe their use.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Nevertheless, it is helpful to give a rich description of how any published</w:t>
            </w:r>
          </w:p>
          <w:p w14:paraId="2F8B6DC2"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approach was operationalised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E7E0D" w14:textId="7FB78E03"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5 (11</w:t>
            </w:r>
            <w:r w:rsidR="00221EC8">
              <w:rPr>
                <w:rFonts w:ascii="Calibri" w:eastAsia="Times New Roman" w:hAnsi="Calibri" w:cs="Calibri"/>
                <w:color w:val="000000"/>
                <w:lang w:eastAsia="en-GB"/>
              </w:rPr>
              <w:t>5</w:t>
            </w:r>
            <w:r>
              <w:rPr>
                <w:rFonts w:ascii="Calibri" w:eastAsia="Times New Roman" w:hAnsi="Calibri" w:cs="Calibri"/>
                <w:color w:val="000000"/>
                <w:lang w:eastAsia="en-GB"/>
              </w:rPr>
              <w:t>)</w:t>
            </w:r>
          </w:p>
        </w:tc>
      </w:tr>
      <w:tr w:rsidR="00632AEC" w:rsidRPr="00740857" w14:paraId="1ADFD0AD"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8E713"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5. Report how evidence</w:t>
            </w:r>
          </w:p>
          <w:p w14:paraId="7B25BA83"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from different sources</w:t>
            </w:r>
          </w:p>
          <w:p w14:paraId="7171221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informed the</w:t>
            </w:r>
          </w:p>
          <w:p w14:paraId="1C366304"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lastRenderedPageBreak/>
              <w:t>intervention</w:t>
            </w:r>
          </w:p>
          <w:p w14:paraId="6D815802"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A307A"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lastRenderedPageBreak/>
              <w:t>Intervention development is often based on published evidence and/or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primary data that has been collected to inform the intervention development</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 xml:space="preserve">process. It is useful </w:t>
            </w:r>
            <w:r w:rsidRPr="004F7CA7">
              <w:rPr>
                <w:rFonts w:ascii="Calibri" w:eastAsia="Times New Roman" w:hAnsi="Calibri" w:cs="Calibri"/>
                <w:color w:val="000000"/>
                <w:lang w:eastAsia="en-GB"/>
              </w:rPr>
              <w:lastRenderedPageBreak/>
              <w:t>to describe and reference all forms of evidence and data</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that have informed the development of the intervention because evidence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 xml:space="preserve">bases can change rapidly, and to explain the </w:t>
            </w:r>
            <w:proofErr w:type="gramStart"/>
            <w:r w:rsidRPr="004F7CA7">
              <w:rPr>
                <w:rFonts w:ascii="Calibri" w:eastAsia="Times New Roman" w:hAnsi="Calibri" w:cs="Calibri"/>
                <w:color w:val="000000"/>
                <w:lang w:eastAsia="en-GB"/>
              </w:rPr>
              <w:t>manner in which</w:t>
            </w:r>
            <w:proofErr w:type="gramEnd"/>
            <w:r w:rsidRPr="004F7CA7">
              <w:rPr>
                <w:rFonts w:ascii="Calibri" w:eastAsia="Times New Roman" w:hAnsi="Calibri" w:cs="Calibri"/>
                <w:color w:val="000000"/>
                <w:lang w:eastAsia="en-GB"/>
              </w:rPr>
              <w:t xml:space="preserve"> the evidence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and/or data was used. Understanding what evidence was and was not</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available at the time of intervention development can help readers to assess</w:t>
            </w:r>
          </w:p>
          <w:p w14:paraId="05C27398"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transferability to their current situation.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93556" w14:textId="1B4565C1"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5 (11</w:t>
            </w:r>
            <w:r w:rsidR="00221EC8">
              <w:rPr>
                <w:rFonts w:ascii="Calibri" w:eastAsia="Times New Roman" w:hAnsi="Calibri" w:cs="Calibri"/>
                <w:color w:val="000000"/>
                <w:lang w:eastAsia="en-GB"/>
              </w:rPr>
              <w:t>5</w:t>
            </w:r>
            <w:r>
              <w:rPr>
                <w:rFonts w:ascii="Calibri" w:eastAsia="Times New Roman" w:hAnsi="Calibri" w:cs="Calibri"/>
                <w:color w:val="000000"/>
                <w:lang w:eastAsia="en-GB"/>
              </w:rPr>
              <w:t>)</w:t>
            </w:r>
          </w:p>
        </w:tc>
      </w:tr>
      <w:tr w:rsidR="00632AEC" w:rsidRPr="00740857" w14:paraId="1853AC34"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54BAD"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Report how/if</w:t>
            </w:r>
          </w:p>
          <w:p w14:paraId="3E44E29F"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published theory</w:t>
            </w:r>
          </w:p>
          <w:p w14:paraId="73B6BF22"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informed the</w:t>
            </w:r>
          </w:p>
          <w:p w14:paraId="44CF5F3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62853937"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0EA91"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Reporting whether and how theory informed the intervention development</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process aids the reader’s understanding of the theoretical rationale that</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underpins the intervention. Though not mentioned in the e-Delphi or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consensus meeting, it became increasingly apparent through the</w:t>
            </w:r>
          </w:p>
          <w:p w14:paraId="5463929E"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of our guidance that this theory item could relate to either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existing published theory or programme theory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C9E5A" w14:textId="316ADFA4"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1</w:t>
            </w:r>
            <w:r w:rsidR="00221EC8">
              <w:rPr>
                <w:rFonts w:ascii="Calibri" w:eastAsia="Times New Roman" w:hAnsi="Calibri" w:cs="Calibri"/>
                <w:color w:val="000000"/>
                <w:lang w:eastAsia="en-GB"/>
              </w:rPr>
              <w:t>4</w:t>
            </w:r>
            <w:r>
              <w:rPr>
                <w:rFonts w:ascii="Calibri" w:eastAsia="Times New Roman" w:hAnsi="Calibri" w:cs="Calibri"/>
                <w:color w:val="000000"/>
                <w:lang w:eastAsia="en-GB"/>
              </w:rPr>
              <w:t xml:space="preserve"> (3</w:t>
            </w:r>
            <w:r w:rsidR="00221EC8">
              <w:rPr>
                <w:rFonts w:ascii="Calibri" w:eastAsia="Times New Roman" w:hAnsi="Calibri" w:cs="Calibri"/>
                <w:color w:val="000000"/>
                <w:lang w:eastAsia="en-GB"/>
              </w:rPr>
              <w:t>21</w:t>
            </w:r>
            <w:r>
              <w:rPr>
                <w:rFonts w:ascii="Calibri" w:eastAsia="Times New Roman" w:hAnsi="Calibri" w:cs="Calibri"/>
                <w:color w:val="000000"/>
                <w:lang w:eastAsia="en-GB"/>
              </w:rPr>
              <w:t>)</w:t>
            </w:r>
          </w:p>
        </w:tc>
      </w:tr>
      <w:tr w:rsidR="00632AEC" w:rsidRPr="00740857" w14:paraId="5192BE8F"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201A2"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7. Report any use of</w:t>
            </w:r>
          </w:p>
          <w:p w14:paraId="31058D47"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components from an</w:t>
            </w:r>
          </w:p>
          <w:p w14:paraId="3D09A613"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existing intervention</w:t>
            </w:r>
          </w:p>
          <w:p w14:paraId="3634F31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 the current</w:t>
            </w:r>
          </w:p>
          <w:p w14:paraId="285F223C"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64B11FF3"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3AA68"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Some interventions are developed with components that have been adopted</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from existing interventions. Clearly identifying components that have been</w:t>
            </w:r>
          </w:p>
          <w:p w14:paraId="454D3EA8"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adopted or adapted and acknowledging their original source helps the reader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to understand and distinguish between the novel and adopted components of</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the new 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99C02" w14:textId="77777777"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n/a</w:t>
            </w:r>
          </w:p>
        </w:tc>
      </w:tr>
      <w:tr w:rsidR="00632AEC" w:rsidRPr="00740857" w14:paraId="69A2DE62"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558E2"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8. </w:t>
            </w:r>
            <w:r w:rsidRPr="004F7CA7">
              <w:rPr>
                <w:rFonts w:ascii="Calibri" w:eastAsia="Times New Roman" w:hAnsi="Calibri" w:cs="Calibri"/>
                <w:color w:val="000000"/>
                <w:lang w:eastAsia="en-GB"/>
              </w:rPr>
              <w:t>Report any guiding</w:t>
            </w:r>
          </w:p>
          <w:p w14:paraId="334F7CEA"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principles, people or</w:t>
            </w:r>
          </w:p>
          <w:p w14:paraId="0B77FA4C"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factors that were</w:t>
            </w:r>
          </w:p>
          <w:p w14:paraId="14C9EE8F"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prioritised when</w:t>
            </w:r>
          </w:p>
          <w:p w14:paraId="21D1993A"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making decisions</w:t>
            </w:r>
          </w:p>
          <w:p w14:paraId="00EFFF2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during the</w:t>
            </w:r>
          </w:p>
          <w:p w14:paraId="121CD7D6"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7790DD98"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2060C"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Reporting any guiding principles that governed the development of the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application helps the reader to understand the authors’ reasoning behind the</w:t>
            </w:r>
          </w:p>
          <w:p w14:paraId="7BFEB2ED"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 xml:space="preserve">decisions that were made. These could include the examples of </w:t>
            </w:r>
            <w:proofErr w:type="gramStart"/>
            <w:r w:rsidRPr="004F7CA7">
              <w:rPr>
                <w:rFonts w:ascii="Calibri" w:eastAsia="Times New Roman" w:hAnsi="Calibri" w:cs="Calibri"/>
                <w:color w:val="000000"/>
                <w:lang w:eastAsia="en-GB"/>
              </w:rPr>
              <w:t>particular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populations</w:t>
            </w:r>
            <w:proofErr w:type="gramEnd"/>
            <w:r w:rsidRPr="004F7CA7">
              <w:rPr>
                <w:rFonts w:ascii="Calibri" w:eastAsia="Times New Roman" w:hAnsi="Calibri" w:cs="Calibri"/>
                <w:color w:val="000000"/>
                <w:lang w:eastAsia="en-GB"/>
              </w:rPr>
              <w:t xml:space="preserve"> who views are being considered when designing the intervention,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the modality that is viewed as being most appropriate, design features</w:t>
            </w:r>
          </w:p>
          <w:p w14:paraId="7523339E"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considered important for the target population, or the potential for the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intervention to be scaled 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0289C" w14:textId="187E40EB"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5 (11</w:t>
            </w:r>
            <w:r w:rsidR="00221EC8">
              <w:rPr>
                <w:rFonts w:ascii="Calibri" w:eastAsia="Times New Roman" w:hAnsi="Calibri" w:cs="Calibri"/>
                <w:color w:val="000000"/>
                <w:lang w:eastAsia="en-GB"/>
              </w:rPr>
              <w:t>5</w:t>
            </w:r>
            <w:r>
              <w:rPr>
                <w:rFonts w:ascii="Calibri" w:eastAsia="Times New Roman" w:hAnsi="Calibri" w:cs="Calibri"/>
                <w:color w:val="000000"/>
                <w:lang w:eastAsia="en-GB"/>
              </w:rPr>
              <w:t>)</w:t>
            </w:r>
          </w:p>
        </w:tc>
      </w:tr>
      <w:tr w:rsidR="00632AEC" w:rsidRPr="00740857" w14:paraId="486CC1DA"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A3D27"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9</w:t>
            </w:r>
            <w:r w:rsidRPr="004F7CA7">
              <w:rPr>
                <w:rFonts w:ascii="Calibri" w:eastAsia="Times New Roman" w:hAnsi="Calibri" w:cs="Calibri"/>
                <w:color w:val="000000"/>
                <w:lang w:eastAsia="en-GB"/>
              </w:rPr>
              <w:t>. Report how</w:t>
            </w:r>
          </w:p>
          <w:p w14:paraId="5D48DC0E"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stakeholders</w:t>
            </w:r>
          </w:p>
          <w:p w14:paraId="4F2EEB96"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contributed to the</w:t>
            </w:r>
          </w:p>
          <w:p w14:paraId="5610C5EA"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5C85757A"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8B080"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Potential stakeholders can include patient and community representatives,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local and national policy makers, health care providers and those paying for or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commissioning health care. Each of these groups may influence the</w:t>
            </w:r>
          </w:p>
          <w:p w14:paraId="0D97D68D"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 development process in different ways. Specifying how differing</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groups of stakeholders contributed to the intervention development process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helps the reader to understand how stakeholders were involved and the</w:t>
            </w:r>
          </w:p>
          <w:p w14:paraId="150E8D9B"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degree of influence they had on the overall process. Further detail on how to</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integrate stakeholder contributions within intervention reporting are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available.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B377E" w14:textId="4BFEB27B"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5 (11</w:t>
            </w:r>
            <w:r w:rsidR="00221EC8">
              <w:rPr>
                <w:rFonts w:ascii="Calibri" w:eastAsia="Times New Roman" w:hAnsi="Calibri" w:cs="Calibri"/>
                <w:color w:val="000000"/>
                <w:lang w:eastAsia="en-GB"/>
              </w:rPr>
              <w:t>5</w:t>
            </w:r>
            <w:r>
              <w:rPr>
                <w:rFonts w:ascii="Calibri" w:eastAsia="Times New Roman" w:hAnsi="Calibri" w:cs="Calibri"/>
                <w:color w:val="000000"/>
                <w:lang w:eastAsia="en-GB"/>
              </w:rPr>
              <w:t>)</w:t>
            </w:r>
          </w:p>
        </w:tc>
      </w:tr>
      <w:tr w:rsidR="00632AEC" w:rsidRPr="00740857" w14:paraId="2969D4A9"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5A350"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10</w:t>
            </w:r>
            <w:r w:rsidRPr="004F7CA7">
              <w:rPr>
                <w:rFonts w:ascii="Calibri" w:eastAsia="Times New Roman" w:hAnsi="Calibri" w:cs="Calibri"/>
                <w:color w:val="000000"/>
                <w:lang w:eastAsia="en-GB"/>
              </w:rPr>
              <w:t>. Report how the</w:t>
            </w:r>
          </w:p>
          <w:p w14:paraId="6366E2BE"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 changed in</w:t>
            </w:r>
          </w:p>
          <w:p w14:paraId="7D157314"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content and format</w:t>
            </w:r>
          </w:p>
          <w:p w14:paraId="3AECC139"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lastRenderedPageBreak/>
              <w:t>from the start of the</w:t>
            </w:r>
          </w:p>
          <w:p w14:paraId="27BD8465"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2C8CE49E"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B57A4"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lastRenderedPageBreak/>
              <w:t>Intervention development is frequently an iterative process. The conclusion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of the initial phase of intervention development does not necessarily mean</w:t>
            </w:r>
          </w:p>
          <w:p w14:paraId="7DCE0B09"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lastRenderedPageBreak/>
              <w:t>that all uncertainties have been addressed. It is helpful to list remaining</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uncertainties such as the intervention intensity, mode of delivery, materials,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procedures, or type of location that the intervention is most suitable for. This</w:t>
            </w:r>
          </w:p>
          <w:p w14:paraId="648A5E04"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can guide other researchers to potential future areas of research and</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practitioners about uncertainties relevant to their healthcare context.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5A223" w14:textId="1AAB5531"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16 (3</w:t>
            </w:r>
            <w:r w:rsidR="00221EC8">
              <w:rPr>
                <w:rFonts w:ascii="Calibri" w:eastAsia="Times New Roman" w:hAnsi="Calibri" w:cs="Calibri"/>
                <w:color w:val="000000"/>
                <w:lang w:eastAsia="en-GB"/>
              </w:rPr>
              <w:t>40</w:t>
            </w:r>
            <w:r>
              <w:rPr>
                <w:rFonts w:ascii="Calibri" w:eastAsia="Times New Roman" w:hAnsi="Calibri" w:cs="Calibri"/>
                <w:color w:val="000000"/>
                <w:lang w:eastAsia="en-GB"/>
              </w:rPr>
              <w:t>)</w:t>
            </w:r>
          </w:p>
        </w:tc>
      </w:tr>
      <w:tr w:rsidR="00632AEC" w:rsidRPr="00740857" w14:paraId="52B477BA"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016DB"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1</w:t>
            </w:r>
            <w:r w:rsidRPr="004F7CA7">
              <w:rPr>
                <w:rFonts w:ascii="Calibri" w:eastAsia="Times New Roman" w:hAnsi="Calibri" w:cs="Calibri"/>
                <w:color w:val="000000"/>
                <w:lang w:eastAsia="en-GB"/>
              </w:rPr>
              <w:t>1. Report any changes to</w:t>
            </w:r>
          </w:p>
          <w:p w14:paraId="7049C9FD"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interventions</w:t>
            </w:r>
          </w:p>
          <w:p w14:paraId="59D6E778"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required or likely to</w:t>
            </w:r>
          </w:p>
          <w:p w14:paraId="247ACA7A"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be required for</w:t>
            </w:r>
          </w:p>
          <w:p w14:paraId="15B662AB"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subgroups.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40461"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Specifying any changes that the intervention development team perceive are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required for the intervention to be delivered or tailored to specific subgroups</w:t>
            </w:r>
          </w:p>
          <w:p w14:paraId="7C58B0EF"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enables readers to understand the applicability of the intervention to their</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target population or context. These changes could include changes to</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personnel delivering the intervention, to the content of the intervention, or to</w:t>
            </w:r>
          </w:p>
          <w:p w14:paraId="7188CDC3"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the mode of delivery of the 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AA54E" w14:textId="77777777"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(n/a)</w:t>
            </w:r>
          </w:p>
        </w:tc>
      </w:tr>
      <w:tr w:rsidR="00632AEC" w:rsidRPr="00740857" w14:paraId="43AD4E36"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204F7"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12. </w:t>
            </w:r>
            <w:r w:rsidRPr="004F7CA7">
              <w:rPr>
                <w:rFonts w:ascii="Calibri" w:eastAsia="Times New Roman" w:hAnsi="Calibri" w:cs="Calibri"/>
                <w:color w:val="000000"/>
                <w:lang w:eastAsia="en-GB"/>
              </w:rPr>
              <w:t>Report important</w:t>
            </w:r>
          </w:p>
          <w:p w14:paraId="7B65753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uncertainties at the</w:t>
            </w:r>
          </w:p>
          <w:p w14:paraId="7E4F6239"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end of the</w:t>
            </w:r>
          </w:p>
          <w:p w14:paraId="46782668"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0A664DCF"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3B281"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 development is frequently an iterative process. The conclusion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of the initial phase of intervention development does not necessarily mean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that all uncertainties have been addressed. It is helpful to list remaining</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uncertainties such as the intervention intensity, mode of delivery, materials,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procedures, or type of location that the intervention is most suitable for. This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can guide other researchers to potential future areas of research and</w:t>
            </w:r>
          </w:p>
          <w:p w14:paraId="1BA3AA19"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lastRenderedPageBreak/>
              <w:t>practitioners about uncertainties relevant to their healthcare context.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15380" w14:textId="77777777"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n/a</w:t>
            </w:r>
          </w:p>
        </w:tc>
      </w:tr>
      <w:tr w:rsidR="00632AEC" w:rsidRPr="00740857" w14:paraId="4B9FDC53"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E3911"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1</w:t>
            </w:r>
            <w:r w:rsidRPr="004F7CA7">
              <w:rPr>
                <w:rFonts w:ascii="Calibri" w:eastAsia="Times New Roman" w:hAnsi="Calibri" w:cs="Calibri"/>
                <w:color w:val="000000"/>
                <w:lang w:eastAsia="en-GB"/>
              </w:rPr>
              <w:t xml:space="preserve">3. Follow </w:t>
            </w:r>
            <w:proofErr w:type="spellStart"/>
            <w:r w:rsidRPr="004F7CA7">
              <w:rPr>
                <w:rFonts w:ascii="Calibri" w:eastAsia="Times New Roman" w:hAnsi="Calibri" w:cs="Calibri"/>
                <w:color w:val="000000"/>
                <w:lang w:eastAsia="en-GB"/>
              </w:rPr>
              <w:t>TIDieR</w:t>
            </w:r>
            <w:proofErr w:type="spellEnd"/>
          </w:p>
          <w:p w14:paraId="53003E01"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guidance when</w:t>
            </w:r>
          </w:p>
          <w:p w14:paraId="4B579DB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describing the</w:t>
            </w:r>
          </w:p>
          <w:p w14:paraId="7B4AE1F3"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developed</w:t>
            </w:r>
          </w:p>
          <w:p w14:paraId="02CB3160"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1DA5C"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 xml:space="preserve">Interventions have been poorly reported for </w:t>
            </w:r>
            <w:proofErr w:type="gramStart"/>
            <w:r w:rsidRPr="004F7CA7">
              <w:rPr>
                <w:rFonts w:ascii="Calibri" w:eastAsia="Times New Roman" w:hAnsi="Calibri" w:cs="Calibri"/>
                <w:color w:val="000000"/>
                <w:lang w:eastAsia="en-GB"/>
              </w:rPr>
              <w:t>a number of</w:t>
            </w:r>
            <w:proofErr w:type="gramEnd"/>
            <w:r w:rsidRPr="004F7CA7">
              <w:rPr>
                <w:rFonts w:ascii="Calibri" w:eastAsia="Times New Roman" w:hAnsi="Calibri" w:cs="Calibri"/>
                <w:color w:val="000000"/>
                <w:lang w:eastAsia="en-GB"/>
              </w:rPr>
              <w:t xml:space="preserve"> years. In response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to this, internationally recognized guidance has been published to support the</w:t>
            </w:r>
            <w:r>
              <w:rPr>
                <w:rFonts w:ascii="Calibri" w:eastAsia="Times New Roman" w:hAnsi="Calibri" w:cs="Calibri"/>
                <w:color w:val="000000"/>
                <w:lang w:eastAsia="en-GB"/>
              </w:rPr>
              <w:t xml:space="preserve"> </w:t>
            </w:r>
            <w:proofErr w:type="gramStart"/>
            <w:r w:rsidRPr="004F7CA7">
              <w:rPr>
                <w:rFonts w:ascii="Calibri" w:eastAsia="Times New Roman" w:hAnsi="Calibri" w:cs="Calibri"/>
                <w:color w:val="000000"/>
                <w:lang w:eastAsia="en-GB"/>
              </w:rPr>
              <w:t>high quality</w:t>
            </w:r>
            <w:proofErr w:type="gramEnd"/>
            <w:r w:rsidRPr="004F7CA7">
              <w:rPr>
                <w:rFonts w:ascii="Calibri" w:eastAsia="Times New Roman" w:hAnsi="Calibri" w:cs="Calibri"/>
                <w:color w:val="000000"/>
                <w:lang w:eastAsia="en-GB"/>
              </w:rPr>
              <w:t xml:space="preserve"> reporting of health care</w:t>
            </w:r>
            <w:r>
              <w:rPr>
                <w:rFonts w:ascii="Calibri" w:eastAsia="Times New Roman" w:hAnsi="Calibri" w:cs="Calibri"/>
                <w:color w:val="000000"/>
                <w:lang w:eastAsia="en-GB"/>
              </w:rPr>
              <w:t xml:space="preserve"> i</w:t>
            </w:r>
            <w:r w:rsidRPr="004F7CA7">
              <w:rPr>
                <w:rFonts w:ascii="Calibri" w:eastAsia="Times New Roman" w:hAnsi="Calibri" w:cs="Calibri"/>
                <w:color w:val="000000"/>
                <w:lang w:eastAsia="en-GB"/>
              </w:rPr>
              <w:t>nterventions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and public health</w:t>
            </w:r>
          </w:p>
          <w:p w14:paraId="3B92D4E4" w14:textId="77777777" w:rsidR="00632AEC" w:rsidRPr="0074085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interventions. This guidance should therefore be followed when describing</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a developed intervention</w:t>
            </w:r>
            <w:r>
              <w:rPr>
                <w:rFonts w:ascii="Calibri" w:eastAsia="Times New Roman" w:hAnsi="Calibri" w:cs="Calibri"/>
                <w:color w:val="000000"/>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DF4AA" w14:textId="03DF0E1D" w:rsidR="00632AEC" w:rsidRPr="0074085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See </w:t>
            </w:r>
            <w:r w:rsidR="00221EC8">
              <w:rPr>
                <w:rFonts w:ascii="Calibri" w:eastAsia="Times New Roman" w:hAnsi="Calibri" w:cs="Calibri"/>
                <w:color w:val="000000"/>
                <w:lang w:eastAsia="en-GB"/>
              </w:rPr>
              <w:t xml:space="preserve">attached </w:t>
            </w:r>
            <w:proofErr w:type="spellStart"/>
            <w:r w:rsidR="00221EC8">
              <w:rPr>
                <w:rFonts w:ascii="Calibri" w:eastAsia="Times New Roman" w:hAnsi="Calibri" w:cs="Calibri"/>
                <w:color w:val="000000"/>
                <w:lang w:eastAsia="en-GB"/>
              </w:rPr>
              <w:t>TIDieR</w:t>
            </w:r>
            <w:proofErr w:type="spellEnd"/>
            <w:r w:rsidR="00221EC8">
              <w:rPr>
                <w:rFonts w:ascii="Calibri" w:eastAsia="Times New Roman" w:hAnsi="Calibri" w:cs="Calibri"/>
                <w:color w:val="000000"/>
                <w:lang w:eastAsia="en-GB"/>
              </w:rPr>
              <w:t xml:space="preserve"> checklist</w:t>
            </w:r>
          </w:p>
        </w:tc>
      </w:tr>
      <w:tr w:rsidR="00632AEC" w:rsidRPr="004F7CA7" w14:paraId="42B27200" w14:textId="77777777" w:rsidTr="007D2C9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42954" w14:textId="77777777" w:rsidR="00632AEC" w:rsidRPr="004F7CA7" w:rsidRDefault="00632AEC" w:rsidP="007D2C9F">
            <w:pPr>
              <w:spacing w:after="0" w:line="48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14. </w:t>
            </w:r>
            <w:r w:rsidRPr="004F7CA7">
              <w:rPr>
                <w:rFonts w:ascii="Calibri" w:eastAsia="Times New Roman" w:hAnsi="Calibri" w:cs="Calibri"/>
                <w:color w:val="000000"/>
                <w:lang w:eastAsia="en-GB"/>
              </w:rPr>
              <w:t>Report the</w:t>
            </w:r>
          </w:p>
          <w:p w14:paraId="3C4258CD"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intervention</w:t>
            </w:r>
          </w:p>
          <w:p w14:paraId="58558FC8"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process</w:t>
            </w:r>
          </w:p>
          <w:p w14:paraId="6579C74B"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in an open access</w:t>
            </w:r>
          </w:p>
          <w:p w14:paraId="0BDF67B5"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format.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A4DF8"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Unless reports of intervention development are available people considering</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using an intervention cannot understand the process that was undertaken and</w:t>
            </w:r>
          </w:p>
          <w:p w14:paraId="7EADD3F2"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make a judgement about its appropriateness to their context. It also limits</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cumulative learning about intervention development methodology and</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 xml:space="preserve">observed consequences at later evaluation, </w:t>
            </w:r>
            <w:proofErr w:type="gramStart"/>
            <w:r w:rsidRPr="004F7CA7">
              <w:rPr>
                <w:rFonts w:ascii="Calibri" w:eastAsia="Times New Roman" w:hAnsi="Calibri" w:cs="Calibri"/>
                <w:color w:val="000000"/>
                <w:lang w:eastAsia="en-GB"/>
              </w:rPr>
              <w:t>translation</w:t>
            </w:r>
            <w:proofErr w:type="gramEnd"/>
            <w:r w:rsidRPr="004F7CA7">
              <w:rPr>
                <w:rFonts w:ascii="Calibri" w:eastAsia="Times New Roman" w:hAnsi="Calibri" w:cs="Calibri"/>
                <w:color w:val="000000"/>
                <w:lang w:eastAsia="en-GB"/>
              </w:rPr>
              <w:t xml:space="preserve"> and implementation</w:t>
            </w:r>
          </w:p>
          <w:p w14:paraId="6DA8D53C"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stages. Reporting intervention development in an open access (Gold or Green)</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publishing format increases the accessibility and visibility of intervention</w:t>
            </w:r>
          </w:p>
          <w:p w14:paraId="0109556A" w14:textId="77777777" w:rsidR="00632AEC" w:rsidRPr="004F7CA7" w:rsidRDefault="00632AEC" w:rsidP="007D2C9F">
            <w:pPr>
              <w:spacing w:after="0"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development research and makes it more likely to be read and used. Potential</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platforms for open access publication of intervention development include</w:t>
            </w:r>
            <w:r>
              <w:rPr>
                <w:rFonts w:ascii="Calibri" w:eastAsia="Times New Roman" w:hAnsi="Calibri" w:cs="Calibri"/>
                <w:color w:val="000000"/>
                <w:lang w:eastAsia="en-GB"/>
              </w:rPr>
              <w:t xml:space="preserve"> </w:t>
            </w:r>
            <w:r w:rsidRPr="004F7CA7">
              <w:rPr>
                <w:rFonts w:ascii="Calibri" w:eastAsia="Times New Roman" w:hAnsi="Calibri" w:cs="Calibri"/>
                <w:color w:val="000000"/>
                <w:lang w:eastAsia="en-GB"/>
              </w:rPr>
              <w:t>open access journal publications, freely accessible funder reports or a study</w:t>
            </w:r>
          </w:p>
          <w:p w14:paraId="5E1E654D" w14:textId="77777777" w:rsidR="00632AEC" w:rsidRPr="004F7CA7" w:rsidRDefault="00632AEC" w:rsidP="007D2C9F">
            <w:pPr>
              <w:spacing w:after="0" w:line="480" w:lineRule="auto"/>
              <w:rPr>
                <w:rFonts w:ascii="Calibri" w:eastAsia="Times New Roman" w:hAnsi="Calibri" w:cs="Calibri"/>
                <w:color w:val="000000"/>
                <w:lang w:eastAsia="en-GB"/>
              </w:rPr>
            </w:pPr>
            <w:proofErr w:type="gramStart"/>
            <w:r w:rsidRPr="004F7CA7">
              <w:rPr>
                <w:rFonts w:ascii="Calibri" w:eastAsia="Times New Roman" w:hAnsi="Calibri" w:cs="Calibri"/>
                <w:color w:val="000000"/>
                <w:lang w:eastAsia="en-GB"/>
              </w:rPr>
              <w:lastRenderedPageBreak/>
              <w:t>web-page</w:t>
            </w:r>
            <w:proofErr w:type="gramEnd"/>
            <w:r w:rsidRPr="004F7CA7">
              <w:rPr>
                <w:rFonts w:ascii="Calibri" w:eastAsia="Times New Roman" w:hAnsi="Calibri" w:cs="Calibri"/>
                <w:color w:val="000000"/>
                <w:lang w:eastAsia="en-GB"/>
              </w:rPr>
              <w:t xml:space="preserve"> that details the intervention development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111BD" w14:textId="77777777" w:rsidR="00632AEC" w:rsidRPr="004F7CA7" w:rsidRDefault="00632AEC" w:rsidP="007D2C9F">
            <w:pPr>
              <w:spacing w:after="0" w:line="480" w:lineRule="auto"/>
              <w:rPr>
                <w:rFonts w:ascii="Calibri" w:eastAsia="Times New Roman" w:hAnsi="Calibri" w:cs="Calibri"/>
                <w:color w:val="000000"/>
                <w:lang w:eastAsia="en-GB"/>
              </w:rPr>
            </w:pPr>
          </w:p>
        </w:tc>
      </w:tr>
    </w:tbl>
    <w:p w14:paraId="16233623" w14:textId="4451461F" w:rsidR="004F2BFB" w:rsidRPr="00632AEC" w:rsidRDefault="00632AEC" w:rsidP="00632AEC">
      <w:pPr>
        <w:spacing w:line="480" w:lineRule="auto"/>
        <w:rPr>
          <w:rFonts w:ascii="Calibri" w:eastAsia="Times New Roman" w:hAnsi="Calibri" w:cs="Calibri"/>
          <w:color w:val="000000"/>
          <w:lang w:eastAsia="en-GB"/>
        </w:rPr>
      </w:pPr>
      <w:r w:rsidRPr="004F7CA7">
        <w:rPr>
          <w:rFonts w:ascii="Calibri" w:eastAsia="Times New Roman" w:hAnsi="Calibri" w:cs="Calibri"/>
          <w:color w:val="000000"/>
          <w:lang w:eastAsia="en-GB"/>
        </w:rPr>
        <w:t>*</w:t>
      </w:r>
      <w:proofErr w:type="gramStart"/>
      <w:r w:rsidRPr="004F7CA7">
        <w:rPr>
          <w:rFonts w:ascii="Calibri" w:eastAsia="Times New Roman" w:hAnsi="Calibri" w:cs="Calibri"/>
          <w:color w:val="000000"/>
          <w:lang w:eastAsia="en-GB"/>
        </w:rPr>
        <w:t>e.g.</w:t>
      </w:r>
      <w:proofErr w:type="gramEnd"/>
      <w:r w:rsidRPr="004F7CA7">
        <w:rPr>
          <w:rFonts w:ascii="Calibri" w:eastAsia="Times New Roman" w:hAnsi="Calibri" w:cs="Calibri"/>
          <w:color w:val="000000"/>
          <w:lang w:eastAsia="en-GB"/>
        </w:rPr>
        <w:t xml:space="preserve"> if item is reported elsewhere, then the location of this information can be stated here.</w:t>
      </w:r>
    </w:p>
    <w:sectPr w:rsidR="004F2BFB" w:rsidRPr="00632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yMLO0MDcyMrA0sjRV0lEKTi0uzszPAykwrAUAGM/EwCwAAAA="/>
  </w:docVars>
  <w:rsids>
    <w:rsidRoot w:val="00632AEC"/>
    <w:rsid w:val="00221EC8"/>
    <w:rsid w:val="004F01C2"/>
    <w:rsid w:val="00632AEC"/>
    <w:rsid w:val="007C5F81"/>
    <w:rsid w:val="00941DE9"/>
    <w:rsid w:val="00F6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D2AD"/>
  <w15:chartTrackingRefBased/>
  <w15:docId w15:val="{2B2BBF03-FEE0-4D71-91C7-340741DA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Kellar</dc:creator>
  <cp:keywords/>
  <dc:description/>
  <cp:lastModifiedBy>Ian Kellar</cp:lastModifiedBy>
  <cp:revision>2</cp:revision>
  <dcterms:created xsi:type="dcterms:W3CDTF">2022-03-13T12:10:00Z</dcterms:created>
  <dcterms:modified xsi:type="dcterms:W3CDTF">2022-03-13T12:10:00Z</dcterms:modified>
</cp:coreProperties>
</file>