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47D2E6" w14:textId="3039A2A7" w:rsidR="005F409A" w:rsidRPr="00AB7F11" w:rsidRDefault="0032512F" w:rsidP="0032512F">
      <w:pPr>
        <w:jc w:val="center"/>
        <w:rPr>
          <w:b/>
          <w:bCs/>
          <w:sz w:val="22"/>
          <w:szCs w:val="22"/>
        </w:rPr>
      </w:pPr>
      <w:r w:rsidRPr="00AB7F11">
        <w:rPr>
          <w:b/>
          <w:bCs/>
          <w:sz w:val="22"/>
          <w:szCs w:val="22"/>
        </w:rPr>
        <w:t>Template Examples for</w:t>
      </w:r>
      <w:r w:rsidR="00DE5014">
        <w:rPr>
          <w:b/>
          <w:bCs/>
          <w:sz w:val="22"/>
          <w:szCs w:val="22"/>
        </w:rPr>
        <w:t xml:space="preserve"> </w:t>
      </w:r>
      <w:r w:rsidR="00385BC2">
        <w:rPr>
          <w:b/>
          <w:bCs/>
          <w:sz w:val="22"/>
          <w:szCs w:val="22"/>
        </w:rPr>
        <w:t xml:space="preserve">Three Types of </w:t>
      </w:r>
      <w:r w:rsidRPr="00AB7F11">
        <w:rPr>
          <w:b/>
          <w:bCs/>
          <w:sz w:val="22"/>
          <w:szCs w:val="22"/>
        </w:rPr>
        <w:t>Joint Displays</w:t>
      </w:r>
      <w:r w:rsidR="009B3718">
        <w:rPr>
          <w:b/>
          <w:bCs/>
          <w:sz w:val="22"/>
          <w:szCs w:val="22"/>
        </w:rPr>
        <w:t xml:space="preserve"> for Mixed Methods Pilot Studies</w:t>
      </w:r>
    </w:p>
    <w:p w14:paraId="322D46F6" w14:textId="4369CBCD" w:rsidR="00841632" w:rsidRDefault="00841632">
      <w:pPr>
        <w:rPr>
          <w:sz w:val="22"/>
          <w:szCs w:val="22"/>
        </w:rPr>
      </w:pPr>
    </w:p>
    <w:p w14:paraId="56363BE8" w14:textId="0CFF150D" w:rsidR="008D09A3" w:rsidRDefault="008D09A3">
      <w:pPr>
        <w:rPr>
          <w:sz w:val="22"/>
          <w:szCs w:val="22"/>
        </w:rPr>
      </w:pPr>
      <w:r>
        <w:rPr>
          <w:sz w:val="22"/>
          <w:szCs w:val="22"/>
        </w:rPr>
        <w:tab/>
        <w:t xml:space="preserve">This file provides the mixing reasons, example mixed methods integration questions, and example templates for comparison, synthesis, and interconnection joint displays developed for mixed methods pilot studies.  </w:t>
      </w:r>
      <w:r w:rsidR="00E23E7F">
        <w:rPr>
          <w:sz w:val="22"/>
          <w:szCs w:val="22"/>
        </w:rPr>
        <w:t xml:space="preserve">The examples are for illustration purposes, and investigators are encouraged to refine the organization and content of their joint displays in light of their pilot study questions and data.  To assist with applying these templates, we also </w:t>
      </w:r>
      <w:r>
        <w:rPr>
          <w:sz w:val="22"/>
          <w:szCs w:val="22"/>
        </w:rPr>
        <w:t xml:space="preserve">provide citations to examples </w:t>
      </w:r>
      <w:r w:rsidR="00E23E7F">
        <w:rPr>
          <w:sz w:val="22"/>
          <w:szCs w:val="22"/>
        </w:rPr>
        <w:t>of these joint displays found in published literature.</w:t>
      </w:r>
    </w:p>
    <w:p w14:paraId="70C1B9A4" w14:textId="77777777" w:rsidR="008D09A3" w:rsidRPr="00AB7F11" w:rsidRDefault="008D09A3">
      <w:pPr>
        <w:rPr>
          <w:sz w:val="22"/>
          <w:szCs w:val="22"/>
        </w:rPr>
      </w:pPr>
    </w:p>
    <w:p w14:paraId="5A2FFA3E" w14:textId="071A477A" w:rsidR="0032512F" w:rsidRPr="00AB7F11" w:rsidRDefault="0032512F">
      <w:pPr>
        <w:rPr>
          <w:b/>
          <w:bCs/>
          <w:sz w:val="22"/>
          <w:szCs w:val="22"/>
        </w:rPr>
      </w:pPr>
      <w:r w:rsidRPr="00AB7F11">
        <w:rPr>
          <w:b/>
          <w:bCs/>
          <w:sz w:val="22"/>
          <w:szCs w:val="22"/>
        </w:rPr>
        <w:t>(1) Comparison Joint Display</w:t>
      </w:r>
    </w:p>
    <w:p w14:paraId="7DD4D2C8" w14:textId="290BF56F" w:rsidR="0032512F" w:rsidRPr="00AB7F11" w:rsidRDefault="0032512F">
      <w:pPr>
        <w:rPr>
          <w:sz w:val="22"/>
          <w:szCs w:val="22"/>
        </w:rPr>
      </w:pPr>
    </w:p>
    <w:p w14:paraId="7F621606" w14:textId="77777777" w:rsidR="00841632" w:rsidRDefault="0032512F" w:rsidP="0032512F">
      <w:pPr>
        <w:rPr>
          <w:sz w:val="22"/>
          <w:szCs w:val="22"/>
        </w:rPr>
      </w:pPr>
      <w:r w:rsidRPr="007355B7">
        <w:rPr>
          <w:i/>
          <w:iCs/>
          <w:sz w:val="22"/>
          <w:szCs w:val="22"/>
        </w:rPr>
        <w:t>Reason for mixing methods</w:t>
      </w:r>
      <w:r w:rsidRPr="007355B7">
        <w:rPr>
          <w:sz w:val="22"/>
          <w:szCs w:val="22"/>
        </w:rPr>
        <w:t>:</w:t>
      </w:r>
      <w:r w:rsidRPr="00AB7F11">
        <w:rPr>
          <w:sz w:val="22"/>
          <w:szCs w:val="22"/>
        </w:rPr>
        <w:t xml:space="preserve">  </w:t>
      </w:r>
    </w:p>
    <w:p w14:paraId="5421784B" w14:textId="68F08C12" w:rsidR="0032512F" w:rsidRPr="00841632" w:rsidRDefault="0032512F" w:rsidP="00841632">
      <w:pPr>
        <w:pStyle w:val="ListParagraph"/>
        <w:numPr>
          <w:ilvl w:val="0"/>
          <w:numId w:val="4"/>
        </w:numPr>
        <w:rPr>
          <w:sz w:val="22"/>
          <w:szCs w:val="22"/>
        </w:rPr>
      </w:pPr>
      <w:r w:rsidRPr="00841632">
        <w:rPr>
          <w:sz w:val="22"/>
          <w:szCs w:val="22"/>
        </w:rPr>
        <w:t>Triangulation (compare quantitative and qualitative results to determine to what extent and in what ways a domain of concern is and is not feasible)</w:t>
      </w:r>
    </w:p>
    <w:p w14:paraId="0E52D9F8" w14:textId="77777777" w:rsidR="0032512F" w:rsidRPr="00AB7F11" w:rsidRDefault="0032512F" w:rsidP="0032512F">
      <w:pPr>
        <w:rPr>
          <w:sz w:val="22"/>
          <w:szCs w:val="22"/>
        </w:rPr>
      </w:pPr>
    </w:p>
    <w:p w14:paraId="5B5671F0" w14:textId="2E21BC15" w:rsidR="0032512F" w:rsidRPr="00AB7F11" w:rsidRDefault="0032512F" w:rsidP="0032512F">
      <w:pPr>
        <w:rPr>
          <w:sz w:val="22"/>
          <w:szCs w:val="22"/>
        </w:rPr>
      </w:pPr>
      <w:r w:rsidRPr="00AB7F11">
        <w:rPr>
          <w:i/>
          <w:iCs/>
          <w:sz w:val="22"/>
          <w:szCs w:val="22"/>
        </w:rPr>
        <w:t xml:space="preserve">Example </w:t>
      </w:r>
      <w:r w:rsidR="00385BC2">
        <w:rPr>
          <w:i/>
          <w:iCs/>
          <w:sz w:val="22"/>
          <w:szCs w:val="22"/>
        </w:rPr>
        <w:t>mixed methods integration</w:t>
      </w:r>
      <w:r w:rsidR="00385BC2" w:rsidRPr="00AB7F11">
        <w:rPr>
          <w:i/>
          <w:iCs/>
          <w:sz w:val="22"/>
          <w:szCs w:val="22"/>
        </w:rPr>
        <w:t xml:space="preserve"> </w:t>
      </w:r>
      <w:r w:rsidRPr="00AB7F11">
        <w:rPr>
          <w:i/>
          <w:iCs/>
          <w:sz w:val="22"/>
          <w:szCs w:val="22"/>
        </w:rPr>
        <w:t>questions</w:t>
      </w:r>
      <w:r w:rsidRPr="00AB7F11">
        <w:rPr>
          <w:sz w:val="22"/>
          <w:szCs w:val="22"/>
        </w:rPr>
        <w:t>:</w:t>
      </w:r>
    </w:p>
    <w:p w14:paraId="1CF52730" w14:textId="77777777" w:rsidR="0032512F" w:rsidRPr="00AB7F11" w:rsidRDefault="0032512F" w:rsidP="0032512F">
      <w:pPr>
        <w:pStyle w:val="ListParagraph"/>
        <w:numPr>
          <w:ilvl w:val="0"/>
          <w:numId w:val="3"/>
        </w:numPr>
        <w:ind w:left="720"/>
        <w:rPr>
          <w:sz w:val="22"/>
          <w:szCs w:val="22"/>
        </w:rPr>
      </w:pPr>
      <w:r w:rsidRPr="00AB7F11">
        <w:rPr>
          <w:sz w:val="22"/>
          <w:szCs w:val="22"/>
        </w:rPr>
        <w:t>To what extent and in what ways is [domain of concern] feasible?</w:t>
      </w:r>
    </w:p>
    <w:p w14:paraId="03ED0E6B" w14:textId="77777777" w:rsidR="0032512F" w:rsidRPr="00AB7F11" w:rsidRDefault="0032512F" w:rsidP="0032512F">
      <w:pPr>
        <w:pStyle w:val="ListParagraph"/>
        <w:numPr>
          <w:ilvl w:val="0"/>
          <w:numId w:val="3"/>
        </w:numPr>
        <w:ind w:left="720"/>
        <w:rPr>
          <w:sz w:val="22"/>
          <w:szCs w:val="22"/>
        </w:rPr>
      </w:pPr>
      <w:r w:rsidRPr="00AB7F11">
        <w:rPr>
          <w:sz w:val="22"/>
          <w:szCs w:val="22"/>
        </w:rPr>
        <w:t>To what extent do the quantitative and qualitative results agree about the feasibility of the domain?</w:t>
      </w:r>
    </w:p>
    <w:p w14:paraId="06AAB34F" w14:textId="77A456FF" w:rsidR="007355B7" w:rsidRPr="007355B7" w:rsidRDefault="0032512F" w:rsidP="007355B7">
      <w:pPr>
        <w:pStyle w:val="ListParagraph"/>
        <w:numPr>
          <w:ilvl w:val="0"/>
          <w:numId w:val="3"/>
        </w:numPr>
        <w:ind w:left="720"/>
        <w:rPr>
          <w:sz w:val="22"/>
          <w:szCs w:val="22"/>
        </w:rPr>
      </w:pPr>
      <w:r w:rsidRPr="00AB7F11">
        <w:rPr>
          <w:sz w:val="22"/>
          <w:szCs w:val="22"/>
        </w:rPr>
        <w:t>To what extent and in what ways is [domain of concern] feasible when quantitative and qualitative results are compared?</w:t>
      </w:r>
    </w:p>
    <w:p w14:paraId="1D562534" w14:textId="3C06B436" w:rsidR="0032512F" w:rsidRDefault="0032512F">
      <w:pPr>
        <w:rPr>
          <w:sz w:val="22"/>
          <w:szCs w:val="22"/>
        </w:rPr>
      </w:pPr>
    </w:p>
    <w:p w14:paraId="35ADE16D" w14:textId="5F393C2E" w:rsidR="0032512F" w:rsidRPr="00AB7F11" w:rsidRDefault="000264A3">
      <w:pPr>
        <w:rPr>
          <w:i/>
          <w:iCs/>
          <w:sz w:val="22"/>
          <w:szCs w:val="22"/>
        </w:rPr>
      </w:pPr>
      <w:r>
        <w:rPr>
          <w:i/>
          <w:iCs/>
          <w:sz w:val="22"/>
          <w:szCs w:val="22"/>
        </w:rPr>
        <w:t>Example T</w:t>
      </w:r>
      <w:r w:rsidRPr="00AB7F11">
        <w:rPr>
          <w:i/>
          <w:iCs/>
          <w:sz w:val="22"/>
          <w:szCs w:val="22"/>
        </w:rPr>
        <w:t>emplate</w:t>
      </w:r>
      <w:r w:rsidR="0032512F" w:rsidRPr="00AB7F11">
        <w:rPr>
          <w:i/>
          <w:iCs/>
          <w:sz w:val="22"/>
          <w:szCs w:val="22"/>
        </w:rPr>
        <w:t>:</w:t>
      </w:r>
    </w:p>
    <w:p w14:paraId="3B2EA40F" w14:textId="5E9B6E99" w:rsidR="0032512F" w:rsidRPr="00AB7F11" w:rsidRDefault="0032512F">
      <w:pPr>
        <w:rPr>
          <w:sz w:val="22"/>
          <w:szCs w:val="22"/>
        </w:rPr>
      </w:pPr>
    </w:p>
    <w:p w14:paraId="0BEEC704" w14:textId="2CF40466" w:rsidR="0032512F" w:rsidRPr="00AB7F11" w:rsidRDefault="0032512F">
      <w:pPr>
        <w:rPr>
          <w:b/>
          <w:bCs/>
          <w:sz w:val="22"/>
          <w:szCs w:val="22"/>
        </w:rPr>
      </w:pPr>
      <w:r w:rsidRPr="00AB7F11">
        <w:rPr>
          <w:b/>
          <w:bCs/>
          <w:sz w:val="22"/>
          <w:szCs w:val="22"/>
        </w:rPr>
        <w:t xml:space="preserve">Table </w:t>
      </w:r>
      <w:r w:rsidR="000264A3">
        <w:rPr>
          <w:b/>
          <w:bCs/>
          <w:sz w:val="22"/>
          <w:szCs w:val="22"/>
        </w:rPr>
        <w:t>1a</w:t>
      </w:r>
      <w:r w:rsidR="000264A3" w:rsidRPr="00AB7F11">
        <w:rPr>
          <w:b/>
          <w:bCs/>
          <w:sz w:val="22"/>
          <w:szCs w:val="22"/>
        </w:rPr>
        <w:t xml:space="preserve">. </w:t>
      </w:r>
      <w:r w:rsidRPr="00AB7F11">
        <w:rPr>
          <w:b/>
          <w:bCs/>
          <w:sz w:val="22"/>
          <w:szCs w:val="22"/>
        </w:rPr>
        <w:t>Joint display comparing quantitative and qualitative results about [feasibility domain</w:t>
      </w:r>
      <w:r w:rsidR="008A2900">
        <w:rPr>
          <w:b/>
          <w:bCs/>
          <w:sz w:val="22"/>
          <w:szCs w:val="22"/>
        </w:rPr>
        <w:t>(s)</w:t>
      </w:r>
      <w:r w:rsidRPr="00AB7F11">
        <w:rPr>
          <w:b/>
          <w:bCs/>
          <w:sz w:val="22"/>
          <w:szCs w:val="22"/>
        </w:rPr>
        <w:t>]</w:t>
      </w:r>
    </w:p>
    <w:p w14:paraId="70A3675C" w14:textId="7DDA5C93" w:rsidR="0032512F" w:rsidRPr="00AB7F11" w:rsidRDefault="0032512F">
      <w:pPr>
        <w:rPr>
          <w:sz w:val="22"/>
          <w:szCs w:val="22"/>
        </w:rPr>
      </w:pPr>
    </w:p>
    <w:tbl>
      <w:tblPr>
        <w:tblStyle w:val="TableGrid"/>
        <w:tblW w:w="5000" w:type="pct"/>
        <w:tblLook w:val="04A0" w:firstRow="1" w:lastRow="0" w:firstColumn="1" w:lastColumn="0" w:noHBand="0" w:noVBand="1"/>
      </w:tblPr>
      <w:tblGrid>
        <w:gridCol w:w="1655"/>
        <w:gridCol w:w="1934"/>
        <w:gridCol w:w="1936"/>
        <w:gridCol w:w="4051"/>
      </w:tblGrid>
      <w:tr w:rsidR="00AB7F11" w:rsidRPr="001D0AE8" w14:paraId="792D8434" w14:textId="77777777" w:rsidTr="00841632">
        <w:tc>
          <w:tcPr>
            <w:tcW w:w="864" w:type="pct"/>
          </w:tcPr>
          <w:p w14:paraId="0FBDCC14" w14:textId="77777777" w:rsidR="00AB7F11" w:rsidRPr="001D0AE8" w:rsidRDefault="00AB7F11" w:rsidP="00D00946">
            <w:pPr>
              <w:rPr>
                <w:b/>
                <w:bCs/>
                <w:sz w:val="21"/>
                <w:szCs w:val="21"/>
              </w:rPr>
            </w:pPr>
            <w:r w:rsidRPr="001D0AE8">
              <w:rPr>
                <w:b/>
                <w:bCs/>
                <w:sz w:val="21"/>
                <w:szCs w:val="21"/>
              </w:rPr>
              <w:t>Domains</w:t>
            </w:r>
          </w:p>
        </w:tc>
        <w:tc>
          <w:tcPr>
            <w:tcW w:w="1010" w:type="pct"/>
          </w:tcPr>
          <w:p w14:paraId="7F4AC286" w14:textId="77777777" w:rsidR="00AB7F11" w:rsidRPr="001D0AE8" w:rsidRDefault="00AB7F11" w:rsidP="00D00946">
            <w:pPr>
              <w:rPr>
                <w:b/>
                <w:bCs/>
                <w:sz w:val="21"/>
                <w:szCs w:val="21"/>
              </w:rPr>
            </w:pPr>
            <w:r w:rsidRPr="001D0AE8">
              <w:rPr>
                <w:b/>
                <w:bCs/>
                <w:sz w:val="21"/>
                <w:szCs w:val="21"/>
              </w:rPr>
              <w:t>Quantitative Results</w:t>
            </w:r>
          </w:p>
        </w:tc>
        <w:tc>
          <w:tcPr>
            <w:tcW w:w="1011" w:type="pct"/>
          </w:tcPr>
          <w:p w14:paraId="721595C6" w14:textId="77777777" w:rsidR="00AB7F11" w:rsidRPr="001D0AE8" w:rsidRDefault="00AB7F11" w:rsidP="00D00946">
            <w:pPr>
              <w:rPr>
                <w:b/>
                <w:bCs/>
                <w:sz w:val="21"/>
                <w:szCs w:val="21"/>
              </w:rPr>
            </w:pPr>
            <w:r w:rsidRPr="001D0AE8">
              <w:rPr>
                <w:b/>
                <w:bCs/>
                <w:sz w:val="21"/>
                <w:szCs w:val="21"/>
              </w:rPr>
              <w:t>Qualitative Results</w:t>
            </w:r>
          </w:p>
        </w:tc>
        <w:tc>
          <w:tcPr>
            <w:tcW w:w="2115" w:type="pct"/>
          </w:tcPr>
          <w:p w14:paraId="411FB9F3" w14:textId="77777777" w:rsidR="00AB7F11" w:rsidRPr="001D0AE8" w:rsidRDefault="00AB7F11" w:rsidP="00D00946">
            <w:pPr>
              <w:rPr>
                <w:b/>
                <w:bCs/>
                <w:sz w:val="21"/>
                <w:szCs w:val="21"/>
              </w:rPr>
            </w:pPr>
            <w:r w:rsidRPr="001D0AE8">
              <w:rPr>
                <w:b/>
                <w:bCs/>
                <w:sz w:val="21"/>
                <w:szCs w:val="21"/>
              </w:rPr>
              <w:t>Mixed Methods Interpretation</w:t>
            </w:r>
          </w:p>
        </w:tc>
      </w:tr>
      <w:tr w:rsidR="00AB7F11" w:rsidRPr="001D0AE8" w14:paraId="7D8301C5" w14:textId="77777777" w:rsidTr="00841632">
        <w:tc>
          <w:tcPr>
            <w:tcW w:w="864" w:type="pct"/>
          </w:tcPr>
          <w:p w14:paraId="6235B26E" w14:textId="50004682" w:rsidR="00AB7F11" w:rsidRPr="001D0AE8" w:rsidRDefault="00AB7F11" w:rsidP="00256509">
            <w:pPr>
              <w:rPr>
                <w:i/>
                <w:iCs/>
                <w:sz w:val="21"/>
                <w:szCs w:val="21"/>
              </w:rPr>
            </w:pPr>
            <w:r w:rsidRPr="001D0AE8">
              <w:rPr>
                <w:i/>
                <w:iCs/>
                <w:sz w:val="21"/>
                <w:szCs w:val="21"/>
              </w:rPr>
              <w:t>Feasibility domain #1</w:t>
            </w:r>
            <w:r w:rsidR="000264A3">
              <w:rPr>
                <w:i/>
                <w:iCs/>
                <w:sz w:val="21"/>
                <w:szCs w:val="21"/>
              </w:rPr>
              <w:t>:</w:t>
            </w:r>
            <w:r w:rsidRPr="001D0AE8">
              <w:rPr>
                <w:i/>
                <w:iCs/>
                <w:sz w:val="21"/>
                <w:szCs w:val="21"/>
              </w:rPr>
              <w:t xml:space="preserve"> </w:t>
            </w:r>
            <w:r w:rsidR="00841632" w:rsidRPr="001D0AE8">
              <w:rPr>
                <w:i/>
                <w:iCs/>
                <w:sz w:val="21"/>
                <w:szCs w:val="21"/>
              </w:rPr>
              <w:br/>
            </w:r>
            <w:r w:rsidR="000264A3">
              <w:rPr>
                <w:i/>
                <w:iCs/>
                <w:sz w:val="21"/>
                <w:szCs w:val="21"/>
              </w:rPr>
              <w:t xml:space="preserve">-Primary domain and/or </w:t>
            </w:r>
            <w:r w:rsidR="00256509">
              <w:rPr>
                <w:i/>
                <w:iCs/>
                <w:sz w:val="21"/>
                <w:szCs w:val="21"/>
              </w:rPr>
              <w:t>subdomains</w:t>
            </w:r>
          </w:p>
        </w:tc>
        <w:tc>
          <w:tcPr>
            <w:tcW w:w="1010" w:type="pct"/>
          </w:tcPr>
          <w:p w14:paraId="410B0366" w14:textId="20A2E329" w:rsidR="00AB7F11" w:rsidRPr="001D0AE8" w:rsidRDefault="00AB7F11" w:rsidP="00D00946">
            <w:pPr>
              <w:rPr>
                <w:i/>
                <w:iCs/>
                <w:sz w:val="21"/>
                <w:szCs w:val="21"/>
              </w:rPr>
            </w:pPr>
            <w:r w:rsidRPr="001D0AE8">
              <w:rPr>
                <w:i/>
                <w:iCs/>
                <w:sz w:val="21"/>
                <w:szCs w:val="21"/>
              </w:rPr>
              <w:t xml:space="preserve">Summary of quantitative evidence about the </w:t>
            </w:r>
            <w:r w:rsidR="00C85F04">
              <w:rPr>
                <w:i/>
                <w:iCs/>
                <w:sz w:val="21"/>
                <w:szCs w:val="21"/>
              </w:rPr>
              <w:t xml:space="preserve">extent of the </w:t>
            </w:r>
            <w:r w:rsidRPr="001D0AE8">
              <w:rPr>
                <w:i/>
                <w:iCs/>
                <w:sz w:val="21"/>
                <w:szCs w:val="21"/>
              </w:rPr>
              <w:t>domain’s feasibility</w:t>
            </w:r>
            <w:r w:rsidR="00256509">
              <w:rPr>
                <w:i/>
                <w:iCs/>
                <w:sz w:val="21"/>
                <w:szCs w:val="21"/>
              </w:rPr>
              <w:t xml:space="preserve"> (yes, no, partial)</w:t>
            </w:r>
          </w:p>
        </w:tc>
        <w:tc>
          <w:tcPr>
            <w:tcW w:w="1011" w:type="pct"/>
          </w:tcPr>
          <w:p w14:paraId="5E8E26EF" w14:textId="5B3879BB" w:rsidR="00AB7F11" w:rsidRPr="001D0AE8" w:rsidRDefault="00AB7F11" w:rsidP="00D00946">
            <w:pPr>
              <w:rPr>
                <w:i/>
                <w:iCs/>
                <w:sz w:val="21"/>
                <w:szCs w:val="21"/>
              </w:rPr>
            </w:pPr>
            <w:r w:rsidRPr="001D0AE8">
              <w:rPr>
                <w:i/>
                <w:iCs/>
                <w:sz w:val="21"/>
                <w:szCs w:val="21"/>
              </w:rPr>
              <w:t xml:space="preserve">Summary of qualitative evidence about </w:t>
            </w:r>
            <w:r w:rsidRPr="000264A3">
              <w:rPr>
                <w:i/>
                <w:iCs/>
                <w:sz w:val="21"/>
                <w:szCs w:val="21"/>
              </w:rPr>
              <w:t xml:space="preserve">the </w:t>
            </w:r>
            <w:r w:rsidR="00C85F04" w:rsidRPr="000264A3">
              <w:rPr>
                <w:i/>
                <w:iCs/>
                <w:sz w:val="21"/>
                <w:szCs w:val="21"/>
              </w:rPr>
              <w:t>extent of</w:t>
            </w:r>
            <w:r w:rsidR="00C85F04">
              <w:rPr>
                <w:i/>
                <w:iCs/>
                <w:sz w:val="21"/>
                <w:szCs w:val="21"/>
              </w:rPr>
              <w:t xml:space="preserve"> the </w:t>
            </w:r>
            <w:r w:rsidRPr="001D0AE8">
              <w:rPr>
                <w:i/>
                <w:iCs/>
                <w:sz w:val="21"/>
                <w:szCs w:val="21"/>
              </w:rPr>
              <w:t>domain’s feasibility</w:t>
            </w:r>
            <w:r w:rsidR="00256509">
              <w:rPr>
                <w:i/>
                <w:iCs/>
                <w:sz w:val="21"/>
                <w:szCs w:val="21"/>
              </w:rPr>
              <w:t xml:space="preserve"> (yes, no, partial)</w:t>
            </w:r>
          </w:p>
        </w:tc>
        <w:tc>
          <w:tcPr>
            <w:tcW w:w="2115" w:type="pct"/>
          </w:tcPr>
          <w:p w14:paraId="0E789896" w14:textId="5B78E418" w:rsidR="00AB7F11" w:rsidRPr="001D0AE8" w:rsidRDefault="00AB7F11" w:rsidP="00D00946">
            <w:pPr>
              <w:rPr>
                <w:i/>
                <w:iCs/>
                <w:sz w:val="21"/>
                <w:szCs w:val="21"/>
              </w:rPr>
            </w:pPr>
            <w:r w:rsidRPr="001D0AE8">
              <w:rPr>
                <w:i/>
                <w:iCs/>
                <w:sz w:val="21"/>
                <w:szCs w:val="21"/>
              </w:rPr>
              <w:t>(1) Determine points of agreement and disagreement between the quantitative and qualitative evidence for this domain and explain any points of disagreement</w:t>
            </w:r>
          </w:p>
          <w:p w14:paraId="6678F00E" w14:textId="28598B95" w:rsidR="0079657E" w:rsidRDefault="00AB7F11" w:rsidP="00D00946">
            <w:pPr>
              <w:rPr>
                <w:i/>
                <w:iCs/>
                <w:sz w:val="21"/>
                <w:szCs w:val="21"/>
              </w:rPr>
            </w:pPr>
            <w:r w:rsidRPr="001D0AE8">
              <w:rPr>
                <w:i/>
                <w:iCs/>
                <w:sz w:val="21"/>
                <w:szCs w:val="21"/>
              </w:rPr>
              <w:t>(2) Interpret the extent to which this domain is feasible (e.</w:t>
            </w:r>
            <w:r w:rsidR="00CB58D3" w:rsidRPr="001D0AE8">
              <w:rPr>
                <w:i/>
                <w:iCs/>
                <w:sz w:val="21"/>
                <w:szCs w:val="21"/>
              </w:rPr>
              <w:t>g.</w:t>
            </w:r>
            <w:r w:rsidRPr="001D0AE8">
              <w:rPr>
                <w:i/>
                <w:iCs/>
                <w:sz w:val="21"/>
                <w:szCs w:val="21"/>
              </w:rPr>
              <w:t>, yes, no</w:t>
            </w:r>
            <w:r w:rsidR="000264A3">
              <w:rPr>
                <w:i/>
                <w:iCs/>
                <w:sz w:val="21"/>
                <w:szCs w:val="21"/>
              </w:rPr>
              <w:t>, partial</w:t>
            </w:r>
            <w:r w:rsidRPr="001D0AE8">
              <w:rPr>
                <w:i/>
                <w:iCs/>
                <w:sz w:val="21"/>
                <w:szCs w:val="21"/>
              </w:rPr>
              <w:t>) based on the combined evidence and benchmark criteria</w:t>
            </w:r>
          </w:p>
          <w:p w14:paraId="43826C56" w14:textId="4B08CD3D" w:rsidR="00D00946" w:rsidRPr="001D0AE8" w:rsidRDefault="00D00946" w:rsidP="00E43779">
            <w:pPr>
              <w:rPr>
                <w:i/>
                <w:iCs/>
                <w:sz w:val="21"/>
                <w:szCs w:val="21"/>
              </w:rPr>
            </w:pPr>
          </w:p>
        </w:tc>
      </w:tr>
      <w:tr w:rsidR="00841632" w:rsidRPr="001D0AE8" w14:paraId="4E902BF3" w14:textId="77777777" w:rsidTr="00841632">
        <w:tc>
          <w:tcPr>
            <w:tcW w:w="864" w:type="pct"/>
          </w:tcPr>
          <w:p w14:paraId="0D7C622B" w14:textId="0E4C9465" w:rsidR="000264A3" w:rsidRDefault="00841632" w:rsidP="000264A3">
            <w:pPr>
              <w:rPr>
                <w:i/>
                <w:iCs/>
                <w:sz w:val="21"/>
                <w:szCs w:val="21"/>
              </w:rPr>
            </w:pPr>
            <w:r w:rsidRPr="001D0AE8">
              <w:rPr>
                <w:i/>
                <w:iCs/>
                <w:sz w:val="21"/>
                <w:szCs w:val="21"/>
              </w:rPr>
              <w:t>Feasibility domain #2</w:t>
            </w:r>
            <w:r w:rsidR="000264A3">
              <w:rPr>
                <w:i/>
                <w:iCs/>
                <w:sz w:val="21"/>
                <w:szCs w:val="21"/>
              </w:rPr>
              <w:t>:</w:t>
            </w:r>
          </w:p>
          <w:p w14:paraId="25E7DD4D" w14:textId="2AE5A230" w:rsidR="00841632" w:rsidRPr="001D0AE8" w:rsidRDefault="000264A3" w:rsidP="000264A3">
            <w:pPr>
              <w:rPr>
                <w:i/>
                <w:iCs/>
                <w:sz w:val="21"/>
                <w:szCs w:val="21"/>
              </w:rPr>
            </w:pPr>
            <w:r>
              <w:rPr>
                <w:i/>
                <w:iCs/>
                <w:sz w:val="21"/>
                <w:szCs w:val="21"/>
              </w:rPr>
              <w:t>-Primary domain and/or subdomains</w:t>
            </w:r>
          </w:p>
        </w:tc>
        <w:tc>
          <w:tcPr>
            <w:tcW w:w="1010" w:type="pct"/>
          </w:tcPr>
          <w:p w14:paraId="4B219AD4" w14:textId="7F4D3557" w:rsidR="00841632" w:rsidRPr="001D0AE8" w:rsidRDefault="00841632" w:rsidP="00841632">
            <w:pPr>
              <w:rPr>
                <w:i/>
                <w:iCs/>
                <w:sz w:val="21"/>
                <w:szCs w:val="21"/>
              </w:rPr>
            </w:pPr>
            <w:r w:rsidRPr="001D0AE8">
              <w:rPr>
                <w:i/>
                <w:iCs/>
                <w:sz w:val="21"/>
                <w:szCs w:val="21"/>
              </w:rPr>
              <w:t xml:space="preserve">Summary of quantitative evidence about the </w:t>
            </w:r>
            <w:r w:rsidR="00C85F04">
              <w:rPr>
                <w:i/>
                <w:iCs/>
                <w:sz w:val="21"/>
                <w:szCs w:val="21"/>
              </w:rPr>
              <w:t xml:space="preserve">extent of the </w:t>
            </w:r>
            <w:r w:rsidRPr="001D0AE8">
              <w:rPr>
                <w:i/>
                <w:iCs/>
                <w:sz w:val="21"/>
                <w:szCs w:val="21"/>
              </w:rPr>
              <w:t>domain’s feasibility</w:t>
            </w:r>
            <w:r w:rsidR="00256509">
              <w:rPr>
                <w:i/>
                <w:iCs/>
                <w:sz w:val="21"/>
                <w:szCs w:val="21"/>
              </w:rPr>
              <w:t xml:space="preserve"> (yes, no, partial)</w:t>
            </w:r>
          </w:p>
        </w:tc>
        <w:tc>
          <w:tcPr>
            <w:tcW w:w="1011" w:type="pct"/>
          </w:tcPr>
          <w:p w14:paraId="633D9845" w14:textId="23F168C6" w:rsidR="00841632" w:rsidRPr="001D0AE8" w:rsidRDefault="00841632" w:rsidP="00841632">
            <w:pPr>
              <w:rPr>
                <w:i/>
                <w:iCs/>
                <w:sz w:val="21"/>
                <w:szCs w:val="21"/>
              </w:rPr>
            </w:pPr>
            <w:r w:rsidRPr="001D0AE8">
              <w:rPr>
                <w:i/>
                <w:iCs/>
                <w:sz w:val="21"/>
                <w:szCs w:val="21"/>
              </w:rPr>
              <w:t xml:space="preserve">Summary of qualitative evidence about the </w:t>
            </w:r>
            <w:r w:rsidR="00C85F04">
              <w:rPr>
                <w:i/>
                <w:iCs/>
                <w:sz w:val="21"/>
                <w:szCs w:val="21"/>
              </w:rPr>
              <w:t xml:space="preserve">extent of the </w:t>
            </w:r>
            <w:r w:rsidRPr="001D0AE8">
              <w:rPr>
                <w:i/>
                <w:iCs/>
                <w:sz w:val="21"/>
                <w:szCs w:val="21"/>
              </w:rPr>
              <w:t>domain’s feasibility</w:t>
            </w:r>
            <w:r w:rsidR="00256509">
              <w:rPr>
                <w:i/>
                <w:iCs/>
                <w:sz w:val="21"/>
                <w:szCs w:val="21"/>
              </w:rPr>
              <w:t xml:space="preserve"> (yes, no, partial)</w:t>
            </w:r>
          </w:p>
        </w:tc>
        <w:tc>
          <w:tcPr>
            <w:tcW w:w="2115" w:type="pct"/>
          </w:tcPr>
          <w:p w14:paraId="0ACD1DE0" w14:textId="77777777" w:rsidR="00841632" w:rsidRPr="001D0AE8" w:rsidRDefault="00841632" w:rsidP="00841632">
            <w:pPr>
              <w:rPr>
                <w:i/>
                <w:iCs/>
                <w:sz w:val="21"/>
                <w:szCs w:val="21"/>
              </w:rPr>
            </w:pPr>
            <w:r w:rsidRPr="001D0AE8">
              <w:rPr>
                <w:i/>
                <w:iCs/>
                <w:sz w:val="21"/>
                <w:szCs w:val="21"/>
              </w:rPr>
              <w:t>(1) Determine points of agreement and disagreement between the quantitative and qualitative evidence for this domain and explain any points of disagreement</w:t>
            </w:r>
          </w:p>
          <w:p w14:paraId="0242F9FF" w14:textId="7B6F99EF" w:rsidR="0079657E" w:rsidRDefault="00841632" w:rsidP="00841632">
            <w:pPr>
              <w:rPr>
                <w:i/>
                <w:iCs/>
                <w:sz w:val="21"/>
                <w:szCs w:val="21"/>
              </w:rPr>
            </w:pPr>
            <w:r w:rsidRPr="001D0AE8">
              <w:rPr>
                <w:i/>
                <w:iCs/>
                <w:sz w:val="21"/>
                <w:szCs w:val="21"/>
              </w:rPr>
              <w:t>(2) Interpret the extent to which this domain is feasible (i.e., yes, no</w:t>
            </w:r>
            <w:r w:rsidR="000264A3">
              <w:rPr>
                <w:i/>
                <w:iCs/>
                <w:sz w:val="21"/>
                <w:szCs w:val="21"/>
              </w:rPr>
              <w:t>, partial</w:t>
            </w:r>
            <w:r w:rsidRPr="001D0AE8">
              <w:rPr>
                <w:i/>
                <w:iCs/>
                <w:sz w:val="21"/>
                <w:szCs w:val="21"/>
              </w:rPr>
              <w:t>) based on the combined evidence and benchmark criteria</w:t>
            </w:r>
          </w:p>
          <w:p w14:paraId="34BCEB00" w14:textId="107BFE22" w:rsidR="00D00946" w:rsidRPr="001D0AE8" w:rsidRDefault="00D00946" w:rsidP="00841632">
            <w:pPr>
              <w:rPr>
                <w:i/>
                <w:iCs/>
                <w:sz w:val="21"/>
                <w:szCs w:val="21"/>
              </w:rPr>
            </w:pPr>
          </w:p>
        </w:tc>
      </w:tr>
      <w:tr w:rsidR="00841632" w:rsidRPr="001D0AE8" w14:paraId="170B9B25" w14:textId="77777777" w:rsidTr="00841632">
        <w:tc>
          <w:tcPr>
            <w:tcW w:w="5000" w:type="pct"/>
            <w:gridSpan w:val="4"/>
          </w:tcPr>
          <w:p w14:paraId="054083C4" w14:textId="1467C688" w:rsidR="00841632" w:rsidRPr="001D0AE8" w:rsidRDefault="00841632" w:rsidP="00841632">
            <w:pPr>
              <w:rPr>
                <w:i/>
                <w:iCs/>
                <w:sz w:val="21"/>
                <w:szCs w:val="21"/>
              </w:rPr>
            </w:pPr>
            <w:r w:rsidRPr="001D0AE8">
              <w:rPr>
                <w:i/>
                <w:iCs/>
                <w:sz w:val="21"/>
                <w:szCs w:val="21"/>
              </w:rPr>
              <w:t>* Add rows as needed for additional feasibility domains</w:t>
            </w:r>
          </w:p>
        </w:tc>
      </w:tr>
    </w:tbl>
    <w:p w14:paraId="3D1E5C3A" w14:textId="50C4FB68" w:rsidR="00AB7F11" w:rsidRPr="00AB7F11" w:rsidRDefault="00AB7F11">
      <w:pPr>
        <w:rPr>
          <w:sz w:val="22"/>
          <w:szCs w:val="22"/>
        </w:rPr>
      </w:pPr>
    </w:p>
    <w:p w14:paraId="18515DB1" w14:textId="77777777" w:rsidR="00385BC2" w:rsidRPr="00841632" w:rsidRDefault="00385BC2" w:rsidP="00914EB7">
      <w:pPr>
        <w:keepNext/>
        <w:rPr>
          <w:i/>
          <w:iCs/>
          <w:sz w:val="22"/>
          <w:szCs w:val="22"/>
        </w:rPr>
      </w:pPr>
      <w:r w:rsidRPr="00841632">
        <w:rPr>
          <w:i/>
          <w:iCs/>
          <w:sz w:val="22"/>
          <w:szCs w:val="22"/>
        </w:rPr>
        <w:lastRenderedPageBreak/>
        <w:t>Published examples:</w:t>
      </w:r>
    </w:p>
    <w:p w14:paraId="048404BB" w14:textId="2EE87D5D" w:rsidR="00385BC2" w:rsidRPr="00841632" w:rsidRDefault="00385BC2" w:rsidP="00385BC2">
      <w:pPr>
        <w:pStyle w:val="ListParagraph"/>
        <w:numPr>
          <w:ilvl w:val="0"/>
          <w:numId w:val="5"/>
        </w:numPr>
        <w:rPr>
          <w:sz w:val="22"/>
          <w:szCs w:val="22"/>
        </w:rPr>
      </w:pPr>
      <w:r w:rsidRPr="00841632">
        <w:rPr>
          <w:sz w:val="22"/>
          <w:szCs w:val="22"/>
        </w:rPr>
        <w:t xml:space="preserve">Tables 4, 5, and 6 from </w:t>
      </w:r>
      <w:proofErr w:type="spellStart"/>
      <w:r w:rsidR="009B3718" w:rsidRPr="00E07298">
        <w:rPr>
          <w:sz w:val="22"/>
          <w:szCs w:val="22"/>
          <w:lang w:val="en-GB"/>
        </w:rPr>
        <w:t>Leiler</w:t>
      </w:r>
      <w:proofErr w:type="spellEnd"/>
      <w:r w:rsidR="009B3718" w:rsidRPr="00E07298">
        <w:rPr>
          <w:sz w:val="22"/>
          <w:szCs w:val="22"/>
          <w:lang w:val="en-GB"/>
        </w:rPr>
        <w:t xml:space="preserve">, A., </w:t>
      </w:r>
      <w:proofErr w:type="spellStart"/>
      <w:r w:rsidR="009B3718" w:rsidRPr="00E07298">
        <w:rPr>
          <w:sz w:val="22"/>
          <w:szCs w:val="22"/>
          <w:lang w:val="en-GB"/>
        </w:rPr>
        <w:t>Wasteson</w:t>
      </w:r>
      <w:proofErr w:type="spellEnd"/>
      <w:r w:rsidR="009B3718" w:rsidRPr="00E07298">
        <w:rPr>
          <w:sz w:val="22"/>
          <w:szCs w:val="22"/>
          <w:lang w:val="en-GB"/>
        </w:rPr>
        <w:t xml:space="preserve">, E., Holmberg, J., &amp; </w:t>
      </w:r>
      <w:proofErr w:type="spellStart"/>
      <w:r w:rsidR="009B3718" w:rsidRPr="00E07298">
        <w:rPr>
          <w:sz w:val="22"/>
          <w:szCs w:val="22"/>
          <w:lang w:val="en-GB"/>
        </w:rPr>
        <w:t>Bjärtå</w:t>
      </w:r>
      <w:proofErr w:type="spellEnd"/>
      <w:r w:rsidR="009B3718" w:rsidRPr="00E07298">
        <w:rPr>
          <w:sz w:val="22"/>
          <w:szCs w:val="22"/>
          <w:lang w:val="en-GB"/>
        </w:rPr>
        <w:t xml:space="preserve">, A. (2020). A pilot study of a psychoeducational group intervention delivered at asylum accommodation </w:t>
      </w:r>
      <w:proofErr w:type="spellStart"/>
      <w:r w:rsidR="009B3718" w:rsidRPr="00E07298">
        <w:rPr>
          <w:sz w:val="22"/>
          <w:szCs w:val="22"/>
          <w:lang w:val="en-GB"/>
        </w:rPr>
        <w:t>centers</w:t>
      </w:r>
      <w:proofErr w:type="spellEnd"/>
      <w:r w:rsidR="009B3718" w:rsidRPr="00E07298">
        <w:rPr>
          <w:sz w:val="22"/>
          <w:szCs w:val="22"/>
          <w:lang w:val="en-GB"/>
        </w:rPr>
        <w:t xml:space="preserve">-A mixed methods approach. </w:t>
      </w:r>
      <w:r w:rsidR="009B3718" w:rsidRPr="00E07298">
        <w:rPr>
          <w:i/>
          <w:iCs/>
          <w:sz w:val="22"/>
          <w:szCs w:val="22"/>
          <w:lang w:val="en-GB"/>
        </w:rPr>
        <w:t>International Journal of Environmental Research and Public Health</w:t>
      </w:r>
      <w:r w:rsidR="009B3718" w:rsidRPr="00E07298">
        <w:rPr>
          <w:sz w:val="22"/>
          <w:szCs w:val="22"/>
          <w:lang w:val="en-GB"/>
        </w:rPr>
        <w:t xml:space="preserve">, </w:t>
      </w:r>
      <w:r w:rsidR="009B3718" w:rsidRPr="00E07298">
        <w:rPr>
          <w:i/>
          <w:iCs/>
          <w:sz w:val="22"/>
          <w:szCs w:val="22"/>
          <w:lang w:val="en-GB"/>
        </w:rPr>
        <w:t>17</w:t>
      </w:r>
      <w:r w:rsidR="009B3718" w:rsidRPr="00E07298">
        <w:rPr>
          <w:sz w:val="22"/>
          <w:szCs w:val="22"/>
          <w:lang w:val="en-GB"/>
        </w:rPr>
        <w:t xml:space="preserve">(23), 8953. </w:t>
      </w:r>
      <w:hyperlink r:id="rId8" w:history="1">
        <w:r w:rsidR="009B3718" w:rsidRPr="00E07298">
          <w:rPr>
            <w:rStyle w:val="Hyperlink"/>
            <w:sz w:val="22"/>
            <w:szCs w:val="22"/>
            <w:lang w:val="en-GB"/>
          </w:rPr>
          <w:t>https://doi.org/10.3390/ijerph17238953</w:t>
        </w:r>
      </w:hyperlink>
    </w:p>
    <w:p w14:paraId="57B61A9A" w14:textId="281E19AD" w:rsidR="00385BC2" w:rsidRPr="00AB7F11" w:rsidRDefault="00385BC2" w:rsidP="00385BC2">
      <w:pPr>
        <w:pStyle w:val="ListParagraph"/>
        <w:numPr>
          <w:ilvl w:val="0"/>
          <w:numId w:val="5"/>
        </w:numPr>
        <w:rPr>
          <w:sz w:val="22"/>
          <w:szCs w:val="22"/>
        </w:rPr>
      </w:pPr>
      <w:r w:rsidRPr="00841632">
        <w:rPr>
          <w:sz w:val="22"/>
          <w:szCs w:val="22"/>
        </w:rPr>
        <w:t xml:space="preserve">Tables 4, 5, and 6 from </w:t>
      </w:r>
      <w:r w:rsidR="009B3718" w:rsidRPr="00841632">
        <w:rPr>
          <w:sz w:val="22"/>
          <w:szCs w:val="22"/>
        </w:rPr>
        <w:t xml:space="preserve">Pedersen, M., </w:t>
      </w:r>
      <w:proofErr w:type="spellStart"/>
      <w:r w:rsidR="009B3718" w:rsidRPr="00841632">
        <w:rPr>
          <w:sz w:val="22"/>
          <w:szCs w:val="22"/>
        </w:rPr>
        <w:t>Bennich</w:t>
      </w:r>
      <w:proofErr w:type="spellEnd"/>
      <w:r w:rsidR="009B3718" w:rsidRPr="00841632">
        <w:rPr>
          <w:sz w:val="22"/>
          <w:szCs w:val="22"/>
        </w:rPr>
        <w:t xml:space="preserve">, B., Boateng, T. et al. </w:t>
      </w:r>
      <w:r w:rsidR="009B3718">
        <w:rPr>
          <w:sz w:val="22"/>
          <w:szCs w:val="22"/>
        </w:rPr>
        <w:t xml:space="preserve">(2022). </w:t>
      </w:r>
      <w:r w:rsidR="009B3718" w:rsidRPr="00841632">
        <w:rPr>
          <w:sz w:val="22"/>
          <w:szCs w:val="22"/>
        </w:rPr>
        <w:t xml:space="preserve">Peer-mentor support for older vulnerable myocardial infarction patients referred to cardiac rehabilitation: single-arm feasibility study. </w:t>
      </w:r>
      <w:r w:rsidR="009B3718" w:rsidRPr="00841632">
        <w:rPr>
          <w:i/>
          <w:iCs/>
          <w:sz w:val="22"/>
          <w:szCs w:val="22"/>
        </w:rPr>
        <w:t>Pilot Feasibility Stud</w:t>
      </w:r>
      <w:r w:rsidR="009B3718" w:rsidRPr="00841632">
        <w:rPr>
          <w:sz w:val="22"/>
          <w:szCs w:val="22"/>
        </w:rPr>
        <w:t xml:space="preserve"> </w:t>
      </w:r>
      <w:r w:rsidR="009B3718" w:rsidRPr="00841632">
        <w:rPr>
          <w:b/>
          <w:bCs/>
          <w:sz w:val="22"/>
          <w:szCs w:val="22"/>
        </w:rPr>
        <w:t>8</w:t>
      </w:r>
      <w:r w:rsidR="009B3718" w:rsidRPr="00841632">
        <w:rPr>
          <w:sz w:val="22"/>
          <w:szCs w:val="22"/>
        </w:rPr>
        <w:t xml:space="preserve">, 172. </w:t>
      </w:r>
      <w:hyperlink r:id="rId9" w:history="1">
        <w:r w:rsidR="009B3718" w:rsidRPr="00841632">
          <w:rPr>
            <w:rStyle w:val="Hyperlink"/>
            <w:sz w:val="22"/>
            <w:szCs w:val="22"/>
          </w:rPr>
          <w:t>https://doi.org/10.1186/s40814-022-01141-w</w:t>
        </w:r>
      </w:hyperlink>
    </w:p>
    <w:p w14:paraId="7790801D" w14:textId="25CBC0DD" w:rsidR="00CB58D3" w:rsidRDefault="00CB58D3">
      <w:pPr>
        <w:rPr>
          <w:sz w:val="22"/>
          <w:szCs w:val="22"/>
        </w:rPr>
      </w:pPr>
    </w:p>
    <w:p w14:paraId="26EEBF06" w14:textId="0502F1C2" w:rsidR="00841632" w:rsidRPr="00CB58D3" w:rsidRDefault="00CB58D3">
      <w:pPr>
        <w:rPr>
          <w:b/>
          <w:bCs/>
          <w:sz w:val="22"/>
          <w:szCs w:val="22"/>
        </w:rPr>
      </w:pPr>
      <w:r w:rsidRPr="00CB58D3">
        <w:rPr>
          <w:b/>
          <w:bCs/>
          <w:sz w:val="22"/>
          <w:szCs w:val="22"/>
        </w:rPr>
        <w:t>(2) Synthesis Joint Display</w:t>
      </w:r>
    </w:p>
    <w:p w14:paraId="0FB1BC7C" w14:textId="30988D55" w:rsidR="00841632" w:rsidRDefault="00841632">
      <w:pPr>
        <w:rPr>
          <w:sz w:val="22"/>
          <w:szCs w:val="22"/>
        </w:rPr>
      </w:pPr>
    </w:p>
    <w:p w14:paraId="32B64736" w14:textId="77777777" w:rsidR="00CB58D3" w:rsidRDefault="00CB58D3" w:rsidP="00CB58D3">
      <w:pPr>
        <w:rPr>
          <w:sz w:val="22"/>
          <w:szCs w:val="22"/>
        </w:rPr>
      </w:pPr>
      <w:r w:rsidRPr="00AB7F11">
        <w:rPr>
          <w:i/>
          <w:iCs/>
          <w:sz w:val="22"/>
          <w:szCs w:val="22"/>
        </w:rPr>
        <w:t>Reason for mixing methods</w:t>
      </w:r>
      <w:r w:rsidRPr="00AB7F11">
        <w:rPr>
          <w:sz w:val="22"/>
          <w:szCs w:val="22"/>
        </w:rPr>
        <w:t xml:space="preserve">:  </w:t>
      </w:r>
    </w:p>
    <w:p w14:paraId="15D6B62A" w14:textId="40D9F2BF" w:rsidR="00CB58D3" w:rsidRPr="00841632" w:rsidRDefault="00CB58D3" w:rsidP="00CB58D3">
      <w:pPr>
        <w:pStyle w:val="ListParagraph"/>
        <w:numPr>
          <w:ilvl w:val="0"/>
          <w:numId w:val="4"/>
        </w:numPr>
        <w:rPr>
          <w:sz w:val="22"/>
          <w:szCs w:val="22"/>
        </w:rPr>
      </w:pPr>
      <w:r>
        <w:rPr>
          <w:sz w:val="22"/>
          <w:szCs w:val="22"/>
        </w:rPr>
        <w:t>Completeness</w:t>
      </w:r>
      <w:r w:rsidRPr="00841632">
        <w:rPr>
          <w:sz w:val="22"/>
          <w:szCs w:val="22"/>
        </w:rPr>
        <w:t xml:space="preserve"> (</w:t>
      </w:r>
      <w:r>
        <w:rPr>
          <w:sz w:val="22"/>
          <w:szCs w:val="22"/>
        </w:rPr>
        <w:t>s</w:t>
      </w:r>
      <w:r w:rsidRPr="00CB58D3">
        <w:rPr>
          <w:sz w:val="22"/>
          <w:szCs w:val="22"/>
        </w:rPr>
        <w:t xml:space="preserve">ynthesize quantitative and qualitative </w:t>
      </w:r>
      <w:r w:rsidR="008874C3">
        <w:rPr>
          <w:sz w:val="22"/>
          <w:szCs w:val="22"/>
        </w:rPr>
        <w:t>results</w:t>
      </w:r>
      <w:r w:rsidRPr="00CB58D3">
        <w:rPr>
          <w:sz w:val="22"/>
          <w:szCs w:val="22"/>
        </w:rPr>
        <w:t xml:space="preserve"> to understand the complexity of a feasibility domain and barriers that need to be addressed</w:t>
      </w:r>
      <w:r w:rsidRPr="00841632">
        <w:rPr>
          <w:sz w:val="22"/>
          <w:szCs w:val="22"/>
        </w:rPr>
        <w:t>)</w:t>
      </w:r>
    </w:p>
    <w:p w14:paraId="69173109" w14:textId="77777777" w:rsidR="00CB58D3" w:rsidRPr="00AB7F11" w:rsidRDefault="00CB58D3" w:rsidP="00CB58D3">
      <w:pPr>
        <w:rPr>
          <w:sz w:val="22"/>
          <w:szCs w:val="22"/>
        </w:rPr>
      </w:pPr>
    </w:p>
    <w:p w14:paraId="39C126EC" w14:textId="14B2AEE9" w:rsidR="00CB58D3" w:rsidRPr="00AB7F11" w:rsidRDefault="00CB58D3" w:rsidP="00CB58D3">
      <w:pPr>
        <w:rPr>
          <w:sz w:val="22"/>
          <w:szCs w:val="22"/>
        </w:rPr>
      </w:pPr>
      <w:r w:rsidRPr="00AB7F11">
        <w:rPr>
          <w:i/>
          <w:iCs/>
          <w:sz w:val="22"/>
          <w:szCs w:val="22"/>
        </w:rPr>
        <w:t xml:space="preserve">Example </w:t>
      </w:r>
      <w:r w:rsidR="008A1E07">
        <w:rPr>
          <w:i/>
          <w:iCs/>
          <w:sz w:val="22"/>
          <w:szCs w:val="22"/>
        </w:rPr>
        <w:t>mixed methods integration</w:t>
      </w:r>
      <w:r w:rsidR="008A1E07" w:rsidRPr="00AB7F11">
        <w:rPr>
          <w:i/>
          <w:iCs/>
          <w:sz w:val="22"/>
          <w:szCs w:val="22"/>
        </w:rPr>
        <w:t xml:space="preserve"> </w:t>
      </w:r>
      <w:r w:rsidRPr="00AB7F11">
        <w:rPr>
          <w:i/>
          <w:iCs/>
          <w:sz w:val="22"/>
          <w:szCs w:val="22"/>
        </w:rPr>
        <w:t>questions</w:t>
      </w:r>
      <w:r w:rsidRPr="00AB7F11">
        <w:rPr>
          <w:sz w:val="22"/>
          <w:szCs w:val="22"/>
        </w:rPr>
        <w:t>:</w:t>
      </w:r>
    </w:p>
    <w:p w14:paraId="3B011101" w14:textId="77777777" w:rsidR="00CB58D3" w:rsidRPr="00CB58D3" w:rsidRDefault="00CB58D3" w:rsidP="00CB58D3">
      <w:pPr>
        <w:pStyle w:val="ListParagraph"/>
        <w:numPr>
          <w:ilvl w:val="0"/>
          <w:numId w:val="3"/>
        </w:numPr>
        <w:ind w:left="720"/>
        <w:rPr>
          <w:sz w:val="22"/>
          <w:szCs w:val="22"/>
        </w:rPr>
      </w:pPr>
      <w:r w:rsidRPr="00CB58D3">
        <w:rPr>
          <w:sz w:val="22"/>
          <w:szCs w:val="22"/>
        </w:rPr>
        <w:t>What is the feasibility in terms of [domain of concern] and what barriers need to be addressed?</w:t>
      </w:r>
    </w:p>
    <w:p w14:paraId="5286652E" w14:textId="2D8642FE" w:rsidR="00CB58D3" w:rsidRPr="00CB58D3" w:rsidRDefault="00CB58D3" w:rsidP="00CB58D3">
      <w:pPr>
        <w:pStyle w:val="ListParagraph"/>
        <w:numPr>
          <w:ilvl w:val="0"/>
          <w:numId w:val="3"/>
        </w:numPr>
        <w:ind w:left="720"/>
        <w:rPr>
          <w:sz w:val="22"/>
          <w:szCs w:val="22"/>
        </w:rPr>
      </w:pPr>
      <w:r w:rsidRPr="00CB58D3">
        <w:rPr>
          <w:sz w:val="22"/>
          <w:szCs w:val="22"/>
        </w:rPr>
        <w:t xml:space="preserve">How do the quantitative and qualitative results complement each other for understanding the feasibility </w:t>
      </w:r>
      <w:r w:rsidR="008A1E07">
        <w:rPr>
          <w:sz w:val="22"/>
          <w:szCs w:val="22"/>
        </w:rPr>
        <w:t xml:space="preserve">of [the </w:t>
      </w:r>
      <w:r w:rsidRPr="00CB58D3">
        <w:rPr>
          <w:sz w:val="22"/>
          <w:szCs w:val="22"/>
        </w:rPr>
        <w:t>domain</w:t>
      </w:r>
      <w:r w:rsidR="008A1E07">
        <w:rPr>
          <w:sz w:val="22"/>
          <w:szCs w:val="22"/>
        </w:rPr>
        <w:t xml:space="preserve"> of concern]</w:t>
      </w:r>
      <w:r w:rsidRPr="00CB58D3">
        <w:rPr>
          <w:sz w:val="22"/>
          <w:szCs w:val="22"/>
        </w:rPr>
        <w:t>?</w:t>
      </w:r>
    </w:p>
    <w:p w14:paraId="08E472DA" w14:textId="77777777" w:rsidR="00CB58D3" w:rsidRDefault="00CB58D3" w:rsidP="00CB58D3">
      <w:pPr>
        <w:rPr>
          <w:sz w:val="22"/>
          <w:szCs w:val="22"/>
        </w:rPr>
      </w:pPr>
    </w:p>
    <w:p w14:paraId="6B2C466C" w14:textId="583AB8CD" w:rsidR="00CB58D3" w:rsidRPr="00AB7F11" w:rsidRDefault="000264A3" w:rsidP="00CB58D3">
      <w:pPr>
        <w:rPr>
          <w:i/>
          <w:iCs/>
          <w:sz w:val="22"/>
          <w:szCs w:val="22"/>
        </w:rPr>
      </w:pPr>
      <w:r>
        <w:rPr>
          <w:i/>
          <w:iCs/>
          <w:sz w:val="22"/>
          <w:szCs w:val="22"/>
        </w:rPr>
        <w:t xml:space="preserve">Example </w:t>
      </w:r>
      <w:r w:rsidR="00CB58D3" w:rsidRPr="00AB7F11">
        <w:rPr>
          <w:i/>
          <w:iCs/>
          <w:sz w:val="22"/>
          <w:szCs w:val="22"/>
        </w:rPr>
        <w:t>Template</w:t>
      </w:r>
      <w:r w:rsidR="001D0AE8">
        <w:rPr>
          <w:i/>
          <w:iCs/>
          <w:sz w:val="22"/>
          <w:szCs w:val="22"/>
        </w:rPr>
        <w:t>s</w:t>
      </w:r>
      <w:r w:rsidR="00CB58D3" w:rsidRPr="00AB7F11">
        <w:rPr>
          <w:i/>
          <w:iCs/>
          <w:sz w:val="22"/>
          <w:szCs w:val="22"/>
        </w:rPr>
        <w:t>:</w:t>
      </w:r>
    </w:p>
    <w:p w14:paraId="1C9683D0" w14:textId="77777777" w:rsidR="00CB58D3" w:rsidRPr="00AB7F11" w:rsidRDefault="00CB58D3" w:rsidP="00CB58D3">
      <w:pPr>
        <w:rPr>
          <w:sz w:val="22"/>
          <w:szCs w:val="22"/>
        </w:rPr>
      </w:pPr>
    </w:p>
    <w:p w14:paraId="554B8FAA" w14:textId="0C21DD73" w:rsidR="00CB58D3" w:rsidRPr="00AB7F11" w:rsidRDefault="00CB58D3" w:rsidP="00CB58D3">
      <w:pPr>
        <w:rPr>
          <w:b/>
          <w:bCs/>
          <w:sz w:val="22"/>
          <w:szCs w:val="22"/>
        </w:rPr>
      </w:pPr>
      <w:r w:rsidRPr="00AB7F11">
        <w:rPr>
          <w:b/>
          <w:bCs/>
          <w:sz w:val="22"/>
          <w:szCs w:val="22"/>
        </w:rPr>
        <w:t xml:space="preserve">Table </w:t>
      </w:r>
      <w:r w:rsidR="000264A3">
        <w:rPr>
          <w:b/>
          <w:bCs/>
          <w:sz w:val="22"/>
          <w:szCs w:val="22"/>
        </w:rPr>
        <w:t>2a</w:t>
      </w:r>
      <w:r w:rsidR="000264A3" w:rsidRPr="00AB7F11">
        <w:rPr>
          <w:b/>
          <w:bCs/>
          <w:sz w:val="22"/>
          <w:szCs w:val="22"/>
        </w:rPr>
        <w:t xml:space="preserve">. </w:t>
      </w:r>
      <w:r w:rsidRPr="00AB7F11">
        <w:rPr>
          <w:b/>
          <w:bCs/>
          <w:sz w:val="22"/>
          <w:szCs w:val="22"/>
        </w:rPr>
        <w:t xml:space="preserve">Joint display </w:t>
      </w:r>
      <w:r w:rsidR="0048420E">
        <w:rPr>
          <w:b/>
          <w:bCs/>
          <w:sz w:val="22"/>
          <w:szCs w:val="22"/>
        </w:rPr>
        <w:t>synthesizing</w:t>
      </w:r>
      <w:r w:rsidRPr="00AB7F11">
        <w:rPr>
          <w:b/>
          <w:bCs/>
          <w:sz w:val="22"/>
          <w:szCs w:val="22"/>
        </w:rPr>
        <w:t xml:space="preserve"> quantitative and qualitative results about </w:t>
      </w:r>
      <w:r w:rsidR="001D0AE8">
        <w:rPr>
          <w:b/>
          <w:bCs/>
          <w:sz w:val="22"/>
          <w:szCs w:val="22"/>
        </w:rPr>
        <w:t>facilitators and barriers for [feasibility domain</w:t>
      </w:r>
      <w:r w:rsidR="00C85F04">
        <w:rPr>
          <w:b/>
          <w:bCs/>
          <w:sz w:val="22"/>
          <w:szCs w:val="22"/>
        </w:rPr>
        <w:t>(s)</w:t>
      </w:r>
      <w:r w:rsidR="001D0AE8">
        <w:rPr>
          <w:b/>
          <w:bCs/>
          <w:sz w:val="22"/>
          <w:szCs w:val="22"/>
        </w:rPr>
        <w:t>]</w:t>
      </w:r>
    </w:p>
    <w:p w14:paraId="4ED34313" w14:textId="18A57CD9" w:rsidR="00CB58D3" w:rsidRDefault="00CB58D3" w:rsidP="00CB58D3">
      <w:pPr>
        <w:rPr>
          <w:sz w:val="22"/>
          <w:szCs w:val="22"/>
        </w:rPr>
      </w:pPr>
    </w:p>
    <w:tbl>
      <w:tblPr>
        <w:tblStyle w:val="TableGrid"/>
        <w:tblW w:w="5000" w:type="pct"/>
        <w:tblLook w:val="04A0" w:firstRow="1" w:lastRow="0" w:firstColumn="1" w:lastColumn="0" w:noHBand="0" w:noVBand="1"/>
      </w:tblPr>
      <w:tblGrid>
        <w:gridCol w:w="2395"/>
        <w:gridCol w:w="1934"/>
        <w:gridCol w:w="1934"/>
        <w:gridCol w:w="3313"/>
      </w:tblGrid>
      <w:tr w:rsidR="001D0AE8" w:rsidRPr="001D0AE8" w14:paraId="7BCF72FD" w14:textId="77777777" w:rsidTr="001D0AE8">
        <w:tc>
          <w:tcPr>
            <w:tcW w:w="1250" w:type="pct"/>
          </w:tcPr>
          <w:p w14:paraId="5AF5E832" w14:textId="77777777" w:rsidR="001D0AE8" w:rsidRPr="001D0AE8" w:rsidRDefault="001D0AE8" w:rsidP="00D00946">
            <w:pPr>
              <w:rPr>
                <w:b/>
                <w:bCs/>
                <w:sz w:val="21"/>
                <w:szCs w:val="21"/>
              </w:rPr>
            </w:pPr>
            <w:r w:rsidRPr="001D0AE8">
              <w:rPr>
                <w:b/>
                <w:bCs/>
                <w:sz w:val="21"/>
                <w:szCs w:val="21"/>
              </w:rPr>
              <w:t>Domain</w:t>
            </w:r>
          </w:p>
        </w:tc>
        <w:tc>
          <w:tcPr>
            <w:tcW w:w="1010" w:type="pct"/>
          </w:tcPr>
          <w:p w14:paraId="26D999DC" w14:textId="77777777" w:rsidR="001D0AE8" w:rsidRPr="001D0AE8" w:rsidRDefault="001D0AE8" w:rsidP="00D00946">
            <w:pPr>
              <w:rPr>
                <w:b/>
                <w:bCs/>
                <w:sz w:val="21"/>
                <w:szCs w:val="21"/>
              </w:rPr>
            </w:pPr>
            <w:r w:rsidRPr="001D0AE8">
              <w:rPr>
                <w:b/>
                <w:bCs/>
                <w:sz w:val="21"/>
                <w:szCs w:val="21"/>
              </w:rPr>
              <w:t>Facilitators</w:t>
            </w:r>
          </w:p>
        </w:tc>
        <w:tc>
          <w:tcPr>
            <w:tcW w:w="1010" w:type="pct"/>
          </w:tcPr>
          <w:p w14:paraId="04F062A5" w14:textId="77777777" w:rsidR="001D0AE8" w:rsidRPr="001D0AE8" w:rsidRDefault="001D0AE8" w:rsidP="00D00946">
            <w:pPr>
              <w:rPr>
                <w:b/>
                <w:bCs/>
                <w:sz w:val="21"/>
                <w:szCs w:val="21"/>
              </w:rPr>
            </w:pPr>
            <w:r w:rsidRPr="001D0AE8">
              <w:rPr>
                <w:b/>
                <w:bCs/>
                <w:sz w:val="21"/>
                <w:szCs w:val="21"/>
              </w:rPr>
              <w:t>Barriers</w:t>
            </w:r>
          </w:p>
        </w:tc>
        <w:tc>
          <w:tcPr>
            <w:tcW w:w="1730" w:type="pct"/>
          </w:tcPr>
          <w:p w14:paraId="1504FFA1" w14:textId="77777777" w:rsidR="001D0AE8" w:rsidRPr="001D0AE8" w:rsidRDefault="001D0AE8" w:rsidP="00D00946">
            <w:pPr>
              <w:rPr>
                <w:b/>
                <w:bCs/>
                <w:sz w:val="21"/>
                <w:szCs w:val="21"/>
              </w:rPr>
            </w:pPr>
            <w:r w:rsidRPr="001D0AE8">
              <w:rPr>
                <w:b/>
                <w:bCs/>
                <w:sz w:val="21"/>
                <w:szCs w:val="21"/>
              </w:rPr>
              <w:t>Mixed Methods Interpretation</w:t>
            </w:r>
          </w:p>
        </w:tc>
      </w:tr>
      <w:tr w:rsidR="001D0AE8" w:rsidRPr="001D0AE8" w14:paraId="70CCF1D5" w14:textId="77777777" w:rsidTr="001D0AE8">
        <w:tc>
          <w:tcPr>
            <w:tcW w:w="1250" w:type="pct"/>
          </w:tcPr>
          <w:p w14:paraId="607B5A41" w14:textId="0A394B4A" w:rsidR="001D0AE8" w:rsidRPr="001D0AE8" w:rsidRDefault="001D0AE8" w:rsidP="000264A3">
            <w:pPr>
              <w:rPr>
                <w:i/>
                <w:iCs/>
                <w:sz w:val="21"/>
                <w:szCs w:val="21"/>
              </w:rPr>
            </w:pPr>
            <w:r w:rsidRPr="001D0AE8">
              <w:rPr>
                <w:i/>
                <w:iCs/>
                <w:sz w:val="21"/>
                <w:szCs w:val="21"/>
              </w:rPr>
              <w:t xml:space="preserve">Feasibility domain #1 </w:t>
            </w:r>
            <w:r w:rsidRPr="001D0AE8">
              <w:rPr>
                <w:i/>
                <w:iCs/>
                <w:sz w:val="21"/>
                <w:szCs w:val="21"/>
              </w:rPr>
              <w:br/>
            </w:r>
            <w:r w:rsidR="000264A3">
              <w:rPr>
                <w:i/>
                <w:iCs/>
                <w:sz w:val="21"/>
                <w:szCs w:val="21"/>
              </w:rPr>
              <w:t>-Primary domain and/or subdomains</w:t>
            </w:r>
          </w:p>
        </w:tc>
        <w:tc>
          <w:tcPr>
            <w:tcW w:w="1010" w:type="pct"/>
          </w:tcPr>
          <w:p w14:paraId="774263AD" w14:textId="77777777" w:rsidR="001D0AE8" w:rsidRPr="001D0AE8" w:rsidRDefault="001D0AE8" w:rsidP="00D00946">
            <w:pPr>
              <w:rPr>
                <w:i/>
                <w:iCs/>
                <w:sz w:val="21"/>
                <w:szCs w:val="21"/>
              </w:rPr>
            </w:pPr>
            <w:r w:rsidRPr="001D0AE8">
              <w:rPr>
                <w:i/>
                <w:iCs/>
                <w:sz w:val="21"/>
                <w:szCs w:val="21"/>
              </w:rPr>
              <w:t>Summary of quantitative and qualitative results</w:t>
            </w:r>
          </w:p>
        </w:tc>
        <w:tc>
          <w:tcPr>
            <w:tcW w:w="1010" w:type="pct"/>
          </w:tcPr>
          <w:p w14:paraId="48F6CB8C" w14:textId="77777777" w:rsidR="001D0AE8" w:rsidRPr="001D0AE8" w:rsidRDefault="001D0AE8" w:rsidP="00D00946">
            <w:pPr>
              <w:rPr>
                <w:i/>
                <w:iCs/>
                <w:sz w:val="21"/>
                <w:szCs w:val="21"/>
              </w:rPr>
            </w:pPr>
            <w:r w:rsidRPr="001D0AE8">
              <w:rPr>
                <w:i/>
                <w:iCs/>
                <w:sz w:val="21"/>
                <w:szCs w:val="21"/>
              </w:rPr>
              <w:t xml:space="preserve">Summary of quantitative and qualitative </w:t>
            </w:r>
            <w:r w:rsidRPr="00256509">
              <w:rPr>
                <w:i/>
                <w:iCs/>
                <w:sz w:val="21"/>
                <w:szCs w:val="21"/>
              </w:rPr>
              <w:t>results</w:t>
            </w:r>
          </w:p>
        </w:tc>
        <w:tc>
          <w:tcPr>
            <w:tcW w:w="1730" w:type="pct"/>
          </w:tcPr>
          <w:p w14:paraId="6DF5B999" w14:textId="42A5C523" w:rsidR="001D0AE8" w:rsidRPr="000264A3" w:rsidRDefault="00D6195B" w:rsidP="000264A3">
            <w:pPr>
              <w:rPr>
                <w:i/>
                <w:iCs/>
                <w:sz w:val="21"/>
                <w:szCs w:val="21"/>
              </w:rPr>
            </w:pPr>
            <w:r w:rsidRPr="000264A3">
              <w:rPr>
                <w:i/>
                <w:iCs/>
                <w:sz w:val="21"/>
                <w:szCs w:val="21"/>
              </w:rPr>
              <w:t>Develop a comprehensive understanding</w:t>
            </w:r>
            <w:r w:rsidR="001D0AE8" w:rsidRPr="000264A3">
              <w:rPr>
                <w:i/>
                <w:iCs/>
                <w:sz w:val="21"/>
                <w:szCs w:val="21"/>
              </w:rPr>
              <w:t xml:space="preserve"> of the domain based on the synthesis of information and procedures that need to be addressed</w:t>
            </w:r>
          </w:p>
          <w:p w14:paraId="3EEBA2AF" w14:textId="08C1B782" w:rsidR="00E43779" w:rsidRPr="00E43779" w:rsidRDefault="00E43779" w:rsidP="00256509">
            <w:pPr>
              <w:pStyle w:val="ListParagraph"/>
              <w:ind w:left="307"/>
              <w:rPr>
                <w:i/>
                <w:iCs/>
                <w:sz w:val="21"/>
                <w:szCs w:val="21"/>
              </w:rPr>
            </w:pPr>
          </w:p>
        </w:tc>
      </w:tr>
      <w:tr w:rsidR="001D0AE8" w:rsidRPr="001D0AE8" w14:paraId="460F2009" w14:textId="77777777" w:rsidTr="001D0AE8">
        <w:tc>
          <w:tcPr>
            <w:tcW w:w="1250" w:type="pct"/>
          </w:tcPr>
          <w:p w14:paraId="0166658E" w14:textId="6C88B05F" w:rsidR="001D0AE8" w:rsidRPr="001D0AE8" w:rsidRDefault="001D0AE8" w:rsidP="000264A3">
            <w:pPr>
              <w:rPr>
                <w:i/>
                <w:iCs/>
                <w:sz w:val="21"/>
                <w:szCs w:val="21"/>
              </w:rPr>
            </w:pPr>
            <w:r w:rsidRPr="001D0AE8">
              <w:rPr>
                <w:i/>
                <w:iCs/>
                <w:sz w:val="21"/>
                <w:szCs w:val="21"/>
              </w:rPr>
              <w:t xml:space="preserve">Feasibility domain #2 </w:t>
            </w:r>
            <w:r w:rsidRPr="001D0AE8">
              <w:rPr>
                <w:i/>
                <w:iCs/>
                <w:sz w:val="21"/>
                <w:szCs w:val="21"/>
              </w:rPr>
              <w:br/>
            </w:r>
            <w:r w:rsidR="000264A3">
              <w:rPr>
                <w:i/>
                <w:iCs/>
                <w:sz w:val="21"/>
                <w:szCs w:val="21"/>
              </w:rPr>
              <w:t>-Primary domain and/or subdomains</w:t>
            </w:r>
          </w:p>
        </w:tc>
        <w:tc>
          <w:tcPr>
            <w:tcW w:w="1010" w:type="pct"/>
          </w:tcPr>
          <w:p w14:paraId="50529EB9" w14:textId="77777777" w:rsidR="001D0AE8" w:rsidRPr="001D0AE8" w:rsidRDefault="001D0AE8" w:rsidP="00D00946">
            <w:pPr>
              <w:rPr>
                <w:i/>
                <w:iCs/>
                <w:sz w:val="21"/>
                <w:szCs w:val="21"/>
              </w:rPr>
            </w:pPr>
            <w:r w:rsidRPr="001D0AE8">
              <w:rPr>
                <w:i/>
                <w:iCs/>
                <w:sz w:val="21"/>
                <w:szCs w:val="21"/>
              </w:rPr>
              <w:t>Summary of quantitative and qualitative results</w:t>
            </w:r>
          </w:p>
        </w:tc>
        <w:tc>
          <w:tcPr>
            <w:tcW w:w="1010" w:type="pct"/>
          </w:tcPr>
          <w:p w14:paraId="0CA00A82" w14:textId="77777777" w:rsidR="001D0AE8" w:rsidRPr="001D0AE8" w:rsidRDefault="001D0AE8" w:rsidP="00D00946">
            <w:pPr>
              <w:rPr>
                <w:i/>
                <w:iCs/>
                <w:sz w:val="21"/>
                <w:szCs w:val="21"/>
              </w:rPr>
            </w:pPr>
            <w:r w:rsidRPr="001D0AE8">
              <w:rPr>
                <w:i/>
                <w:iCs/>
                <w:sz w:val="21"/>
                <w:szCs w:val="21"/>
              </w:rPr>
              <w:t>Summary of quantitative and qualitative results</w:t>
            </w:r>
          </w:p>
        </w:tc>
        <w:tc>
          <w:tcPr>
            <w:tcW w:w="1730" w:type="pct"/>
          </w:tcPr>
          <w:p w14:paraId="236A2E3C" w14:textId="52E3127D" w:rsidR="001D0AE8" w:rsidRPr="000264A3" w:rsidRDefault="00D6195B" w:rsidP="000264A3">
            <w:pPr>
              <w:rPr>
                <w:i/>
                <w:iCs/>
                <w:sz w:val="21"/>
                <w:szCs w:val="21"/>
              </w:rPr>
            </w:pPr>
            <w:r w:rsidRPr="000264A3">
              <w:rPr>
                <w:i/>
                <w:iCs/>
                <w:sz w:val="21"/>
                <w:szCs w:val="21"/>
              </w:rPr>
              <w:t xml:space="preserve">Develop a comprehensive understanding </w:t>
            </w:r>
            <w:r w:rsidR="001D0AE8" w:rsidRPr="000264A3">
              <w:rPr>
                <w:i/>
                <w:iCs/>
                <w:sz w:val="21"/>
                <w:szCs w:val="21"/>
              </w:rPr>
              <w:t>of the domain based on the synthesis of information and procedures that need to be addressed</w:t>
            </w:r>
          </w:p>
          <w:p w14:paraId="72BFE05C" w14:textId="2CA90FFE" w:rsidR="00E43779" w:rsidRPr="00E43779" w:rsidRDefault="00E43779" w:rsidP="00256509">
            <w:pPr>
              <w:pStyle w:val="ListParagraph"/>
              <w:ind w:left="307"/>
              <w:rPr>
                <w:i/>
                <w:iCs/>
                <w:sz w:val="21"/>
                <w:szCs w:val="21"/>
              </w:rPr>
            </w:pPr>
          </w:p>
        </w:tc>
      </w:tr>
      <w:tr w:rsidR="001D0AE8" w:rsidRPr="001D0AE8" w14:paraId="1A36617A" w14:textId="77777777" w:rsidTr="001D0AE8">
        <w:tc>
          <w:tcPr>
            <w:tcW w:w="5000" w:type="pct"/>
            <w:gridSpan w:val="4"/>
          </w:tcPr>
          <w:p w14:paraId="23554B4C" w14:textId="4920D60C" w:rsidR="001D0AE8" w:rsidRPr="001D0AE8" w:rsidRDefault="001D0AE8" w:rsidP="00D00946">
            <w:pPr>
              <w:rPr>
                <w:i/>
                <w:iCs/>
                <w:sz w:val="21"/>
                <w:szCs w:val="21"/>
              </w:rPr>
            </w:pPr>
            <w:r w:rsidRPr="001D0AE8">
              <w:rPr>
                <w:i/>
                <w:iCs/>
                <w:sz w:val="21"/>
                <w:szCs w:val="21"/>
              </w:rPr>
              <w:t>* Add rows as needed for additional feasibility domains</w:t>
            </w:r>
          </w:p>
        </w:tc>
      </w:tr>
    </w:tbl>
    <w:p w14:paraId="1FB3565E" w14:textId="77777777" w:rsidR="001D0AE8" w:rsidRPr="00AB7F11" w:rsidRDefault="001D0AE8" w:rsidP="00CB58D3">
      <w:pPr>
        <w:rPr>
          <w:sz w:val="22"/>
          <w:szCs w:val="22"/>
        </w:rPr>
      </w:pPr>
    </w:p>
    <w:p w14:paraId="5EF5E242" w14:textId="408F4E28" w:rsidR="001D0AE8" w:rsidRPr="00AB7F11" w:rsidRDefault="001D0AE8" w:rsidP="001D0AE8">
      <w:pPr>
        <w:rPr>
          <w:b/>
          <w:bCs/>
          <w:sz w:val="22"/>
          <w:szCs w:val="22"/>
        </w:rPr>
      </w:pPr>
      <w:r w:rsidRPr="00AB7F11">
        <w:rPr>
          <w:b/>
          <w:bCs/>
          <w:sz w:val="22"/>
          <w:szCs w:val="22"/>
        </w:rPr>
        <w:t xml:space="preserve">Table </w:t>
      </w:r>
      <w:r w:rsidR="000264A3">
        <w:rPr>
          <w:b/>
          <w:bCs/>
          <w:sz w:val="22"/>
          <w:szCs w:val="22"/>
        </w:rPr>
        <w:t>2b</w:t>
      </w:r>
      <w:r w:rsidR="000264A3" w:rsidRPr="00AB7F11">
        <w:rPr>
          <w:b/>
          <w:bCs/>
          <w:sz w:val="22"/>
          <w:szCs w:val="22"/>
        </w:rPr>
        <w:t xml:space="preserve">. </w:t>
      </w:r>
      <w:r w:rsidRPr="00AB7F11">
        <w:rPr>
          <w:b/>
          <w:bCs/>
          <w:sz w:val="22"/>
          <w:szCs w:val="22"/>
        </w:rPr>
        <w:t xml:space="preserve">Joint display </w:t>
      </w:r>
      <w:r>
        <w:rPr>
          <w:b/>
          <w:bCs/>
          <w:sz w:val="22"/>
          <w:szCs w:val="22"/>
        </w:rPr>
        <w:t>synthesizing</w:t>
      </w:r>
      <w:r w:rsidRPr="00AB7F11">
        <w:rPr>
          <w:b/>
          <w:bCs/>
          <w:sz w:val="22"/>
          <w:szCs w:val="22"/>
        </w:rPr>
        <w:t xml:space="preserve"> quantitative and qualitative results about </w:t>
      </w:r>
      <w:r w:rsidR="00C536D4">
        <w:rPr>
          <w:b/>
          <w:bCs/>
          <w:sz w:val="22"/>
          <w:szCs w:val="22"/>
        </w:rPr>
        <w:t xml:space="preserve">barriers to </w:t>
      </w:r>
      <w:r w:rsidR="0017386F">
        <w:rPr>
          <w:b/>
          <w:bCs/>
          <w:sz w:val="22"/>
          <w:szCs w:val="22"/>
        </w:rPr>
        <w:t xml:space="preserve">the </w:t>
      </w:r>
      <w:r w:rsidR="008A1E07">
        <w:rPr>
          <w:b/>
          <w:bCs/>
          <w:sz w:val="22"/>
          <w:szCs w:val="22"/>
        </w:rPr>
        <w:t xml:space="preserve">[feasibility domain] </w:t>
      </w:r>
      <w:r>
        <w:rPr>
          <w:b/>
          <w:bCs/>
          <w:sz w:val="22"/>
          <w:szCs w:val="22"/>
        </w:rPr>
        <w:t>for different types of participants</w:t>
      </w:r>
    </w:p>
    <w:p w14:paraId="6772B6C4" w14:textId="4A3D9BF3" w:rsidR="00841632" w:rsidRDefault="00841632">
      <w:pPr>
        <w:rPr>
          <w:sz w:val="22"/>
          <w:szCs w:val="22"/>
        </w:rPr>
      </w:pPr>
    </w:p>
    <w:tbl>
      <w:tblPr>
        <w:tblStyle w:val="TableGrid"/>
        <w:tblW w:w="5000" w:type="pct"/>
        <w:tblLook w:val="04A0" w:firstRow="1" w:lastRow="0" w:firstColumn="1" w:lastColumn="0" w:noHBand="0" w:noVBand="1"/>
      </w:tblPr>
      <w:tblGrid>
        <w:gridCol w:w="1468"/>
        <w:gridCol w:w="1936"/>
        <w:gridCol w:w="1844"/>
        <w:gridCol w:w="1844"/>
        <w:gridCol w:w="2484"/>
      </w:tblGrid>
      <w:tr w:rsidR="001D0AE8" w:rsidRPr="001D0AE8" w14:paraId="07FEFCCE" w14:textId="77777777" w:rsidTr="00C536D4">
        <w:tc>
          <w:tcPr>
            <w:tcW w:w="766" w:type="pct"/>
          </w:tcPr>
          <w:p w14:paraId="7CEBF052" w14:textId="77777777" w:rsidR="001D0AE8" w:rsidRPr="001D0AE8" w:rsidRDefault="001D0AE8" w:rsidP="00D00946">
            <w:pPr>
              <w:rPr>
                <w:b/>
                <w:bCs/>
                <w:sz w:val="21"/>
                <w:szCs w:val="21"/>
              </w:rPr>
            </w:pPr>
            <w:r w:rsidRPr="001D0AE8">
              <w:rPr>
                <w:b/>
                <w:bCs/>
                <w:sz w:val="21"/>
                <w:szCs w:val="21"/>
              </w:rPr>
              <w:t>Domain</w:t>
            </w:r>
          </w:p>
        </w:tc>
        <w:tc>
          <w:tcPr>
            <w:tcW w:w="1011" w:type="pct"/>
          </w:tcPr>
          <w:p w14:paraId="026F7FC4" w14:textId="77777777" w:rsidR="001D0AE8" w:rsidRPr="001D0AE8" w:rsidRDefault="001D0AE8" w:rsidP="00D00946">
            <w:pPr>
              <w:rPr>
                <w:b/>
                <w:bCs/>
                <w:sz w:val="21"/>
                <w:szCs w:val="21"/>
              </w:rPr>
            </w:pPr>
            <w:r w:rsidRPr="001D0AE8">
              <w:rPr>
                <w:b/>
                <w:bCs/>
                <w:sz w:val="21"/>
                <w:szCs w:val="21"/>
              </w:rPr>
              <w:t>Barriers Identified by Administrative Staff</w:t>
            </w:r>
          </w:p>
        </w:tc>
        <w:tc>
          <w:tcPr>
            <w:tcW w:w="963" w:type="pct"/>
          </w:tcPr>
          <w:p w14:paraId="0A852CFE" w14:textId="77777777" w:rsidR="001D0AE8" w:rsidRPr="001D0AE8" w:rsidRDefault="001D0AE8" w:rsidP="00D00946">
            <w:pPr>
              <w:rPr>
                <w:b/>
                <w:bCs/>
                <w:sz w:val="21"/>
                <w:szCs w:val="21"/>
              </w:rPr>
            </w:pPr>
            <w:r w:rsidRPr="001D0AE8">
              <w:rPr>
                <w:b/>
                <w:bCs/>
                <w:sz w:val="21"/>
                <w:szCs w:val="21"/>
              </w:rPr>
              <w:t>Barriers Identified by Clinicians</w:t>
            </w:r>
          </w:p>
        </w:tc>
        <w:tc>
          <w:tcPr>
            <w:tcW w:w="963" w:type="pct"/>
          </w:tcPr>
          <w:p w14:paraId="321BB4E3" w14:textId="77777777" w:rsidR="001D0AE8" w:rsidRPr="001D0AE8" w:rsidRDefault="001D0AE8" w:rsidP="00D00946">
            <w:pPr>
              <w:rPr>
                <w:b/>
                <w:bCs/>
                <w:sz w:val="21"/>
                <w:szCs w:val="21"/>
              </w:rPr>
            </w:pPr>
            <w:r w:rsidRPr="001D0AE8">
              <w:rPr>
                <w:b/>
                <w:bCs/>
                <w:sz w:val="21"/>
                <w:szCs w:val="21"/>
              </w:rPr>
              <w:t>Barriers identified by Participants</w:t>
            </w:r>
          </w:p>
        </w:tc>
        <w:tc>
          <w:tcPr>
            <w:tcW w:w="1296" w:type="pct"/>
          </w:tcPr>
          <w:p w14:paraId="6BF7442A" w14:textId="77777777" w:rsidR="001D0AE8" w:rsidRPr="001D0AE8" w:rsidRDefault="001D0AE8" w:rsidP="00D00946">
            <w:pPr>
              <w:rPr>
                <w:b/>
                <w:bCs/>
                <w:sz w:val="21"/>
                <w:szCs w:val="21"/>
              </w:rPr>
            </w:pPr>
            <w:r w:rsidRPr="001D0AE8">
              <w:rPr>
                <w:b/>
                <w:bCs/>
                <w:sz w:val="21"/>
                <w:szCs w:val="21"/>
              </w:rPr>
              <w:t>Mixed Methods Interpretation</w:t>
            </w:r>
          </w:p>
        </w:tc>
      </w:tr>
      <w:tr w:rsidR="001D0AE8" w:rsidRPr="001D0AE8" w14:paraId="64B0C0A1" w14:textId="77777777" w:rsidTr="00C536D4">
        <w:tc>
          <w:tcPr>
            <w:tcW w:w="766" w:type="pct"/>
          </w:tcPr>
          <w:p w14:paraId="5C35182B" w14:textId="6971A2F6" w:rsidR="001D0AE8" w:rsidRPr="001D0AE8" w:rsidRDefault="00D6195B" w:rsidP="00D6195B">
            <w:pPr>
              <w:rPr>
                <w:i/>
                <w:iCs/>
                <w:sz w:val="21"/>
                <w:szCs w:val="21"/>
              </w:rPr>
            </w:pPr>
            <w:r>
              <w:rPr>
                <w:i/>
                <w:iCs/>
                <w:sz w:val="21"/>
                <w:szCs w:val="21"/>
              </w:rPr>
              <w:t>Subdomain</w:t>
            </w:r>
            <w:r w:rsidRPr="001D0AE8">
              <w:rPr>
                <w:i/>
                <w:iCs/>
                <w:sz w:val="21"/>
                <w:szCs w:val="21"/>
              </w:rPr>
              <w:t xml:space="preserve"> </w:t>
            </w:r>
            <w:r w:rsidR="001D0AE8" w:rsidRPr="001D0AE8">
              <w:rPr>
                <w:i/>
                <w:iCs/>
                <w:sz w:val="21"/>
                <w:szCs w:val="21"/>
              </w:rPr>
              <w:t xml:space="preserve">#1 </w:t>
            </w:r>
          </w:p>
        </w:tc>
        <w:tc>
          <w:tcPr>
            <w:tcW w:w="1011" w:type="pct"/>
          </w:tcPr>
          <w:p w14:paraId="7BECFF56" w14:textId="77777777" w:rsidR="001D0AE8" w:rsidRPr="001D0AE8" w:rsidRDefault="001D0AE8" w:rsidP="00D00946">
            <w:pPr>
              <w:rPr>
                <w:i/>
                <w:iCs/>
                <w:sz w:val="21"/>
                <w:szCs w:val="21"/>
              </w:rPr>
            </w:pPr>
            <w:r w:rsidRPr="001D0AE8">
              <w:rPr>
                <w:i/>
                <w:iCs/>
                <w:sz w:val="21"/>
                <w:szCs w:val="21"/>
              </w:rPr>
              <w:t xml:space="preserve">Summary of quantitative and/or </w:t>
            </w:r>
            <w:r w:rsidRPr="001D0AE8">
              <w:rPr>
                <w:i/>
                <w:iCs/>
                <w:sz w:val="21"/>
                <w:szCs w:val="21"/>
              </w:rPr>
              <w:lastRenderedPageBreak/>
              <w:t>qualitative results</w:t>
            </w:r>
          </w:p>
        </w:tc>
        <w:tc>
          <w:tcPr>
            <w:tcW w:w="963" w:type="pct"/>
          </w:tcPr>
          <w:p w14:paraId="4E0C7EA7" w14:textId="77777777" w:rsidR="001D0AE8" w:rsidRPr="001D0AE8" w:rsidRDefault="001D0AE8" w:rsidP="00D00946">
            <w:pPr>
              <w:rPr>
                <w:i/>
                <w:iCs/>
                <w:sz w:val="21"/>
                <w:szCs w:val="21"/>
              </w:rPr>
            </w:pPr>
            <w:r w:rsidRPr="001D0AE8">
              <w:rPr>
                <w:i/>
                <w:iCs/>
                <w:sz w:val="21"/>
                <w:szCs w:val="21"/>
              </w:rPr>
              <w:lastRenderedPageBreak/>
              <w:t xml:space="preserve">Summary of quantitative </w:t>
            </w:r>
            <w:r w:rsidRPr="001D0AE8">
              <w:rPr>
                <w:i/>
                <w:iCs/>
                <w:sz w:val="21"/>
                <w:szCs w:val="21"/>
              </w:rPr>
              <w:lastRenderedPageBreak/>
              <w:t>and/or qualitative results</w:t>
            </w:r>
          </w:p>
        </w:tc>
        <w:tc>
          <w:tcPr>
            <w:tcW w:w="963" w:type="pct"/>
          </w:tcPr>
          <w:p w14:paraId="5063A29C" w14:textId="77777777" w:rsidR="001D0AE8" w:rsidRPr="001D0AE8" w:rsidRDefault="001D0AE8" w:rsidP="00D00946">
            <w:pPr>
              <w:rPr>
                <w:i/>
                <w:iCs/>
                <w:sz w:val="21"/>
                <w:szCs w:val="21"/>
              </w:rPr>
            </w:pPr>
            <w:r w:rsidRPr="001D0AE8">
              <w:rPr>
                <w:i/>
                <w:iCs/>
                <w:sz w:val="21"/>
                <w:szCs w:val="21"/>
              </w:rPr>
              <w:lastRenderedPageBreak/>
              <w:t xml:space="preserve">Summary of quantitative </w:t>
            </w:r>
            <w:r w:rsidRPr="001D0AE8">
              <w:rPr>
                <w:i/>
                <w:iCs/>
                <w:sz w:val="21"/>
                <w:szCs w:val="21"/>
              </w:rPr>
              <w:lastRenderedPageBreak/>
              <w:t>and/or qualitative results</w:t>
            </w:r>
          </w:p>
        </w:tc>
        <w:tc>
          <w:tcPr>
            <w:tcW w:w="1296" w:type="pct"/>
          </w:tcPr>
          <w:p w14:paraId="0B5F1C6C" w14:textId="77777777" w:rsidR="001D0AE8" w:rsidRDefault="001D0AE8" w:rsidP="00D00946">
            <w:pPr>
              <w:rPr>
                <w:i/>
                <w:iCs/>
                <w:sz w:val="21"/>
                <w:szCs w:val="21"/>
              </w:rPr>
            </w:pPr>
            <w:r w:rsidRPr="001D0AE8">
              <w:rPr>
                <w:i/>
                <w:iCs/>
                <w:sz w:val="21"/>
                <w:szCs w:val="21"/>
              </w:rPr>
              <w:lastRenderedPageBreak/>
              <w:t xml:space="preserve">Interpret the key barriers that need to be addressed </w:t>
            </w:r>
            <w:r w:rsidRPr="001D0AE8">
              <w:rPr>
                <w:i/>
                <w:iCs/>
                <w:sz w:val="21"/>
                <w:szCs w:val="21"/>
              </w:rPr>
              <w:lastRenderedPageBreak/>
              <w:t xml:space="preserve">based on synthesis of </w:t>
            </w:r>
            <w:r w:rsidR="00C536D4">
              <w:rPr>
                <w:i/>
                <w:iCs/>
                <w:sz w:val="21"/>
                <w:szCs w:val="21"/>
              </w:rPr>
              <w:t>the evidence</w:t>
            </w:r>
          </w:p>
          <w:p w14:paraId="196221A0" w14:textId="46FA4CBF" w:rsidR="0079657E" w:rsidRPr="001D0AE8" w:rsidRDefault="0079657E" w:rsidP="00D00946">
            <w:pPr>
              <w:rPr>
                <w:i/>
                <w:iCs/>
                <w:sz w:val="21"/>
                <w:szCs w:val="21"/>
              </w:rPr>
            </w:pPr>
          </w:p>
        </w:tc>
      </w:tr>
      <w:tr w:rsidR="001D0AE8" w:rsidRPr="001D0AE8" w14:paraId="42D98EA4" w14:textId="77777777" w:rsidTr="00C536D4">
        <w:tc>
          <w:tcPr>
            <w:tcW w:w="766" w:type="pct"/>
          </w:tcPr>
          <w:p w14:paraId="6BDAC198" w14:textId="6D50CB32" w:rsidR="001D0AE8" w:rsidRPr="001D0AE8" w:rsidRDefault="008A1E07" w:rsidP="00D00946">
            <w:pPr>
              <w:rPr>
                <w:i/>
                <w:iCs/>
                <w:sz w:val="21"/>
                <w:szCs w:val="21"/>
              </w:rPr>
            </w:pPr>
            <w:r>
              <w:rPr>
                <w:i/>
                <w:iCs/>
                <w:sz w:val="21"/>
                <w:szCs w:val="21"/>
              </w:rPr>
              <w:lastRenderedPageBreak/>
              <w:t>Subdomain</w:t>
            </w:r>
            <w:r w:rsidRPr="001D0AE8">
              <w:rPr>
                <w:i/>
                <w:iCs/>
                <w:sz w:val="21"/>
                <w:szCs w:val="21"/>
              </w:rPr>
              <w:t xml:space="preserve"> </w:t>
            </w:r>
            <w:r w:rsidR="001D0AE8" w:rsidRPr="001D0AE8">
              <w:rPr>
                <w:i/>
                <w:iCs/>
                <w:sz w:val="21"/>
                <w:szCs w:val="21"/>
              </w:rPr>
              <w:t>#2</w:t>
            </w:r>
          </w:p>
        </w:tc>
        <w:tc>
          <w:tcPr>
            <w:tcW w:w="1011" w:type="pct"/>
          </w:tcPr>
          <w:p w14:paraId="4241CDA5" w14:textId="77777777" w:rsidR="001D0AE8" w:rsidRPr="001D0AE8" w:rsidRDefault="001D0AE8" w:rsidP="00D00946">
            <w:pPr>
              <w:rPr>
                <w:i/>
                <w:iCs/>
                <w:sz w:val="21"/>
                <w:szCs w:val="21"/>
              </w:rPr>
            </w:pPr>
            <w:r w:rsidRPr="001D0AE8">
              <w:rPr>
                <w:i/>
                <w:iCs/>
                <w:sz w:val="21"/>
                <w:szCs w:val="21"/>
              </w:rPr>
              <w:t>Summary of quantitative and/or qualitative results</w:t>
            </w:r>
          </w:p>
        </w:tc>
        <w:tc>
          <w:tcPr>
            <w:tcW w:w="963" w:type="pct"/>
          </w:tcPr>
          <w:p w14:paraId="717AFC4B" w14:textId="77777777" w:rsidR="001D0AE8" w:rsidRPr="001D0AE8" w:rsidRDefault="001D0AE8" w:rsidP="00D00946">
            <w:pPr>
              <w:rPr>
                <w:i/>
                <w:iCs/>
                <w:sz w:val="21"/>
                <w:szCs w:val="21"/>
              </w:rPr>
            </w:pPr>
            <w:r w:rsidRPr="001D0AE8">
              <w:rPr>
                <w:i/>
                <w:iCs/>
                <w:sz w:val="21"/>
                <w:szCs w:val="21"/>
              </w:rPr>
              <w:t>Summary of quantitative and/or qualitative results</w:t>
            </w:r>
          </w:p>
        </w:tc>
        <w:tc>
          <w:tcPr>
            <w:tcW w:w="963" w:type="pct"/>
          </w:tcPr>
          <w:p w14:paraId="162DC2C8" w14:textId="77777777" w:rsidR="001D0AE8" w:rsidRPr="001D0AE8" w:rsidRDefault="001D0AE8" w:rsidP="00D00946">
            <w:pPr>
              <w:rPr>
                <w:i/>
                <w:iCs/>
                <w:sz w:val="21"/>
                <w:szCs w:val="21"/>
              </w:rPr>
            </w:pPr>
            <w:r w:rsidRPr="001D0AE8">
              <w:rPr>
                <w:i/>
                <w:iCs/>
                <w:sz w:val="21"/>
                <w:szCs w:val="21"/>
              </w:rPr>
              <w:t>Summary of quantitative and/or qualitative results</w:t>
            </w:r>
          </w:p>
        </w:tc>
        <w:tc>
          <w:tcPr>
            <w:tcW w:w="1296" w:type="pct"/>
          </w:tcPr>
          <w:p w14:paraId="69068628" w14:textId="77777777" w:rsidR="001D0AE8" w:rsidRDefault="001D0AE8" w:rsidP="00D00946">
            <w:pPr>
              <w:rPr>
                <w:i/>
                <w:iCs/>
                <w:sz w:val="21"/>
                <w:szCs w:val="21"/>
              </w:rPr>
            </w:pPr>
            <w:r w:rsidRPr="001D0AE8">
              <w:rPr>
                <w:i/>
                <w:iCs/>
                <w:sz w:val="21"/>
                <w:szCs w:val="21"/>
              </w:rPr>
              <w:t xml:space="preserve">Interpret the key barriers that need to be addressed based on synthesis of </w:t>
            </w:r>
            <w:r w:rsidR="00C536D4">
              <w:rPr>
                <w:i/>
                <w:iCs/>
                <w:sz w:val="21"/>
                <w:szCs w:val="21"/>
              </w:rPr>
              <w:t>the evidence</w:t>
            </w:r>
          </w:p>
          <w:p w14:paraId="74963E1B" w14:textId="72E022B5" w:rsidR="00E43779" w:rsidRPr="001D0AE8" w:rsidRDefault="00E43779" w:rsidP="00904502">
            <w:pPr>
              <w:rPr>
                <w:i/>
                <w:iCs/>
                <w:sz w:val="21"/>
                <w:szCs w:val="21"/>
              </w:rPr>
            </w:pPr>
          </w:p>
        </w:tc>
      </w:tr>
      <w:tr w:rsidR="00C536D4" w:rsidRPr="001D0AE8" w14:paraId="276A7967" w14:textId="77777777" w:rsidTr="00C536D4">
        <w:tc>
          <w:tcPr>
            <w:tcW w:w="5000" w:type="pct"/>
            <w:gridSpan w:val="5"/>
          </w:tcPr>
          <w:p w14:paraId="5C5441BB" w14:textId="511BB2B5" w:rsidR="00C536D4" w:rsidRPr="001D0AE8" w:rsidRDefault="00C536D4" w:rsidP="00D00946">
            <w:pPr>
              <w:rPr>
                <w:i/>
                <w:iCs/>
                <w:sz w:val="21"/>
                <w:szCs w:val="21"/>
              </w:rPr>
            </w:pPr>
            <w:r>
              <w:rPr>
                <w:i/>
                <w:iCs/>
                <w:sz w:val="21"/>
                <w:szCs w:val="21"/>
              </w:rPr>
              <w:t xml:space="preserve">* </w:t>
            </w:r>
            <w:r w:rsidRPr="001D0AE8">
              <w:rPr>
                <w:i/>
                <w:iCs/>
                <w:sz w:val="21"/>
                <w:szCs w:val="21"/>
              </w:rPr>
              <w:t>Add rows as needed for additional facets of the intervention</w:t>
            </w:r>
          </w:p>
        </w:tc>
      </w:tr>
    </w:tbl>
    <w:p w14:paraId="38949E5C" w14:textId="77777777" w:rsidR="001D0AE8" w:rsidRDefault="001D0AE8">
      <w:pPr>
        <w:rPr>
          <w:sz w:val="22"/>
          <w:szCs w:val="22"/>
        </w:rPr>
      </w:pPr>
    </w:p>
    <w:p w14:paraId="7FECC039" w14:textId="77777777" w:rsidR="008A1E07" w:rsidRPr="00841632" w:rsidRDefault="008A1E07" w:rsidP="008A1E07">
      <w:pPr>
        <w:rPr>
          <w:i/>
          <w:iCs/>
          <w:sz w:val="22"/>
          <w:szCs w:val="22"/>
        </w:rPr>
      </w:pPr>
      <w:r w:rsidRPr="00841632">
        <w:rPr>
          <w:i/>
          <w:iCs/>
          <w:sz w:val="22"/>
          <w:szCs w:val="22"/>
        </w:rPr>
        <w:t>Published examples:</w:t>
      </w:r>
    </w:p>
    <w:p w14:paraId="389742F8" w14:textId="68B3C27D" w:rsidR="008A1E07" w:rsidRPr="00CB58D3" w:rsidRDefault="008A1E07" w:rsidP="008A1E07">
      <w:pPr>
        <w:pStyle w:val="ListParagraph"/>
        <w:numPr>
          <w:ilvl w:val="0"/>
          <w:numId w:val="5"/>
        </w:numPr>
        <w:rPr>
          <w:sz w:val="22"/>
          <w:szCs w:val="22"/>
        </w:rPr>
      </w:pPr>
      <w:r w:rsidRPr="00CB58D3">
        <w:rPr>
          <w:sz w:val="22"/>
          <w:szCs w:val="22"/>
        </w:rPr>
        <w:t>Tables 4 and 5</w:t>
      </w:r>
      <w:r>
        <w:rPr>
          <w:sz w:val="22"/>
          <w:szCs w:val="22"/>
        </w:rPr>
        <w:t xml:space="preserve"> from </w:t>
      </w:r>
      <w:proofErr w:type="spellStart"/>
      <w:r w:rsidRPr="00CB58D3">
        <w:rPr>
          <w:sz w:val="22"/>
          <w:szCs w:val="22"/>
        </w:rPr>
        <w:t>Iio</w:t>
      </w:r>
      <w:proofErr w:type="spellEnd"/>
      <w:r w:rsidRPr="00CB58D3">
        <w:rPr>
          <w:sz w:val="22"/>
          <w:szCs w:val="22"/>
        </w:rPr>
        <w:t xml:space="preserve"> M, Sato M, Narita M, Yamamoto-</w:t>
      </w:r>
      <w:proofErr w:type="spellStart"/>
      <w:r w:rsidRPr="00CB58D3">
        <w:rPr>
          <w:sz w:val="22"/>
          <w:szCs w:val="22"/>
        </w:rPr>
        <w:t>Hanada</w:t>
      </w:r>
      <w:proofErr w:type="spellEnd"/>
      <w:r w:rsidRPr="00CB58D3">
        <w:rPr>
          <w:sz w:val="22"/>
          <w:szCs w:val="22"/>
        </w:rPr>
        <w:t xml:space="preserve"> K, Oishi T, </w:t>
      </w:r>
      <w:proofErr w:type="spellStart"/>
      <w:r w:rsidRPr="00CB58D3">
        <w:rPr>
          <w:sz w:val="22"/>
          <w:szCs w:val="22"/>
        </w:rPr>
        <w:t>Kishino</w:t>
      </w:r>
      <w:proofErr w:type="spellEnd"/>
      <w:r w:rsidRPr="00CB58D3">
        <w:rPr>
          <w:sz w:val="22"/>
          <w:szCs w:val="22"/>
        </w:rPr>
        <w:t xml:space="preserve"> A, Kawaguchi T, Nishi R, Nagata M, </w:t>
      </w:r>
      <w:proofErr w:type="spellStart"/>
      <w:r w:rsidRPr="00CB58D3">
        <w:rPr>
          <w:sz w:val="22"/>
          <w:szCs w:val="22"/>
        </w:rPr>
        <w:t>Ohya</w:t>
      </w:r>
      <w:proofErr w:type="spellEnd"/>
      <w:r w:rsidRPr="00CB58D3">
        <w:rPr>
          <w:sz w:val="22"/>
          <w:szCs w:val="22"/>
        </w:rPr>
        <w:t xml:space="preserve"> Y (2022). Development and feasibility of a mobile asthma app for children and their caregivers: Mixed methods study. </w:t>
      </w:r>
      <w:r w:rsidRPr="00CB58D3">
        <w:rPr>
          <w:i/>
          <w:iCs/>
          <w:sz w:val="22"/>
          <w:szCs w:val="22"/>
        </w:rPr>
        <w:t>JMIR Form Res,</w:t>
      </w:r>
      <w:r w:rsidRPr="00CB58D3">
        <w:rPr>
          <w:sz w:val="22"/>
          <w:szCs w:val="22"/>
        </w:rPr>
        <w:t xml:space="preserve"> 6(5)</w:t>
      </w:r>
      <w:proofErr w:type="gramStart"/>
      <w:r w:rsidRPr="00CB58D3">
        <w:rPr>
          <w:sz w:val="22"/>
          <w:szCs w:val="22"/>
        </w:rPr>
        <w:t>:e34509</w:t>
      </w:r>
      <w:proofErr w:type="gramEnd"/>
      <w:r w:rsidRPr="00CB58D3">
        <w:rPr>
          <w:sz w:val="22"/>
          <w:szCs w:val="22"/>
        </w:rPr>
        <w:t xml:space="preserve">. </w:t>
      </w:r>
      <w:hyperlink r:id="rId10" w:history="1">
        <w:r w:rsidRPr="00CB58D3">
          <w:rPr>
            <w:rStyle w:val="Hyperlink"/>
            <w:sz w:val="22"/>
            <w:szCs w:val="22"/>
          </w:rPr>
          <w:t>https://doi.org/10.2196/34509</w:t>
        </w:r>
      </w:hyperlink>
    </w:p>
    <w:p w14:paraId="1DF0EC1A" w14:textId="1D804ABA" w:rsidR="008A1E07" w:rsidRDefault="008A1E07" w:rsidP="008A1E07">
      <w:pPr>
        <w:pStyle w:val="ListParagraph"/>
        <w:numPr>
          <w:ilvl w:val="0"/>
          <w:numId w:val="5"/>
        </w:numPr>
        <w:rPr>
          <w:sz w:val="22"/>
          <w:szCs w:val="22"/>
        </w:rPr>
      </w:pPr>
      <w:r w:rsidRPr="00CB58D3">
        <w:rPr>
          <w:sz w:val="22"/>
          <w:szCs w:val="22"/>
        </w:rPr>
        <w:t>Table 6</w:t>
      </w:r>
      <w:r>
        <w:rPr>
          <w:sz w:val="22"/>
          <w:szCs w:val="22"/>
        </w:rPr>
        <w:t xml:space="preserve"> from </w:t>
      </w:r>
      <w:r w:rsidRPr="00CB58D3">
        <w:rPr>
          <w:sz w:val="22"/>
          <w:szCs w:val="22"/>
        </w:rPr>
        <w:t xml:space="preserve">Qu L, Chen H, Miller H, Miller A, </w:t>
      </w:r>
      <w:proofErr w:type="spellStart"/>
      <w:r w:rsidRPr="00CB58D3">
        <w:rPr>
          <w:sz w:val="22"/>
          <w:szCs w:val="22"/>
        </w:rPr>
        <w:t>Colombi</w:t>
      </w:r>
      <w:proofErr w:type="spellEnd"/>
      <w:r w:rsidRPr="00CB58D3">
        <w:rPr>
          <w:sz w:val="22"/>
          <w:szCs w:val="22"/>
        </w:rPr>
        <w:t xml:space="preserve"> C, Chen W, Ulrich DA (2022). Assessing the satisfaction and acceptability of an online parent coaching intervention: a mixed-methods approach. </w:t>
      </w:r>
      <w:r w:rsidRPr="00CB58D3">
        <w:rPr>
          <w:i/>
          <w:iCs/>
          <w:sz w:val="22"/>
          <w:szCs w:val="22"/>
        </w:rPr>
        <w:t>Front. Psychol</w:t>
      </w:r>
      <w:r w:rsidRPr="00CB58D3">
        <w:rPr>
          <w:sz w:val="22"/>
          <w:szCs w:val="22"/>
        </w:rPr>
        <w:t xml:space="preserve">, 13:859145. </w:t>
      </w:r>
      <w:hyperlink r:id="rId11" w:history="1">
        <w:r w:rsidRPr="004C63F9">
          <w:rPr>
            <w:rStyle w:val="Hyperlink"/>
            <w:sz w:val="22"/>
            <w:szCs w:val="22"/>
          </w:rPr>
          <w:t>https://doi.org/10.3389/fpsyg.2022.859145</w:t>
        </w:r>
      </w:hyperlink>
    </w:p>
    <w:p w14:paraId="7304BEC0" w14:textId="5DBF933E" w:rsidR="00841632" w:rsidRDefault="00841632">
      <w:pPr>
        <w:rPr>
          <w:sz w:val="22"/>
          <w:szCs w:val="22"/>
        </w:rPr>
      </w:pPr>
      <w:commentRangeStart w:id="0"/>
      <w:commentRangeEnd w:id="0"/>
    </w:p>
    <w:p w14:paraId="555DD2A3" w14:textId="1B5DAE52" w:rsidR="008874C3" w:rsidRPr="00AB7F11" w:rsidRDefault="008874C3" w:rsidP="008874C3">
      <w:pPr>
        <w:rPr>
          <w:b/>
          <w:bCs/>
          <w:sz w:val="22"/>
          <w:szCs w:val="22"/>
        </w:rPr>
      </w:pPr>
      <w:r w:rsidRPr="00AB7F11">
        <w:rPr>
          <w:b/>
          <w:bCs/>
          <w:sz w:val="22"/>
          <w:szCs w:val="22"/>
        </w:rPr>
        <w:t>(</w:t>
      </w:r>
      <w:r>
        <w:rPr>
          <w:b/>
          <w:bCs/>
          <w:sz w:val="22"/>
          <w:szCs w:val="22"/>
        </w:rPr>
        <w:t>3</w:t>
      </w:r>
      <w:r w:rsidRPr="00AB7F11">
        <w:rPr>
          <w:b/>
          <w:bCs/>
          <w:sz w:val="22"/>
          <w:szCs w:val="22"/>
        </w:rPr>
        <w:t xml:space="preserve">) </w:t>
      </w:r>
      <w:r>
        <w:rPr>
          <w:b/>
          <w:bCs/>
          <w:sz w:val="22"/>
          <w:szCs w:val="22"/>
        </w:rPr>
        <w:t>I</w:t>
      </w:r>
      <w:r w:rsidRPr="008874C3">
        <w:rPr>
          <w:b/>
          <w:bCs/>
          <w:sz w:val="22"/>
          <w:szCs w:val="22"/>
        </w:rPr>
        <w:t xml:space="preserve">nterconnection </w:t>
      </w:r>
      <w:r w:rsidRPr="00AB7F11">
        <w:rPr>
          <w:b/>
          <w:bCs/>
          <w:sz w:val="22"/>
          <w:szCs w:val="22"/>
        </w:rPr>
        <w:t>Joint Display</w:t>
      </w:r>
    </w:p>
    <w:p w14:paraId="0B66890A" w14:textId="77777777" w:rsidR="008874C3" w:rsidRPr="00AB7F11" w:rsidRDefault="008874C3" w:rsidP="008874C3">
      <w:pPr>
        <w:rPr>
          <w:sz w:val="22"/>
          <w:szCs w:val="22"/>
        </w:rPr>
      </w:pPr>
    </w:p>
    <w:p w14:paraId="77A40598" w14:textId="77777777" w:rsidR="008874C3" w:rsidRDefault="008874C3" w:rsidP="008874C3">
      <w:pPr>
        <w:rPr>
          <w:sz w:val="22"/>
          <w:szCs w:val="22"/>
        </w:rPr>
      </w:pPr>
      <w:r w:rsidRPr="00AB7F11">
        <w:rPr>
          <w:i/>
          <w:iCs/>
          <w:sz w:val="22"/>
          <w:szCs w:val="22"/>
        </w:rPr>
        <w:t>Reason for mixing methods</w:t>
      </w:r>
      <w:r w:rsidRPr="00AB7F11">
        <w:rPr>
          <w:sz w:val="22"/>
          <w:szCs w:val="22"/>
        </w:rPr>
        <w:t xml:space="preserve">:  </w:t>
      </w:r>
    </w:p>
    <w:p w14:paraId="6A778490" w14:textId="6A446C78" w:rsidR="008874C3" w:rsidRPr="00841632" w:rsidRDefault="008874C3" w:rsidP="008874C3">
      <w:pPr>
        <w:pStyle w:val="ListParagraph"/>
        <w:numPr>
          <w:ilvl w:val="0"/>
          <w:numId w:val="4"/>
        </w:numPr>
        <w:rPr>
          <w:sz w:val="22"/>
          <w:szCs w:val="22"/>
        </w:rPr>
      </w:pPr>
      <w:r>
        <w:rPr>
          <w:sz w:val="22"/>
          <w:szCs w:val="22"/>
        </w:rPr>
        <w:t>Explanation</w:t>
      </w:r>
      <w:r w:rsidRPr="00841632">
        <w:rPr>
          <w:sz w:val="22"/>
          <w:szCs w:val="22"/>
        </w:rPr>
        <w:t xml:space="preserve"> (</w:t>
      </w:r>
      <w:r w:rsidRPr="008874C3">
        <w:rPr>
          <w:sz w:val="22"/>
          <w:szCs w:val="22"/>
        </w:rPr>
        <w:t xml:space="preserve">Interconnect quantitative and qualitative </w:t>
      </w:r>
      <w:r>
        <w:rPr>
          <w:sz w:val="22"/>
          <w:szCs w:val="22"/>
        </w:rPr>
        <w:t>results</w:t>
      </w:r>
      <w:r w:rsidRPr="008874C3">
        <w:rPr>
          <w:sz w:val="22"/>
          <w:szCs w:val="22"/>
        </w:rPr>
        <w:t xml:space="preserve"> to uncover how and why feasibility differs for subgroups or contexts of interest</w:t>
      </w:r>
      <w:r w:rsidRPr="00841632">
        <w:rPr>
          <w:sz w:val="22"/>
          <w:szCs w:val="22"/>
        </w:rPr>
        <w:t>)</w:t>
      </w:r>
    </w:p>
    <w:p w14:paraId="06257B55" w14:textId="77777777" w:rsidR="008874C3" w:rsidRPr="00AB7F11" w:rsidRDefault="008874C3" w:rsidP="008874C3">
      <w:pPr>
        <w:rPr>
          <w:sz w:val="22"/>
          <w:szCs w:val="22"/>
        </w:rPr>
      </w:pPr>
    </w:p>
    <w:p w14:paraId="66F91862" w14:textId="19808AEA" w:rsidR="008874C3" w:rsidRPr="00AB7F11" w:rsidRDefault="008874C3" w:rsidP="008874C3">
      <w:pPr>
        <w:rPr>
          <w:sz w:val="22"/>
          <w:szCs w:val="22"/>
        </w:rPr>
      </w:pPr>
      <w:r w:rsidRPr="00AB7F11">
        <w:rPr>
          <w:i/>
          <w:iCs/>
          <w:sz w:val="22"/>
          <w:szCs w:val="22"/>
        </w:rPr>
        <w:t xml:space="preserve">Example </w:t>
      </w:r>
      <w:r w:rsidR="008A1E07">
        <w:rPr>
          <w:i/>
          <w:iCs/>
          <w:sz w:val="22"/>
          <w:szCs w:val="22"/>
        </w:rPr>
        <w:t>mixed methods integration</w:t>
      </w:r>
      <w:r w:rsidR="008A1E07" w:rsidRPr="00AB7F11">
        <w:rPr>
          <w:i/>
          <w:iCs/>
          <w:sz w:val="22"/>
          <w:szCs w:val="22"/>
        </w:rPr>
        <w:t xml:space="preserve"> </w:t>
      </w:r>
      <w:r w:rsidRPr="00AB7F11">
        <w:rPr>
          <w:i/>
          <w:iCs/>
          <w:sz w:val="22"/>
          <w:szCs w:val="22"/>
        </w:rPr>
        <w:t>questions</w:t>
      </w:r>
      <w:r w:rsidRPr="00AB7F11">
        <w:rPr>
          <w:sz w:val="22"/>
          <w:szCs w:val="22"/>
        </w:rPr>
        <w:t>:</w:t>
      </w:r>
    </w:p>
    <w:p w14:paraId="1F15DE72" w14:textId="699C8BCC" w:rsidR="008874C3" w:rsidRPr="008874C3" w:rsidRDefault="008874C3" w:rsidP="008874C3">
      <w:pPr>
        <w:pStyle w:val="ListParagraph"/>
        <w:numPr>
          <w:ilvl w:val="0"/>
          <w:numId w:val="3"/>
        </w:numPr>
        <w:ind w:left="720"/>
        <w:rPr>
          <w:sz w:val="22"/>
          <w:szCs w:val="22"/>
        </w:rPr>
      </w:pPr>
      <w:r w:rsidRPr="008874C3">
        <w:rPr>
          <w:sz w:val="22"/>
          <w:szCs w:val="22"/>
        </w:rPr>
        <w:t>Does [domain of concern] differ for [subgroups or contexts of interest] and if so, why?</w:t>
      </w:r>
    </w:p>
    <w:p w14:paraId="62D1CD85" w14:textId="6ECB14B4" w:rsidR="008874C3" w:rsidRPr="008874C3" w:rsidRDefault="008874C3" w:rsidP="008874C3">
      <w:pPr>
        <w:pStyle w:val="ListParagraph"/>
        <w:numPr>
          <w:ilvl w:val="0"/>
          <w:numId w:val="3"/>
        </w:numPr>
        <w:ind w:left="720"/>
        <w:rPr>
          <w:sz w:val="22"/>
          <w:szCs w:val="22"/>
        </w:rPr>
      </w:pPr>
      <w:r w:rsidRPr="008874C3">
        <w:rPr>
          <w:sz w:val="22"/>
          <w:szCs w:val="22"/>
        </w:rPr>
        <w:t xml:space="preserve">How and why do the identified </w:t>
      </w:r>
      <w:r>
        <w:rPr>
          <w:sz w:val="22"/>
          <w:szCs w:val="22"/>
        </w:rPr>
        <w:t>[</w:t>
      </w:r>
      <w:r w:rsidRPr="008874C3">
        <w:rPr>
          <w:sz w:val="22"/>
          <w:szCs w:val="22"/>
        </w:rPr>
        <w:t>subgroups</w:t>
      </w:r>
      <w:r>
        <w:rPr>
          <w:sz w:val="22"/>
          <w:szCs w:val="22"/>
        </w:rPr>
        <w:t xml:space="preserve"> or contexts]</w:t>
      </w:r>
      <w:r w:rsidRPr="008874C3">
        <w:rPr>
          <w:sz w:val="22"/>
          <w:szCs w:val="22"/>
        </w:rPr>
        <w:t xml:space="preserve"> differ in terms of their quantitative assessments and qualitative experiences of the feasibility domain(s)?</w:t>
      </w:r>
    </w:p>
    <w:p w14:paraId="25C647AD" w14:textId="77777777" w:rsidR="008874C3" w:rsidRDefault="008874C3" w:rsidP="008874C3">
      <w:pPr>
        <w:rPr>
          <w:sz w:val="22"/>
          <w:szCs w:val="22"/>
        </w:rPr>
      </w:pPr>
    </w:p>
    <w:p w14:paraId="79B063E5" w14:textId="4DD6EA3E" w:rsidR="008874C3" w:rsidRPr="00AB7F11" w:rsidRDefault="000264A3" w:rsidP="008874C3">
      <w:pPr>
        <w:rPr>
          <w:i/>
          <w:iCs/>
          <w:sz w:val="22"/>
          <w:szCs w:val="22"/>
        </w:rPr>
      </w:pPr>
      <w:r>
        <w:rPr>
          <w:i/>
          <w:iCs/>
          <w:sz w:val="22"/>
          <w:szCs w:val="22"/>
        </w:rPr>
        <w:t xml:space="preserve">Example </w:t>
      </w:r>
      <w:r w:rsidR="008874C3" w:rsidRPr="00AB7F11">
        <w:rPr>
          <w:i/>
          <w:iCs/>
          <w:sz w:val="22"/>
          <w:szCs w:val="22"/>
        </w:rPr>
        <w:t>Template:</w:t>
      </w:r>
    </w:p>
    <w:p w14:paraId="7EF532A9" w14:textId="77777777" w:rsidR="008874C3" w:rsidRPr="00AB7F11" w:rsidRDefault="008874C3" w:rsidP="008874C3">
      <w:pPr>
        <w:rPr>
          <w:sz w:val="22"/>
          <w:szCs w:val="22"/>
        </w:rPr>
      </w:pPr>
    </w:p>
    <w:p w14:paraId="1FA581F2" w14:textId="4305BAAA" w:rsidR="008874C3" w:rsidRPr="00AB7F11" w:rsidRDefault="008874C3" w:rsidP="008874C3">
      <w:pPr>
        <w:rPr>
          <w:b/>
          <w:bCs/>
          <w:sz w:val="22"/>
          <w:szCs w:val="22"/>
        </w:rPr>
      </w:pPr>
      <w:r w:rsidRPr="00AB7F11">
        <w:rPr>
          <w:b/>
          <w:bCs/>
          <w:sz w:val="22"/>
          <w:szCs w:val="22"/>
        </w:rPr>
        <w:t xml:space="preserve">Table </w:t>
      </w:r>
      <w:r w:rsidR="000264A3">
        <w:rPr>
          <w:b/>
          <w:bCs/>
          <w:sz w:val="22"/>
          <w:szCs w:val="22"/>
        </w:rPr>
        <w:t>3a</w:t>
      </w:r>
      <w:r w:rsidRPr="00AB7F11">
        <w:rPr>
          <w:b/>
          <w:bCs/>
          <w:sz w:val="22"/>
          <w:szCs w:val="22"/>
        </w:rPr>
        <w:t xml:space="preserve">. Joint display </w:t>
      </w:r>
      <w:r w:rsidR="00F32786">
        <w:rPr>
          <w:b/>
          <w:bCs/>
          <w:sz w:val="22"/>
          <w:szCs w:val="22"/>
        </w:rPr>
        <w:t xml:space="preserve">of </w:t>
      </w:r>
      <w:r w:rsidR="008A2900">
        <w:rPr>
          <w:b/>
          <w:bCs/>
          <w:sz w:val="22"/>
          <w:szCs w:val="22"/>
        </w:rPr>
        <w:t xml:space="preserve">quantitative and qualitative </w:t>
      </w:r>
      <w:r w:rsidR="00F32786">
        <w:rPr>
          <w:b/>
          <w:bCs/>
          <w:sz w:val="22"/>
          <w:szCs w:val="22"/>
        </w:rPr>
        <w:t>differences in [subgroups or contexts] for [feasibility</w:t>
      </w:r>
      <w:r w:rsidRPr="00AB7F11">
        <w:rPr>
          <w:b/>
          <w:bCs/>
          <w:sz w:val="22"/>
          <w:szCs w:val="22"/>
        </w:rPr>
        <w:t xml:space="preserve"> domain</w:t>
      </w:r>
      <w:r w:rsidR="00C85F04">
        <w:rPr>
          <w:b/>
          <w:bCs/>
          <w:sz w:val="22"/>
          <w:szCs w:val="22"/>
        </w:rPr>
        <w:t>(s)</w:t>
      </w:r>
      <w:r w:rsidRPr="00AB7F11">
        <w:rPr>
          <w:b/>
          <w:bCs/>
          <w:sz w:val="22"/>
          <w:szCs w:val="22"/>
        </w:rPr>
        <w:t>]</w:t>
      </w:r>
    </w:p>
    <w:p w14:paraId="2B76E0D4" w14:textId="4A5331BC" w:rsidR="008874C3" w:rsidRDefault="008874C3" w:rsidP="008874C3">
      <w:pPr>
        <w:rPr>
          <w:sz w:val="22"/>
          <w:szCs w:val="22"/>
        </w:rPr>
      </w:pPr>
    </w:p>
    <w:tbl>
      <w:tblPr>
        <w:tblStyle w:val="TableGrid"/>
        <w:tblW w:w="5000" w:type="pct"/>
        <w:tblLook w:val="04A0" w:firstRow="1" w:lastRow="0" w:firstColumn="1" w:lastColumn="0" w:noHBand="0" w:noVBand="1"/>
      </w:tblPr>
      <w:tblGrid>
        <w:gridCol w:w="2668"/>
        <w:gridCol w:w="2097"/>
        <w:gridCol w:w="2388"/>
        <w:gridCol w:w="2423"/>
      </w:tblGrid>
      <w:tr w:rsidR="00F32786" w:rsidRPr="00F32786" w14:paraId="75FD14E9" w14:textId="77777777" w:rsidTr="00F32786">
        <w:tc>
          <w:tcPr>
            <w:tcW w:w="1393" w:type="pct"/>
          </w:tcPr>
          <w:p w14:paraId="476B89DD" w14:textId="77777777" w:rsidR="00F32786" w:rsidRPr="00F32786" w:rsidRDefault="00F32786" w:rsidP="00D00946">
            <w:pPr>
              <w:rPr>
                <w:b/>
                <w:bCs/>
                <w:sz w:val="21"/>
                <w:szCs w:val="21"/>
              </w:rPr>
            </w:pPr>
            <w:r w:rsidRPr="00F32786">
              <w:rPr>
                <w:b/>
                <w:bCs/>
                <w:sz w:val="21"/>
                <w:szCs w:val="21"/>
              </w:rPr>
              <w:t>Subgroups</w:t>
            </w:r>
          </w:p>
        </w:tc>
        <w:tc>
          <w:tcPr>
            <w:tcW w:w="1095" w:type="pct"/>
          </w:tcPr>
          <w:p w14:paraId="0394BA0E" w14:textId="220EAFB5" w:rsidR="00F32786" w:rsidRPr="00F32786" w:rsidRDefault="00F32786" w:rsidP="00D00946">
            <w:pPr>
              <w:rPr>
                <w:b/>
                <w:bCs/>
                <w:sz w:val="21"/>
                <w:szCs w:val="21"/>
              </w:rPr>
            </w:pPr>
            <w:r w:rsidRPr="00F32786">
              <w:rPr>
                <w:b/>
                <w:bCs/>
                <w:sz w:val="21"/>
                <w:szCs w:val="21"/>
              </w:rPr>
              <w:t>Quantitative Results</w:t>
            </w:r>
          </w:p>
        </w:tc>
        <w:tc>
          <w:tcPr>
            <w:tcW w:w="1247" w:type="pct"/>
          </w:tcPr>
          <w:p w14:paraId="7BB26B99" w14:textId="63E5DE38" w:rsidR="00F32786" w:rsidRPr="00F32786" w:rsidRDefault="00F32786" w:rsidP="00D00946">
            <w:pPr>
              <w:rPr>
                <w:b/>
                <w:bCs/>
                <w:sz w:val="21"/>
                <w:szCs w:val="21"/>
              </w:rPr>
            </w:pPr>
            <w:r w:rsidRPr="00F32786">
              <w:rPr>
                <w:b/>
                <w:bCs/>
                <w:sz w:val="21"/>
                <w:szCs w:val="21"/>
              </w:rPr>
              <w:t>Qualitative Results</w:t>
            </w:r>
          </w:p>
        </w:tc>
        <w:tc>
          <w:tcPr>
            <w:tcW w:w="1265" w:type="pct"/>
          </w:tcPr>
          <w:p w14:paraId="06D6B57C" w14:textId="77777777" w:rsidR="00F32786" w:rsidRPr="00F32786" w:rsidRDefault="00F32786" w:rsidP="00D00946">
            <w:pPr>
              <w:rPr>
                <w:b/>
                <w:bCs/>
                <w:sz w:val="21"/>
                <w:szCs w:val="21"/>
              </w:rPr>
            </w:pPr>
            <w:r w:rsidRPr="00F32786">
              <w:rPr>
                <w:b/>
                <w:bCs/>
                <w:sz w:val="21"/>
                <w:szCs w:val="21"/>
              </w:rPr>
              <w:t>Mixed Methods Interpretation</w:t>
            </w:r>
          </w:p>
        </w:tc>
      </w:tr>
      <w:tr w:rsidR="00F32786" w:rsidRPr="00F32786" w14:paraId="6E0647FC" w14:textId="77777777" w:rsidTr="00F32786">
        <w:tc>
          <w:tcPr>
            <w:tcW w:w="1393" w:type="pct"/>
          </w:tcPr>
          <w:p w14:paraId="3077C7BC" w14:textId="77777777" w:rsidR="00F32786" w:rsidRDefault="00F32786" w:rsidP="00D00946">
            <w:pPr>
              <w:rPr>
                <w:i/>
                <w:iCs/>
                <w:sz w:val="21"/>
                <w:szCs w:val="21"/>
              </w:rPr>
            </w:pPr>
            <w:r w:rsidRPr="00F32786">
              <w:rPr>
                <w:i/>
                <w:iCs/>
                <w:sz w:val="21"/>
                <w:szCs w:val="21"/>
              </w:rPr>
              <w:t xml:space="preserve">Subgroup #1 </w:t>
            </w:r>
            <w:r w:rsidRPr="00F32786">
              <w:rPr>
                <w:i/>
                <w:iCs/>
                <w:sz w:val="21"/>
                <w:szCs w:val="21"/>
              </w:rPr>
              <w:br/>
              <w:t>(based on context, quantitative results, and/or qualitative findings)</w:t>
            </w:r>
          </w:p>
          <w:p w14:paraId="091817B3" w14:textId="23CAA710" w:rsidR="0065086B" w:rsidRPr="00F32786" w:rsidRDefault="0065086B" w:rsidP="00D00946">
            <w:pPr>
              <w:rPr>
                <w:i/>
                <w:iCs/>
                <w:sz w:val="21"/>
                <w:szCs w:val="21"/>
              </w:rPr>
            </w:pPr>
          </w:p>
        </w:tc>
        <w:tc>
          <w:tcPr>
            <w:tcW w:w="1095" w:type="pct"/>
          </w:tcPr>
          <w:p w14:paraId="7C51D49D" w14:textId="61890508" w:rsidR="00F32786" w:rsidRPr="00F32786" w:rsidRDefault="00F32786" w:rsidP="00D00946">
            <w:pPr>
              <w:rPr>
                <w:i/>
                <w:iCs/>
                <w:sz w:val="21"/>
                <w:szCs w:val="21"/>
              </w:rPr>
            </w:pPr>
            <w:r w:rsidRPr="00F32786">
              <w:rPr>
                <w:i/>
                <w:iCs/>
                <w:sz w:val="21"/>
                <w:szCs w:val="21"/>
              </w:rPr>
              <w:t>Summary of key statistics for sample in subgroup #1</w:t>
            </w:r>
          </w:p>
        </w:tc>
        <w:tc>
          <w:tcPr>
            <w:tcW w:w="1247" w:type="pct"/>
          </w:tcPr>
          <w:p w14:paraId="6A5679C7" w14:textId="58735819" w:rsidR="00F32786" w:rsidRPr="00F32786" w:rsidRDefault="00F32786" w:rsidP="00D00946">
            <w:pPr>
              <w:rPr>
                <w:i/>
                <w:iCs/>
                <w:sz w:val="21"/>
                <w:szCs w:val="21"/>
              </w:rPr>
            </w:pPr>
            <w:r w:rsidRPr="00F32786">
              <w:rPr>
                <w:i/>
                <w:iCs/>
                <w:sz w:val="21"/>
                <w:szCs w:val="21"/>
              </w:rPr>
              <w:t xml:space="preserve">Summary </w:t>
            </w:r>
            <w:r w:rsidRPr="00DE5014">
              <w:rPr>
                <w:i/>
                <w:iCs/>
                <w:sz w:val="21"/>
                <w:szCs w:val="21"/>
              </w:rPr>
              <w:t>of key themes</w:t>
            </w:r>
            <w:r w:rsidRPr="00F32786">
              <w:rPr>
                <w:i/>
                <w:iCs/>
                <w:sz w:val="21"/>
                <w:szCs w:val="21"/>
              </w:rPr>
              <w:t xml:space="preserve"> and perspectives for sample in subgroup #1</w:t>
            </w:r>
          </w:p>
        </w:tc>
        <w:tc>
          <w:tcPr>
            <w:tcW w:w="1265" w:type="pct"/>
          </w:tcPr>
          <w:p w14:paraId="128AB31E" w14:textId="686DBB46" w:rsidR="00F32786" w:rsidRPr="00F32786" w:rsidRDefault="00F32786" w:rsidP="00D6195B">
            <w:pPr>
              <w:rPr>
                <w:i/>
                <w:iCs/>
                <w:sz w:val="21"/>
                <w:szCs w:val="21"/>
              </w:rPr>
            </w:pPr>
            <w:r w:rsidRPr="00F32786">
              <w:rPr>
                <w:i/>
                <w:iCs/>
                <w:sz w:val="21"/>
                <w:szCs w:val="21"/>
              </w:rPr>
              <w:t xml:space="preserve">Interpret </w:t>
            </w:r>
            <w:r>
              <w:rPr>
                <w:i/>
                <w:iCs/>
                <w:sz w:val="21"/>
                <w:szCs w:val="21"/>
              </w:rPr>
              <w:t xml:space="preserve">how </w:t>
            </w:r>
            <w:r w:rsidR="0035672B">
              <w:rPr>
                <w:i/>
                <w:iCs/>
                <w:sz w:val="21"/>
                <w:szCs w:val="21"/>
              </w:rPr>
              <w:t xml:space="preserve">and why </w:t>
            </w:r>
            <w:r>
              <w:rPr>
                <w:i/>
                <w:iCs/>
                <w:sz w:val="21"/>
                <w:szCs w:val="21"/>
              </w:rPr>
              <w:t xml:space="preserve">subgroup #1 differs from others </w:t>
            </w:r>
          </w:p>
        </w:tc>
      </w:tr>
      <w:tr w:rsidR="00F32786" w:rsidRPr="00F32786" w14:paraId="57283201" w14:textId="77777777" w:rsidTr="00F32786">
        <w:tc>
          <w:tcPr>
            <w:tcW w:w="1393" w:type="pct"/>
          </w:tcPr>
          <w:p w14:paraId="5D10AFA0" w14:textId="77777777" w:rsidR="00F32786" w:rsidRDefault="00F32786" w:rsidP="00D00946">
            <w:pPr>
              <w:rPr>
                <w:i/>
                <w:iCs/>
                <w:sz w:val="21"/>
                <w:szCs w:val="21"/>
              </w:rPr>
            </w:pPr>
            <w:r w:rsidRPr="00F32786">
              <w:rPr>
                <w:i/>
                <w:iCs/>
                <w:sz w:val="21"/>
                <w:szCs w:val="21"/>
              </w:rPr>
              <w:t xml:space="preserve">Subgroup #2 </w:t>
            </w:r>
            <w:r w:rsidRPr="00F32786">
              <w:rPr>
                <w:i/>
                <w:iCs/>
                <w:sz w:val="21"/>
                <w:szCs w:val="21"/>
              </w:rPr>
              <w:br/>
              <w:t>(based on context, quantitative results, and/or qualitative findings)</w:t>
            </w:r>
          </w:p>
          <w:p w14:paraId="02047055" w14:textId="5801EDE8" w:rsidR="0065086B" w:rsidRPr="00F32786" w:rsidRDefault="0065086B" w:rsidP="00D00946">
            <w:pPr>
              <w:rPr>
                <w:i/>
                <w:iCs/>
                <w:sz w:val="21"/>
                <w:szCs w:val="21"/>
              </w:rPr>
            </w:pPr>
          </w:p>
        </w:tc>
        <w:tc>
          <w:tcPr>
            <w:tcW w:w="1095" w:type="pct"/>
          </w:tcPr>
          <w:p w14:paraId="7F562200" w14:textId="708F8596" w:rsidR="00F32786" w:rsidRPr="00F32786" w:rsidRDefault="00F32786" w:rsidP="00D00946">
            <w:pPr>
              <w:rPr>
                <w:i/>
                <w:iCs/>
                <w:sz w:val="21"/>
                <w:szCs w:val="21"/>
              </w:rPr>
            </w:pPr>
            <w:r w:rsidRPr="00F32786">
              <w:rPr>
                <w:i/>
                <w:iCs/>
                <w:sz w:val="21"/>
                <w:szCs w:val="21"/>
              </w:rPr>
              <w:t>Summary of key statistics for sample in subgroup #</w:t>
            </w:r>
            <w:r>
              <w:rPr>
                <w:i/>
                <w:iCs/>
                <w:sz w:val="21"/>
                <w:szCs w:val="21"/>
              </w:rPr>
              <w:t>2</w:t>
            </w:r>
          </w:p>
        </w:tc>
        <w:tc>
          <w:tcPr>
            <w:tcW w:w="1247" w:type="pct"/>
          </w:tcPr>
          <w:p w14:paraId="266351E4" w14:textId="3389A88D" w:rsidR="00F32786" w:rsidRPr="00F32786" w:rsidRDefault="00F32786" w:rsidP="00D00946">
            <w:pPr>
              <w:rPr>
                <w:i/>
                <w:iCs/>
                <w:sz w:val="21"/>
                <w:szCs w:val="21"/>
              </w:rPr>
            </w:pPr>
            <w:r w:rsidRPr="00F32786">
              <w:rPr>
                <w:i/>
                <w:iCs/>
                <w:sz w:val="21"/>
                <w:szCs w:val="21"/>
              </w:rPr>
              <w:t>Summary of key themes and perspectives for sample in subgroup #</w:t>
            </w:r>
            <w:r>
              <w:rPr>
                <w:i/>
                <w:iCs/>
                <w:sz w:val="21"/>
                <w:szCs w:val="21"/>
              </w:rPr>
              <w:t>2</w:t>
            </w:r>
          </w:p>
        </w:tc>
        <w:tc>
          <w:tcPr>
            <w:tcW w:w="1265" w:type="pct"/>
          </w:tcPr>
          <w:p w14:paraId="4B4953FF" w14:textId="2D036D7F" w:rsidR="00F32786" w:rsidRPr="00F32786" w:rsidRDefault="00F32786" w:rsidP="00DE5014">
            <w:pPr>
              <w:rPr>
                <w:i/>
                <w:iCs/>
                <w:sz w:val="21"/>
                <w:szCs w:val="21"/>
              </w:rPr>
            </w:pPr>
            <w:r w:rsidRPr="00F32786">
              <w:rPr>
                <w:i/>
                <w:iCs/>
                <w:sz w:val="21"/>
                <w:szCs w:val="21"/>
              </w:rPr>
              <w:t xml:space="preserve">Interpret </w:t>
            </w:r>
            <w:r>
              <w:rPr>
                <w:i/>
                <w:iCs/>
                <w:sz w:val="21"/>
                <w:szCs w:val="21"/>
              </w:rPr>
              <w:t xml:space="preserve">how </w:t>
            </w:r>
            <w:r w:rsidR="0035672B">
              <w:rPr>
                <w:i/>
                <w:iCs/>
                <w:sz w:val="21"/>
                <w:szCs w:val="21"/>
              </w:rPr>
              <w:t xml:space="preserve">and why </w:t>
            </w:r>
            <w:r>
              <w:rPr>
                <w:i/>
                <w:iCs/>
                <w:sz w:val="21"/>
                <w:szCs w:val="21"/>
              </w:rPr>
              <w:t xml:space="preserve">subgroup #2 differs from others </w:t>
            </w:r>
          </w:p>
        </w:tc>
      </w:tr>
      <w:tr w:rsidR="00F32786" w:rsidRPr="00F32786" w14:paraId="2017D4EF" w14:textId="77777777" w:rsidTr="00F32786">
        <w:tc>
          <w:tcPr>
            <w:tcW w:w="5000" w:type="pct"/>
            <w:gridSpan w:val="4"/>
          </w:tcPr>
          <w:p w14:paraId="2EDE455D" w14:textId="3204F60C" w:rsidR="00F32786" w:rsidRPr="00F32786" w:rsidRDefault="00F32786" w:rsidP="00D00946">
            <w:pPr>
              <w:rPr>
                <w:i/>
                <w:iCs/>
                <w:sz w:val="21"/>
                <w:szCs w:val="21"/>
              </w:rPr>
            </w:pPr>
            <w:r>
              <w:rPr>
                <w:i/>
                <w:iCs/>
                <w:sz w:val="21"/>
                <w:szCs w:val="21"/>
              </w:rPr>
              <w:t xml:space="preserve">* </w:t>
            </w:r>
            <w:r w:rsidRPr="00F32786">
              <w:rPr>
                <w:i/>
                <w:iCs/>
                <w:sz w:val="21"/>
                <w:szCs w:val="21"/>
              </w:rPr>
              <w:t>Add rows as needed for additional subgroups</w:t>
            </w:r>
            <w:r>
              <w:rPr>
                <w:i/>
                <w:iCs/>
                <w:sz w:val="21"/>
                <w:szCs w:val="21"/>
              </w:rPr>
              <w:t xml:space="preserve"> or contexts</w:t>
            </w:r>
          </w:p>
        </w:tc>
      </w:tr>
    </w:tbl>
    <w:p w14:paraId="550D10B4" w14:textId="77777777" w:rsidR="00F32786" w:rsidRPr="00AB7F11" w:rsidRDefault="00F32786" w:rsidP="008874C3">
      <w:pPr>
        <w:rPr>
          <w:sz w:val="22"/>
          <w:szCs w:val="22"/>
        </w:rPr>
      </w:pPr>
      <w:bookmarkStart w:id="1" w:name="_GoBack"/>
      <w:bookmarkEnd w:id="1"/>
    </w:p>
    <w:p w14:paraId="6B7D3CC0" w14:textId="77777777" w:rsidR="00BD1E4C" w:rsidRPr="00841632" w:rsidRDefault="00BD1E4C" w:rsidP="00BD1E4C">
      <w:pPr>
        <w:rPr>
          <w:i/>
          <w:iCs/>
          <w:sz w:val="22"/>
          <w:szCs w:val="22"/>
        </w:rPr>
      </w:pPr>
      <w:r w:rsidRPr="00841632">
        <w:rPr>
          <w:i/>
          <w:iCs/>
          <w:sz w:val="22"/>
          <w:szCs w:val="22"/>
        </w:rPr>
        <w:t>Published example:</w:t>
      </w:r>
    </w:p>
    <w:p w14:paraId="3E907914" w14:textId="06FB3B30" w:rsidR="00BD1E4C" w:rsidRPr="00AB7F11" w:rsidRDefault="00BD1E4C" w:rsidP="00BD1E4C">
      <w:pPr>
        <w:pStyle w:val="ListParagraph"/>
        <w:numPr>
          <w:ilvl w:val="0"/>
          <w:numId w:val="5"/>
        </w:numPr>
        <w:rPr>
          <w:sz w:val="22"/>
          <w:szCs w:val="22"/>
        </w:rPr>
      </w:pPr>
      <w:r w:rsidRPr="008874C3">
        <w:rPr>
          <w:sz w:val="22"/>
          <w:szCs w:val="22"/>
        </w:rPr>
        <w:t>Table 4</w:t>
      </w:r>
      <w:r>
        <w:rPr>
          <w:sz w:val="22"/>
          <w:szCs w:val="22"/>
        </w:rPr>
        <w:t xml:space="preserve"> from </w:t>
      </w:r>
      <w:proofErr w:type="spellStart"/>
      <w:r w:rsidRPr="008874C3">
        <w:rPr>
          <w:sz w:val="22"/>
          <w:szCs w:val="22"/>
        </w:rPr>
        <w:t>Bradt</w:t>
      </w:r>
      <w:proofErr w:type="spellEnd"/>
      <w:r w:rsidRPr="008874C3">
        <w:rPr>
          <w:sz w:val="22"/>
          <w:szCs w:val="22"/>
        </w:rPr>
        <w:t xml:space="preserve"> J, Potvin N, </w:t>
      </w:r>
      <w:proofErr w:type="spellStart"/>
      <w:r w:rsidRPr="008874C3">
        <w:rPr>
          <w:sz w:val="22"/>
          <w:szCs w:val="22"/>
        </w:rPr>
        <w:t>Kesslick</w:t>
      </w:r>
      <w:proofErr w:type="spellEnd"/>
      <w:r w:rsidRPr="008874C3">
        <w:rPr>
          <w:sz w:val="22"/>
          <w:szCs w:val="22"/>
        </w:rPr>
        <w:t xml:space="preserve"> A, Shim M, </w:t>
      </w:r>
      <w:proofErr w:type="spellStart"/>
      <w:r w:rsidRPr="008874C3">
        <w:rPr>
          <w:sz w:val="22"/>
          <w:szCs w:val="22"/>
        </w:rPr>
        <w:t>Radl</w:t>
      </w:r>
      <w:proofErr w:type="spellEnd"/>
      <w:r w:rsidRPr="008874C3">
        <w:rPr>
          <w:sz w:val="22"/>
          <w:szCs w:val="22"/>
        </w:rPr>
        <w:t xml:space="preserve"> D, </w:t>
      </w:r>
      <w:proofErr w:type="spellStart"/>
      <w:r w:rsidRPr="008874C3">
        <w:rPr>
          <w:sz w:val="22"/>
          <w:szCs w:val="22"/>
        </w:rPr>
        <w:t>Schriver</w:t>
      </w:r>
      <w:proofErr w:type="spellEnd"/>
      <w:r w:rsidRPr="008874C3">
        <w:rPr>
          <w:sz w:val="22"/>
          <w:szCs w:val="22"/>
        </w:rPr>
        <w:t xml:space="preserve"> E, </w:t>
      </w:r>
      <w:proofErr w:type="spellStart"/>
      <w:r w:rsidRPr="008874C3">
        <w:rPr>
          <w:sz w:val="22"/>
          <w:szCs w:val="22"/>
        </w:rPr>
        <w:t>Gracely</w:t>
      </w:r>
      <w:proofErr w:type="spellEnd"/>
      <w:r w:rsidRPr="008874C3">
        <w:rPr>
          <w:sz w:val="22"/>
          <w:szCs w:val="22"/>
        </w:rPr>
        <w:t xml:space="preserve"> EJ, &amp; </w:t>
      </w:r>
      <w:proofErr w:type="spellStart"/>
      <w:r w:rsidRPr="008874C3">
        <w:rPr>
          <w:sz w:val="22"/>
          <w:szCs w:val="22"/>
        </w:rPr>
        <w:t>Komarnicky</w:t>
      </w:r>
      <w:proofErr w:type="spellEnd"/>
      <w:r w:rsidRPr="008874C3">
        <w:rPr>
          <w:sz w:val="22"/>
          <w:szCs w:val="22"/>
        </w:rPr>
        <w:t xml:space="preserve">-Kocher LT (2015). The impact of music therapy versus music medicine on psychological outcomes and pain in cancer patients: a mixed methods study. </w:t>
      </w:r>
      <w:r w:rsidRPr="008874C3">
        <w:rPr>
          <w:i/>
          <w:iCs/>
          <w:sz w:val="22"/>
          <w:szCs w:val="22"/>
        </w:rPr>
        <w:t xml:space="preserve">Support Care Cancer </w:t>
      </w:r>
      <w:r w:rsidRPr="008874C3">
        <w:rPr>
          <w:sz w:val="22"/>
          <w:szCs w:val="22"/>
        </w:rPr>
        <w:t xml:space="preserve">23, 1261-1271. </w:t>
      </w:r>
      <w:hyperlink r:id="rId12" w:history="1">
        <w:r w:rsidRPr="008874C3">
          <w:rPr>
            <w:rStyle w:val="Hyperlink"/>
            <w:sz w:val="22"/>
            <w:szCs w:val="22"/>
          </w:rPr>
          <w:t>https://doi.org/10.1007/s00520-014-2478-7</w:t>
        </w:r>
      </w:hyperlink>
    </w:p>
    <w:p w14:paraId="4781BA53" w14:textId="77777777" w:rsidR="00BD1E4C" w:rsidRDefault="00BD1E4C" w:rsidP="00BD1E4C">
      <w:pPr>
        <w:rPr>
          <w:sz w:val="22"/>
          <w:szCs w:val="22"/>
        </w:rPr>
      </w:pPr>
    </w:p>
    <w:p w14:paraId="389221A5" w14:textId="5921914E" w:rsidR="00CB58D3" w:rsidRDefault="00CB58D3">
      <w:pPr>
        <w:rPr>
          <w:sz w:val="22"/>
          <w:szCs w:val="22"/>
        </w:rPr>
      </w:pPr>
    </w:p>
    <w:sectPr w:rsidR="00CB58D3" w:rsidSect="00914EB7">
      <w:headerReference w:type="first" r:id="rId13"/>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F95AA8" w15:done="0"/>
  <w15:commentEx w15:paraId="15BA787D" w15:done="0"/>
  <w15:commentEx w15:paraId="631407CD" w15:paraIdParent="15BA787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C6B7C" w16cex:dateUtc="2022-09-02T15:46:00Z"/>
  <w16cex:commentExtensible w16cex:durableId="26BC6E82" w16cex:dateUtc="2022-09-02T15: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F95AA8" w16cid:durableId="26BC6B7C"/>
  <w16cid:commentId w16cid:paraId="15BA787D" w16cid:durableId="26BC4EAF"/>
  <w16cid:commentId w16cid:paraId="631407CD" w16cid:durableId="26BC6E82"/>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5562F4" w14:textId="77777777" w:rsidR="00862BC8" w:rsidRDefault="00862BC8" w:rsidP="00426210">
      <w:r>
        <w:separator/>
      </w:r>
    </w:p>
  </w:endnote>
  <w:endnote w:type="continuationSeparator" w:id="0">
    <w:p w14:paraId="53B43A0B" w14:textId="77777777" w:rsidR="00862BC8" w:rsidRDefault="00862BC8" w:rsidP="00426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A759A4" w14:textId="77777777" w:rsidR="00862BC8" w:rsidRDefault="00862BC8" w:rsidP="00426210">
      <w:r>
        <w:separator/>
      </w:r>
    </w:p>
  </w:footnote>
  <w:footnote w:type="continuationSeparator" w:id="0">
    <w:p w14:paraId="390E6842" w14:textId="77777777" w:rsidR="00862BC8" w:rsidRDefault="00862BC8" w:rsidP="0042621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A2BC3" w14:textId="77777777" w:rsidR="0079657E" w:rsidRPr="00914EB7" w:rsidRDefault="0079657E" w:rsidP="0079657E">
    <w:pPr>
      <w:pStyle w:val="Header"/>
      <w:jc w:val="center"/>
      <w:rPr>
        <w:sz w:val="22"/>
        <w:szCs w:val="22"/>
      </w:rPr>
    </w:pPr>
    <w:r w:rsidRPr="00914EB7">
      <w:rPr>
        <w:sz w:val="22"/>
        <w:szCs w:val="22"/>
      </w:rPr>
      <w:t xml:space="preserve">Online Supplement for </w:t>
    </w:r>
  </w:p>
  <w:p w14:paraId="458DB4AD" w14:textId="77777777" w:rsidR="0079657E" w:rsidRPr="00914EB7" w:rsidRDefault="0079657E" w:rsidP="0079657E">
    <w:pPr>
      <w:pStyle w:val="Header"/>
      <w:jc w:val="center"/>
      <w:rPr>
        <w:sz w:val="22"/>
        <w:szCs w:val="22"/>
      </w:rPr>
    </w:pPr>
    <w:r w:rsidRPr="00914EB7">
      <w:rPr>
        <w:i/>
        <w:iCs/>
        <w:sz w:val="22"/>
        <w:szCs w:val="22"/>
      </w:rPr>
      <w:t>Applying Mixed Methods to Pilot Feasibility Studies to Inform Intervention Trials</w:t>
    </w:r>
    <w:r w:rsidRPr="00914EB7">
      <w:rPr>
        <w:sz w:val="22"/>
        <w:szCs w:val="22"/>
      </w:rPr>
      <w:t xml:space="preserve"> </w:t>
    </w:r>
  </w:p>
  <w:p w14:paraId="68592CB5" w14:textId="77777777" w:rsidR="0079657E" w:rsidRPr="00914EB7" w:rsidRDefault="0079657E" w:rsidP="0079657E">
    <w:pPr>
      <w:pStyle w:val="Header"/>
      <w:jc w:val="center"/>
      <w:rPr>
        <w:sz w:val="22"/>
        <w:szCs w:val="22"/>
      </w:rPr>
    </w:pPr>
    <w:r w:rsidRPr="00914EB7">
      <w:rPr>
        <w:sz w:val="22"/>
        <w:szCs w:val="22"/>
      </w:rPr>
      <w:t>by Aschbrenner, Kruse, Gallo, &amp; Plano Clark</w:t>
    </w:r>
  </w:p>
  <w:p w14:paraId="4015101E" w14:textId="77777777" w:rsidR="0079657E" w:rsidRPr="00914EB7" w:rsidRDefault="0079657E" w:rsidP="0079657E">
    <w:pPr>
      <w:pStyle w:val="Header"/>
      <w:jc w:val="center"/>
      <w:rPr>
        <w:sz w:val="22"/>
        <w:szCs w:val="22"/>
      </w:rPr>
    </w:pPr>
  </w:p>
  <w:p w14:paraId="311F5945" w14:textId="77777777" w:rsidR="0079657E" w:rsidRPr="00914EB7" w:rsidRDefault="0079657E" w:rsidP="00914EB7">
    <w:pPr>
      <w:pStyle w:val="Header"/>
      <w:jc w:val="center"/>
      <w:rPr>
        <w:sz w:val="22"/>
        <w:szCs w:val="2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2416D"/>
    <w:multiLevelType w:val="hybridMultilevel"/>
    <w:tmpl w:val="5BA4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7C52D1"/>
    <w:multiLevelType w:val="hybridMultilevel"/>
    <w:tmpl w:val="C062F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EF1D87"/>
    <w:multiLevelType w:val="hybridMultilevel"/>
    <w:tmpl w:val="30B27A62"/>
    <w:lvl w:ilvl="0" w:tplc="E2C64F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5B753A"/>
    <w:multiLevelType w:val="hybridMultilevel"/>
    <w:tmpl w:val="E654D368"/>
    <w:lvl w:ilvl="0" w:tplc="1DDC04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68090B"/>
    <w:multiLevelType w:val="hybridMultilevel"/>
    <w:tmpl w:val="5A8C1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995DC1"/>
    <w:multiLevelType w:val="hybridMultilevel"/>
    <w:tmpl w:val="EF120768"/>
    <w:lvl w:ilvl="0" w:tplc="5EA8A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962FC8"/>
    <w:multiLevelType w:val="hybridMultilevel"/>
    <w:tmpl w:val="8048AE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B9708C"/>
    <w:multiLevelType w:val="hybridMultilevel"/>
    <w:tmpl w:val="D5709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0EE17BC"/>
    <w:multiLevelType w:val="hybridMultilevel"/>
    <w:tmpl w:val="5D922B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7"/>
  </w:num>
  <w:num w:numId="3">
    <w:abstractNumId w:val="8"/>
  </w:num>
  <w:num w:numId="4">
    <w:abstractNumId w:val="4"/>
  </w:num>
  <w:num w:numId="5">
    <w:abstractNumId w:val="0"/>
  </w:num>
  <w:num w:numId="6">
    <w:abstractNumId w:val="1"/>
  </w:num>
  <w:num w:numId="7">
    <w:abstractNumId w:val="2"/>
  </w:num>
  <w:num w:numId="8">
    <w:abstractNumId w:val="3"/>
  </w:num>
  <w:num w:numId="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cki Plano Clark">
    <w15:presenceInfo w15:providerId="None" w15:userId="Vicki Plano Clar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12F"/>
    <w:rsid w:val="000264A3"/>
    <w:rsid w:val="0017386F"/>
    <w:rsid w:val="001D0AE8"/>
    <w:rsid w:val="001F17D7"/>
    <w:rsid w:val="00256509"/>
    <w:rsid w:val="0032512F"/>
    <w:rsid w:val="0035672B"/>
    <w:rsid w:val="00385BC2"/>
    <w:rsid w:val="003B5322"/>
    <w:rsid w:val="00426210"/>
    <w:rsid w:val="004348A5"/>
    <w:rsid w:val="0046180A"/>
    <w:rsid w:val="0048420E"/>
    <w:rsid w:val="00491633"/>
    <w:rsid w:val="00595FF6"/>
    <w:rsid w:val="005F409A"/>
    <w:rsid w:val="0065086B"/>
    <w:rsid w:val="007355B7"/>
    <w:rsid w:val="0079657E"/>
    <w:rsid w:val="00841632"/>
    <w:rsid w:val="00853943"/>
    <w:rsid w:val="00862BC8"/>
    <w:rsid w:val="008874C3"/>
    <w:rsid w:val="008A1E07"/>
    <w:rsid w:val="008A2900"/>
    <w:rsid w:val="008D09A3"/>
    <w:rsid w:val="00904502"/>
    <w:rsid w:val="00914EB7"/>
    <w:rsid w:val="009B3718"/>
    <w:rsid w:val="009F6E32"/>
    <w:rsid w:val="00AB7F11"/>
    <w:rsid w:val="00BD1E4C"/>
    <w:rsid w:val="00C536D4"/>
    <w:rsid w:val="00C85F04"/>
    <w:rsid w:val="00CB58D3"/>
    <w:rsid w:val="00D00946"/>
    <w:rsid w:val="00D6195B"/>
    <w:rsid w:val="00DE5014"/>
    <w:rsid w:val="00E23E7F"/>
    <w:rsid w:val="00E43779"/>
    <w:rsid w:val="00F327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475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1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12F"/>
    <w:pPr>
      <w:ind w:left="720"/>
      <w:contextualSpacing/>
    </w:pPr>
  </w:style>
  <w:style w:type="table" w:styleId="TableGrid">
    <w:name w:val="Table Grid"/>
    <w:basedOn w:val="TableNormal"/>
    <w:uiPriority w:val="39"/>
    <w:rsid w:val="00AB7F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41632"/>
    <w:rPr>
      <w:color w:val="0563C1" w:themeColor="hyperlink"/>
      <w:u w:val="single"/>
    </w:rPr>
  </w:style>
  <w:style w:type="character" w:customStyle="1" w:styleId="UnresolvedMention1">
    <w:name w:val="Unresolved Mention1"/>
    <w:basedOn w:val="DefaultParagraphFont"/>
    <w:uiPriority w:val="99"/>
    <w:semiHidden/>
    <w:unhideWhenUsed/>
    <w:rsid w:val="00CB58D3"/>
    <w:rPr>
      <w:color w:val="605E5C"/>
      <w:shd w:val="clear" w:color="auto" w:fill="E1DFDD"/>
    </w:rPr>
  </w:style>
  <w:style w:type="paragraph" w:styleId="BalloonText">
    <w:name w:val="Balloon Text"/>
    <w:basedOn w:val="Normal"/>
    <w:link w:val="BalloonTextChar"/>
    <w:uiPriority w:val="99"/>
    <w:semiHidden/>
    <w:unhideWhenUsed/>
    <w:rsid w:val="00E437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43779"/>
    <w:rPr>
      <w:rFonts w:ascii="Lucida Grande" w:hAnsi="Lucida Grande" w:cs="Lucida Grande"/>
      <w:sz w:val="18"/>
      <w:szCs w:val="18"/>
    </w:rPr>
  </w:style>
  <w:style w:type="character" w:styleId="CommentReference">
    <w:name w:val="annotation reference"/>
    <w:basedOn w:val="DefaultParagraphFont"/>
    <w:uiPriority w:val="99"/>
    <w:semiHidden/>
    <w:unhideWhenUsed/>
    <w:rsid w:val="00E43779"/>
    <w:rPr>
      <w:sz w:val="18"/>
      <w:szCs w:val="18"/>
    </w:rPr>
  </w:style>
  <w:style w:type="paragraph" w:styleId="CommentText">
    <w:name w:val="annotation text"/>
    <w:basedOn w:val="Normal"/>
    <w:link w:val="CommentTextChar"/>
    <w:uiPriority w:val="99"/>
    <w:semiHidden/>
    <w:unhideWhenUsed/>
    <w:rsid w:val="00E43779"/>
  </w:style>
  <w:style w:type="character" w:customStyle="1" w:styleId="CommentTextChar">
    <w:name w:val="Comment Text Char"/>
    <w:basedOn w:val="DefaultParagraphFont"/>
    <w:link w:val="CommentText"/>
    <w:uiPriority w:val="99"/>
    <w:semiHidden/>
    <w:rsid w:val="00E43779"/>
  </w:style>
  <w:style w:type="paragraph" w:styleId="CommentSubject">
    <w:name w:val="annotation subject"/>
    <w:basedOn w:val="CommentText"/>
    <w:next w:val="CommentText"/>
    <w:link w:val="CommentSubjectChar"/>
    <w:uiPriority w:val="99"/>
    <w:semiHidden/>
    <w:unhideWhenUsed/>
    <w:rsid w:val="00E43779"/>
    <w:rPr>
      <w:b/>
      <w:bCs/>
      <w:sz w:val="20"/>
      <w:szCs w:val="20"/>
    </w:rPr>
  </w:style>
  <w:style w:type="character" w:customStyle="1" w:styleId="CommentSubjectChar">
    <w:name w:val="Comment Subject Char"/>
    <w:basedOn w:val="CommentTextChar"/>
    <w:link w:val="CommentSubject"/>
    <w:uiPriority w:val="99"/>
    <w:semiHidden/>
    <w:rsid w:val="00E43779"/>
    <w:rPr>
      <w:b/>
      <w:bCs/>
      <w:sz w:val="20"/>
      <w:szCs w:val="20"/>
    </w:rPr>
  </w:style>
  <w:style w:type="paragraph" w:styleId="Revision">
    <w:name w:val="Revision"/>
    <w:hidden/>
    <w:uiPriority w:val="99"/>
    <w:semiHidden/>
    <w:rsid w:val="00385BC2"/>
  </w:style>
  <w:style w:type="character" w:customStyle="1" w:styleId="UnresolvedMention">
    <w:name w:val="Unresolved Mention"/>
    <w:basedOn w:val="DefaultParagraphFont"/>
    <w:uiPriority w:val="99"/>
    <w:semiHidden/>
    <w:unhideWhenUsed/>
    <w:rsid w:val="008A1E07"/>
    <w:rPr>
      <w:color w:val="605E5C"/>
      <w:shd w:val="clear" w:color="auto" w:fill="E1DFDD"/>
    </w:rPr>
  </w:style>
  <w:style w:type="paragraph" w:styleId="Header">
    <w:name w:val="header"/>
    <w:basedOn w:val="Normal"/>
    <w:link w:val="HeaderChar"/>
    <w:uiPriority w:val="99"/>
    <w:unhideWhenUsed/>
    <w:rsid w:val="00426210"/>
    <w:pPr>
      <w:tabs>
        <w:tab w:val="center" w:pos="4680"/>
        <w:tab w:val="right" w:pos="9360"/>
      </w:tabs>
    </w:pPr>
  </w:style>
  <w:style w:type="character" w:customStyle="1" w:styleId="HeaderChar">
    <w:name w:val="Header Char"/>
    <w:basedOn w:val="DefaultParagraphFont"/>
    <w:link w:val="Header"/>
    <w:uiPriority w:val="99"/>
    <w:rsid w:val="00426210"/>
  </w:style>
  <w:style w:type="paragraph" w:styleId="Footer">
    <w:name w:val="footer"/>
    <w:basedOn w:val="Normal"/>
    <w:link w:val="FooterChar"/>
    <w:uiPriority w:val="99"/>
    <w:unhideWhenUsed/>
    <w:rsid w:val="00426210"/>
    <w:pPr>
      <w:tabs>
        <w:tab w:val="center" w:pos="4680"/>
        <w:tab w:val="right" w:pos="9360"/>
      </w:tabs>
    </w:pPr>
  </w:style>
  <w:style w:type="character" w:customStyle="1" w:styleId="FooterChar">
    <w:name w:val="Footer Char"/>
    <w:basedOn w:val="DefaultParagraphFont"/>
    <w:link w:val="Footer"/>
    <w:uiPriority w:val="99"/>
    <w:rsid w:val="0042621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1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12F"/>
    <w:pPr>
      <w:ind w:left="720"/>
      <w:contextualSpacing/>
    </w:pPr>
  </w:style>
  <w:style w:type="table" w:styleId="TableGrid">
    <w:name w:val="Table Grid"/>
    <w:basedOn w:val="TableNormal"/>
    <w:uiPriority w:val="39"/>
    <w:rsid w:val="00AB7F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41632"/>
    <w:rPr>
      <w:color w:val="0563C1" w:themeColor="hyperlink"/>
      <w:u w:val="single"/>
    </w:rPr>
  </w:style>
  <w:style w:type="character" w:customStyle="1" w:styleId="UnresolvedMention1">
    <w:name w:val="Unresolved Mention1"/>
    <w:basedOn w:val="DefaultParagraphFont"/>
    <w:uiPriority w:val="99"/>
    <w:semiHidden/>
    <w:unhideWhenUsed/>
    <w:rsid w:val="00CB58D3"/>
    <w:rPr>
      <w:color w:val="605E5C"/>
      <w:shd w:val="clear" w:color="auto" w:fill="E1DFDD"/>
    </w:rPr>
  </w:style>
  <w:style w:type="paragraph" w:styleId="BalloonText">
    <w:name w:val="Balloon Text"/>
    <w:basedOn w:val="Normal"/>
    <w:link w:val="BalloonTextChar"/>
    <w:uiPriority w:val="99"/>
    <w:semiHidden/>
    <w:unhideWhenUsed/>
    <w:rsid w:val="00E437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43779"/>
    <w:rPr>
      <w:rFonts w:ascii="Lucida Grande" w:hAnsi="Lucida Grande" w:cs="Lucida Grande"/>
      <w:sz w:val="18"/>
      <w:szCs w:val="18"/>
    </w:rPr>
  </w:style>
  <w:style w:type="character" w:styleId="CommentReference">
    <w:name w:val="annotation reference"/>
    <w:basedOn w:val="DefaultParagraphFont"/>
    <w:uiPriority w:val="99"/>
    <w:semiHidden/>
    <w:unhideWhenUsed/>
    <w:rsid w:val="00E43779"/>
    <w:rPr>
      <w:sz w:val="18"/>
      <w:szCs w:val="18"/>
    </w:rPr>
  </w:style>
  <w:style w:type="paragraph" w:styleId="CommentText">
    <w:name w:val="annotation text"/>
    <w:basedOn w:val="Normal"/>
    <w:link w:val="CommentTextChar"/>
    <w:uiPriority w:val="99"/>
    <w:semiHidden/>
    <w:unhideWhenUsed/>
    <w:rsid w:val="00E43779"/>
  </w:style>
  <w:style w:type="character" w:customStyle="1" w:styleId="CommentTextChar">
    <w:name w:val="Comment Text Char"/>
    <w:basedOn w:val="DefaultParagraphFont"/>
    <w:link w:val="CommentText"/>
    <w:uiPriority w:val="99"/>
    <w:semiHidden/>
    <w:rsid w:val="00E43779"/>
  </w:style>
  <w:style w:type="paragraph" w:styleId="CommentSubject">
    <w:name w:val="annotation subject"/>
    <w:basedOn w:val="CommentText"/>
    <w:next w:val="CommentText"/>
    <w:link w:val="CommentSubjectChar"/>
    <w:uiPriority w:val="99"/>
    <w:semiHidden/>
    <w:unhideWhenUsed/>
    <w:rsid w:val="00E43779"/>
    <w:rPr>
      <w:b/>
      <w:bCs/>
      <w:sz w:val="20"/>
      <w:szCs w:val="20"/>
    </w:rPr>
  </w:style>
  <w:style w:type="character" w:customStyle="1" w:styleId="CommentSubjectChar">
    <w:name w:val="Comment Subject Char"/>
    <w:basedOn w:val="CommentTextChar"/>
    <w:link w:val="CommentSubject"/>
    <w:uiPriority w:val="99"/>
    <w:semiHidden/>
    <w:rsid w:val="00E43779"/>
    <w:rPr>
      <w:b/>
      <w:bCs/>
      <w:sz w:val="20"/>
      <w:szCs w:val="20"/>
    </w:rPr>
  </w:style>
  <w:style w:type="paragraph" w:styleId="Revision">
    <w:name w:val="Revision"/>
    <w:hidden/>
    <w:uiPriority w:val="99"/>
    <w:semiHidden/>
    <w:rsid w:val="00385BC2"/>
  </w:style>
  <w:style w:type="character" w:customStyle="1" w:styleId="UnresolvedMention">
    <w:name w:val="Unresolved Mention"/>
    <w:basedOn w:val="DefaultParagraphFont"/>
    <w:uiPriority w:val="99"/>
    <w:semiHidden/>
    <w:unhideWhenUsed/>
    <w:rsid w:val="008A1E07"/>
    <w:rPr>
      <w:color w:val="605E5C"/>
      <w:shd w:val="clear" w:color="auto" w:fill="E1DFDD"/>
    </w:rPr>
  </w:style>
  <w:style w:type="paragraph" w:styleId="Header">
    <w:name w:val="header"/>
    <w:basedOn w:val="Normal"/>
    <w:link w:val="HeaderChar"/>
    <w:uiPriority w:val="99"/>
    <w:unhideWhenUsed/>
    <w:rsid w:val="00426210"/>
    <w:pPr>
      <w:tabs>
        <w:tab w:val="center" w:pos="4680"/>
        <w:tab w:val="right" w:pos="9360"/>
      </w:tabs>
    </w:pPr>
  </w:style>
  <w:style w:type="character" w:customStyle="1" w:styleId="HeaderChar">
    <w:name w:val="Header Char"/>
    <w:basedOn w:val="DefaultParagraphFont"/>
    <w:link w:val="Header"/>
    <w:uiPriority w:val="99"/>
    <w:rsid w:val="00426210"/>
  </w:style>
  <w:style w:type="paragraph" w:styleId="Footer">
    <w:name w:val="footer"/>
    <w:basedOn w:val="Normal"/>
    <w:link w:val="FooterChar"/>
    <w:uiPriority w:val="99"/>
    <w:unhideWhenUsed/>
    <w:rsid w:val="00426210"/>
    <w:pPr>
      <w:tabs>
        <w:tab w:val="center" w:pos="4680"/>
        <w:tab w:val="right" w:pos="9360"/>
      </w:tabs>
    </w:pPr>
  </w:style>
  <w:style w:type="character" w:customStyle="1" w:styleId="FooterChar">
    <w:name w:val="Footer Char"/>
    <w:basedOn w:val="DefaultParagraphFont"/>
    <w:link w:val="Footer"/>
    <w:uiPriority w:val="99"/>
    <w:rsid w:val="00426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doi.org/10.3389/fpsyg.2022.859145" TargetMode="External"/><Relationship Id="rId12" Type="http://schemas.openxmlformats.org/officeDocument/2006/relationships/hyperlink" Target="https://doi.org/10.1007/s00520-014-2478-7" TargetMode="Externa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8" Type="http://schemas.microsoft.com/office/2011/relationships/people" Target="people.xml"/><Relationship Id="rId19" Type="http://schemas.microsoft.com/office/2011/relationships/commentsExtended" Target="commentsExtended.xml"/><Relationship Id="rId20" Type="http://schemas.microsoft.com/office/2016/09/relationships/commentsIds" Target="commentsIds.xml"/><Relationship Id="rId21" Type="http://schemas.microsoft.com/office/2018/08/relationships/commentsExtensible" Target="commentsExtensi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i.org/10.3390/ijerph17238953" TargetMode="External"/><Relationship Id="rId9" Type="http://schemas.openxmlformats.org/officeDocument/2006/relationships/hyperlink" Target="https://doi.org/10.1186/s40814-022-01141-w" TargetMode="External"/><Relationship Id="rId10" Type="http://schemas.openxmlformats.org/officeDocument/2006/relationships/hyperlink" Target="https://doi.org/10.2196/34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1175</Words>
  <Characters>6700</Characters>
  <Application>Microsoft Macintosh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Plano Clark</dc:creator>
  <cp:keywords/>
  <dc:description/>
  <cp:lastModifiedBy>Kelly Aschbrenner</cp:lastModifiedBy>
  <cp:revision>2</cp:revision>
  <dcterms:created xsi:type="dcterms:W3CDTF">2022-09-02T21:57:00Z</dcterms:created>
  <dcterms:modified xsi:type="dcterms:W3CDTF">2022-09-02T21:57:00Z</dcterms:modified>
</cp:coreProperties>
</file>