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828615" w14:textId="0F4177C2" w:rsidR="005A7D60" w:rsidRPr="00F66040" w:rsidRDefault="00F66040" w:rsidP="00F66040">
      <w:pPr>
        <w:spacing w:line="240" w:lineRule="auto"/>
        <w:jc w:val="center"/>
        <w:rPr>
          <w:rFonts w:eastAsiaTheme="majorEastAsia" w:cstheme="minorHAnsi"/>
          <w:b/>
          <w:sz w:val="28"/>
          <w:szCs w:val="24"/>
        </w:rPr>
      </w:pPr>
      <w:r w:rsidRPr="00F66040">
        <w:rPr>
          <w:rFonts w:eastAsiaTheme="majorEastAsia" w:cstheme="minorHAnsi"/>
          <w:b/>
          <w:sz w:val="28"/>
          <w:szCs w:val="24"/>
        </w:rPr>
        <w:t>Topic guide Healthcare Professionals and Patient focus groups</w:t>
      </w:r>
    </w:p>
    <w:p w14:paraId="5D9C0BAA" w14:textId="77777777" w:rsidR="00F66040" w:rsidRPr="00F66040" w:rsidRDefault="00F66040" w:rsidP="00F66040">
      <w:pPr>
        <w:spacing w:line="240" w:lineRule="auto"/>
        <w:jc w:val="center"/>
        <w:rPr>
          <w:rFonts w:cstheme="minorHAnsi"/>
          <w:sz w:val="24"/>
        </w:rPr>
      </w:pPr>
    </w:p>
    <w:p w14:paraId="1989C2F3" w14:textId="77777777" w:rsidR="001829D6" w:rsidRPr="00F66040" w:rsidRDefault="001829D6" w:rsidP="00F66040">
      <w:pPr>
        <w:spacing w:line="276" w:lineRule="auto"/>
        <w:contextualSpacing/>
        <w:rPr>
          <w:rFonts w:cstheme="minorHAnsi"/>
          <w:b/>
          <w:lang w:eastAsia="en-GB"/>
        </w:rPr>
      </w:pPr>
      <w:r w:rsidRPr="00F66040">
        <w:rPr>
          <w:rFonts w:cstheme="minorHAnsi"/>
          <w:b/>
          <w:lang w:eastAsia="en-GB"/>
        </w:rPr>
        <w:t>Welcome &amp; ground rules</w:t>
      </w:r>
    </w:p>
    <w:p w14:paraId="55089D39" w14:textId="5396477D" w:rsidR="001829D6" w:rsidRPr="00F66040" w:rsidRDefault="001829D6" w:rsidP="00F66040">
      <w:pPr>
        <w:spacing w:line="276" w:lineRule="auto"/>
        <w:contextualSpacing/>
        <w:rPr>
          <w:rFonts w:cstheme="minorHAnsi"/>
          <w:lang w:eastAsia="en-GB"/>
        </w:rPr>
      </w:pPr>
      <w:r w:rsidRPr="00F66040">
        <w:rPr>
          <w:rFonts w:cstheme="minorHAnsi"/>
          <w:lang w:eastAsia="en-GB"/>
        </w:rPr>
        <w:t>The purpose of the group today is to discuss your experiences/opinions of ePAMS+</w:t>
      </w:r>
      <w:r w:rsidR="005A7D60" w:rsidRPr="00F66040">
        <w:rPr>
          <w:rFonts w:cstheme="minorHAnsi"/>
          <w:lang w:eastAsia="en-GB"/>
        </w:rPr>
        <w:t>.</w:t>
      </w:r>
      <w:r w:rsidRPr="00F66040">
        <w:rPr>
          <w:rFonts w:cstheme="minorHAnsi"/>
          <w:lang w:eastAsia="en-GB"/>
        </w:rPr>
        <w:t xml:space="preserve"> </w:t>
      </w:r>
    </w:p>
    <w:p w14:paraId="46846F58" w14:textId="0221FAF6" w:rsidR="001829D6" w:rsidRPr="00F66040" w:rsidRDefault="001829D6" w:rsidP="00F66040">
      <w:pPr>
        <w:spacing w:line="276" w:lineRule="auto"/>
        <w:contextualSpacing/>
        <w:rPr>
          <w:rFonts w:cstheme="minorHAnsi"/>
          <w:lang w:eastAsia="en-GB"/>
        </w:rPr>
      </w:pPr>
      <w:r w:rsidRPr="00F66040">
        <w:rPr>
          <w:rFonts w:cstheme="minorHAnsi"/>
          <w:lang w:eastAsia="en-GB"/>
        </w:rPr>
        <w:t>What you say is confidential and whatever views you express will be anonymised so that no one outside of this room will know who has said what</w:t>
      </w:r>
      <w:r w:rsidR="005A7D60" w:rsidRPr="00F66040">
        <w:rPr>
          <w:rFonts w:cstheme="minorHAnsi"/>
          <w:lang w:eastAsia="en-GB"/>
        </w:rPr>
        <w:t>.</w:t>
      </w:r>
    </w:p>
    <w:p w14:paraId="61B0626D" w14:textId="3EFDBB4A" w:rsidR="001829D6" w:rsidRPr="00F66040" w:rsidRDefault="001829D6" w:rsidP="00F66040">
      <w:pPr>
        <w:spacing w:line="276" w:lineRule="auto"/>
        <w:contextualSpacing/>
        <w:rPr>
          <w:rFonts w:cstheme="minorHAnsi"/>
          <w:lang w:eastAsia="en-GB"/>
        </w:rPr>
      </w:pPr>
      <w:r w:rsidRPr="00F66040">
        <w:rPr>
          <w:rFonts w:cstheme="minorHAnsi"/>
          <w:lang w:eastAsia="en-GB"/>
        </w:rPr>
        <w:t>You should therefore treat information and views expressed in this room as confidential</w:t>
      </w:r>
      <w:r w:rsidR="005A7D60" w:rsidRPr="00F66040">
        <w:rPr>
          <w:rFonts w:cstheme="minorHAnsi"/>
          <w:lang w:eastAsia="en-GB"/>
        </w:rPr>
        <w:t>.</w:t>
      </w:r>
      <w:r w:rsidRPr="00F66040">
        <w:rPr>
          <w:rFonts w:cstheme="minorHAnsi"/>
          <w:lang w:eastAsia="en-GB"/>
        </w:rPr>
        <w:t xml:space="preserve"> </w:t>
      </w:r>
    </w:p>
    <w:p w14:paraId="46BCD92C" w14:textId="65B65BC1" w:rsidR="001829D6" w:rsidRPr="00F66040" w:rsidRDefault="001829D6" w:rsidP="00F66040">
      <w:pPr>
        <w:spacing w:line="276" w:lineRule="auto"/>
        <w:contextualSpacing/>
        <w:rPr>
          <w:rFonts w:cstheme="minorHAnsi"/>
          <w:lang w:eastAsia="en-GB"/>
        </w:rPr>
      </w:pPr>
      <w:r w:rsidRPr="00F66040">
        <w:rPr>
          <w:rFonts w:cstheme="minorHAnsi"/>
          <w:lang w:eastAsia="en-GB"/>
        </w:rPr>
        <w:t>Please feel free to say what you want and feel free to discuss comments or add your own experiences</w:t>
      </w:r>
      <w:r w:rsidR="005A7D60" w:rsidRPr="00F66040">
        <w:rPr>
          <w:rFonts w:cstheme="minorHAnsi"/>
          <w:lang w:eastAsia="en-GB"/>
        </w:rPr>
        <w:t>.</w:t>
      </w:r>
      <w:r w:rsidRPr="00F66040">
        <w:rPr>
          <w:rFonts w:cstheme="minorHAnsi"/>
          <w:lang w:eastAsia="en-GB"/>
        </w:rPr>
        <w:t xml:space="preserve">  </w:t>
      </w:r>
    </w:p>
    <w:p w14:paraId="55E44433" w14:textId="306AFB41" w:rsidR="001829D6" w:rsidRPr="00F66040" w:rsidRDefault="001829D6" w:rsidP="00F66040">
      <w:pPr>
        <w:spacing w:line="276" w:lineRule="auto"/>
        <w:contextualSpacing/>
        <w:rPr>
          <w:rFonts w:cstheme="minorHAnsi"/>
          <w:lang w:eastAsia="en-GB"/>
        </w:rPr>
      </w:pPr>
      <w:r w:rsidRPr="00F66040">
        <w:rPr>
          <w:rFonts w:cstheme="minorHAnsi"/>
          <w:lang w:eastAsia="en-GB"/>
        </w:rPr>
        <w:t>Please allow others to have their say (even if you disagree), ‘disagree without being disagreeable’, please respect other peoples’ viewpoints and try to allow quieter people some space to give their thoughts too</w:t>
      </w:r>
      <w:r w:rsidR="005A7D60" w:rsidRPr="00F66040">
        <w:rPr>
          <w:rFonts w:cstheme="minorHAnsi"/>
          <w:lang w:eastAsia="en-GB"/>
        </w:rPr>
        <w:t>.</w:t>
      </w:r>
    </w:p>
    <w:p w14:paraId="311942DA" w14:textId="46B2BC8A" w:rsidR="001829D6" w:rsidRPr="00F66040" w:rsidRDefault="001829D6" w:rsidP="00F66040">
      <w:pPr>
        <w:spacing w:line="276" w:lineRule="auto"/>
        <w:contextualSpacing/>
        <w:rPr>
          <w:rFonts w:cstheme="minorHAnsi"/>
          <w:lang w:eastAsia="en-GB"/>
        </w:rPr>
      </w:pPr>
      <w:r w:rsidRPr="00F66040">
        <w:rPr>
          <w:rFonts w:cstheme="minorHAnsi"/>
          <w:lang w:eastAsia="en-GB"/>
        </w:rPr>
        <w:t>With your consent</w:t>
      </w:r>
      <w:r w:rsidR="005A7D60" w:rsidRPr="00F66040">
        <w:rPr>
          <w:rFonts w:cstheme="minorHAnsi"/>
          <w:lang w:eastAsia="en-GB"/>
        </w:rPr>
        <w:t>,</w:t>
      </w:r>
      <w:r w:rsidRPr="00F66040">
        <w:rPr>
          <w:rFonts w:cstheme="minorHAnsi"/>
          <w:lang w:eastAsia="en-GB"/>
        </w:rPr>
        <w:t xml:space="preserve"> the discussions will be recorded so that we can analyse them later, but the data will be anonymised</w:t>
      </w:r>
      <w:r w:rsidR="005A7D60" w:rsidRPr="00F66040">
        <w:rPr>
          <w:rFonts w:cstheme="minorHAnsi"/>
          <w:lang w:eastAsia="en-GB"/>
        </w:rPr>
        <w:t>.</w:t>
      </w:r>
    </w:p>
    <w:p w14:paraId="3126755F" w14:textId="53753090" w:rsidR="001829D6" w:rsidRPr="00F66040" w:rsidRDefault="001829D6" w:rsidP="00F66040">
      <w:pPr>
        <w:spacing w:line="276" w:lineRule="auto"/>
        <w:contextualSpacing/>
        <w:rPr>
          <w:rFonts w:cstheme="minorHAnsi"/>
          <w:lang w:eastAsia="en-GB"/>
        </w:rPr>
      </w:pPr>
      <w:r w:rsidRPr="00F66040">
        <w:rPr>
          <w:rFonts w:cstheme="minorHAnsi"/>
          <w:lang w:eastAsia="en-GB"/>
        </w:rPr>
        <w:t>It’s not so much a question and answer session as a forum for discussion</w:t>
      </w:r>
      <w:r w:rsidR="005A7D60" w:rsidRPr="00F66040">
        <w:rPr>
          <w:rFonts w:cstheme="minorHAnsi"/>
          <w:lang w:eastAsia="en-GB"/>
        </w:rPr>
        <w:t>.</w:t>
      </w:r>
    </w:p>
    <w:p w14:paraId="2B717EA0" w14:textId="20ECF034" w:rsidR="001829D6" w:rsidRPr="00F66040" w:rsidRDefault="001829D6" w:rsidP="00F66040">
      <w:pPr>
        <w:spacing w:line="276" w:lineRule="auto"/>
        <w:contextualSpacing/>
        <w:rPr>
          <w:rFonts w:cstheme="minorHAnsi"/>
          <w:lang w:eastAsia="en-GB"/>
        </w:rPr>
      </w:pPr>
      <w:r w:rsidRPr="00F66040">
        <w:rPr>
          <w:rFonts w:cstheme="minorHAnsi"/>
          <w:lang w:eastAsia="en-GB"/>
        </w:rPr>
        <w:t>I may need to stop a discussion if going over time in order to get all topics discussed</w:t>
      </w:r>
      <w:r w:rsidR="005A7D60" w:rsidRPr="00F66040">
        <w:rPr>
          <w:rFonts w:cstheme="minorHAnsi"/>
          <w:lang w:eastAsia="en-GB"/>
        </w:rPr>
        <w:t>.</w:t>
      </w:r>
    </w:p>
    <w:p w14:paraId="3C13940C" w14:textId="77777777" w:rsidR="001829D6" w:rsidRPr="00F66040" w:rsidRDefault="001829D6" w:rsidP="00F66040">
      <w:pPr>
        <w:spacing w:line="276" w:lineRule="auto"/>
        <w:contextualSpacing/>
        <w:rPr>
          <w:rFonts w:cstheme="minorHAnsi"/>
          <w:lang w:eastAsia="en-GB"/>
        </w:rPr>
      </w:pPr>
    </w:p>
    <w:p w14:paraId="5623549E" w14:textId="77777777" w:rsidR="001829D6" w:rsidRPr="00F66040" w:rsidRDefault="001829D6" w:rsidP="00F66040">
      <w:pPr>
        <w:spacing w:line="276" w:lineRule="auto"/>
        <w:contextualSpacing/>
        <w:rPr>
          <w:rFonts w:cstheme="minorHAnsi"/>
          <w:b/>
          <w:lang w:eastAsia="en-GB"/>
        </w:rPr>
      </w:pPr>
      <w:r w:rsidRPr="00F66040">
        <w:rPr>
          <w:rFonts w:cstheme="minorHAnsi"/>
          <w:b/>
          <w:lang w:eastAsia="en-GB"/>
        </w:rPr>
        <w:t>Group introductions</w:t>
      </w:r>
    </w:p>
    <w:p w14:paraId="24721D72" w14:textId="77777777" w:rsidR="001829D6" w:rsidRPr="00F66040" w:rsidRDefault="001829D6" w:rsidP="00F66040">
      <w:pPr>
        <w:spacing w:line="276" w:lineRule="auto"/>
        <w:contextualSpacing/>
        <w:rPr>
          <w:rFonts w:cstheme="minorHAnsi"/>
          <w:lang w:eastAsia="en-GB"/>
        </w:rPr>
      </w:pPr>
      <w:r w:rsidRPr="00F66040">
        <w:rPr>
          <w:rFonts w:cstheme="minorHAnsi"/>
          <w:lang w:eastAsia="en-GB"/>
        </w:rPr>
        <w:t>Researcher and participants (names and professions)</w:t>
      </w:r>
    </w:p>
    <w:p w14:paraId="48E07568" w14:textId="77777777" w:rsidR="001829D6" w:rsidRPr="00F66040" w:rsidRDefault="001829D6" w:rsidP="00F66040">
      <w:pPr>
        <w:spacing w:line="276" w:lineRule="auto"/>
        <w:contextualSpacing/>
        <w:rPr>
          <w:rFonts w:cstheme="minorHAnsi"/>
          <w:lang w:eastAsia="en-GB"/>
        </w:rPr>
      </w:pPr>
      <w:r w:rsidRPr="00F66040">
        <w:rPr>
          <w:rFonts w:cstheme="minorHAnsi"/>
          <w:lang w:eastAsia="en-GB"/>
        </w:rPr>
        <w:t>Record names/positions</w:t>
      </w:r>
    </w:p>
    <w:p w14:paraId="65E63D10" w14:textId="45B3ADED" w:rsidR="001829D6" w:rsidRPr="00F66040" w:rsidRDefault="001829D6" w:rsidP="00F66040">
      <w:pPr>
        <w:spacing w:line="276" w:lineRule="auto"/>
        <w:contextualSpacing/>
        <w:rPr>
          <w:rFonts w:cstheme="minorHAnsi"/>
          <w:lang w:eastAsia="en-GB"/>
        </w:rPr>
      </w:pPr>
      <w:r w:rsidRPr="00F66040">
        <w:rPr>
          <w:rFonts w:cstheme="minorHAnsi"/>
          <w:lang w:eastAsia="en-GB"/>
        </w:rPr>
        <w:t>State the key topics to keep the structure of the discussion</w:t>
      </w:r>
    </w:p>
    <w:p w14:paraId="192447E0" w14:textId="77777777" w:rsidR="005A7D60" w:rsidRPr="00F66040" w:rsidRDefault="005A7D60" w:rsidP="00F66040">
      <w:pPr>
        <w:spacing w:line="276" w:lineRule="auto"/>
        <w:contextualSpacing/>
        <w:rPr>
          <w:rFonts w:cstheme="minorHAnsi"/>
          <w:lang w:eastAsia="en-GB"/>
        </w:rPr>
      </w:pPr>
    </w:p>
    <w:p w14:paraId="4CC1752A" w14:textId="77777777" w:rsidR="001829D6" w:rsidRPr="00F66040" w:rsidRDefault="001829D6" w:rsidP="00F66040">
      <w:pPr>
        <w:spacing w:line="276" w:lineRule="auto"/>
        <w:contextualSpacing/>
        <w:rPr>
          <w:rFonts w:cstheme="minorHAnsi"/>
          <w:b/>
        </w:rPr>
      </w:pPr>
      <w:r w:rsidRPr="00F66040">
        <w:rPr>
          <w:rFonts w:cstheme="minorHAnsi"/>
          <w:b/>
        </w:rPr>
        <w:t>Key themes for discussion (will include follow up questions the focus group facilitator can ask to explore the different components of ePAMS+)</w:t>
      </w:r>
    </w:p>
    <w:p w14:paraId="34B8AABE" w14:textId="77777777" w:rsidR="001829D6" w:rsidRPr="00F66040" w:rsidRDefault="001829D6" w:rsidP="00F66040">
      <w:pPr>
        <w:spacing w:line="276" w:lineRule="auto"/>
        <w:contextualSpacing/>
        <w:rPr>
          <w:rFonts w:cstheme="minorHAnsi"/>
        </w:rPr>
      </w:pPr>
      <w:r w:rsidRPr="00F66040">
        <w:rPr>
          <w:rFonts w:cstheme="minorHAnsi"/>
        </w:rPr>
        <w:t>TOPIC 1 – experiences and opinions of ePAMS+</w:t>
      </w:r>
    </w:p>
    <w:p w14:paraId="2B7B16BD" w14:textId="77777777" w:rsidR="001829D6" w:rsidRPr="00F66040" w:rsidRDefault="001829D6" w:rsidP="00F66040">
      <w:pPr>
        <w:spacing w:line="276" w:lineRule="auto"/>
        <w:contextualSpacing/>
        <w:rPr>
          <w:rFonts w:cstheme="minorHAnsi"/>
        </w:rPr>
      </w:pPr>
      <w:r w:rsidRPr="00F66040">
        <w:rPr>
          <w:rFonts w:cstheme="minorHAnsi"/>
        </w:rPr>
        <w:t>How would you describe your experiences of being involved with the intervention? (Positive and negative)</w:t>
      </w:r>
    </w:p>
    <w:p w14:paraId="2C2410BA" w14:textId="77777777" w:rsidR="001829D6" w:rsidRPr="00F66040" w:rsidRDefault="001829D6" w:rsidP="00F66040">
      <w:pPr>
        <w:spacing w:line="276" w:lineRule="auto"/>
        <w:contextualSpacing/>
        <w:rPr>
          <w:rFonts w:cstheme="minorHAnsi"/>
        </w:rPr>
      </w:pPr>
      <w:r w:rsidRPr="00F66040">
        <w:rPr>
          <w:rFonts w:cstheme="minorHAnsi"/>
        </w:rPr>
        <w:t xml:space="preserve">TOPIC 2 – potential wider usability of ePAMS+ </w:t>
      </w:r>
    </w:p>
    <w:p w14:paraId="7EA26EA8" w14:textId="0DD91BA7" w:rsidR="001829D6" w:rsidRPr="00F66040" w:rsidRDefault="005A7D60" w:rsidP="00F66040">
      <w:pPr>
        <w:spacing w:line="276" w:lineRule="auto"/>
        <w:contextualSpacing/>
        <w:rPr>
          <w:rFonts w:cstheme="minorHAnsi"/>
        </w:rPr>
      </w:pPr>
      <w:r w:rsidRPr="00F66040">
        <w:rPr>
          <w:rFonts w:cstheme="minorHAnsi"/>
        </w:rPr>
        <w:t>In your opinion, how can we change the intervention to make it easier to use in other settings? How might this affect patient care?</w:t>
      </w:r>
    </w:p>
    <w:p w14:paraId="0353C3DD" w14:textId="55CE22C5" w:rsidR="005A7D60" w:rsidRPr="00F66040" w:rsidRDefault="005A7D60" w:rsidP="00F66040">
      <w:pPr>
        <w:spacing w:line="276" w:lineRule="auto"/>
        <w:contextualSpacing/>
        <w:rPr>
          <w:rFonts w:cstheme="minorHAnsi"/>
        </w:rPr>
      </w:pPr>
    </w:p>
    <w:p w14:paraId="387C20FD" w14:textId="77777777" w:rsidR="001829D6" w:rsidRPr="00F66040" w:rsidRDefault="001829D6" w:rsidP="00F66040">
      <w:pPr>
        <w:spacing w:line="276" w:lineRule="auto"/>
        <w:contextualSpacing/>
        <w:rPr>
          <w:rFonts w:cstheme="minorHAnsi"/>
          <w:b/>
        </w:rPr>
      </w:pPr>
      <w:r w:rsidRPr="00F66040">
        <w:rPr>
          <w:rFonts w:cstheme="minorHAnsi"/>
          <w:b/>
        </w:rPr>
        <w:t>Closure</w:t>
      </w:r>
    </w:p>
    <w:p w14:paraId="53216CE9" w14:textId="77777777" w:rsidR="005A7D60" w:rsidRPr="00F66040" w:rsidRDefault="001829D6" w:rsidP="00F66040">
      <w:pPr>
        <w:spacing w:line="276" w:lineRule="auto"/>
        <w:contextualSpacing/>
        <w:rPr>
          <w:rFonts w:cstheme="minorHAnsi"/>
        </w:rPr>
      </w:pPr>
      <w:r w:rsidRPr="00F66040">
        <w:rPr>
          <w:rFonts w:cstheme="minorHAnsi"/>
        </w:rPr>
        <w:t xml:space="preserve">Recap of key discussion points and explanation that the results will be written up and sent to </w:t>
      </w:r>
      <w:proofErr w:type="gramStart"/>
      <w:r w:rsidRPr="00F66040">
        <w:rPr>
          <w:rFonts w:cstheme="minorHAnsi"/>
        </w:rPr>
        <w:t>participants</w:t>
      </w:r>
      <w:proofErr w:type="gramEnd"/>
      <w:r w:rsidRPr="00F66040">
        <w:rPr>
          <w:rFonts w:cstheme="minorHAnsi"/>
        </w:rPr>
        <w:t xml:space="preserve"> for comments</w:t>
      </w:r>
    </w:p>
    <w:p w14:paraId="5ED5FA22" w14:textId="0F9B47E2" w:rsidR="001829D6" w:rsidRPr="00F66040" w:rsidRDefault="001829D6" w:rsidP="00F66040">
      <w:pPr>
        <w:spacing w:line="276" w:lineRule="auto"/>
        <w:contextualSpacing/>
        <w:rPr>
          <w:rFonts w:cstheme="minorHAnsi"/>
        </w:rPr>
      </w:pPr>
      <w:r w:rsidRPr="00F66040">
        <w:rPr>
          <w:rFonts w:cstheme="minorHAnsi"/>
        </w:rPr>
        <w:t xml:space="preserve">Anything else to add?   </w:t>
      </w:r>
    </w:p>
    <w:sectPr w:rsidR="001829D6" w:rsidRPr="00F6604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3890B" w14:textId="77777777" w:rsidR="00712DFD" w:rsidRDefault="00712DFD" w:rsidP="0079126D">
      <w:pPr>
        <w:spacing w:after="0" w:line="240" w:lineRule="auto"/>
      </w:pPr>
      <w:r>
        <w:separator/>
      </w:r>
    </w:p>
  </w:endnote>
  <w:endnote w:type="continuationSeparator" w:id="0">
    <w:p w14:paraId="3C285304" w14:textId="77777777" w:rsidR="00712DFD" w:rsidRDefault="00712DFD" w:rsidP="0079126D">
      <w:pPr>
        <w:spacing w:after="0" w:line="240" w:lineRule="auto"/>
      </w:pPr>
      <w:r>
        <w:continuationSeparator/>
      </w:r>
    </w:p>
  </w:endnote>
  <w:endnote w:type="continuationNotice" w:id="1">
    <w:p w14:paraId="32229E1B" w14:textId="77777777" w:rsidR="00EA2B67" w:rsidRDefault="00EA2B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2A1BC" w14:textId="77777777" w:rsidR="00DA10F1" w:rsidRDefault="00DA10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0105962"/>
      <w:docPartObj>
        <w:docPartGallery w:val="Page Numbers (Bottom of Page)"/>
        <w:docPartUnique/>
      </w:docPartObj>
    </w:sdtPr>
    <w:sdtEndPr/>
    <w:sdtContent>
      <w:sdt>
        <w:sdtPr>
          <w:id w:val="1728636285"/>
          <w:docPartObj>
            <w:docPartGallery w:val="Page Numbers (Top of Page)"/>
            <w:docPartUnique/>
          </w:docPartObj>
        </w:sdtPr>
        <w:sdtEndPr/>
        <w:sdtContent>
          <w:p w14:paraId="1794D691" w14:textId="64FF2053" w:rsidR="00712DFD" w:rsidRDefault="00712DF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A10F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A10F1">
              <w:rPr>
                <w:b/>
                <w:bCs/>
                <w:noProof/>
              </w:rPr>
              <w:t>1</w:t>
            </w:r>
            <w:r>
              <w:rPr>
                <w:b/>
                <w:bCs/>
                <w:sz w:val="24"/>
                <w:szCs w:val="24"/>
              </w:rPr>
              <w:fldChar w:fldCharType="end"/>
            </w:r>
          </w:p>
        </w:sdtContent>
      </w:sdt>
    </w:sdtContent>
  </w:sdt>
  <w:p w14:paraId="7777BC82" w14:textId="77777777" w:rsidR="00712DFD" w:rsidRDefault="00712D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3FB99" w14:textId="77777777" w:rsidR="00DA10F1" w:rsidRDefault="00DA10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6EE13" w14:textId="77777777" w:rsidR="00712DFD" w:rsidRDefault="00712DFD" w:rsidP="0079126D">
      <w:pPr>
        <w:spacing w:after="0" w:line="240" w:lineRule="auto"/>
      </w:pPr>
      <w:r>
        <w:separator/>
      </w:r>
    </w:p>
  </w:footnote>
  <w:footnote w:type="continuationSeparator" w:id="0">
    <w:p w14:paraId="161A449E" w14:textId="77777777" w:rsidR="00712DFD" w:rsidRDefault="00712DFD" w:rsidP="0079126D">
      <w:pPr>
        <w:spacing w:after="0" w:line="240" w:lineRule="auto"/>
      </w:pPr>
      <w:r>
        <w:continuationSeparator/>
      </w:r>
    </w:p>
  </w:footnote>
  <w:footnote w:type="continuationNotice" w:id="1">
    <w:p w14:paraId="61D43CB6" w14:textId="77777777" w:rsidR="00EA2B67" w:rsidRDefault="00EA2B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2FA82" w14:textId="77777777" w:rsidR="00DA10F1" w:rsidRDefault="00DA10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800D9" w14:textId="77777777" w:rsidR="00DA10F1" w:rsidRDefault="00DA10F1" w:rsidP="00DA10F1">
    <w:pPr>
      <w:pStyle w:val="CommentText"/>
      <w:rPr>
        <w:rFonts w:ascii="Arial" w:hAnsi="Arial" w:cs="Arial"/>
        <w:i/>
      </w:rPr>
    </w:pPr>
    <w:r>
      <w:rPr>
        <w:rFonts w:ascii="Arial" w:hAnsi="Arial" w:cs="Arial"/>
        <w:i/>
      </w:rPr>
      <w:t>IRAS Project ID 259104</w:t>
    </w:r>
  </w:p>
  <w:p w14:paraId="155896D6" w14:textId="77777777" w:rsidR="00F66040" w:rsidRDefault="00F66040" w:rsidP="00F66040">
    <w:pPr>
      <w:pStyle w:val="CommentText"/>
      <w:rPr>
        <w:rFonts w:ascii="Arial" w:hAnsi="Arial" w:cs="Arial"/>
        <w:i/>
      </w:rPr>
    </w:pPr>
    <w:bookmarkStart w:id="0" w:name="_GoBack"/>
    <w:bookmarkEnd w:id="0"/>
    <w:proofErr w:type="gramStart"/>
    <w:r>
      <w:rPr>
        <w:rFonts w:ascii="Arial" w:hAnsi="Arial" w:cs="Arial"/>
        <w:i/>
      </w:rPr>
      <w:t>ePAMS_WP1</w:t>
    </w:r>
    <w:proofErr w:type="gramEnd"/>
    <w:r>
      <w:rPr>
        <w:rFonts w:ascii="Arial" w:hAnsi="Arial" w:cs="Arial"/>
        <w:i/>
      </w:rPr>
      <w:t xml:space="preserve"> ii. Qualitative research in parallel with WP2 feasibility trials</w:t>
    </w:r>
  </w:p>
  <w:p w14:paraId="029F4D7D" w14:textId="5528D5DA" w:rsidR="00F66040" w:rsidRDefault="00DA10F1" w:rsidP="00F66040">
    <w:pPr>
      <w:pStyle w:val="CommentText"/>
      <w:rPr>
        <w:rFonts w:ascii="Arial" w:eastAsia="Arial Unicode MS" w:hAnsi="Arial" w:cs="Arial"/>
        <w:i/>
      </w:rPr>
    </w:pPr>
    <w:r w:rsidRPr="00DA10F1">
      <w:rPr>
        <w:rFonts w:ascii="Arial" w:hAnsi="Arial" w:cs="Arial"/>
        <w:i/>
      </w:rPr>
      <w:t xml:space="preserve">Appendix 4.6_ii._Topic Guide HCP and patient focus groups Version 1 </w:t>
    </w:r>
    <w:r w:rsidR="00F66040">
      <w:rPr>
        <w:rFonts w:ascii="Arial" w:hAnsi="Arial" w:cs="Arial"/>
        <w:i/>
      </w:rPr>
      <w:t>10/06/2019</w:t>
    </w:r>
  </w:p>
  <w:p w14:paraId="78199E1D" w14:textId="5D45DE06" w:rsidR="00712DFD" w:rsidRDefault="00712DFD" w:rsidP="007912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08215" w14:textId="77777777" w:rsidR="00DA10F1" w:rsidRDefault="00DA10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D6"/>
    <w:rsid w:val="000B1D74"/>
    <w:rsid w:val="001829D6"/>
    <w:rsid w:val="00211D74"/>
    <w:rsid w:val="005A7D60"/>
    <w:rsid w:val="005C7346"/>
    <w:rsid w:val="006E4526"/>
    <w:rsid w:val="006F254D"/>
    <w:rsid w:val="00712DFD"/>
    <w:rsid w:val="0079126D"/>
    <w:rsid w:val="00873148"/>
    <w:rsid w:val="00AA6B7A"/>
    <w:rsid w:val="00C32427"/>
    <w:rsid w:val="00CD67B3"/>
    <w:rsid w:val="00DA10F1"/>
    <w:rsid w:val="00EA2B67"/>
    <w:rsid w:val="00F66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87247DA"/>
  <w15:chartTrackingRefBased/>
  <w15:docId w15:val="{65D15F6C-B639-4784-A76F-390E8225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9D6"/>
  </w:style>
  <w:style w:type="paragraph" w:styleId="Heading2">
    <w:name w:val="heading 2"/>
    <w:basedOn w:val="Normal"/>
    <w:next w:val="Normal"/>
    <w:link w:val="Heading2Char"/>
    <w:uiPriority w:val="9"/>
    <w:unhideWhenUsed/>
    <w:qFormat/>
    <w:rsid w:val="001829D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829D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829D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829D6"/>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7912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126D"/>
  </w:style>
  <w:style w:type="paragraph" w:styleId="Footer">
    <w:name w:val="footer"/>
    <w:basedOn w:val="Normal"/>
    <w:link w:val="FooterChar"/>
    <w:uiPriority w:val="99"/>
    <w:unhideWhenUsed/>
    <w:rsid w:val="007912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126D"/>
  </w:style>
  <w:style w:type="paragraph" w:styleId="CommentText">
    <w:name w:val="annotation text"/>
    <w:basedOn w:val="Normal"/>
    <w:link w:val="CommentTextChar"/>
    <w:unhideWhenUsed/>
    <w:rsid w:val="00712DFD"/>
    <w:pPr>
      <w:spacing w:line="240" w:lineRule="auto"/>
    </w:pPr>
    <w:rPr>
      <w:sz w:val="20"/>
      <w:szCs w:val="20"/>
    </w:rPr>
  </w:style>
  <w:style w:type="character" w:customStyle="1" w:styleId="CommentTextChar">
    <w:name w:val="Comment Text Char"/>
    <w:basedOn w:val="DefaultParagraphFont"/>
    <w:link w:val="CommentText"/>
    <w:rsid w:val="00712DF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336422">
      <w:bodyDiv w:val="1"/>
      <w:marLeft w:val="0"/>
      <w:marRight w:val="0"/>
      <w:marTop w:val="0"/>
      <w:marBottom w:val="0"/>
      <w:divBdr>
        <w:top w:val="none" w:sz="0" w:space="0" w:color="auto"/>
        <w:left w:val="none" w:sz="0" w:space="0" w:color="auto"/>
        <w:bottom w:val="none" w:sz="0" w:space="0" w:color="auto"/>
        <w:right w:val="none" w:sz="0" w:space="0" w:color="auto"/>
      </w:divBdr>
    </w:div>
    <w:div w:id="278689491">
      <w:bodyDiv w:val="1"/>
      <w:marLeft w:val="0"/>
      <w:marRight w:val="0"/>
      <w:marTop w:val="0"/>
      <w:marBottom w:val="0"/>
      <w:divBdr>
        <w:top w:val="none" w:sz="0" w:space="0" w:color="auto"/>
        <w:left w:val="none" w:sz="0" w:space="0" w:color="auto"/>
        <w:bottom w:val="none" w:sz="0" w:space="0" w:color="auto"/>
        <w:right w:val="none" w:sz="0" w:space="0" w:color="auto"/>
      </w:divBdr>
    </w:div>
    <w:div w:id="43479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993B9B36B57649AF029521B0587AB3" ma:contentTypeVersion="8" ma:contentTypeDescription="Create a new document." ma:contentTypeScope="" ma:versionID="1e44f1db3707bb516fc4c02e7e9155f5">
  <xsd:schema xmlns:xsd="http://www.w3.org/2001/XMLSchema" xmlns:xs="http://www.w3.org/2001/XMLSchema" xmlns:p="http://schemas.microsoft.com/office/2006/metadata/properties" xmlns:ns2="41a6de3b-d428-47ef-ad1a-f187e87174cd" xmlns:ns3="b2fd5bd3-ac2c-4318-949c-ef5236413b40" targetNamespace="http://schemas.microsoft.com/office/2006/metadata/properties" ma:root="true" ma:fieldsID="0f4bc6a6ef0c73a22897674a31f8f10a" ns2:_="" ns3:_="">
    <xsd:import namespace="41a6de3b-d428-47ef-ad1a-f187e87174cd"/>
    <xsd:import namespace="b2fd5bd3-ac2c-4318-949c-ef5236413b4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6de3b-d428-47ef-ad1a-f187e8717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fd5bd3-ac2c-4318-949c-ef5236413b4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205DFE-C67D-42A1-A707-5A62AAD11CDA}">
  <ds:schemaRefs>
    <ds:schemaRef ds:uri="http://schemas.microsoft.com/sharepoint/v3/contenttype/forms"/>
  </ds:schemaRefs>
</ds:datastoreItem>
</file>

<file path=customXml/itemProps2.xml><?xml version="1.0" encoding="utf-8"?>
<ds:datastoreItem xmlns:ds="http://schemas.openxmlformats.org/officeDocument/2006/customXml" ds:itemID="{B75DBE40-6742-4135-B682-7629758B0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6de3b-d428-47ef-ad1a-f187e87174cd"/>
    <ds:schemaRef ds:uri="b2fd5bd3-ac2c-4318-949c-ef5236413b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0A4B38-BD2E-4F36-8985-1EA0F6EA24B8}">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b2fd5bd3-ac2c-4318-949c-ef5236413b40"/>
    <ds:schemaRef ds:uri="http://purl.org/dc/elements/1.1/"/>
    <ds:schemaRef ds:uri="http://schemas.microsoft.com/office/2006/metadata/properties"/>
    <ds:schemaRef ds:uri="41a6de3b-d428-47ef-ad1a-f187e87174c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TRICARICO Serena</dc:creator>
  <cp:keywords/>
  <dc:description/>
  <cp:lastModifiedBy>TRICARICO Serena</cp:lastModifiedBy>
  <cp:revision>3</cp:revision>
  <dcterms:created xsi:type="dcterms:W3CDTF">2019-10-16T10:34:00Z</dcterms:created>
  <dcterms:modified xsi:type="dcterms:W3CDTF">2019-10-30T15:20:00Z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0x010100C1993B9B36B57649AF029521B0587AB3</vt:lpwstr>
  </property>
</Properties>
</file>