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C1" w:rsidRPr="000A5A81" w:rsidRDefault="00497DC1" w:rsidP="00497DC1"/>
    <w:p w:rsidR="00497DC1" w:rsidRPr="000A5A81" w:rsidRDefault="00497DC1" w:rsidP="00497DC1">
      <w:r w:rsidRPr="000A5A81">
        <w:t xml:space="preserve">Supplementary Data </w:t>
      </w:r>
    </w:p>
    <w:p w:rsidR="00497DC1" w:rsidRPr="000A5A81" w:rsidRDefault="00497DC1" w:rsidP="00497DC1">
      <w:bookmarkStart w:id="0" w:name="_GoBack"/>
      <w:bookmarkEnd w:id="0"/>
    </w:p>
    <w:p w:rsidR="00497DC1" w:rsidRPr="000A5A81" w:rsidRDefault="00497DC1" w:rsidP="00497DC1">
      <w:r w:rsidRPr="000A5A81">
        <w:t>Message delivery</w:t>
      </w:r>
    </w:p>
    <w:p w:rsidR="00497DC1" w:rsidRPr="000A5A81" w:rsidRDefault="00497DC1" w:rsidP="00497DC1">
      <w:r w:rsidRPr="000A5A81">
        <w:rPr>
          <w:rFonts w:cs="Arial"/>
          <w:noProof/>
          <w:sz w:val="20"/>
          <w:szCs w:val="20"/>
          <w:lang w:val="en-US"/>
        </w:rPr>
        <w:drawing>
          <wp:inline distT="0" distB="0" distL="0" distR="0" wp14:anchorId="61BFF794" wp14:editId="1C89D3D7">
            <wp:extent cx="5027765" cy="36561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7765" cy="365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DC1" w:rsidRDefault="00497DC1" w:rsidP="00497DC1"/>
    <w:p w:rsidR="00497DC1" w:rsidRPr="000A5A81" w:rsidRDefault="00497DC1" w:rsidP="00497DC1"/>
    <w:p w:rsidR="00497DC1" w:rsidRPr="000A5A81" w:rsidRDefault="00497DC1" w:rsidP="00497DC1">
      <w:pPr>
        <w:pStyle w:val="Heading2"/>
      </w:pPr>
      <w:r w:rsidRPr="000A5A81">
        <w:t>Supplementary material</w:t>
      </w:r>
    </w:p>
    <w:p w:rsidR="00497DC1" w:rsidRPr="000A5A81" w:rsidRDefault="00497DC1" w:rsidP="00497DC1">
      <w:r w:rsidRPr="000A5A81">
        <w:t>Table S1</w:t>
      </w:r>
      <w:r>
        <w:t xml:space="preserve"> and S2:</w:t>
      </w:r>
      <w:r w:rsidRPr="000A5A81">
        <w:t xml:space="preserve"> Six</w:t>
      </w:r>
      <w:r>
        <w:t>-</w:t>
      </w:r>
      <w:r w:rsidRPr="000A5A81">
        <w:t xml:space="preserve"> and eighteen</w:t>
      </w:r>
      <w:r>
        <w:t>-</w:t>
      </w:r>
      <w:r w:rsidRPr="000A5A81">
        <w:t>month analysis of change in clinical parameters</w:t>
      </w:r>
    </w:p>
    <w:p w:rsidR="00497DC1" w:rsidRPr="000A5A81" w:rsidRDefault="00497DC1" w:rsidP="00497DC1">
      <w:r w:rsidRPr="000A5A81">
        <w:t>Feasibility Trial Protocol</w:t>
      </w:r>
    </w:p>
    <w:p w:rsidR="00497DC1" w:rsidRPr="000A5A81" w:rsidRDefault="00497DC1" w:rsidP="00497DC1"/>
    <w:p w:rsidR="00497DC1" w:rsidRPr="000A5A81" w:rsidRDefault="00497DC1" w:rsidP="00497DC1">
      <w:pPr>
        <w:pStyle w:val="Heading2"/>
      </w:pPr>
      <w:r w:rsidRPr="000A5A81">
        <w:t>Supplementary data</w:t>
      </w:r>
    </w:p>
    <w:p w:rsidR="00497DC1" w:rsidRPr="000A5A81" w:rsidRDefault="00497DC1" w:rsidP="00497DC1">
      <w:pPr>
        <w:pStyle w:val="Heading3"/>
      </w:pPr>
      <w:r w:rsidRPr="000A5A81">
        <w:t xml:space="preserve">Supplementary Table 1: Change in clinical parameters baseline to </w:t>
      </w:r>
      <w:r>
        <w:t xml:space="preserve">a window of 3-12 months, whichever is closer to </w:t>
      </w:r>
      <w:r w:rsidRPr="000A5A81">
        <w:t xml:space="preserve">six months with available clinical data.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03"/>
        <w:gridCol w:w="1803"/>
        <w:gridCol w:w="2201"/>
        <w:gridCol w:w="3402"/>
      </w:tblGrid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Outcome</w:t>
            </w:r>
          </w:p>
        </w:tc>
        <w:tc>
          <w:tcPr>
            <w:tcW w:w="4004" w:type="dxa"/>
            <w:gridSpan w:val="2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Mean change from baseline to 6 months (SD)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n</w:t>
            </w:r>
          </w:p>
        </w:tc>
        <w:tc>
          <w:tcPr>
            <w:tcW w:w="3402" w:type="dxa"/>
            <w:vMerge w:val="restart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 xml:space="preserve">Adjusted mean difference between groups (95% CI)* (Mean in Intervention </w:t>
            </w:r>
            <w:r w:rsidRPr="000A5A81">
              <w:rPr>
                <w:bCs/>
                <w:sz w:val="18"/>
                <w:szCs w:val="18"/>
              </w:rPr>
              <w:lastRenderedPageBreak/>
              <w:t>minus mean in Control)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Intervention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Control</w:t>
            </w:r>
          </w:p>
        </w:tc>
        <w:tc>
          <w:tcPr>
            <w:tcW w:w="3402" w:type="dxa"/>
            <w:vMerge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lastRenderedPageBreak/>
              <w:t>HbA1c</w:t>
            </w:r>
            <w:r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-1.13 (12.86)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79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-1.6</w:t>
            </w:r>
            <w:r>
              <w:rPr>
                <w:bCs/>
                <w:sz w:val="18"/>
                <w:szCs w:val="18"/>
              </w:rPr>
              <w:t>6</w:t>
            </w:r>
            <w:r w:rsidRPr="000A5A81">
              <w:rPr>
                <w:bCs/>
                <w:sz w:val="18"/>
                <w:szCs w:val="18"/>
              </w:rPr>
              <w:t xml:space="preserve"> (10.5</w:t>
            </w:r>
            <w:r>
              <w:rPr>
                <w:bCs/>
                <w:sz w:val="18"/>
                <w:szCs w:val="18"/>
              </w:rPr>
              <w:t>4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3402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1.64 (-1.66 to 4.94)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HDL Cholesterol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Mmol</w:t>
            </w:r>
            <w:proofErr w:type="spellEnd"/>
            <w:r>
              <w:rPr>
                <w:bCs/>
                <w:sz w:val="18"/>
                <w:szCs w:val="18"/>
              </w:rPr>
              <w:t>/L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-0.20 (0.70)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69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-0.10 (0.49)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3402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-0.05 (-0.15 to 0.04)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Total Cholesterol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Mmol</w:t>
            </w:r>
            <w:proofErr w:type="spellEnd"/>
            <w:r>
              <w:rPr>
                <w:bCs/>
                <w:sz w:val="18"/>
                <w:szCs w:val="18"/>
              </w:rPr>
              <w:t>/L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0,15 (0.99)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41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0.11 (0.46)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3402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0.10 (-0.29 to 0.49)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Systolic Blood Pressure</w:t>
            </w:r>
            <w:r>
              <w:rPr>
                <w:bCs/>
                <w:sz w:val="18"/>
                <w:szCs w:val="18"/>
              </w:rPr>
              <w:t xml:space="preserve"> mmHg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tabs>
                <w:tab w:val="center" w:pos="793"/>
              </w:tabs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83</w:t>
            </w:r>
            <w:r w:rsidRPr="000A5A81">
              <w:rPr>
                <w:bCs/>
                <w:sz w:val="18"/>
                <w:szCs w:val="18"/>
              </w:rPr>
              <w:t xml:space="preserve"> (15.</w:t>
            </w:r>
            <w:r>
              <w:rPr>
                <w:bCs/>
                <w:sz w:val="18"/>
                <w:szCs w:val="18"/>
              </w:rPr>
              <w:t>0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tabs>
                <w:tab w:val="center" w:pos="793"/>
              </w:tabs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1.14</w:t>
            </w:r>
            <w:r w:rsidRPr="000A5A81">
              <w:rPr>
                <w:bCs/>
                <w:sz w:val="18"/>
                <w:szCs w:val="18"/>
              </w:rPr>
              <w:t xml:space="preserve"> (12.</w:t>
            </w:r>
            <w:r>
              <w:rPr>
                <w:bCs/>
                <w:sz w:val="18"/>
                <w:szCs w:val="18"/>
              </w:rPr>
              <w:t>60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3402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23</w:t>
            </w:r>
            <w:r w:rsidRPr="000A5A81">
              <w:rPr>
                <w:bCs/>
                <w:sz w:val="18"/>
                <w:szCs w:val="18"/>
              </w:rPr>
              <w:t xml:space="preserve"> (-4.</w:t>
            </w:r>
            <w:r>
              <w:rPr>
                <w:bCs/>
                <w:sz w:val="18"/>
                <w:szCs w:val="18"/>
              </w:rPr>
              <w:t>06</w:t>
            </w:r>
            <w:r w:rsidRPr="000A5A81">
              <w:rPr>
                <w:bCs/>
                <w:sz w:val="18"/>
                <w:szCs w:val="18"/>
              </w:rPr>
              <w:t xml:space="preserve"> to 3.</w:t>
            </w:r>
            <w:r>
              <w:rPr>
                <w:bCs/>
                <w:sz w:val="18"/>
                <w:szCs w:val="18"/>
              </w:rPr>
              <w:t>60</w:t>
            </w:r>
            <w:r w:rsidRPr="000A5A81">
              <w:rPr>
                <w:bCs/>
                <w:sz w:val="18"/>
                <w:szCs w:val="18"/>
              </w:rPr>
              <w:t>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Diastolic Blood Pressure</w:t>
            </w:r>
            <w:r>
              <w:rPr>
                <w:bCs/>
                <w:sz w:val="18"/>
                <w:szCs w:val="18"/>
              </w:rPr>
              <w:t xml:space="preserve"> mmHg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18</w:t>
            </w:r>
            <w:r w:rsidRPr="000A5A81">
              <w:rPr>
                <w:bCs/>
                <w:sz w:val="18"/>
                <w:szCs w:val="18"/>
              </w:rPr>
              <w:t xml:space="preserve"> (9.1</w:t>
            </w:r>
            <w:r>
              <w:rPr>
                <w:bCs/>
                <w:sz w:val="18"/>
                <w:szCs w:val="18"/>
              </w:rPr>
              <w:t>3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2201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39</w:t>
            </w:r>
            <w:r w:rsidRPr="000A5A81">
              <w:rPr>
                <w:bCs/>
                <w:sz w:val="18"/>
                <w:szCs w:val="18"/>
              </w:rPr>
              <w:t xml:space="preserve"> (10.79)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3402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29</w:t>
            </w:r>
            <w:r w:rsidRPr="000A5A81">
              <w:rPr>
                <w:bCs/>
                <w:sz w:val="18"/>
                <w:szCs w:val="18"/>
              </w:rPr>
              <w:t xml:space="preserve"> (-2.7</w:t>
            </w:r>
            <w:r>
              <w:rPr>
                <w:bCs/>
                <w:sz w:val="18"/>
                <w:szCs w:val="18"/>
              </w:rPr>
              <w:t>5</w:t>
            </w:r>
            <w:r w:rsidRPr="000A5A81">
              <w:rPr>
                <w:bCs/>
                <w:sz w:val="18"/>
                <w:szCs w:val="18"/>
              </w:rPr>
              <w:t xml:space="preserve"> to 2.1</w:t>
            </w:r>
            <w:r>
              <w:rPr>
                <w:bCs/>
                <w:sz w:val="18"/>
                <w:szCs w:val="18"/>
              </w:rPr>
              <w:t>7</w:t>
            </w:r>
            <w:r w:rsidRPr="000A5A81">
              <w:rPr>
                <w:bCs/>
                <w:sz w:val="18"/>
                <w:szCs w:val="18"/>
              </w:rPr>
              <w:t>)</w:t>
            </w:r>
          </w:p>
        </w:tc>
      </w:tr>
    </w:tbl>
    <w:p w:rsidR="00497DC1" w:rsidRPr="000A5A81" w:rsidRDefault="00497DC1" w:rsidP="00497DC1"/>
    <w:p w:rsidR="00497DC1" w:rsidRPr="000A5A81" w:rsidRDefault="00497DC1" w:rsidP="00497DC1">
      <w:pPr>
        <w:pStyle w:val="Heading3"/>
      </w:pPr>
      <w:r w:rsidRPr="000A5A81">
        <w:t xml:space="preserve">Supplementary Table </w:t>
      </w:r>
      <w:r>
        <w:t>2</w:t>
      </w:r>
      <w:r w:rsidRPr="000A5A81">
        <w:t xml:space="preserve">: Change in clinical parameters baseline to </w:t>
      </w:r>
      <w:r>
        <w:t xml:space="preserve">a window of 12-24 months, whichever is closer to </w:t>
      </w:r>
      <w:r w:rsidRPr="000A5A81">
        <w:t xml:space="preserve">eighteen months with available clinical data.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3800"/>
      </w:tblGrid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Outcome</w:t>
            </w:r>
          </w:p>
        </w:tc>
        <w:tc>
          <w:tcPr>
            <w:tcW w:w="3606" w:type="dxa"/>
            <w:gridSpan w:val="2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Mean change from baseline to 18 months (SD)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n</w:t>
            </w:r>
          </w:p>
        </w:tc>
        <w:tc>
          <w:tcPr>
            <w:tcW w:w="3800" w:type="dxa"/>
            <w:vMerge w:val="restart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Adjusted mean difference between groups (95% CI)* (Mean in Intervention minus mean in Control)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Intervention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Control</w:t>
            </w:r>
          </w:p>
        </w:tc>
        <w:tc>
          <w:tcPr>
            <w:tcW w:w="3800" w:type="dxa"/>
            <w:vMerge/>
          </w:tcPr>
          <w:p w:rsidR="00497DC1" w:rsidRPr="000A5A81" w:rsidRDefault="00497DC1" w:rsidP="00C570E3">
            <w:pPr>
              <w:rPr>
                <w:bCs/>
                <w:sz w:val="18"/>
                <w:szCs w:val="18"/>
              </w:rPr>
            </w:pP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HbA1c</w:t>
            </w:r>
            <w:r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0.8</w:t>
            </w:r>
            <w:r>
              <w:rPr>
                <w:bCs/>
                <w:sz w:val="18"/>
                <w:szCs w:val="18"/>
              </w:rPr>
              <w:t>8</w:t>
            </w:r>
            <w:r w:rsidRPr="000A5A81">
              <w:rPr>
                <w:bCs/>
                <w:sz w:val="18"/>
                <w:szCs w:val="18"/>
              </w:rPr>
              <w:t xml:space="preserve"> (14.15)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77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0.28 (12.51)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3800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1.4</w:t>
            </w:r>
            <w:r>
              <w:rPr>
                <w:bCs/>
                <w:sz w:val="18"/>
                <w:szCs w:val="18"/>
              </w:rPr>
              <w:t>7</w:t>
            </w:r>
            <w:r w:rsidRPr="000A5A81">
              <w:rPr>
                <w:bCs/>
                <w:sz w:val="18"/>
                <w:szCs w:val="18"/>
              </w:rPr>
              <w:t xml:space="preserve"> (-2.</w:t>
            </w:r>
            <w:r>
              <w:rPr>
                <w:bCs/>
                <w:sz w:val="18"/>
                <w:szCs w:val="18"/>
              </w:rPr>
              <w:t>25</w:t>
            </w:r>
            <w:r w:rsidRPr="000A5A81">
              <w:rPr>
                <w:bCs/>
                <w:sz w:val="18"/>
                <w:szCs w:val="18"/>
              </w:rPr>
              <w:t xml:space="preserve"> to 5.1</w:t>
            </w:r>
            <w:r>
              <w:rPr>
                <w:bCs/>
                <w:sz w:val="18"/>
                <w:szCs w:val="18"/>
              </w:rPr>
              <w:t>9</w:t>
            </w:r>
            <w:r w:rsidRPr="000A5A81">
              <w:rPr>
                <w:bCs/>
                <w:sz w:val="18"/>
                <w:szCs w:val="18"/>
              </w:rPr>
              <w:t>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HDL Cholesterol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Mmol</w:t>
            </w:r>
            <w:proofErr w:type="spellEnd"/>
            <w:r>
              <w:rPr>
                <w:bCs/>
                <w:sz w:val="18"/>
                <w:szCs w:val="18"/>
              </w:rPr>
              <w:t>/L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-0.20 (0.75)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69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-0.07 (0.49)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3800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-0.08 (-0.19 to 0.03)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Total Cholesterol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Mmol</w:t>
            </w:r>
            <w:proofErr w:type="spellEnd"/>
            <w:r>
              <w:rPr>
                <w:bCs/>
                <w:sz w:val="18"/>
                <w:szCs w:val="18"/>
              </w:rPr>
              <w:t>/L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-0.01 (0.86)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0.11 (0.52)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3800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0.04 (-0.26 to 0.35)</w:t>
            </w:r>
          </w:p>
        </w:tc>
      </w:tr>
      <w:tr w:rsidR="00497DC1" w:rsidRPr="000A5A81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Systolic Blood Pressure</w:t>
            </w:r>
            <w:r>
              <w:rPr>
                <w:bCs/>
                <w:sz w:val="18"/>
                <w:szCs w:val="18"/>
              </w:rPr>
              <w:t xml:space="preserve"> mmHg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55</w:t>
            </w:r>
            <w:r w:rsidRPr="000A5A81">
              <w:rPr>
                <w:bCs/>
                <w:sz w:val="18"/>
                <w:szCs w:val="18"/>
              </w:rPr>
              <w:t xml:space="preserve"> (1</w:t>
            </w:r>
            <w:r>
              <w:rPr>
                <w:bCs/>
                <w:sz w:val="18"/>
                <w:szCs w:val="18"/>
              </w:rPr>
              <w:t>6.62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71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-0.</w:t>
            </w:r>
            <w:r>
              <w:rPr>
                <w:bCs/>
                <w:sz w:val="18"/>
                <w:szCs w:val="18"/>
              </w:rPr>
              <w:t>12</w:t>
            </w:r>
            <w:r w:rsidRPr="000A5A81">
              <w:rPr>
                <w:bCs/>
                <w:sz w:val="18"/>
                <w:szCs w:val="18"/>
              </w:rPr>
              <w:t xml:space="preserve"> (18.</w:t>
            </w:r>
            <w:r>
              <w:rPr>
                <w:bCs/>
                <w:sz w:val="18"/>
                <w:szCs w:val="18"/>
              </w:rPr>
              <w:t>55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3800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2.03</w:t>
            </w:r>
            <w:r w:rsidRPr="000A5A81">
              <w:rPr>
                <w:bCs/>
                <w:sz w:val="18"/>
                <w:szCs w:val="18"/>
              </w:rPr>
              <w:t xml:space="preserve"> (-6.6</w:t>
            </w:r>
            <w:r>
              <w:rPr>
                <w:bCs/>
                <w:sz w:val="18"/>
                <w:szCs w:val="18"/>
              </w:rPr>
              <w:t>3</w:t>
            </w:r>
            <w:r w:rsidRPr="000A5A81">
              <w:rPr>
                <w:bCs/>
                <w:sz w:val="18"/>
                <w:szCs w:val="18"/>
              </w:rPr>
              <w:t xml:space="preserve"> to 2.</w:t>
            </w:r>
            <w:r>
              <w:rPr>
                <w:bCs/>
                <w:sz w:val="18"/>
                <w:szCs w:val="18"/>
              </w:rPr>
              <w:t>57</w:t>
            </w:r>
            <w:r w:rsidRPr="000A5A81">
              <w:rPr>
                <w:bCs/>
                <w:sz w:val="18"/>
                <w:szCs w:val="18"/>
              </w:rPr>
              <w:t>)</w:t>
            </w:r>
          </w:p>
        </w:tc>
      </w:tr>
      <w:tr w:rsidR="00497DC1" w:rsidRPr="008731C3" w:rsidTr="00C570E3">
        <w:tc>
          <w:tcPr>
            <w:tcW w:w="1803" w:type="dxa"/>
          </w:tcPr>
          <w:p w:rsidR="00497DC1" w:rsidRPr="000A5A81" w:rsidRDefault="00497DC1" w:rsidP="00C570E3">
            <w:pPr>
              <w:jc w:val="left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Diastolic Blood Pressure</w:t>
            </w:r>
            <w:r>
              <w:rPr>
                <w:bCs/>
                <w:sz w:val="18"/>
                <w:szCs w:val="18"/>
              </w:rPr>
              <w:t xml:space="preserve"> mmHg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</w:t>
            </w:r>
            <w:r w:rsidRPr="000A5A81">
              <w:rPr>
                <w:bCs/>
                <w:sz w:val="18"/>
                <w:szCs w:val="18"/>
              </w:rPr>
              <w:t xml:space="preserve"> (10.</w:t>
            </w:r>
            <w:r>
              <w:rPr>
                <w:bCs/>
                <w:sz w:val="18"/>
                <w:szCs w:val="18"/>
              </w:rPr>
              <w:t>42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71</w:t>
            </w:r>
          </w:p>
        </w:tc>
        <w:tc>
          <w:tcPr>
            <w:tcW w:w="1803" w:type="dxa"/>
          </w:tcPr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-1.4</w:t>
            </w:r>
            <w:r>
              <w:rPr>
                <w:bCs/>
                <w:sz w:val="18"/>
                <w:szCs w:val="18"/>
              </w:rPr>
              <w:t>4</w:t>
            </w:r>
            <w:r w:rsidRPr="000A5A81">
              <w:rPr>
                <w:bCs/>
                <w:sz w:val="18"/>
                <w:szCs w:val="18"/>
              </w:rPr>
              <w:t xml:space="preserve"> (10.5</w:t>
            </w:r>
            <w:r>
              <w:rPr>
                <w:bCs/>
                <w:sz w:val="18"/>
                <w:szCs w:val="18"/>
              </w:rPr>
              <w:t>4</w:t>
            </w:r>
            <w:r w:rsidRPr="000A5A81">
              <w:rPr>
                <w:bCs/>
                <w:sz w:val="18"/>
                <w:szCs w:val="18"/>
              </w:rPr>
              <w:t>)</w:t>
            </w:r>
          </w:p>
          <w:p w:rsidR="00497DC1" w:rsidRPr="000A5A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3800" w:type="dxa"/>
          </w:tcPr>
          <w:p w:rsidR="00497DC1" w:rsidRPr="003B0181" w:rsidRDefault="00497DC1" w:rsidP="00C570E3">
            <w:pPr>
              <w:jc w:val="center"/>
              <w:rPr>
                <w:bCs/>
                <w:sz w:val="18"/>
                <w:szCs w:val="18"/>
              </w:rPr>
            </w:pPr>
            <w:r w:rsidRPr="000A5A81">
              <w:rPr>
                <w:bCs/>
                <w:sz w:val="18"/>
                <w:szCs w:val="18"/>
              </w:rPr>
              <w:t>3.</w:t>
            </w:r>
            <w:r>
              <w:rPr>
                <w:bCs/>
                <w:sz w:val="18"/>
                <w:szCs w:val="18"/>
              </w:rPr>
              <w:t>30</w:t>
            </w:r>
            <w:r w:rsidRPr="000A5A81">
              <w:rPr>
                <w:bCs/>
                <w:sz w:val="18"/>
                <w:szCs w:val="18"/>
              </w:rPr>
              <w:t xml:space="preserve"> (0.</w:t>
            </w:r>
            <w:r>
              <w:rPr>
                <w:bCs/>
                <w:sz w:val="18"/>
                <w:szCs w:val="18"/>
              </w:rPr>
              <w:t>66</w:t>
            </w:r>
            <w:r w:rsidRPr="000A5A81">
              <w:rPr>
                <w:bCs/>
                <w:sz w:val="18"/>
                <w:szCs w:val="18"/>
              </w:rPr>
              <w:t xml:space="preserve"> to </w:t>
            </w:r>
            <w:r>
              <w:rPr>
                <w:bCs/>
                <w:sz w:val="18"/>
                <w:szCs w:val="18"/>
              </w:rPr>
              <w:t>5.94</w:t>
            </w:r>
            <w:r w:rsidRPr="000A5A81">
              <w:rPr>
                <w:bCs/>
                <w:sz w:val="18"/>
                <w:szCs w:val="18"/>
              </w:rPr>
              <w:t>)</w:t>
            </w:r>
          </w:p>
        </w:tc>
      </w:tr>
    </w:tbl>
    <w:p w:rsidR="00497DC1" w:rsidRDefault="00497DC1" w:rsidP="00497DC1">
      <w:pPr>
        <w:spacing w:before="0" w:after="0" w:line="240" w:lineRule="auto"/>
      </w:pPr>
      <w:r>
        <w:br w:type="page"/>
      </w:r>
    </w:p>
    <w:p w:rsidR="00497DC1" w:rsidRDefault="00497DC1" w:rsidP="00497DC1">
      <w:pPr>
        <w:pStyle w:val="Heading3"/>
      </w:pPr>
      <w:r>
        <w:lastRenderedPageBreak/>
        <w:t>Supplementary Table 3 Trial measurement and study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85"/>
      </w:tblGrid>
      <w:tr w:rsidR="00497DC1" w:rsidRPr="006E2118" w:rsidTr="00C570E3">
        <w:tc>
          <w:tcPr>
            <w:tcW w:w="7225" w:type="dxa"/>
          </w:tcPr>
          <w:p w:rsidR="00497DC1" w:rsidRPr="006E2118" w:rsidRDefault="00497DC1" w:rsidP="00C570E3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6E2118">
              <w:rPr>
                <w:b/>
                <w:bCs/>
                <w:sz w:val="18"/>
                <w:szCs w:val="18"/>
              </w:rPr>
              <w:t>Trial variable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6E2118">
              <w:rPr>
                <w:b/>
                <w:bCs/>
                <w:sz w:val="18"/>
                <w:szCs w:val="18"/>
              </w:rPr>
              <w:t>Research question(s)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Date of randomisation</w:t>
            </w:r>
          </w:p>
        </w:tc>
        <w:tc>
          <w:tcPr>
            <w:tcW w:w="1785" w:type="dxa"/>
          </w:tcPr>
          <w:p w:rsidR="00497DC1" w:rsidRPr="006E4695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4695">
              <w:rPr>
                <w:rFonts w:cs="Arial"/>
                <w:sz w:val="18"/>
                <w:szCs w:val="18"/>
              </w:rPr>
              <w:t>1,2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Date of follow up</w:t>
            </w:r>
          </w:p>
        </w:tc>
        <w:tc>
          <w:tcPr>
            <w:tcW w:w="1785" w:type="dxa"/>
          </w:tcPr>
          <w:p w:rsidR="00497DC1" w:rsidRPr="006E4695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4695">
              <w:rPr>
                <w:rFonts w:cs="Arial"/>
                <w:sz w:val="18"/>
                <w:szCs w:val="18"/>
              </w:rPr>
              <w:t>1,2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Numbers of SMS messages sent, identified as not received, failed</w:t>
            </w:r>
          </w:p>
        </w:tc>
        <w:tc>
          <w:tcPr>
            <w:tcW w:w="1785" w:type="dxa"/>
          </w:tcPr>
          <w:p w:rsidR="00497DC1" w:rsidRPr="006E4695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4695">
              <w:rPr>
                <w:rFonts w:cs="Arial"/>
                <w:sz w:val="18"/>
                <w:szCs w:val="18"/>
              </w:rPr>
              <w:t>2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C570E3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6E2118">
              <w:rPr>
                <w:b/>
                <w:bCs/>
                <w:sz w:val="18"/>
                <w:szCs w:val="18"/>
              </w:rPr>
              <w:t>Self-report variables</w:t>
            </w:r>
          </w:p>
        </w:tc>
        <w:tc>
          <w:tcPr>
            <w:tcW w:w="1785" w:type="dxa"/>
          </w:tcPr>
          <w:p w:rsidR="00497DC1" w:rsidRPr="006E4695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MARS self-report scale (Questions about using your medicines)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EQ-5D-5L (Health status EQ-5D-5L)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Health psychology theory and the technology acceptance model. (Ideas and concerns about your diabetes treatment)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,4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Healthcare utilisation record (Health services use)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,5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Experience of diabetes education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Presence of a </w:t>
            </w:r>
            <w:proofErr w:type="spellStart"/>
            <w:r w:rsidRPr="006E2118">
              <w:rPr>
                <w:rFonts w:cs="Arial"/>
                <w:sz w:val="18"/>
                <w:szCs w:val="18"/>
              </w:rPr>
              <w:t>carer</w:t>
            </w:r>
            <w:proofErr w:type="spellEnd"/>
            <w:r w:rsidRPr="006E2118">
              <w:rPr>
                <w:rFonts w:cs="Arial"/>
                <w:sz w:val="18"/>
                <w:szCs w:val="18"/>
              </w:rPr>
              <w:t xml:space="preserve"> and their role in dose administration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Duration of diabetes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Self-reported level of education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Smoking status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Age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Gender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Ethnicity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Current mobile phone </w:t>
            </w:r>
            <w:r>
              <w:rPr>
                <w:rFonts w:cs="Arial"/>
                <w:sz w:val="18"/>
                <w:szCs w:val="18"/>
              </w:rPr>
              <w:t>use</w:t>
            </w:r>
            <w:r w:rsidRPr="006E2118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C570E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E2118">
              <w:rPr>
                <w:rFonts w:cs="Arial"/>
                <w:b/>
                <w:bCs/>
                <w:sz w:val="18"/>
                <w:szCs w:val="18"/>
              </w:rPr>
              <w:t>Variables collected from electronic health record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HbA1c,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Systolic and diastolic blood pressure,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Total and HDL cholesterol level, 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Weight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3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Height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>Current medication and prescriptions for diabetes drugs (glucose lowering, blood pressure lowering and lipid lowering)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497DC1" w:rsidRPr="006E2118" w:rsidTr="00C570E3">
        <w:tc>
          <w:tcPr>
            <w:tcW w:w="7225" w:type="dxa"/>
          </w:tcPr>
          <w:p w:rsidR="00497DC1" w:rsidRPr="006E2118" w:rsidRDefault="00497DC1" w:rsidP="00497DC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6E2118">
              <w:rPr>
                <w:rFonts w:cs="Arial"/>
                <w:sz w:val="18"/>
                <w:szCs w:val="18"/>
              </w:rPr>
              <w:t xml:space="preserve">Previous occurrence of myocardial infarction, stroke, Transient Ischemic </w:t>
            </w:r>
            <w:r w:rsidRPr="006E2118">
              <w:rPr>
                <w:rFonts w:cs="Arial"/>
                <w:sz w:val="18"/>
                <w:szCs w:val="18"/>
              </w:rPr>
              <w:lastRenderedPageBreak/>
              <w:t>Attack (TIA), heart failure, peripheral vascular disease, and renal failure</w:t>
            </w:r>
          </w:p>
        </w:tc>
        <w:tc>
          <w:tcPr>
            <w:tcW w:w="1785" w:type="dxa"/>
          </w:tcPr>
          <w:p w:rsidR="00497DC1" w:rsidRPr="006E2118" w:rsidRDefault="00497DC1" w:rsidP="00C570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</w:tr>
    </w:tbl>
    <w:p w:rsidR="00497DC1" w:rsidRPr="006E2118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2118">
        <w:rPr>
          <w:sz w:val="18"/>
          <w:szCs w:val="18"/>
        </w:rPr>
        <w:lastRenderedPageBreak/>
        <w:t xml:space="preserve">Feasibility of recruitment, randomisation and follow up of participants. </w:t>
      </w:r>
    </w:p>
    <w:p w:rsidR="00497DC1" w:rsidRPr="006E2118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2118">
        <w:rPr>
          <w:sz w:val="18"/>
          <w:szCs w:val="18"/>
        </w:rPr>
        <w:t xml:space="preserve">Feasibility of trial procedures. </w:t>
      </w:r>
    </w:p>
    <w:p w:rsidR="00497DC1" w:rsidRPr="006E2118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2118">
        <w:rPr>
          <w:sz w:val="18"/>
          <w:szCs w:val="18"/>
        </w:rPr>
        <w:t>Feasibility of collection of proposed primary and secondary outcome data.</w:t>
      </w:r>
    </w:p>
    <w:p w:rsidR="00497DC1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2118">
        <w:rPr>
          <w:sz w:val="18"/>
          <w:szCs w:val="18"/>
        </w:rPr>
        <w:t>Hypothesised health psychology constructs.</w:t>
      </w:r>
      <w:r w:rsidRPr="00796924">
        <w:rPr>
          <w:sz w:val="18"/>
          <w:szCs w:val="18"/>
        </w:rPr>
        <w:t xml:space="preserve"> </w:t>
      </w:r>
    </w:p>
    <w:p w:rsidR="00497DC1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2118">
        <w:rPr>
          <w:sz w:val="18"/>
          <w:szCs w:val="18"/>
        </w:rPr>
        <w:t>Data collection for resource use.</w:t>
      </w:r>
    </w:p>
    <w:p w:rsidR="00497DC1" w:rsidRPr="006E4695" w:rsidRDefault="00497DC1" w:rsidP="00497DC1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E4695">
        <w:rPr>
          <w:sz w:val="18"/>
          <w:szCs w:val="18"/>
        </w:rPr>
        <w:t xml:space="preserve">Mediating or moderating </w:t>
      </w:r>
      <w:r>
        <w:rPr>
          <w:sz w:val="18"/>
          <w:szCs w:val="18"/>
        </w:rPr>
        <w:t>variables</w:t>
      </w:r>
    </w:p>
    <w:p w:rsidR="00972AE9" w:rsidRDefault="00972AE9" w:rsidP="00497DC1"/>
    <w:sectPr w:rsidR="00972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25471"/>
    <w:multiLevelType w:val="hybridMultilevel"/>
    <w:tmpl w:val="6D46A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8E30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C34D1"/>
    <w:multiLevelType w:val="hybridMultilevel"/>
    <w:tmpl w:val="937C92EE"/>
    <w:lvl w:ilvl="0" w:tplc="B538CD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C1"/>
    <w:rsid w:val="001867E7"/>
    <w:rsid w:val="001D7246"/>
    <w:rsid w:val="002510F1"/>
    <w:rsid w:val="00427676"/>
    <w:rsid w:val="00497DC1"/>
    <w:rsid w:val="005C0554"/>
    <w:rsid w:val="006B6727"/>
    <w:rsid w:val="00843D7C"/>
    <w:rsid w:val="00972AE9"/>
    <w:rsid w:val="009B2F0B"/>
    <w:rsid w:val="00AE71D3"/>
    <w:rsid w:val="00D75275"/>
    <w:rsid w:val="00E6607E"/>
    <w:rsid w:val="00E71AA7"/>
    <w:rsid w:val="00E76890"/>
    <w:rsid w:val="00ED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DC1"/>
    <w:pPr>
      <w:spacing w:before="60" w:after="60" w:line="360" w:lineRule="auto"/>
    </w:pPr>
    <w:rPr>
      <w:rFonts w:ascii="Arial" w:hAnsi="Arial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DC1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D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C1"/>
    <w:rPr>
      <w:rFonts w:ascii="Arial" w:eastAsiaTheme="majorEastAsia" w:hAnsi="Arial" w:cstheme="majorBidi"/>
      <w:b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C1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DC1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97DC1"/>
    <w:pPr>
      <w:ind w:left="720"/>
      <w:contextualSpacing/>
    </w:pPr>
  </w:style>
  <w:style w:type="table" w:styleId="TableGrid">
    <w:name w:val="Table Grid"/>
    <w:basedOn w:val="TableNormal"/>
    <w:uiPriority w:val="59"/>
    <w:rsid w:val="00497DC1"/>
    <w:pPr>
      <w:spacing w:before="120" w:after="120" w:line="360" w:lineRule="auto"/>
      <w:jc w:val="both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7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DC1"/>
    <w:pPr>
      <w:spacing w:before="60" w:after="60" w:line="360" w:lineRule="auto"/>
    </w:pPr>
    <w:rPr>
      <w:rFonts w:ascii="Arial" w:hAnsi="Arial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DC1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D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C1"/>
    <w:rPr>
      <w:rFonts w:ascii="Arial" w:eastAsiaTheme="majorEastAsia" w:hAnsi="Arial" w:cstheme="majorBidi"/>
      <w:b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C1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DC1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97DC1"/>
    <w:pPr>
      <w:ind w:left="720"/>
      <w:contextualSpacing/>
    </w:pPr>
  </w:style>
  <w:style w:type="table" w:styleId="TableGrid">
    <w:name w:val="Table Grid"/>
    <w:basedOn w:val="TableNormal"/>
    <w:uiPriority w:val="59"/>
    <w:rsid w:val="00497DC1"/>
    <w:pPr>
      <w:spacing w:before="120" w:after="120" w:line="360" w:lineRule="auto"/>
      <w:jc w:val="both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7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Rose Caro</dc:creator>
  <cp:lastModifiedBy>Mary Rose Caro</cp:lastModifiedBy>
  <cp:revision>1</cp:revision>
  <dcterms:created xsi:type="dcterms:W3CDTF">2023-12-29T05:11:00Z</dcterms:created>
  <dcterms:modified xsi:type="dcterms:W3CDTF">2023-12-29T05:13:00Z</dcterms:modified>
</cp:coreProperties>
</file>