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61ACB" w14:textId="366E97F3" w:rsidR="000415E4" w:rsidRDefault="00343A92" w:rsidP="0093024E">
      <w:bookmarkStart w:id="0" w:name="_Toc146266256"/>
      <w:r>
        <w:t>Additional</w:t>
      </w:r>
      <w:r w:rsidR="006950C8">
        <w:t xml:space="preserve"> </w:t>
      </w:r>
      <w:r w:rsidR="005D320F">
        <w:t>F</w:t>
      </w:r>
      <w:r w:rsidR="006950C8">
        <w:t xml:space="preserve">ile </w:t>
      </w:r>
      <w:r w:rsidR="000415E4">
        <w:t>6</w:t>
      </w:r>
      <w:r w:rsidR="0093024E">
        <w:t xml:space="preserve">  </w:t>
      </w:r>
    </w:p>
    <w:p w14:paraId="01FEADBF" w14:textId="0B6CCC96" w:rsidR="006950C8" w:rsidRDefault="006950C8" w:rsidP="006950C8">
      <w:r>
        <w:t>Change between baseline and 24 weeks on Numerical Pain Rating Scale</w:t>
      </w:r>
      <w:bookmarkEnd w:id="0"/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950C8" w14:paraId="66136F3F" w14:textId="77777777" w:rsidTr="009368DD">
        <w:tc>
          <w:tcPr>
            <w:tcW w:w="2254" w:type="dxa"/>
          </w:tcPr>
          <w:p w14:paraId="225C2C9D" w14:textId="77777777" w:rsidR="006950C8" w:rsidRDefault="006950C8" w:rsidP="009368DD">
            <w:r>
              <w:t xml:space="preserve">Variable </w:t>
            </w:r>
          </w:p>
        </w:tc>
        <w:tc>
          <w:tcPr>
            <w:tcW w:w="2254" w:type="dxa"/>
          </w:tcPr>
          <w:p w14:paraId="45284DAB" w14:textId="77777777" w:rsidR="006950C8" w:rsidRDefault="006950C8" w:rsidP="009368DD">
            <w:r>
              <w:t>Question</w:t>
            </w:r>
          </w:p>
        </w:tc>
        <w:tc>
          <w:tcPr>
            <w:tcW w:w="2254" w:type="dxa"/>
          </w:tcPr>
          <w:p w14:paraId="3638604E" w14:textId="77777777" w:rsidR="006950C8" w:rsidRDefault="006950C8" w:rsidP="009368DD">
            <w:r>
              <w:t>Intervention</w:t>
            </w:r>
          </w:p>
        </w:tc>
        <w:tc>
          <w:tcPr>
            <w:tcW w:w="2254" w:type="dxa"/>
          </w:tcPr>
          <w:p w14:paraId="2BD3593E" w14:textId="77777777" w:rsidR="006950C8" w:rsidRDefault="006950C8" w:rsidP="009368DD">
            <w:r>
              <w:t>Control</w:t>
            </w:r>
          </w:p>
        </w:tc>
      </w:tr>
      <w:tr w:rsidR="006950C8" w14:paraId="2A086135" w14:textId="77777777" w:rsidTr="009368DD">
        <w:tc>
          <w:tcPr>
            <w:tcW w:w="2254" w:type="dxa"/>
          </w:tcPr>
          <w:p w14:paraId="129FA7EB" w14:textId="77777777" w:rsidR="006950C8" w:rsidRDefault="006950C8" w:rsidP="009368DD">
            <w:r>
              <w:t>NPRS</w:t>
            </w:r>
          </w:p>
        </w:tc>
        <w:tc>
          <w:tcPr>
            <w:tcW w:w="2254" w:type="dxa"/>
          </w:tcPr>
          <w:p w14:paraId="11F9A8A8" w14:textId="77777777" w:rsidR="006950C8" w:rsidRDefault="006950C8" w:rsidP="009368DD">
            <w:r>
              <w:t xml:space="preserve">Worst level in the day </w:t>
            </w:r>
          </w:p>
          <w:p w14:paraId="31C7F70B" w14:textId="77777777" w:rsidR="006950C8" w:rsidRDefault="006950C8" w:rsidP="009368DD">
            <w:r>
              <w:t>(0 - 10)</w:t>
            </w:r>
          </w:p>
        </w:tc>
        <w:tc>
          <w:tcPr>
            <w:tcW w:w="2254" w:type="dxa"/>
          </w:tcPr>
          <w:p w14:paraId="5F5D3BCF" w14:textId="77777777" w:rsidR="006950C8" w:rsidRDefault="006950C8" w:rsidP="009368DD">
            <w:r w:rsidRPr="00106682">
              <w:t xml:space="preserve">8: -1.88 (1.96) </w:t>
            </w:r>
          </w:p>
          <w:p w14:paraId="16CC53BC" w14:textId="77777777" w:rsidR="006950C8" w:rsidRDefault="006950C8" w:rsidP="009368DD">
            <w:r w:rsidRPr="00106682">
              <w:t>-1.50 [-6.00, 0.00]</w:t>
            </w:r>
          </w:p>
        </w:tc>
        <w:tc>
          <w:tcPr>
            <w:tcW w:w="2254" w:type="dxa"/>
          </w:tcPr>
          <w:p w14:paraId="37B51D7A" w14:textId="77777777" w:rsidR="006950C8" w:rsidRDefault="006950C8" w:rsidP="009368DD">
            <w:r w:rsidRPr="00106682">
              <w:t xml:space="preserve">9: -2.56 (2.46) </w:t>
            </w:r>
          </w:p>
          <w:p w14:paraId="3A38A46B" w14:textId="77777777" w:rsidR="006950C8" w:rsidRDefault="006950C8" w:rsidP="009368DD">
            <w:r w:rsidRPr="00106682">
              <w:t>-2.00 [-6.00, 0.00]</w:t>
            </w:r>
          </w:p>
        </w:tc>
      </w:tr>
      <w:tr w:rsidR="006950C8" w14:paraId="00A75CEA" w14:textId="77777777" w:rsidTr="009368DD">
        <w:tc>
          <w:tcPr>
            <w:tcW w:w="2254" w:type="dxa"/>
          </w:tcPr>
          <w:p w14:paraId="1E85FAE8" w14:textId="77777777" w:rsidR="006950C8" w:rsidRDefault="006950C8" w:rsidP="009368DD"/>
        </w:tc>
        <w:tc>
          <w:tcPr>
            <w:tcW w:w="2254" w:type="dxa"/>
          </w:tcPr>
          <w:p w14:paraId="14F76928" w14:textId="77777777" w:rsidR="006950C8" w:rsidRDefault="006950C8" w:rsidP="009368DD">
            <w:r>
              <w:t>Average level in the day</w:t>
            </w:r>
          </w:p>
          <w:p w14:paraId="7289D2F5" w14:textId="77777777" w:rsidR="006950C8" w:rsidRDefault="006950C8" w:rsidP="009368DD">
            <w:r>
              <w:t>(0 - 10)</w:t>
            </w:r>
          </w:p>
        </w:tc>
        <w:tc>
          <w:tcPr>
            <w:tcW w:w="2254" w:type="dxa"/>
          </w:tcPr>
          <w:p w14:paraId="2C6F0062" w14:textId="77777777" w:rsidR="006950C8" w:rsidRDefault="006950C8" w:rsidP="009368DD">
            <w:r w:rsidRPr="00106682">
              <w:t xml:space="preserve">8: -2.13 (1.64) </w:t>
            </w:r>
          </w:p>
          <w:p w14:paraId="396E8159" w14:textId="77777777" w:rsidR="006950C8" w:rsidRDefault="006950C8" w:rsidP="009368DD">
            <w:r w:rsidRPr="00106682">
              <w:t>-2.00 [-5.00, 0.00]</w:t>
            </w:r>
          </w:p>
        </w:tc>
        <w:tc>
          <w:tcPr>
            <w:tcW w:w="2254" w:type="dxa"/>
          </w:tcPr>
          <w:p w14:paraId="5F6513B0" w14:textId="77777777" w:rsidR="006950C8" w:rsidRDefault="006950C8" w:rsidP="009368DD">
            <w:r w:rsidRPr="00106682">
              <w:t xml:space="preserve">9: -2.00 (2.00) </w:t>
            </w:r>
          </w:p>
          <w:p w14:paraId="43B13768" w14:textId="77777777" w:rsidR="006950C8" w:rsidRDefault="006950C8" w:rsidP="009368DD">
            <w:r w:rsidRPr="00106682">
              <w:t>-2.00 [-5.00, 1.00]</w:t>
            </w:r>
          </w:p>
        </w:tc>
      </w:tr>
      <w:tr w:rsidR="006950C8" w14:paraId="6DCB3F3D" w14:textId="77777777" w:rsidTr="009368DD">
        <w:tc>
          <w:tcPr>
            <w:tcW w:w="2254" w:type="dxa"/>
          </w:tcPr>
          <w:p w14:paraId="2FA41F1A" w14:textId="77777777" w:rsidR="006950C8" w:rsidRDefault="006950C8" w:rsidP="009368DD"/>
        </w:tc>
        <w:tc>
          <w:tcPr>
            <w:tcW w:w="2254" w:type="dxa"/>
          </w:tcPr>
          <w:p w14:paraId="4649F4B9" w14:textId="77777777" w:rsidR="006950C8" w:rsidRDefault="006950C8" w:rsidP="009368DD">
            <w:r>
              <w:t>Worst level in the night</w:t>
            </w:r>
          </w:p>
          <w:p w14:paraId="1E3E3F1A" w14:textId="77777777" w:rsidR="006950C8" w:rsidRDefault="006950C8" w:rsidP="009368DD">
            <w:r>
              <w:t>(0 - 10)</w:t>
            </w:r>
          </w:p>
        </w:tc>
        <w:tc>
          <w:tcPr>
            <w:tcW w:w="2254" w:type="dxa"/>
          </w:tcPr>
          <w:p w14:paraId="55079B2A" w14:textId="77777777" w:rsidR="006950C8" w:rsidRDefault="006950C8" w:rsidP="009368DD">
            <w:r w:rsidRPr="00106682">
              <w:t xml:space="preserve">8: -2.63 (2.88) </w:t>
            </w:r>
          </w:p>
          <w:p w14:paraId="1FD8887B" w14:textId="77777777" w:rsidR="006950C8" w:rsidRDefault="006950C8" w:rsidP="009368DD">
            <w:r w:rsidRPr="00106682">
              <w:t>-1.50 [-9.00, 0.00]</w:t>
            </w:r>
          </w:p>
        </w:tc>
        <w:tc>
          <w:tcPr>
            <w:tcW w:w="2254" w:type="dxa"/>
          </w:tcPr>
          <w:p w14:paraId="50F89194" w14:textId="77777777" w:rsidR="006950C8" w:rsidRDefault="006950C8" w:rsidP="009368DD">
            <w:r w:rsidRPr="00106682">
              <w:t xml:space="preserve">9: -1.00 (2.35) </w:t>
            </w:r>
          </w:p>
          <w:p w14:paraId="6AF5ABC3" w14:textId="77777777" w:rsidR="006950C8" w:rsidRDefault="006950C8" w:rsidP="009368DD">
            <w:r w:rsidRPr="00106682">
              <w:t>-1.00 [-5.00, 2.00]</w:t>
            </w:r>
          </w:p>
        </w:tc>
      </w:tr>
      <w:tr w:rsidR="006950C8" w14:paraId="62CF8EEF" w14:textId="77777777" w:rsidTr="009368DD">
        <w:tc>
          <w:tcPr>
            <w:tcW w:w="2254" w:type="dxa"/>
          </w:tcPr>
          <w:p w14:paraId="2945FA7A" w14:textId="77777777" w:rsidR="006950C8" w:rsidRDefault="006950C8" w:rsidP="009368DD"/>
        </w:tc>
        <w:tc>
          <w:tcPr>
            <w:tcW w:w="2254" w:type="dxa"/>
          </w:tcPr>
          <w:p w14:paraId="7CA6E2C6" w14:textId="77777777" w:rsidR="006950C8" w:rsidRDefault="006950C8" w:rsidP="009368DD">
            <w:r>
              <w:t>Average level in the night</w:t>
            </w:r>
          </w:p>
          <w:p w14:paraId="2956B892" w14:textId="77777777" w:rsidR="006950C8" w:rsidRDefault="006950C8" w:rsidP="009368DD">
            <w:r>
              <w:t>(0 - 10)</w:t>
            </w:r>
          </w:p>
        </w:tc>
        <w:tc>
          <w:tcPr>
            <w:tcW w:w="2254" w:type="dxa"/>
          </w:tcPr>
          <w:p w14:paraId="7EF38F94" w14:textId="77777777" w:rsidR="006950C8" w:rsidRDefault="006950C8" w:rsidP="009368DD">
            <w:r w:rsidRPr="00106682">
              <w:t xml:space="preserve">8: -2.38 (2.67) </w:t>
            </w:r>
          </w:p>
          <w:p w14:paraId="60D81919" w14:textId="77777777" w:rsidR="006950C8" w:rsidRDefault="006950C8" w:rsidP="009368DD">
            <w:r w:rsidRPr="00106682">
              <w:t>-1.50 [-8.00, 0.00]</w:t>
            </w:r>
          </w:p>
        </w:tc>
        <w:tc>
          <w:tcPr>
            <w:tcW w:w="2254" w:type="dxa"/>
          </w:tcPr>
          <w:p w14:paraId="5D47C97E" w14:textId="77777777" w:rsidR="006950C8" w:rsidRDefault="006950C8" w:rsidP="009368DD">
            <w:r w:rsidRPr="00106682">
              <w:t xml:space="preserve">9: -1.89 (2.20) </w:t>
            </w:r>
          </w:p>
          <w:p w14:paraId="2609D8D1" w14:textId="77777777" w:rsidR="006950C8" w:rsidRDefault="006950C8" w:rsidP="009368DD">
            <w:r w:rsidRPr="00106682">
              <w:t>-2.00 [-5.00, 2.00]</w:t>
            </w:r>
          </w:p>
        </w:tc>
      </w:tr>
    </w:tbl>
    <w:p w14:paraId="4FAB4BD4" w14:textId="77777777" w:rsidR="006950C8" w:rsidRDefault="006950C8" w:rsidP="006950C8"/>
    <w:p w14:paraId="7988D828" w14:textId="77777777" w:rsidR="006950C8" w:rsidRDefault="006950C8" w:rsidP="006950C8">
      <w:r>
        <w:t>Legend – NPRS Numerical Rating of Pain Scale. A &gt;1 point change on the NPRS is considered clinically meaningful (Dworkin et al., 2008).</w:t>
      </w:r>
    </w:p>
    <w:p w14:paraId="7EB616C4" w14:textId="77777777" w:rsidR="004F0FEF" w:rsidRDefault="004F0FEF" w:rsidP="004F0FEF">
      <w:pPr>
        <w:pStyle w:val="Heading2"/>
      </w:pPr>
      <w:bookmarkStart w:id="1" w:name="_Toc146266259"/>
      <w:r>
        <w:t>References</w:t>
      </w:r>
      <w:bookmarkEnd w:id="1"/>
      <w:r>
        <w:t xml:space="preserve"> </w:t>
      </w:r>
    </w:p>
    <w:p w14:paraId="2A9458FC" w14:textId="77777777" w:rsidR="004F0FEF" w:rsidRDefault="004F0FEF" w:rsidP="004F0FEF"/>
    <w:p w14:paraId="18269816" w14:textId="77777777" w:rsidR="004F0FEF" w:rsidRPr="00F01290" w:rsidRDefault="004F0FEF" w:rsidP="004F0FEF">
      <w:pPr>
        <w:rPr>
          <w:rFonts w:cstheme="minorHAnsi"/>
        </w:rPr>
      </w:pPr>
      <w:r w:rsidRPr="00F01290">
        <w:rPr>
          <w:rFonts w:cstheme="minorHAnsi"/>
          <w:color w:val="212121"/>
          <w:shd w:val="clear" w:color="auto" w:fill="FFFFFF"/>
        </w:rPr>
        <w:t xml:space="preserve">Dworkin RH, Turk DC, </w:t>
      </w:r>
      <w:proofErr w:type="spellStart"/>
      <w:r w:rsidRPr="00F01290">
        <w:rPr>
          <w:rFonts w:cstheme="minorHAnsi"/>
          <w:color w:val="212121"/>
          <w:shd w:val="clear" w:color="auto" w:fill="FFFFFF"/>
        </w:rPr>
        <w:t>Wyrwich</w:t>
      </w:r>
      <w:proofErr w:type="spellEnd"/>
      <w:r w:rsidRPr="00F01290">
        <w:rPr>
          <w:rFonts w:cstheme="minorHAnsi"/>
          <w:color w:val="212121"/>
          <w:shd w:val="clear" w:color="auto" w:fill="FFFFFF"/>
        </w:rPr>
        <w:t xml:space="preserve"> KW, Beaton D, </w:t>
      </w:r>
      <w:proofErr w:type="spellStart"/>
      <w:r w:rsidRPr="00F01290">
        <w:rPr>
          <w:rFonts w:cstheme="minorHAnsi"/>
          <w:color w:val="212121"/>
          <w:shd w:val="clear" w:color="auto" w:fill="FFFFFF"/>
        </w:rPr>
        <w:t>Cleeland</w:t>
      </w:r>
      <w:proofErr w:type="spellEnd"/>
      <w:r w:rsidRPr="00F01290">
        <w:rPr>
          <w:rFonts w:cstheme="minorHAnsi"/>
          <w:color w:val="212121"/>
          <w:shd w:val="clear" w:color="auto" w:fill="FFFFFF"/>
        </w:rPr>
        <w:t xml:space="preserve"> CS, Farrar JT, </w:t>
      </w:r>
      <w:proofErr w:type="spellStart"/>
      <w:r w:rsidRPr="00F01290">
        <w:rPr>
          <w:rFonts w:cstheme="minorHAnsi"/>
          <w:color w:val="212121"/>
          <w:shd w:val="clear" w:color="auto" w:fill="FFFFFF"/>
        </w:rPr>
        <w:t>Haythornthwaite</w:t>
      </w:r>
      <w:proofErr w:type="spellEnd"/>
      <w:r w:rsidRPr="00F01290">
        <w:rPr>
          <w:rFonts w:cstheme="minorHAnsi"/>
          <w:color w:val="212121"/>
          <w:shd w:val="clear" w:color="auto" w:fill="FFFFFF"/>
        </w:rPr>
        <w:t xml:space="preserve"> JA, Jensen MP, Kerns RD, </w:t>
      </w:r>
      <w:proofErr w:type="spellStart"/>
      <w:r w:rsidRPr="00F01290">
        <w:rPr>
          <w:rFonts w:cstheme="minorHAnsi"/>
          <w:color w:val="212121"/>
          <w:shd w:val="clear" w:color="auto" w:fill="FFFFFF"/>
        </w:rPr>
        <w:t>Ader</w:t>
      </w:r>
      <w:proofErr w:type="spellEnd"/>
      <w:r w:rsidRPr="00F01290">
        <w:rPr>
          <w:rFonts w:cstheme="minorHAnsi"/>
          <w:color w:val="212121"/>
          <w:shd w:val="clear" w:color="auto" w:fill="FFFFFF"/>
        </w:rPr>
        <w:t xml:space="preserve"> DN, Brandenburg N, Burke LB, </w:t>
      </w:r>
      <w:proofErr w:type="spellStart"/>
      <w:r w:rsidRPr="00F01290">
        <w:rPr>
          <w:rFonts w:cstheme="minorHAnsi"/>
          <w:color w:val="212121"/>
          <w:shd w:val="clear" w:color="auto" w:fill="FFFFFF"/>
        </w:rPr>
        <w:t>Cella</w:t>
      </w:r>
      <w:proofErr w:type="spellEnd"/>
      <w:r w:rsidRPr="00F01290">
        <w:rPr>
          <w:rFonts w:cstheme="minorHAnsi"/>
          <w:color w:val="212121"/>
          <w:shd w:val="clear" w:color="auto" w:fill="FFFFFF"/>
        </w:rPr>
        <w:t xml:space="preserve"> D, Chandler J, Cowan P, Dimitrova R, Dionne R, Hertz S, </w:t>
      </w:r>
      <w:proofErr w:type="spellStart"/>
      <w:r w:rsidRPr="00F01290">
        <w:rPr>
          <w:rFonts w:cstheme="minorHAnsi"/>
          <w:color w:val="212121"/>
          <w:shd w:val="clear" w:color="auto" w:fill="FFFFFF"/>
        </w:rPr>
        <w:t>Jadad</w:t>
      </w:r>
      <w:proofErr w:type="spellEnd"/>
      <w:r w:rsidRPr="00F01290">
        <w:rPr>
          <w:rFonts w:cstheme="minorHAnsi"/>
          <w:color w:val="212121"/>
          <w:shd w:val="clear" w:color="auto" w:fill="FFFFFF"/>
        </w:rPr>
        <w:t xml:space="preserve"> AR, Katz NP, </w:t>
      </w:r>
      <w:proofErr w:type="spellStart"/>
      <w:r w:rsidRPr="00F01290">
        <w:rPr>
          <w:rFonts w:cstheme="minorHAnsi"/>
          <w:color w:val="212121"/>
          <w:shd w:val="clear" w:color="auto" w:fill="FFFFFF"/>
        </w:rPr>
        <w:t>Kehlet</w:t>
      </w:r>
      <w:proofErr w:type="spellEnd"/>
      <w:r w:rsidRPr="00F01290">
        <w:rPr>
          <w:rFonts w:cstheme="minorHAnsi"/>
          <w:color w:val="212121"/>
          <w:shd w:val="clear" w:color="auto" w:fill="FFFFFF"/>
        </w:rPr>
        <w:t xml:space="preserve"> H, Kramer LD, Manning DC, McCormick C, McDermott MP, McQuay HJ, Patel S, Porter L, </w:t>
      </w:r>
      <w:proofErr w:type="spellStart"/>
      <w:r w:rsidRPr="00F01290">
        <w:rPr>
          <w:rFonts w:cstheme="minorHAnsi"/>
          <w:color w:val="212121"/>
          <w:shd w:val="clear" w:color="auto" w:fill="FFFFFF"/>
        </w:rPr>
        <w:t>Quessy</w:t>
      </w:r>
      <w:proofErr w:type="spellEnd"/>
      <w:r w:rsidRPr="00F01290">
        <w:rPr>
          <w:rFonts w:cstheme="minorHAnsi"/>
          <w:color w:val="212121"/>
          <w:shd w:val="clear" w:color="auto" w:fill="FFFFFF"/>
        </w:rPr>
        <w:t xml:space="preserve"> S, Rappaport BA, </w:t>
      </w:r>
      <w:proofErr w:type="spellStart"/>
      <w:r w:rsidRPr="00F01290">
        <w:rPr>
          <w:rFonts w:cstheme="minorHAnsi"/>
          <w:color w:val="212121"/>
          <w:shd w:val="clear" w:color="auto" w:fill="FFFFFF"/>
        </w:rPr>
        <w:t>Rauschkolb</w:t>
      </w:r>
      <w:proofErr w:type="spellEnd"/>
      <w:r w:rsidRPr="00F01290">
        <w:rPr>
          <w:rFonts w:cstheme="minorHAnsi"/>
          <w:color w:val="212121"/>
          <w:shd w:val="clear" w:color="auto" w:fill="FFFFFF"/>
        </w:rPr>
        <w:t xml:space="preserve"> C, </w:t>
      </w:r>
      <w:proofErr w:type="spellStart"/>
      <w:r w:rsidRPr="00F01290">
        <w:rPr>
          <w:rFonts w:cstheme="minorHAnsi"/>
          <w:color w:val="212121"/>
          <w:shd w:val="clear" w:color="auto" w:fill="FFFFFF"/>
        </w:rPr>
        <w:t>Revicki</w:t>
      </w:r>
      <w:proofErr w:type="spellEnd"/>
      <w:r w:rsidRPr="00F01290">
        <w:rPr>
          <w:rFonts w:cstheme="minorHAnsi"/>
          <w:color w:val="212121"/>
          <w:shd w:val="clear" w:color="auto" w:fill="FFFFFF"/>
        </w:rPr>
        <w:t xml:space="preserve"> DA, Rothman M, </w:t>
      </w:r>
      <w:proofErr w:type="spellStart"/>
      <w:r w:rsidRPr="00F01290">
        <w:rPr>
          <w:rFonts w:cstheme="minorHAnsi"/>
          <w:color w:val="212121"/>
          <w:shd w:val="clear" w:color="auto" w:fill="FFFFFF"/>
        </w:rPr>
        <w:t>Schmader</w:t>
      </w:r>
      <w:proofErr w:type="spellEnd"/>
      <w:r w:rsidRPr="00F01290">
        <w:rPr>
          <w:rFonts w:cstheme="minorHAnsi"/>
          <w:color w:val="212121"/>
          <w:shd w:val="clear" w:color="auto" w:fill="FFFFFF"/>
        </w:rPr>
        <w:t xml:space="preserve"> KE, Stacey BR, Stauffer JW, von Stein T, White RE, Witter J, </w:t>
      </w:r>
      <w:proofErr w:type="spellStart"/>
      <w:r w:rsidRPr="00F01290">
        <w:rPr>
          <w:rFonts w:cstheme="minorHAnsi"/>
          <w:color w:val="212121"/>
          <w:shd w:val="clear" w:color="auto" w:fill="FFFFFF"/>
        </w:rPr>
        <w:t>Zavisic</w:t>
      </w:r>
      <w:proofErr w:type="spellEnd"/>
      <w:r w:rsidRPr="00F01290">
        <w:rPr>
          <w:rFonts w:cstheme="minorHAnsi"/>
          <w:color w:val="212121"/>
          <w:shd w:val="clear" w:color="auto" w:fill="FFFFFF"/>
        </w:rPr>
        <w:t xml:space="preserve"> S. Interpreting the clinical importance of treatment outcomes in chronic pain clinical trials: IMMPACT recommendations. J Pain. 2008 Feb;9(2):105-21. </w:t>
      </w:r>
      <w:proofErr w:type="spellStart"/>
      <w:r w:rsidRPr="00F01290">
        <w:rPr>
          <w:rFonts w:cstheme="minorHAnsi"/>
          <w:color w:val="212121"/>
          <w:shd w:val="clear" w:color="auto" w:fill="FFFFFF"/>
        </w:rPr>
        <w:t>doi</w:t>
      </w:r>
      <w:proofErr w:type="spellEnd"/>
      <w:r w:rsidRPr="00F01290">
        <w:rPr>
          <w:rFonts w:cstheme="minorHAnsi"/>
          <w:color w:val="212121"/>
          <w:shd w:val="clear" w:color="auto" w:fill="FFFFFF"/>
        </w:rPr>
        <w:t xml:space="preserve">: 10.1016/j.jpain.2007.09.005. </w:t>
      </w:r>
      <w:proofErr w:type="spellStart"/>
      <w:r w:rsidRPr="00F01290">
        <w:rPr>
          <w:rFonts w:cstheme="minorHAnsi"/>
          <w:color w:val="212121"/>
          <w:shd w:val="clear" w:color="auto" w:fill="FFFFFF"/>
        </w:rPr>
        <w:t>Epub</w:t>
      </w:r>
      <w:proofErr w:type="spellEnd"/>
      <w:r w:rsidRPr="00F01290">
        <w:rPr>
          <w:rFonts w:cstheme="minorHAnsi"/>
          <w:color w:val="212121"/>
          <w:shd w:val="clear" w:color="auto" w:fill="FFFFFF"/>
        </w:rPr>
        <w:t xml:space="preserve"> 2007 Dec 11. PMID: 18055266.</w:t>
      </w:r>
    </w:p>
    <w:p w14:paraId="62DA9D0B" w14:textId="77777777" w:rsidR="00B57C13" w:rsidRDefault="00B57C13"/>
    <w:sectPr w:rsidR="00B57C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C8"/>
    <w:rsid w:val="000415E4"/>
    <w:rsid w:val="00343A92"/>
    <w:rsid w:val="004F0FEF"/>
    <w:rsid w:val="005D320F"/>
    <w:rsid w:val="006950C8"/>
    <w:rsid w:val="006A72F7"/>
    <w:rsid w:val="0093024E"/>
    <w:rsid w:val="009D22BC"/>
    <w:rsid w:val="00B5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8E3D7"/>
  <w15:chartTrackingRefBased/>
  <w15:docId w15:val="{86BBFE35-9311-4297-9E37-68D5DAD47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0C8"/>
    <w:rPr>
      <w:kern w:val="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50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950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rsid w:val="006950C8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1188</Characters>
  <Application>Microsoft Office Word</Application>
  <DocSecurity>0</DocSecurity>
  <Lines>9</Lines>
  <Paragraphs>2</Paragraphs>
  <ScaleCrop>false</ScaleCrop>
  <Company>University of Plymouth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Bradley Halliday</dc:creator>
  <cp:keywords/>
  <dc:description/>
  <cp:lastModifiedBy>Bradley Halliday</cp:lastModifiedBy>
  <cp:revision>6</cp:revision>
  <dcterms:created xsi:type="dcterms:W3CDTF">2023-10-05T09:19:00Z</dcterms:created>
  <dcterms:modified xsi:type="dcterms:W3CDTF">2024-11-04T11:07:00Z</dcterms:modified>
</cp:coreProperties>
</file>