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E31C4" w14:textId="65FB3033" w:rsidR="000319BD" w:rsidRPr="00B87E9D" w:rsidRDefault="000319BD" w:rsidP="000319B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Appendix</w:t>
      </w:r>
      <w:r w:rsidR="001C266A">
        <w:rPr>
          <w:rFonts w:ascii="Arial" w:hAnsi="Arial" w:cs="Arial"/>
          <w:b/>
          <w:bCs/>
        </w:rPr>
        <w:t xml:space="preserve"> A</w:t>
      </w:r>
      <w:r>
        <w:rPr>
          <w:rFonts w:ascii="Arial" w:hAnsi="Arial" w:cs="Arial"/>
          <w:b/>
          <w:bCs/>
        </w:rPr>
        <w:t>:</w:t>
      </w:r>
      <w:r w:rsidRPr="00B87E9D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Table: </w:t>
      </w:r>
      <w:r w:rsidRPr="00B87E9D">
        <w:rPr>
          <w:rFonts w:ascii="Arial" w:hAnsi="Arial" w:cs="Arial"/>
          <w:b/>
          <w:bCs/>
        </w:rPr>
        <w:t>Individual Pre TRTP and Follow-up scores for DASS21 and PCL-5</w:t>
      </w:r>
      <w:r w:rsidR="00594FD6">
        <w:rPr>
          <w:rFonts w:ascii="Arial" w:hAnsi="Arial" w:cs="Arial"/>
          <w:b/>
          <w:bCs/>
        </w:rPr>
        <w:t xml:space="preserve"> on all 20 ‘completers’</w:t>
      </w:r>
      <w:r w:rsidRPr="00B87E9D">
        <w:rPr>
          <w:rFonts w:ascii="Arial" w:hAnsi="Arial" w:cs="Arial"/>
          <w:b/>
          <w:bCs/>
        </w:rPr>
        <w:t xml:space="preserve"> </w:t>
      </w:r>
    </w:p>
    <w:p w14:paraId="7B27F40E" w14:textId="77777777" w:rsidR="000319BD" w:rsidRDefault="000319BD" w:rsidP="000319BD">
      <w:pPr>
        <w:rPr>
          <w:rFonts w:ascii="Arial" w:hAnsi="Arial" w:cs="Arial"/>
          <w:b/>
          <w:bCs/>
        </w:rPr>
      </w:pPr>
    </w:p>
    <w:p w14:paraId="46CAC4B5" w14:textId="77777777" w:rsidR="000319BD" w:rsidRPr="00743950" w:rsidRDefault="000319BD" w:rsidP="000319BD">
      <w:pPr>
        <w:rPr>
          <w:rFonts w:ascii="Arial" w:hAnsi="Arial" w:cs="Arial"/>
        </w:rPr>
      </w:pPr>
    </w:p>
    <w:p w14:paraId="6BE924C0" w14:textId="77777777" w:rsidR="000319BD" w:rsidRDefault="000319BD" w:rsidP="000319BD">
      <w:pPr>
        <w:rPr>
          <w:rFonts w:ascii="Arial" w:hAnsi="Arial" w:cs="Arial"/>
        </w:rPr>
      </w:pPr>
      <w:r w:rsidRPr="001D244F">
        <w:rPr>
          <w:rFonts w:ascii="Arial" w:hAnsi="Arial" w:cs="Arial"/>
          <w:noProof/>
        </w:rPr>
        <w:drawing>
          <wp:inline distT="0" distB="0" distL="0" distR="0" wp14:anchorId="3C503201" wp14:editId="7134C863">
            <wp:extent cx="8863330" cy="4250690"/>
            <wp:effectExtent l="0" t="0" r="1270" b="3810"/>
            <wp:docPr id="395278713" name="Picture 1" descr="A screenshot of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278713" name="Picture 1" descr="A screenshot of a tabl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25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3C126" w14:textId="77777777" w:rsidR="000319BD" w:rsidRDefault="000319BD" w:rsidP="000319BD">
      <w:pPr>
        <w:rPr>
          <w:rFonts w:ascii="Arial" w:hAnsi="Arial" w:cs="Arial"/>
        </w:rPr>
      </w:pPr>
    </w:p>
    <w:p w14:paraId="7BE0ABB2" w14:textId="77777777" w:rsidR="00334C56" w:rsidRDefault="00334C56" w:rsidP="000319BD">
      <w:pPr>
        <w:rPr>
          <w:rFonts w:ascii="Arial" w:hAnsi="Arial" w:cs="Arial"/>
          <w:b/>
          <w:bCs/>
        </w:rPr>
      </w:pPr>
    </w:p>
    <w:p w14:paraId="14C75E2D" w14:textId="77777777" w:rsidR="00334C56" w:rsidRDefault="00334C56" w:rsidP="000319BD">
      <w:pPr>
        <w:rPr>
          <w:rFonts w:ascii="Arial" w:hAnsi="Arial" w:cs="Arial"/>
          <w:b/>
          <w:bCs/>
        </w:rPr>
      </w:pPr>
    </w:p>
    <w:p w14:paraId="13D4A3B4" w14:textId="77777777" w:rsidR="00334C56" w:rsidRDefault="00334C5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E98C05A" w14:textId="77777777" w:rsidR="00DF6C29" w:rsidRDefault="00DF6C29" w:rsidP="000319BD">
      <w:pPr>
        <w:rPr>
          <w:rFonts w:ascii="Arial" w:hAnsi="Arial" w:cs="Arial"/>
          <w:b/>
          <w:bCs/>
        </w:rPr>
        <w:sectPr w:rsidR="00DF6C29" w:rsidSect="00DF6C29">
          <w:headerReference w:type="default" r:id="rId7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91DF9DA" w14:textId="7797C104" w:rsidR="00D91F67" w:rsidRDefault="00D91F67" w:rsidP="000319B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Appendix B: Graphical Representation of Data</w:t>
      </w:r>
    </w:p>
    <w:p w14:paraId="22DBAD98" w14:textId="21FB9A3A" w:rsidR="00334C56" w:rsidRDefault="00334C56" w:rsidP="00334C56">
      <w:pPr>
        <w:rPr>
          <w:rFonts w:ascii="Arial" w:hAnsi="Arial" w:cs="Arial"/>
          <w:b/>
          <w:bCs/>
        </w:rPr>
      </w:pPr>
    </w:p>
    <w:p w14:paraId="75AC9B61" w14:textId="4C586E99" w:rsidR="00D91F67" w:rsidRDefault="00334C56" w:rsidP="000319BD">
      <w:pPr>
        <w:rPr>
          <w:rFonts w:ascii="Arial" w:hAnsi="Arial" w:cs="Arial"/>
          <w:b/>
          <w:bCs/>
        </w:rPr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CD410" wp14:editId="5CC70D07">
                <wp:simplePos x="0" y="0"/>
                <wp:positionH relativeFrom="column">
                  <wp:posOffset>-101600</wp:posOffset>
                </wp:positionH>
                <wp:positionV relativeFrom="paragraph">
                  <wp:posOffset>155416</wp:posOffset>
                </wp:positionV>
                <wp:extent cx="4565650" cy="2914650"/>
                <wp:effectExtent l="0" t="38100" r="247650" b="0"/>
                <wp:wrapNone/>
                <wp:docPr id="16" name="Group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3E658FA-4219-FFBA-C0DD-60EC028E680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0" cy="2914650"/>
                          <a:chOff x="243416" y="-42334"/>
                          <a:chExt cx="4565650" cy="2914650"/>
                        </a:xfrm>
                      </wpg:grpSpPr>
                      <wpg:graphicFrame>
                        <wpg:cNvPr id="1484700193" name="Chart 1484700193">
                          <a:extLst>
                            <a:ext uri="{FF2B5EF4-FFF2-40B4-BE49-F238E27FC236}">
                              <a16:creationId xmlns:a16="http://schemas.microsoft.com/office/drawing/2014/main" id="{8E455491-0ADE-E1A9-AFB2-6B65997D40FD}"/>
                            </a:ext>
                          </a:extLst>
                        </wpg:cNvPr>
                        <wpg:cNvFrPr/>
                        <wpg:xfrm>
                          <a:off x="243416" y="-42334"/>
                          <a:ext cx="4565650" cy="29146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  <wps:wsp>
                        <wps:cNvPr id="1308394885" name="TextBox 11">
                          <a:extLst>
                            <a:ext uri="{FF2B5EF4-FFF2-40B4-BE49-F238E27FC236}">
                              <a16:creationId xmlns:a16="http://schemas.microsoft.com/office/drawing/2014/main" id="{381E07FE-8033-E243-BF76-1ABB81693FB4}"/>
                            </a:ext>
                          </a:extLst>
                        </wps:cNvPr>
                        <wps:cNvSpPr txBox="1"/>
                        <wps:spPr>
                          <a:xfrm>
                            <a:off x="2899832" y="1390650"/>
                            <a:ext cx="1807634" cy="2645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5D2D63" w14:textId="77777777" w:rsidR="00D91F67" w:rsidRDefault="00D91F67" w:rsidP="00D91F67">
                              <w:pPr>
                                <w:rPr>
                                  <w:rFonts w:asciiTheme="minorHAnsi" w:hAnsi="Aptos" w:cstheme="minorBidi"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>Abnormal range depression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6CD410" id="Group 15" o:spid="_x0000_s1026" style="position:absolute;margin-left:-8pt;margin-top:12.25pt;width:359.5pt;height:229.5pt;z-index:251659264" coordorigin="2434,-423" coordsize="45656,29146" o:gfxdata="UEsDBBQABgAIAAAAIQDw/NyPOgEAACwDAAATAAAAW0NvbnRlbnRfVHlwZXNdLnhtbJySTU/DMAyG&#13;&#10;70j8hypX1GTbASG0bgc6joDQ+AFR4n6IfCnOuu3f47abJhBDFacosV8/r+0s1wdrsg4itt4VbM5n&#13;&#10;LAOnvG5dXbCP7XP+wDJM0mlpvIOCHQHZenV7s9weA2BGaocFa1IKj0KgasBK5D6Ao0jlo5WJrrEW&#13;&#10;QapPWYNYzGb3QnmXwKU89TXYallCJXcmZZsDPY9OIhhk2dOY2LMKJkMwrZKJnIrO6R+U/ETgpBxy&#13;&#10;sGkD3pENJn4l9JHrgJPulUYTWw3Zm4zpRVqyIXREAQtfesX/rtGbtJj7qmoV8DLiZlCdPV2rrRpi&#13;&#10;oRiO+QTE92mfcNqrnaUZcx3lnpZpDR8KToRjOhqYAr/0N9rudRMZyhsf8R+QUTiFpP3eRegmDPHS&#13;&#10;B+2pJNk7dOc+xPDXV18AAAD//wMAUEsDBBQABgAIAAAAIQA4/SH/1gAAAJQBAAALAAAAX3JlbHMv&#13;&#10;LnJlbHOkkMFqwzAMhu+DvYPRfXGawxijTi+j0GvpHsDYimMaW0Yy2fr2M4PBMnrbUb/Q94l/f/hM&#13;&#10;i1qRJVI2sOt6UJgd+ZiDgffL8ekFlFSbvV0oo4EbChzGx4f9GRdb25HMsYhqlCwG5lrLq9biZkxW&#13;&#10;OiqY22YiTra2kYMu1l1tQD30/bPm3wwYN0x18gb45AdQl1tp5j/sFB2T0FQ7R0nTNEV3j6o9feQz&#13;&#10;ro1iOWA14Fm+Q8a1a8+Bvu/d/dMb2JY5uiPbhG/ktn4cqGU/er3pcvwCAAD//wMAUEsDBBQABgAI&#13;&#10;AAAAIQBERbBx6QIAAGAHAAAOAAAAZHJzL2Uyb0RvYy54bWycVVlu2zAQ/S/QOxD6T7TakYTIAZrU&#13;&#10;QYGiCZr0ADRFLShFsiRtybfvkJKcxEmbBQZkbjOc9+bN8Pxi6BjaUaVbwQsvPA08RDkRZcvrwvt1&#13;&#10;vz5JPaQN5iVmgtPC21PtXaw+fzrvZU4j0QhWUoXACdd5LwuvMUbmvq9JQzusT4WkHDYroTpsYKpq&#13;&#10;v1S4B+8d86MgWPq9UKVUglCtYfVq3PRWzn9VUWJuqkpTg1jhQWzGfZX7buzXX53jvFZYNi2ZwsAf&#13;&#10;iKLDLYdLD66usMFoq9pnrrqWKKFFZU6J6HxRVS2hDgOgCYMjNNdKbKXDUud9LQ80AbVHPH3YLfmx&#13;&#10;u1byTt4qYKKXNXDhZhbLUKnO/kOUaHCU7Q+U0cEgAovJYgk/YJbAXpSFiZ04UkkDzFu7KImTcOkh&#13;&#10;OHCSRHGczPtfX/HhzyH4TwIbJy5ja4U7OsYNQG4VaksQYZImZ0EQZrGHOOwX3mWDlUGP1iesYLNW&#13;&#10;B+RHcP8R9mvAXayzq0lYbxHG60onFgWogeRuNKmBPNPCWz1NDqAYjsT0goNRqFeCbDvKzVh5ijJs&#13;&#10;oOx100rtIZVb8tW3MrT5hdxN4G0pPJ7D+KUMQvnrB4XrZ0G9S+F3DZbUFY7OHwkjDtI4S9J0MQvj&#13;&#10;HrL5RQwodDH30p22xYDMAOugJYvFrmtYfKEmojTL0jhy4g7jLDiof5ZJmAZnS5D8WB/LZAGXj/TM&#13;&#10;GpFKm2sqOmQHQCC0LIgc53j3XZvx6HzELmvB2nLdMuYmtk3SS6bQDkODY2bm/skpxlFfeNkiAtyk&#13;&#10;k5AlzWt3BxfW03gJ4y4zM1QH2uwZlBfOGf9JKygu1wXGi1W9sfeOrRQaErSAuaFC7p2BPViB/3fa&#13;&#10;TibWmroO/k77g5G7X3BzsO9aLpQD7t6XB+LK3zNx1Xh+pmIkwHJhhs0waWEjyj1IpIdXA6j8s8WK&#13;&#10;gvwNuxTjI4M5aQQQY1ymrTFIe5I9tHEY/b84Hh7G1V8AAAD//wMAUEsDBBQABgAIAAAAIQCVtZha&#13;&#10;rQgAAPQgAAAVAAAAZHJzL2NoYXJ0cy9jaGFydDEueG1s7Fptb9s4Ev5+wP0HnbCH3cPBtt4syUbt&#13;&#10;RSwnQbHJNmjS/XDfaIl2dKFElaKSuIv97zdDUrbsOGnSzfZuDw3QRCSHFGc4zzMzVN/8eF8w65aK&#13;&#10;OuflxHb7jm3RMuVZXq4m9oerk15sW7UkZUYYL+nEXtPa/nH617+8ScfpNRHysiIptWCRsh6nE/ta&#13;&#10;ymo8GNTpNS1I3ecVLWFsyUVBJDTFapAJcgeLF2zgOU44UIvYZgHyBQsUJC/b+eI58/lymad0ztOm&#13;&#10;oKXUuxCUEQkWqK/zqm5XS91QeA9WLPJU8JovZT/lxUAv1ioFi7nDwUarKRgpI5K6Iyewbgmb2I49&#13;&#10;wE5GypXuoGXvdKY7BW/KjGYJFyUcR0e+SMdHTFJRwlIJLyXs2tireJbFCyJumqoH261AyUXOcrlW&#13;&#10;atvTN7B2cs3BHtZ7+rHJBa0nduoGWxMELzWAEw3igWfOFZR1g3Et14xqhVzHQ20Hm/eqLZwQxhYk&#13;&#10;vUHbdIQ3ottxnLhvDJyl3AgfZC4ZVQ/3+Fvk6fX0DRkveLa+EJbgEg/Bqqv0JBe1PCO1vCAC/M61&#13;&#10;EQXyHfxaMn43sSlj4As5eAP2gxW4+GRbd4JUE7v+2BBBbYuUKXSDxaRoG4mEtos6kjGr5SWqrhoV&#13;&#10;9lQXAv9kdPkedlN/AtHAgf0s1K5y9buZ2CVADWEn8huAXMkv1ZNt3YATwBQAjlJBiS9ITVmO0HTg&#13;&#10;PMm45izPTnLGVANxSBMmtPXlvatkWFOc80z3hUMHltP7bYp3y6Xu9tvuASzZrgIHt/cChE1pyXVF&#13;&#10;l8ADE/ufRdljUi9Hyd4AJXogrfcG0hoHYG1tGPVoTKXsJcBYiBk4lRYvZCyn86PLS8/FeVJN0bKo&#13;&#10;9/4Eq2slpaucWj1rTivweKQ+q065oDtLwbL6zHDBnYPTe31qg4fed05Jaf0wGv7dSt7+Y+dNZEzL&#13;&#10;DN0QnWJPT72LQevJ8CCVYzOy5g2onY4LUjaEnW3a93C0Bm00W1G0bDpeH+q810ft9L3QG8Wh47hR&#13;&#10;MIpi1wvNJDOuDmf/RbCT7R44YARaHXkAsjFQydEbldFZibbcdIBuuoculzSVZ7VEy7YzUVMNl2/g&#13;&#10;xdjxJwTvIbf+cGmwDuBS3oxnjA8tcZNG8itszCmjkhqaMpGzYlweCUrQp7X7KfdGAkwwHcH+FUTS&#13;&#10;ClIM7Y06eRGZdulbItYJZ3wnwILHUdhEOs6zFhJamouMGuo072+dmpUWxAgvHkZD20oxJogysxXl&#13;&#10;PsG/JE0heKvoAL6/w9Qq+qP7fwYTGMz1Zut1seCQu6FvqIChwbMVoELMiKhRMXic50aTtdZNj14B&#13;&#10;c+slFlxeb0Z+IWw7kja1YvQUkHtcZgmpdnBesUa9o2yK93SJb1tOv69lZsEbeP39376bf+dHY/gd&#13;&#10;OHjOSgJkEwJRRUmr5DAB0pqeUkh9CFNi215YsZIJZEdSvzfQ26ykBeelw146vp0O+1HgRmEQR6E3&#13;&#10;dNxgFOI6t8q5KuUY7QwMgjgS9t3AG4VRHPuxD5mbFz02wzMz/H4wDGPHdaIwCuLQHw4fm+FvZjie&#13;&#10;50de5OI/dxT4uzNgi1tj6IayIjy2hi3y8puF0Wq7p/gKFt5YtoX1JjQhChHho6HXAnwJuQ5gvagy&#13;&#10;SADLFSR8bAXZGOZ+n8P961P38+gCbNYhgZQoFEBaeRinM4XTWRenILvB6XMweClpZbnWD+XE8yHH&#13;&#10;eRp+SthTwu6jwi3yUNhXss6jsq1HnHAGKXxTHRSHTW210o0WcMZAwKjID4/yWaLslHTttIUwENyW&#13;&#10;uZy+prxtzzO5zI36kT9yfSfwgyj2Qmf0OWO6bt97TKa14bAfPybSmg4ocVcELLRVTjdacxk71QWH&#13;&#10;0LETEug9JnNoRHiyGgGFza+J78dOkgS94Tw87gXOKOnNjn2vdxx5c28U+UM/SX7b1p3hS+tON+jU&#13;&#10;nOG4KfOPDX1rsodfocZRP73jk+Ool8yDuBcfz5Ke4wTxcTJMInfu/IZxBVSEPbd/lRboJCbk7qUJ&#13;&#10;KpKn406aYHpaPvmyNGGxeqJMw8Th8XqsgqJ2TmpzHBk8oVJQEOHlwuumF5+DyamCyekzYPK7wr6r&#13;&#10;IHYozLc+vS/x/+XS7u9z6exswVT6Vl/zuzO6gpT9J7pXyMEIJIQ7CEfphMifSWHSxzY/hv5LKg72&#13;&#10;X1CB6e+DdWbNYsHoZf6puxQc0nZrDxmG3LfQ9uNoFGLip7PC7UA4DNzQh2zNwHqnRgCqP1J19FZ+&#13;&#10;b6E6JTBjhSTGRQ77VheEevOQN5yTe7NuRzBTFcuOguT+gpvLvIXeIdDpSSGtbZiY2AYAcKnDG7DR&#13;&#10;WV7eUMgyDJkU5N9cXOXpzTnk/nrxNt+HojwvHx+UMAnOd7ODEqjtiutttBT1FVMet71Tguyqc9UU&#13;&#10;t91PU9tzKezQrUEPLjfUj7o3+x+5+ht94c1f9y7r62eef/iN37MvDeDWFwrM+sjU7Dt4N2PUQA/v&#13;&#10;FP5FhXF9bGkcGYSxBTuCZF73YUIPkRLuFxYMrkNrahjL1dekWAWfN0zmZ7cMsNUBO1DWhlYgOO7z&#13;&#10;y97+OrTxSvzC9LYVXZyKPEPC09RubuL+6JLma+AbjPxQwQOUCqn3f59OEZ0bfv3czc433vpzf6n4&#13;&#10;Ut7ayzsUpx3mLTU0o/KOUsNVC91A4AMwNqRzMLa/wBlhre5FKz7/ktfvSmYSQ0ObWV5XM/hecVMf&#13;&#10;GZ6tK1Ka9AISwTnwY41f1CBZ6vCkqrAe1IfDcDY6Ttx5z4+HUB+6UKGNHPekF8Xz2HG8KIoSqNDa&#13;&#10;L83wadZ/cYUYDRy/WyQKHz/PkjmoAXfJ7yr1BdgNgftx+TGq9zM5qpWKnXgxMMMHp4LpDtSPm8+T&#13;&#10;7cns3P1u6jn9Eiz/dKm2I/Wa7P0KF9G7dAX7haTu6e+dWicTi16AFrAnfvxmczC4JeCSHi7b32a6&#13;&#10;usNQ/qHCj+wdB9NnsJmjsKFOQP1nhel/AAAA//8DAFBLAwQUAAYACAAAACEAoggHkfwEAACHJgAA&#13;&#10;FQAAAGRycy9jaGFydHMvc3R5bGUxLnhtbOxa4W7iOBB+lcgP0AA9WlqVSt1WK51Eb6u9le63SRzw&#13;&#10;rmPnbLOUPv2NncTECWnYpbCFvX94Ejmeb2a+Gc9wE6nraI6l/luvGAmeU8ZBoMZornV2HYYqmpMU&#13;&#10;q7OURlIokeizSKShSBIakTCWeEn5LBz0+oNwvQsqtsGNXURGOHwiETLFWp0JOSv3SBns0rsIU0w5&#13;&#10;Cmg8RoPBJbq9gePhZ6q+UM2IXTH+mSTwwvMY9VBoRQllrCEkSUIi3RAngq+FKeVCwkfwtVWT3DMZ&#13;&#10;fMdsjPRz34rZIn0UcS67GPZ69ov4GsSfkiQXn5fisLLL7U0IBy++Zc8Yk+TzkwzUyxj1zT7BNyI5&#13;&#10;/AaljRbmdV/PCGsyE3J1B9ofs+Iqe5IGYcaD5RhdDQdDFEQ4G6OEYQ0/0wxsrfgMBZjNAJFIFxYR&#13;&#10;jMYfwbJbmqdf2sE3z6gU18wDxqp+QIoFj40dzEFzc+QHB7tUTHe12XINW9lYuJMEB6mIIZgwY2L5&#13;&#10;lzDqfPpOpKQxAXWtbEI5KWW5vx/Mwwu/q7ppaS0PnFpwTGd967I1CE/CwG2x6QyaBzPWeIKnBHwT&#13;&#10;/ONg9rJhVGGky9K3fZcflOKay7czUotbx56abnVvPHehD6d7/O2t2XgbN2e6xc0tIVXJoxYfm47r&#13;&#10;bOKbylmwZiovtH6ck8DSUxGvIN9IoU2eDFQWfaRS6QlW+glLyMx9FAATaUM9CRAREC+jGQrmQr7U&#13;&#10;ZeY9SOXwBAVLabhb/bvAkqCA/cmB3c4vhpcXKNB20R8NRiMUyOqTafUJ5hFslRN9kC/uNaxzG6vs&#13;&#10;bqGBKHVBTrkeOSNv9EAjfBKUb+eP5iOAjjLFjsv2GL5YJuGilrBv7VxC/CTBZnM4WpNiTY2QO675&#13;&#10;5evtVucPW8XlCeJQaO6QMIm1iUWH+S2X23e8otIyAYC+T4/I8+dgNLwsKyTJY1uFvpaMW3wFX7dW&#13;&#10;NJ7zOJAcbI9YQmn6dsB1AP6O482Ugq5m7SL9Fjs0uNtDv4J1Df8JXkGKDdQqnQq4j0RURgz4VtEX&#13;&#10;MkZDww1VCviHSpJInB6hv1cuBAdwdx8og/kXPD3ui2VZynB7uwDH8Nz25K5avs1iseQf8Aa2ygPE&#13;&#10;4/CyW7ATh5va7iez+qay8Ad7Cl5Z6Nm5i57eoKHhfXwzr1WsEUuRueRysBvSK6apcPlegsL1gfwK&#13;&#10;31n4tQq/K1tXsYTugZAH9XnjO78QWIegD6zDewdgPSzhFiQOyCQdqHp0bqLbCTaG3vrwM2guMSh9&#13;&#10;H/HXd6TOvqNvT90/U601AXUS0z5uVsr7yj0dHrNviMuukh+GV6V4hzBs4jmnE/FbZQ/XCPLRdW2j&#13;&#10;HdD1sSQ4JvK3gtYlCh9al1Z2gJbV0CQzwuPDEoKt9ys9YaeWr60DoaYt8Fu1/d896mBrHTMm9NHN&#13;&#10;OAyjlwe3lioX5w9HNaup6lF0vhSRlKhjnxd2u2BNz3z5P6WNkYv9WpB7N7eOu0YNTX1Kc/c/zPR2&#13;&#10;auchlem7mY1Y2RQrYirn4o8FJsLW6msJ1G6eNundStonCi0t5TdpR2xVEvavekNQ3A7dd+qxZTBA&#13;&#10;esBqnv/xQa3Ug9DFmMIfmlvoPMAcfO9gbOrCZE8pcoOui+ygN/YdulStU8+tO+HGJ+tVyS7XMyCz&#13;&#10;pnetAYX/6yzI6Sc9X80ljOCbRPSLLp6uM5EbqqtVkZ/dUMT6H2O3/wEAAP//AwBQSwMEFAAGAAgA&#13;&#10;AAAhABwUp6gCAQAAbgMAABYAAABkcnMvY2hhcnRzL2NvbG9yczEueG1snJNBboMwEEWvgnwADCSh&#13;&#10;FQrZZF110ROMBjtYsj2R7abN7WtIoYWqSODdzNd/f2YkH9FXSJrcW7hrkXwabWPD16wN4Vpx7rEV&#13;&#10;BnxqFDryJEOKZDhJqVDwxsGHshdeZHnBsQUXegr7xsAfCl2FjRGSnIHgU3KXgWF0pGQlN6AsS4wI&#13;&#10;bc3wjlqwRDU1yzN2OkLVTyPO2iU30DUDRGFDzvi/WrGg7Ra0/YJ2WNDKTosnvYFTEBTZWdkNqt/N&#13;&#10;CzWPDcosvs7Df5umiLnnefD0qFcpH6h4vu2oFfHjyNP4/Yb4wwbP0+CZxu+G9opNRtQKzzjyNH5s&#13;&#10;z1Bd+fO9Tl8AAAD//wMAUEsDBBQABgAIAAAAIQAvbhYK5QAAAA8BAAAPAAAAZHJzL2Rvd25yZXYu&#13;&#10;eG1sTI9Nb4JAEIbvTfofNmPSmy6IWIMMxtiPk2lSbdJ4W2EEIrtL2BXw33d6ai+TzNf7vk+6GXUj&#13;&#10;eupcbQ1COAtAkMltUZsS4ev4Nl2BcF6ZQjXWEMKdHGyyx4dUJYUdzCf1B18KFjEuUQiV920ipcsr&#13;&#10;0srNbEuGdxfbaeW57UpZdGpgcd3IeRAspVa1YYdKtbSrKL8ebhrhfVDDNgpf+/31srufjvHH9z4k&#13;&#10;xKfJ+LLmsl2D8DT6vw/4ZeD8kHGws72ZwokGYRouGcgjzBcxCD54DiIenBEWqygGmaXyP0f2AwAA&#13;&#10;//8DAFBLAwQUAAYACAAAACEAqxbNRrkAAAAiAQAAGQAAAGRycy9fcmVscy9lMm9Eb2MueG1sLnJl&#13;&#10;bHOEj80KwjAQhO+C7xD2btN6EJEmvYjQq9QHWNLtD7ZJyEaxb2/Qi4LgcXaYb3bK6jFP4k6BR2cV&#13;&#10;FFkOgqxx7Wh7BZfmtNmD4Ii2xclZUrAQQ6XXq/JME8YU4mH0LBLFsoIhRn+Qks1AM3LmPNnkdC7M&#13;&#10;GJMMvfRortiT3Ob5ToZPBugvpqhbBaFuCxDN4lPzf7brutHQ0ZnbTDb+qJBmwBATEENPUcFL8vta&#13;&#10;ZOlTkLqUX8v0EwAA//8DAFBLAwQUAAYACAAAACEAmlLVboQBAADzAgAAIAAAAGRycy9jaGFydHMv&#13;&#10;X3JlbHMvY2hhcnQxLnhtbC5yZWxzrJJRa9wwDMffB/sOwbC3LbrcYIzSXCm3FgorO67pB1AcJfHm&#13;&#10;WMbylbuXfvYpHbf1RsteRkCJpej/t372+cV+8sUDJXEcalOVC1NQsNy5MNTmvrn+8NkUkjF06DlQ&#13;&#10;bQ4k5mL19s35ljxmbZLRRSlUJUhtxpzjGYDYkSaUkiMFrfScJsy6TANEtD9wIFguFp8gPdcwqxPN&#13;&#10;4qarTbrpPpqiOUR1/rc2972z9IXtbqKQX7AA9vSt/U42qyimgXJteudJtwxwL0oBIuXkAraYhAN8&#13;&#10;dW3CdIBbbvW3d8vFUVzA8vSIMXp6XHvedVoQ+FNtts0G1ihzj+o6Ev3QZwmby02zvdzM+V07OZnB&#13;&#10;w/XOe810mPGpIWtU5hqHhHF0FudyophIdLQn8JrgXsPc9F7f1LmMrady72V/nO+WO0V3tc+UAnoD&#13;&#10;LzNevsJ4cjaxcJ9LnRZ+4VWsVXV6cmBHTHnNntNdPng6mtfGzjmpSr0Er3lX/8P7L1uZd/HbFU6u&#13;&#10;6uonAAAA//8DAFBLAQItABQABgAIAAAAIQDw/NyPOgEAACwDAAATAAAAAAAAAAAAAAAAAAAAAABb&#13;&#10;Q29udGVudF9UeXBlc10ueG1sUEsBAi0AFAAGAAgAAAAhADj9If/WAAAAlAEAAAsAAAAAAAAAAAAA&#13;&#10;AAAAawEAAF9yZWxzLy5yZWxzUEsBAi0AFAAGAAgAAAAhAERFsHHpAgAAYAcAAA4AAAAAAAAAAAAA&#13;&#10;AAAAagIAAGRycy9lMm9Eb2MueG1sUEsBAi0AFAAGAAgAAAAhAJW1mFqtCAAA9CAAABUAAAAAAAAA&#13;&#10;AAAAAAAAfwUAAGRycy9jaGFydHMvY2hhcnQxLnhtbFBLAQItABQABgAIAAAAIQCiCAeR/AQAAIcm&#13;&#10;AAAVAAAAAAAAAAAAAAAAAF8OAABkcnMvY2hhcnRzL3N0eWxlMS54bWxQSwECLQAUAAYACAAAACEA&#13;&#10;HBSnqAIBAABuAwAAFgAAAAAAAAAAAAAAAACOEwAAZHJzL2NoYXJ0cy9jb2xvcnMxLnhtbFBLAQIt&#13;&#10;ABQABgAIAAAAIQAvbhYK5QAAAA8BAAAPAAAAAAAAAAAAAAAAAMQUAABkcnMvZG93bnJldi54bWxQ&#13;&#10;SwECLQAUAAYACAAAACEAqxbNRrkAAAAiAQAAGQAAAAAAAAAAAAAAAADWFQAAZHJzL19yZWxzL2Uy&#13;&#10;b0RvYy54bWwucmVsc1BLAQItABQABgAIAAAAIQCaUtVuhAEAAPMCAAAgAAAAAAAAAAAAAAAAAMYW&#13;&#10;AABkcnMvY2hhcnRzL19yZWxzL2NoYXJ0MS54bWwucmVsc1BLBQYAAAAACQAJAFICAACIGA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484700193" o:spid="_x0000_s1027" type="#_x0000_t75" style="position:absolute;left:2307;top:-550;width:45847;height:29336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qruUzwAAAOgAAAAPAAAAZHJzL2Rvd25yZXYueG1sRI/BSgMx&#13;&#10;EIbvgu8QRvBmk9ZF223TIkrBm7Uq6G3cTDdbN5Nlk23WtzeC4GVg5uf/hm+1GV0rTtSHxrOG6USB&#13;&#10;IK68abjW8PqyvZqDCBHZYOuZNHxTgM36/GyFpfGJn+m0j7XIEA4larAxdqWUobLkMEx8R5yzg+8d&#13;&#10;xrz2tTQ9pgx3rZwpdSMdNpw/WOzo3lL1tR+chs/ZcbDpfffx9HbcpkVd7A6DTFpfXowPyzzuliAi&#13;&#10;jfG/8Yd4NNmhmBe3Sk0X1/Arlg8g1z8AAAD//wMAUEsBAi0AFAAGAAgAAAAhANvh9svuAAAAhQEA&#13;&#10;ABMAAAAAAAAAAAAAAAAAAAAAAFtDb250ZW50X1R5cGVzXS54bWxQSwECLQAUAAYACAAAACEAWvQs&#13;&#10;W78AAAAVAQAACwAAAAAAAAAAAAAAAAAfAQAAX3JlbHMvLnJlbHNQSwECLQAUAAYACAAAACEAlaq7&#13;&#10;lM8AAADoAAAADwAAAAAAAAAAAAAAAAAHAgAAZHJzL2Rvd25yZXYueG1sUEsFBgAAAAADAAMAtwAA&#13;&#10;AAMDAAAAAA==&#13;&#10;">
                  <v:imagedata r:id="rId9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left:28998;top:13906;width:18076;height:26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uqaj0AAAAOgAAAAPAAAAZHJzL2Rvd25yZXYueG1sRI/BasJA&#13;&#10;EIbvBd9hGaGXoptqK0l0FalYxEMxKtLjkJ0modnZkF01+vTdQqGXgZmf/xu+2aIztbhQ6yrLCp6H&#13;&#10;EQji3OqKCwXHw3oQg3AeWWNtmRTcyMFi3nuYYartlTO67H0hAoRdigpK75tUSpeXZNANbUMcsi/b&#13;&#10;GvRhbQupW7wGuKnlKIom0mDF4UOJDb2VlH/vz0bB02eyTLCiw3Z0Sk7ZfXfO7u8fSj32u9U0jOUU&#13;&#10;hKfO/zf+EBsdHMZRPE5e4vgVfsXCAeT8BwAA//8DAFBLAQItABQABgAIAAAAIQDb4fbL7gAAAIUB&#13;&#10;AAATAAAAAAAAAAAAAAAAAAAAAABbQ29udGVudF9UeXBlc10ueG1sUEsBAi0AFAAGAAgAAAAhAFr0&#13;&#10;LFu/AAAAFQEAAAsAAAAAAAAAAAAAAAAAHwEAAF9yZWxzLy5yZWxzUEsBAi0AFAAGAAgAAAAhAAS6&#13;&#10;pqPQAAAA6AAAAA8AAAAAAAAAAAAAAAAABwIAAGRycy9kb3ducmV2LnhtbFBLBQYAAAAAAwADALcA&#13;&#10;AAAEAwAAAAA=&#13;&#10;" fillcolor="white [3201]" stroked="f">
                  <v:textbox>
                    <w:txbxContent>
                      <w:p w14:paraId="3C5D2D63" w14:textId="77777777" w:rsidR="00D91F67" w:rsidRDefault="00D91F67" w:rsidP="00D91F67">
                        <w:pPr>
                          <w:rPr>
                            <w:rFonts w:asciiTheme="minorHAnsi" w:hAnsi="Aptos" w:cstheme="minorBidi"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>Abnormal range depression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75C6E23" w14:textId="0E866248" w:rsidR="00334C56" w:rsidRDefault="00334C56" w:rsidP="000319BD">
      <w:pPr>
        <w:rPr>
          <w:rFonts w:ascii="Arial" w:hAnsi="Arial" w:cs="Arial"/>
          <w:b/>
          <w:bCs/>
        </w:rPr>
      </w:pPr>
    </w:p>
    <w:p w14:paraId="75CE1D9C" w14:textId="429F3915" w:rsidR="00334C56" w:rsidRDefault="00334C56" w:rsidP="000319BD">
      <w:pPr>
        <w:rPr>
          <w:rFonts w:ascii="Arial" w:hAnsi="Arial" w:cs="Arial"/>
          <w:b/>
          <w:bCs/>
        </w:rPr>
      </w:pPr>
    </w:p>
    <w:p w14:paraId="2A61ADDE" w14:textId="049A2C30" w:rsidR="00334C56" w:rsidRDefault="00334C56" w:rsidP="000319BD">
      <w:pPr>
        <w:rPr>
          <w:rFonts w:ascii="Arial" w:hAnsi="Arial" w:cs="Arial"/>
          <w:b/>
          <w:bCs/>
        </w:rPr>
      </w:pPr>
    </w:p>
    <w:p w14:paraId="48BB93B9" w14:textId="3EA03C17" w:rsidR="00334C56" w:rsidRDefault="00334C56" w:rsidP="000319BD">
      <w:pPr>
        <w:rPr>
          <w:rFonts w:ascii="Arial" w:hAnsi="Arial" w:cs="Arial"/>
          <w:b/>
          <w:bCs/>
        </w:rPr>
      </w:pPr>
    </w:p>
    <w:p w14:paraId="4071952E" w14:textId="75CCC6D4" w:rsidR="00334C56" w:rsidRDefault="00334C56" w:rsidP="000319BD">
      <w:pPr>
        <w:rPr>
          <w:rFonts w:ascii="Arial" w:hAnsi="Arial" w:cs="Arial"/>
          <w:b/>
          <w:bCs/>
        </w:rPr>
      </w:pPr>
    </w:p>
    <w:p w14:paraId="7D5DC527" w14:textId="34197DCE" w:rsidR="00334C56" w:rsidRDefault="00334C56" w:rsidP="000319BD">
      <w:pPr>
        <w:rPr>
          <w:rFonts w:ascii="Arial" w:hAnsi="Arial" w:cs="Arial"/>
          <w:b/>
          <w:bCs/>
        </w:rPr>
      </w:pPr>
    </w:p>
    <w:p w14:paraId="5F25C980" w14:textId="39A5B641" w:rsidR="00334C56" w:rsidRDefault="00334C56" w:rsidP="000319BD">
      <w:pPr>
        <w:rPr>
          <w:rFonts w:ascii="Arial" w:hAnsi="Arial" w:cs="Arial"/>
          <w:b/>
          <w:bCs/>
        </w:rPr>
      </w:pPr>
    </w:p>
    <w:p w14:paraId="081ACC41" w14:textId="4C766DA0" w:rsidR="00334C56" w:rsidRDefault="00334C56" w:rsidP="000319BD">
      <w:pPr>
        <w:rPr>
          <w:rFonts w:ascii="Arial" w:hAnsi="Arial" w:cs="Arial"/>
          <w:b/>
          <w:bCs/>
        </w:rPr>
      </w:pPr>
    </w:p>
    <w:p w14:paraId="2019833D" w14:textId="4DFFB7C1" w:rsidR="00334C56" w:rsidRDefault="00334C56" w:rsidP="000319BD">
      <w:pPr>
        <w:rPr>
          <w:rFonts w:ascii="Arial" w:hAnsi="Arial" w:cs="Arial"/>
          <w:b/>
          <w:bCs/>
        </w:rPr>
      </w:pPr>
    </w:p>
    <w:p w14:paraId="79B8EDCE" w14:textId="77777777" w:rsidR="0064245E" w:rsidRDefault="0064245E" w:rsidP="000319BD">
      <w:pPr>
        <w:rPr>
          <w:rFonts w:ascii="Arial" w:hAnsi="Arial" w:cs="Arial"/>
          <w:b/>
          <w:bCs/>
        </w:rPr>
      </w:pPr>
    </w:p>
    <w:p w14:paraId="61EAF775" w14:textId="77777777" w:rsidR="0064245E" w:rsidRDefault="0064245E" w:rsidP="000319BD">
      <w:pPr>
        <w:rPr>
          <w:rFonts w:ascii="Arial" w:hAnsi="Arial" w:cs="Arial"/>
          <w:b/>
          <w:bCs/>
        </w:rPr>
      </w:pPr>
    </w:p>
    <w:p w14:paraId="1B6C804C" w14:textId="77777777" w:rsidR="0064245E" w:rsidRDefault="0064245E" w:rsidP="000319BD">
      <w:pPr>
        <w:rPr>
          <w:rFonts w:ascii="Arial" w:hAnsi="Arial" w:cs="Arial"/>
          <w:b/>
          <w:bCs/>
        </w:rPr>
      </w:pPr>
    </w:p>
    <w:p w14:paraId="1A02EBDE" w14:textId="32A557FA" w:rsidR="00334C56" w:rsidRDefault="00334C56" w:rsidP="000319BD">
      <w:pPr>
        <w:rPr>
          <w:rFonts w:ascii="Arial" w:hAnsi="Arial" w:cs="Arial"/>
          <w:b/>
          <w:bCs/>
        </w:rPr>
      </w:pPr>
    </w:p>
    <w:p w14:paraId="367DD6E0" w14:textId="2942D052" w:rsidR="00334C56" w:rsidRDefault="00334C56" w:rsidP="000319BD">
      <w:pPr>
        <w:rPr>
          <w:rFonts w:ascii="Arial" w:hAnsi="Arial" w:cs="Arial"/>
          <w:b/>
          <w:bCs/>
        </w:rPr>
      </w:pPr>
    </w:p>
    <w:p w14:paraId="37854154" w14:textId="3FE10ABF" w:rsidR="00334C56" w:rsidRDefault="00334C56" w:rsidP="000319BD">
      <w:pPr>
        <w:rPr>
          <w:rFonts w:ascii="Arial" w:hAnsi="Arial" w:cs="Arial"/>
          <w:b/>
          <w:bCs/>
        </w:rPr>
      </w:pPr>
    </w:p>
    <w:p w14:paraId="526131B9" w14:textId="77777777" w:rsidR="00334C56" w:rsidRDefault="00334C56" w:rsidP="000319BD">
      <w:pPr>
        <w:rPr>
          <w:rFonts w:ascii="Arial" w:hAnsi="Arial" w:cs="Arial"/>
          <w:b/>
          <w:bCs/>
        </w:rPr>
      </w:pPr>
    </w:p>
    <w:p w14:paraId="6E13EEF9" w14:textId="77777777" w:rsidR="00334C56" w:rsidRDefault="00334C56" w:rsidP="000319BD">
      <w:pPr>
        <w:rPr>
          <w:rFonts w:ascii="Arial" w:hAnsi="Arial" w:cs="Arial"/>
          <w:b/>
          <w:bCs/>
        </w:rPr>
      </w:pPr>
    </w:p>
    <w:p w14:paraId="1E9BD210" w14:textId="77777777" w:rsidR="00334C56" w:rsidRDefault="00334C56" w:rsidP="00334C56">
      <w:pPr>
        <w:rPr>
          <w:rFonts w:ascii="Arial" w:hAnsi="Arial" w:cs="Arial"/>
        </w:rPr>
      </w:pPr>
    </w:p>
    <w:p w14:paraId="60DAC779" w14:textId="77777777" w:rsidR="0064245E" w:rsidRDefault="0064245E" w:rsidP="00334C56">
      <w:pPr>
        <w:rPr>
          <w:rFonts w:ascii="Arial" w:hAnsi="Arial" w:cs="Arial"/>
        </w:rPr>
      </w:pPr>
    </w:p>
    <w:p w14:paraId="73788273" w14:textId="77777777" w:rsidR="0064245E" w:rsidRDefault="0064245E" w:rsidP="00334C56">
      <w:pPr>
        <w:rPr>
          <w:rFonts w:ascii="Arial" w:hAnsi="Arial" w:cs="Arial"/>
        </w:rPr>
      </w:pPr>
    </w:p>
    <w:p w14:paraId="0E4095B2" w14:textId="77777777" w:rsidR="0064245E" w:rsidRDefault="0064245E" w:rsidP="00334C56">
      <w:pPr>
        <w:rPr>
          <w:rFonts w:ascii="Arial" w:hAnsi="Arial" w:cs="Arial"/>
        </w:rPr>
      </w:pPr>
    </w:p>
    <w:p w14:paraId="18A4CEAE" w14:textId="77777777" w:rsidR="0064245E" w:rsidRPr="00334C56" w:rsidRDefault="0064245E" w:rsidP="00334C56">
      <w:pPr>
        <w:rPr>
          <w:rFonts w:ascii="Arial" w:hAnsi="Arial" w:cs="Arial"/>
        </w:rPr>
      </w:pPr>
    </w:p>
    <w:p w14:paraId="6DBFFEA6" w14:textId="77777777" w:rsidR="00334C56" w:rsidRPr="00334C56" w:rsidRDefault="00334C56" w:rsidP="00334C56">
      <w:pPr>
        <w:rPr>
          <w:rFonts w:ascii="Arial" w:hAnsi="Arial" w:cs="Arial"/>
        </w:rPr>
      </w:pPr>
    </w:p>
    <w:p w14:paraId="7F032D76" w14:textId="215F0AEB" w:rsidR="00334C56" w:rsidRPr="00334C56" w:rsidRDefault="0064245E" w:rsidP="00334C56">
      <w:pPr>
        <w:rPr>
          <w:rFonts w:ascii="Arial" w:hAnsi="Arial" w:cs="Arial"/>
        </w:rPr>
      </w:pPr>
      <w:r>
        <w:rPr>
          <w:noProof/>
          <w14:ligatures w14:val="standardContextual"/>
        </w:rPr>
        <w:drawing>
          <wp:inline distT="0" distB="0" distL="0" distR="0" wp14:anchorId="563297EF" wp14:editId="6DFB9F5C">
            <wp:extent cx="4565650" cy="2914650"/>
            <wp:effectExtent l="0" t="0" r="6350" b="6350"/>
            <wp:docPr id="127305663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98D47E7-BAEA-DB4E-BA2D-5CADC3BAA3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7DAECCE" w14:textId="3AE8942D" w:rsidR="00334C56" w:rsidRDefault="00334C56" w:rsidP="00334C56">
      <w:pPr>
        <w:rPr>
          <w:rFonts w:ascii="Arial" w:hAnsi="Arial" w:cs="Arial"/>
          <w:b/>
          <w:bCs/>
        </w:rPr>
      </w:pPr>
    </w:p>
    <w:p w14:paraId="3D22813C" w14:textId="66C49309" w:rsidR="00D91F67" w:rsidRDefault="00D91F67" w:rsidP="000319BD">
      <w:pPr>
        <w:rPr>
          <w:noProof/>
          <w14:ligatures w14:val="standardContextual"/>
        </w:rPr>
      </w:pPr>
    </w:p>
    <w:p w14:paraId="5EF3D33E" w14:textId="77777777" w:rsidR="00334C56" w:rsidRPr="00334C56" w:rsidRDefault="00334C56" w:rsidP="00334C56">
      <w:pPr>
        <w:rPr>
          <w:rFonts w:ascii="Arial" w:hAnsi="Arial" w:cs="Arial"/>
        </w:rPr>
      </w:pPr>
    </w:p>
    <w:p w14:paraId="3A6A6CCD" w14:textId="77777777" w:rsidR="00334C56" w:rsidRPr="00334C56" w:rsidRDefault="00334C56" w:rsidP="00334C56">
      <w:pPr>
        <w:rPr>
          <w:rFonts w:ascii="Arial" w:hAnsi="Arial" w:cs="Arial"/>
        </w:rPr>
      </w:pPr>
    </w:p>
    <w:p w14:paraId="72EF7B3C" w14:textId="77777777" w:rsidR="00334C56" w:rsidRPr="00334C56" w:rsidRDefault="00334C56" w:rsidP="00334C56">
      <w:pPr>
        <w:rPr>
          <w:rFonts w:ascii="Arial" w:hAnsi="Arial" w:cs="Arial"/>
        </w:rPr>
      </w:pPr>
    </w:p>
    <w:p w14:paraId="04BD3FF6" w14:textId="77777777" w:rsidR="00334C56" w:rsidRPr="00334C56" w:rsidRDefault="00334C56" w:rsidP="00334C56">
      <w:pPr>
        <w:rPr>
          <w:rFonts w:ascii="Arial" w:hAnsi="Arial" w:cs="Arial"/>
        </w:rPr>
      </w:pPr>
    </w:p>
    <w:p w14:paraId="5B7BBFBC" w14:textId="77777777" w:rsidR="00334C56" w:rsidRDefault="00334C56" w:rsidP="00334C56">
      <w:pPr>
        <w:tabs>
          <w:tab w:val="left" w:pos="3454"/>
        </w:tabs>
        <w:rPr>
          <w:rFonts w:ascii="Arial" w:hAnsi="Arial" w:cs="Arial"/>
        </w:rPr>
      </w:pPr>
    </w:p>
    <w:p w14:paraId="41C6ECDA" w14:textId="008142EA" w:rsidR="00334C56" w:rsidRDefault="00334C56" w:rsidP="00334C56">
      <w:pPr>
        <w:tabs>
          <w:tab w:val="left" w:pos="3454"/>
        </w:tabs>
        <w:rPr>
          <w:rFonts w:ascii="Arial" w:hAnsi="Arial" w:cs="Arial"/>
        </w:rPr>
      </w:pPr>
    </w:p>
    <w:p w14:paraId="512B4EAA" w14:textId="38E79216" w:rsidR="00334C56" w:rsidRDefault="00334C56" w:rsidP="00334C56">
      <w:pPr>
        <w:tabs>
          <w:tab w:val="left" w:pos="3454"/>
        </w:tabs>
        <w:rPr>
          <w:rFonts w:ascii="Arial" w:hAnsi="Arial" w:cs="Arial"/>
        </w:rPr>
      </w:pPr>
      <w:r>
        <w:rPr>
          <w:noProof/>
          <w14:ligatures w14:val="standardContextual"/>
        </w:rPr>
        <w:drawing>
          <wp:inline distT="0" distB="0" distL="0" distR="0" wp14:anchorId="26DC1EF9" wp14:editId="659D0D26">
            <wp:extent cx="4561207" cy="2917048"/>
            <wp:effectExtent l="0" t="0" r="10795" b="17145"/>
            <wp:docPr id="8197695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BE15BA1-E61E-F145-B9CE-54A3F5C9D0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1453E3C" w14:textId="77777777" w:rsidR="00334C56" w:rsidRDefault="00334C56" w:rsidP="00334C56">
      <w:pPr>
        <w:tabs>
          <w:tab w:val="left" w:pos="3454"/>
        </w:tabs>
        <w:rPr>
          <w:rFonts w:ascii="Arial" w:hAnsi="Arial" w:cs="Arial"/>
        </w:rPr>
      </w:pPr>
    </w:p>
    <w:p w14:paraId="1CB82F34" w14:textId="77777777" w:rsidR="00334C56" w:rsidRDefault="00334C56" w:rsidP="00334C56">
      <w:pPr>
        <w:tabs>
          <w:tab w:val="left" w:pos="3454"/>
        </w:tabs>
        <w:rPr>
          <w:rFonts w:ascii="Arial" w:hAnsi="Arial" w:cs="Arial"/>
        </w:rPr>
      </w:pPr>
    </w:p>
    <w:p w14:paraId="18452A25" w14:textId="77777777" w:rsidR="00334C56" w:rsidRDefault="00334C56" w:rsidP="00334C56">
      <w:pPr>
        <w:tabs>
          <w:tab w:val="left" w:pos="3454"/>
        </w:tabs>
        <w:rPr>
          <w:rFonts w:ascii="Arial" w:hAnsi="Arial" w:cs="Arial"/>
        </w:rPr>
      </w:pPr>
    </w:p>
    <w:p w14:paraId="1C10ECB5" w14:textId="77777777" w:rsidR="00334C56" w:rsidRDefault="00334C56" w:rsidP="00334C56">
      <w:pPr>
        <w:tabs>
          <w:tab w:val="left" w:pos="3454"/>
        </w:tabs>
        <w:rPr>
          <w:rFonts w:ascii="Arial" w:hAnsi="Arial" w:cs="Arial"/>
        </w:rPr>
      </w:pPr>
    </w:p>
    <w:p w14:paraId="597FC23F" w14:textId="2174E20E" w:rsidR="00334C56" w:rsidRPr="00334C56" w:rsidRDefault="00334C56" w:rsidP="00334C56">
      <w:pPr>
        <w:tabs>
          <w:tab w:val="left" w:pos="345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noProof/>
          <w14:ligatures w14:val="standardContextual"/>
        </w:rPr>
        <w:drawing>
          <wp:inline distT="0" distB="0" distL="0" distR="0" wp14:anchorId="52507FF1" wp14:editId="7549106C">
            <wp:extent cx="4698999" cy="2512483"/>
            <wp:effectExtent l="0" t="0" r="13335" b="15240"/>
            <wp:docPr id="16532387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9843EC1-3894-6440-BFDB-758C8ED264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sectPr w:rsidR="00334C56" w:rsidRPr="00334C56" w:rsidSect="00DF6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53DA6" w14:textId="77777777" w:rsidR="00CC37BC" w:rsidRDefault="00CC37BC" w:rsidP="000319BD">
      <w:r>
        <w:separator/>
      </w:r>
    </w:p>
  </w:endnote>
  <w:endnote w:type="continuationSeparator" w:id="0">
    <w:p w14:paraId="397F1223" w14:textId="77777777" w:rsidR="00CC37BC" w:rsidRDefault="00CC37BC" w:rsidP="00031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F1C90" w14:textId="77777777" w:rsidR="00CC37BC" w:rsidRDefault="00CC37BC" w:rsidP="000319BD">
      <w:r>
        <w:separator/>
      </w:r>
    </w:p>
  </w:footnote>
  <w:footnote w:type="continuationSeparator" w:id="0">
    <w:p w14:paraId="34C60167" w14:textId="77777777" w:rsidR="00CC37BC" w:rsidRDefault="00CC37BC" w:rsidP="00031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BBE64" w14:textId="04156FE2" w:rsidR="000319BD" w:rsidRPr="00E61FB6" w:rsidRDefault="00E61FB6" w:rsidP="00E61FB6">
    <w:pPr>
      <w:pStyle w:val="Header"/>
      <w:tabs>
        <w:tab w:val="clear" w:pos="9026"/>
        <w:tab w:val="left" w:pos="7054"/>
      </w:tabs>
      <w:ind w:right="360"/>
      <w:rPr>
        <w:rFonts w:ascii="Arial" w:hAnsi="Arial" w:cs="Arial"/>
        <w:sz w:val="28"/>
        <w:szCs w:val="28"/>
      </w:rPr>
    </w:pPr>
    <w:r w:rsidRPr="00E61FB6">
      <w:rPr>
        <w:rFonts w:ascii="Arial" w:hAnsi="Arial" w:cs="Arial"/>
        <w:sz w:val="28"/>
        <w:szCs w:val="28"/>
      </w:rPr>
      <w:t xml:space="preserve">THE RICHARDS TRAUMA PROCESS: A </w:t>
    </w:r>
    <w:r w:rsidR="00D139FA">
      <w:rPr>
        <w:rFonts w:ascii="Arial" w:hAnsi="Arial" w:cs="Arial"/>
        <w:sz w:val="28"/>
        <w:szCs w:val="28"/>
      </w:rPr>
      <w:t xml:space="preserve">BEFORE-AFTER SINGLE-ARM </w:t>
    </w:r>
    <w:r w:rsidRPr="00E61FB6">
      <w:rPr>
        <w:rFonts w:ascii="Arial" w:hAnsi="Arial" w:cs="Arial"/>
        <w:sz w:val="28"/>
        <w:szCs w:val="28"/>
      </w:rPr>
      <w:t xml:space="preserve">FEASIBILITY </w:t>
    </w:r>
    <w:r w:rsidR="00D139FA">
      <w:rPr>
        <w:rFonts w:ascii="Arial" w:hAnsi="Arial" w:cs="Arial"/>
        <w:sz w:val="28"/>
        <w:szCs w:val="28"/>
      </w:rPr>
      <w:t>TRIAL</w:t>
    </w:r>
    <w:r w:rsidRPr="00E61FB6">
      <w:rPr>
        <w:rFonts w:ascii="Arial" w:hAnsi="Arial" w:cs="Arial"/>
        <w:sz w:val="28"/>
        <w:szCs w:val="28"/>
      </w:rPr>
      <w:t xml:space="preserve"> OF A NOVEL PSYCHOTHERAPY</w:t>
    </w:r>
    <w:r w:rsidRPr="00E61FB6">
      <w:rPr>
        <w:rFonts w:ascii="Arial" w:hAnsi="Arial" w:cs="Arial"/>
        <w:sz w:val="28"/>
        <w:szCs w:val="28"/>
      </w:rPr>
      <w:tab/>
    </w:r>
    <w:r>
      <w:rPr>
        <w:rFonts w:ascii="Arial" w:hAnsi="Arial" w:cs="Arial"/>
        <w:sz w:val="28"/>
        <w:szCs w:val="28"/>
      </w:rPr>
      <w:t xml:space="preserve"> - </w:t>
    </w:r>
    <w:r w:rsidR="000319BD" w:rsidRPr="00E61FB6">
      <w:rPr>
        <w:rFonts w:ascii="Arial" w:hAnsi="Arial" w:cs="Arial"/>
        <w:color w:val="333333"/>
        <w:sz w:val="28"/>
        <w:szCs w:val="28"/>
        <w:shd w:val="clear" w:color="auto" w:fill="FFFFFF"/>
      </w:rPr>
      <w:t xml:space="preserve">SUPPLEMENTARY </w:t>
    </w:r>
    <w:r w:rsidR="00D139FA">
      <w:rPr>
        <w:rFonts w:ascii="Arial" w:hAnsi="Arial" w:cs="Arial"/>
        <w:color w:val="333333"/>
        <w:sz w:val="28"/>
        <w:szCs w:val="28"/>
        <w:shd w:val="clear" w:color="auto" w:fill="FFFFFF"/>
      </w:rPr>
      <w:t>INFORMATION</w:t>
    </w:r>
  </w:p>
  <w:p w14:paraId="475CB9BB" w14:textId="77777777" w:rsidR="000319BD" w:rsidRDefault="000319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BD"/>
    <w:rsid w:val="00011930"/>
    <w:rsid w:val="000319BD"/>
    <w:rsid w:val="00073C28"/>
    <w:rsid w:val="000C74DF"/>
    <w:rsid w:val="0012639C"/>
    <w:rsid w:val="001436DF"/>
    <w:rsid w:val="0014604C"/>
    <w:rsid w:val="00153883"/>
    <w:rsid w:val="001642E5"/>
    <w:rsid w:val="001A1EDC"/>
    <w:rsid w:val="001B4D9F"/>
    <w:rsid w:val="001C266A"/>
    <w:rsid w:val="001F22DD"/>
    <w:rsid w:val="001F764A"/>
    <w:rsid w:val="0022325D"/>
    <w:rsid w:val="002956E2"/>
    <w:rsid w:val="002A4A95"/>
    <w:rsid w:val="002A5021"/>
    <w:rsid w:val="002A6A2F"/>
    <w:rsid w:val="002B7561"/>
    <w:rsid w:val="002C15C2"/>
    <w:rsid w:val="00334C56"/>
    <w:rsid w:val="00353608"/>
    <w:rsid w:val="00384BC8"/>
    <w:rsid w:val="003906C0"/>
    <w:rsid w:val="00392471"/>
    <w:rsid w:val="003F0840"/>
    <w:rsid w:val="00402901"/>
    <w:rsid w:val="00463C80"/>
    <w:rsid w:val="00487E54"/>
    <w:rsid w:val="004E2BC8"/>
    <w:rsid w:val="004F3A27"/>
    <w:rsid w:val="00504144"/>
    <w:rsid w:val="00507DF1"/>
    <w:rsid w:val="0051041C"/>
    <w:rsid w:val="00542317"/>
    <w:rsid w:val="005678D2"/>
    <w:rsid w:val="00571F2B"/>
    <w:rsid w:val="00594FD6"/>
    <w:rsid w:val="005A68B8"/>
    <w:rsid w:val="005B2F8C"/>
    <w:rsid w:val="005D14A5"/>
    <w:rsid w:val="005F6F33"/>
    <w:rsid w:val="00631F42"/>
    <w:rsid w:val="0063611B"/>
    <w:rsid w:val="00636885"/>
    <w:rsid w:val="0064245E"/>
    <w:rsid w:val="00671214"/>
    <w:rsid w:val="00683ACD"/>
    <w:rsid w:val="006A60A2"/>
    <w:rsid w:val="006D1B0F"/>
    <w:rsid w:val="006F092B"/>
    <w:rsid w:val="00715735"/>
    <w:rsid w:val="0077157F"/>
    <w:rsid w:val="007E120C"/>
    <w:rsid w:val="007F08DA"/>
    <w:rsid w:val="00831313"/>
    <w:rsid w:val="0089018A"/>
    <w:rsid w:val="00893728"/>
    <w:rsid w:val="008D437F"/>
    <w:rsid w:val="00923453"/>
    <w:rsid w:val="00933B65"/>
    <w:rsid w:val="0097512A"/>
    <w:rsid w:val="00A272CF"/>
    <w:rsid w:val="00A5503C"/>
    <w:rsid w:val="00A70253"/>
    <w:rsid w:val="00A822E6"/>
    <w:rsid w:val="00AA62B5"/>
    <w:rsid w:val="00AA677A"/>
    <w:rsid w:val="00AB7AEB"/>
    <w:rsid w:val="00AC4DC5"/>
    <w:rsid w:val="00B233C4"/>
    <w:rsid w:val="00B5190F"/>
    <w:rsid w:val="00B7029C"/>
    <w:rsid w:val="00B77012"/>
    <w:rsid w:val="00BA735D"/>
    <w:rsid w:val="00BD5C5D"/>
    <w:rsid w:val="00C66ACB"/>
    <w:rsid w:val="00C86EAC"/>
    <w:rsid w:val="00CC37BC"/>
    <w:rsid w:val="00CC594A"/>
    <w:rsid w:val="00CE2A89"/>
    <w:rsid w:val="00D039F0"/>
    <w:rsid w:val="00D03EEC"/>
    <w:rsid w:val="00D131B5"/>
    <w:rsid w:val="00D139FA"/>
    <w:rsid w:val="00D24863"/>
    <w:rsid w:val="00D64535"/>
    <w:rsid w:val="00D87735"/>
    <w:rsid w:val="00D91F67"/>
    <w:rsid w:val="00DE08E1"/>
    <w:rsid w:val="00DE1EA7"/>
    <w:rsid w:val="00DF0A2C"/>
    <w:rsid w:val="00DF675C"/>
    <w:rsid w:val="00DF6C29"/>
    <w:rsid w:val="00E472C6"/>
    <w:rsid w:val="00E60C47"/>
    <w:rsid w:val="00E61FB6"/>
    <w:rsid w:val="00E90461"/>
    <w:rsid w:val="00EA775A"/>
    <w:rsid w:val="00EC057A"/>
    <w:rsid w:val="00F16D6F"/>
    <w:rsid w:val="00F414F5"/>
    <w:rsid w:val="00F60850"/>
    <w:rsid w:val="00F6197A"/>
    <w:rsid w:val="00F811FD"/>
    <w:rsid w:val="00F96F8B"/>
    <w:rsid w:val="00FD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64E201"/>
  <w15:chartTrackingRefBased/>
  <w15:docId w15:val="{EE43333A-20DB-E145-AA93-B8D93255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9B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1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9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9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9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9B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9B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9B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9B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9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9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9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1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9B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1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9B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1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9BD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19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9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9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319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9B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19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9BD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hart" Target="charts/chart3.xml"/><Relationship Id="rId5" Type="http://schemas.openxmlformats.org/officeDocument/2006/relationships/endnotes" Target="endnotes.xml"/><Relationship Id="rId10" Type="http://schemas.openxmlformats.org/officeDocument/2006/relationships/chart" Target="charts/chart2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petrinabarson/Library/Mobile%20Documents/com~apple~CloudDocs/Documents/TRTP/Case%20series%202022/PAPTRAP%20submission/Full%20data%20set%20and%20graphical%20representation%20of%20data,%20editabl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petrinabarson/Library/Mobile%20Documents/com~apple~CloudDocs/Documents/TRTP/Case%20series%202022/PAPTRAP%20submission/Full%20data%20set%20and%20graphical%20representation%20of%20data,%20editabl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/petrinabarson/Library/Mobile%20Documents/com~apple~CloudDocs/Documents/TRTP/Case%20series%202022/PAPTRAP%20submission/Full%20data%20set%20and%20graphical%20representation%20of%20data,%20editable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petrinabarson/Library/Mobile%20Documents/com~apple~CloudDocs/Documents/TRTP/Case%20series%202022/PAPTRAP%20submission/Full%20data%20set%20and%20graphical%20representation%20of%20data,%20editable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DASS21</a:t>
            </a:r>
            <a:r>
              <a:rPr lang="en-GB" baseline="0"/>
              <a:t> - Depression score</a:t>
            </a:r>
          </a:p>
          <a:p>
            <a:pPr>
              <a:defRPr/>
            </a:pPr>
            <a:r>
              <a:rPr lang="en-GB" baseline="0"/>
              <a:t>Mean (95% CI)</a:t>
            </a:r>
            <a:endParaRPr lang="en-GB"/>
          </a:p>
        </c:rich>
      </c:tx>
      <c:layout>
        <c:manualLayout>
          <c:xMode val="edge"/>
          <c:yMode val="edge"/>
          <c:x val="0.2629860017497812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'std erros'!$D$37:$D$40</c:f>
                <c:numCache>
                  <c:formatCode>General</c:formatCode>
                  <c:ptCount val="4"/>
                  <c:pt idx="0">
                    <c:v>5.7417648762501496</c:v>
                  </c:pt>
                  <c:pt idx="1">
                    <c:v>6.1429678838301527</c:v>
                  </c:pt>
                  <c:pt idx="2">
                    <c:v>3.4568010767486355</c:v>
                  </c:pt>
                  <c:pt idx="3">
                    <c:v>3.0223727172711943</c:v>
                  </c:pt>
                </c:numCache>
              </c:numRef>
            </c:plus>
            <c:minus>
              <c:numRef>
                <c:f>'std erros'!$D$37:$D$40</c:f>
                <c:numCache>
                  <c:formatCode>General</c:formatCode>
                  <c:ptCount val="4"/>
                  <c:pt idx="0">
                    <c:v>5.7417648762501496</c:v>
                  </c:pt>
                  <c:pt idx="1">
                    <c:v>6.1429678838301527</c:v>
                  </c:pt>
                  <c:pt idx="2">
                    <c:v>3.4568010767486355</c:v>
                  </c:pt>
                  <c:pt idx="3">
                    <c:v>3.0223727172711943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'std erros'!$B$37:$B$40</c:f>
              <c:strCache>
                <c:ptCount val="4"/>
                <c:pt idx="0">
                  <c:v>Step 1 (n=23)</c:v>
                </c:pt>
                <c:pt idx="1">
                  <c:v>Step 2 (n=21)</c:v>
                </c:pt>
                <c:pt idx="2">
                  <c:v>Step3 (n=20)</c:v>
                </c:pt>
                <c:pt idx="3">
                  <c:v>Followup (n=20)</c:v>
                </c:pt>
              </c:strCache>
            </c:strRef>
          </c:cat>
          <c:val>
            <c:numRef>
              <c:f>'std erros'!$C$37:$C$40</c:f>
              <c:numCache>
                <c:formatCode>0.0</c:formatCode>
                <c:ptCount val="4"/>
                <c:pt idx="0">
                  <c:v>17.739130434782609</c:v>
                </c:pt>
                <c:pt idx="1">
                  <c:v>11.2</c:v>
                </c:pt>
                <c:pt idx="2">
                  <c:v>5.8</c:v>
                </c:pt>
                <c:pt idx="3">
                  <c:v>6.1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FE7-CD48-8EBC-0048EC5C71D0}"/>
            </c:ext>
          </c:extLst>
        </c:ser>
        <c:ser>
          <c:idx val="1"/>
          <c:order val="1"/>
          <c:spPr>
            <a:ln w="28575" cap="rnd">
              <a:solidFill>
                <a:schemeClr val="bg1">
                  <a:lumMod val="65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val>
            <c:numRef>
              <c:f>'std erros'!$G$37:$G$40</c:f>
              <c:numCache>
                <c:formatCode>General</c:formatCode>
                <c:ptCount val="4"/>
                <c:pt idx="0">
                  <c:v>10</c:v>
                </c:pt>
                <c:pt idx="3">
                  <c:v>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FE7-CD48-8EBC-0048EC5C71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87964176"/>
        <c:axId val="654163680"/>
      </c:lineChart>
      <c:catAx>
        <c:axId val="387964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4163680"/>
        <c:crosses val="autoZero"/>
        <c:auto val="1"/>
        <c:lblAlgn val="ctr"/>
        <c:lblOffset val="100"/>
        <c:noMultiLvlLbl val="0"/>
      </c:catAx>
      <c:valAx>
        <c:axId val="654163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7964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span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DASS21</a:t>
            </a:r>
            <a:r>
              <a:rPr lang="en-GB" baseline="0"/>
              <a:t> - Anxiety  score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n-GB" baseline="0"/>
              <a:t>Mean (95% CI)</a:t>
            </a:r>
            <a:endParaRPr lang="en-GB"/>
          </a:p>
        </c:rich>
      </c:tx>
      <c:layout>
        <c:manualLayout>
          <c:xMode val="edge"/>
          <c:yMode val="edge"/>
          <c:x val="0.1934449640248376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'std erros'!$D$58:$D$61</c:f>
                <c:numCache>
                  <c:formatCode>General</c:formatCode>
                  <c:ptCount val="4"/>
                  <c:pt idx="0">
                    <c:v>4.284759998175625</c:v>
                  </c:pt>
                  <c:pt idx="1">
                    <c:v>4.5323728474296896</c:v>
                  </c:pt>
                  <c:pt idx="2">
                    <c:v>1.7507892956877298</c:v>
                  </c:pt>
                  <c:pt idx="3">
                    <c:v>2.1613835724758386</c:v>
                  </c:pt>
                </c:numCache>
              </c:numRef>
            </c:plus>
            <c:minus>
              <c:numRef>
                <c:f>'std erros'!$D$58:$D$61</c:f>
                <c:numCache>
                  <c:formatCode>General</c:formatCode>
                  <c:ptCount val="4"/>
                  <c:pt idx="0">
                    <c:v>4.284759998175625</c:v>
                  </c:pt>
                  <c:pt idx="1">
                    <c:v>4.5323728474296896</c:v>
                  </c:pt>
                  <c:pt idx="2">
                    <c:v>1.7507892956877298</c:v>
                  </c:pt>
                  <c:pt idx="3">
                    <c:v>2.1613835724758386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'std erros'!$B$58:$B$61</c:f>
              <c:strCache>
                <c:ptCount val="4"/>
                <c:pt idx="0">
                  <c:v>Step 1 (n=23)</c:v>
                </c:pt>
                <c:pt idx="1">
                  <c:v>Step 2 (n=21)</c:v>
                </c:pt>
                <c:pt idx="2">
                  <c:v>Step3 (n=20)</c:v>
                </c:pt>
                <c:pt idx="3">
                  <c:v>Followup (n=20)</c:v>
                </c:pt>
              </c:strCache>
            </c:strRef>
          </c:cat>
          <c:val>
            <c:numRef>
              <c:f>'std erros'!$C$58:$C$61</c:f>
              <c:numCache>
                <c:formatCode>0.0</c:formatCode>
                <c:ptCount val="4"/>
                <c:pt idx="0">
                  <c:v>14.260869565217391</c:v>
                </c:pt>
                <c:pt idx="1">
                  <c:v>9.6190476190476186</c:v>
                </c:pt>
                <c:pt idx="2">
                  <c:v>5.2</c:v>
                </c:pt>
                <c:pt idx="3">
                  <c:v>5.0999999999999996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E38-D741-8936-9CF93F49AA01}"/>
            </c:ext>
          </c:extLst>
        </c:ser>
        <c:ser>
          <c:idx val="1"/>
          <c:order val="1"/>
          <c:spPr>
            <a:ln w="28575" cap="rnd">
              <a:solidFill>
                <a:schemeClr val="bg1">
                  <a:lumMod val="65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val>
            <c:numRef>
              <c:f>'std erros'!$G$58:$G$62</c:f>
              <c:numCache>
                <c:formatCode>General</c:formatCode>
                <c:ptCount val="5"/>
                <c:pt idx="0">
                  <c:v>8</c:v>
                </c:pt>
                <c:pt idx="3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E38-D741-8936-9CF93F49AA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87964176"/>
        <c:axId val="654163680"/>
      </c:lineChart>
      <c:catAx>
        <c:axId val="387964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4163680"/>
        <c:crosses val="autoZero"/>
        <c:auto val="1"/>
        <c:lblAlgn val="ctr"/>
        <c:lblOffset val="100"/>
        <c:noMultiLvlLbl val="0"/>
      </c:catAx>
      <c:valAx>
        <c:axId val="654163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7964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span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DASS21</a:t>
            </a:r>
            <a:r>
              <a:rPr lang="en-GB" baseline="0"/>
              <a:t> - Stress  score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GB" baseline="0"/>
              <a:t>Mean (95% CI)</a:t>
            </a:r>
            <a:endParaRPr lang="en-GB"/>
          </a:p>
        </c:rich>
      </c:tx>
      <c:layout>
        <c:manualLayout>
          <c:xMode val="edge"/>
          <c:yMode val="edge"/>
          <c:x val="0.26298600174978126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'std erros'!$D$76:$D$79</c:f>
                <c:numCache>
                  <c:formatCode>General</c:formatCode>
                  <c:ptCount val="4"/>
                  <c:pt idx="0">
                    <c:v>4.0701867705473536</c:v>
                  </c:pt>
                  <c:pt idx="1">
                    <c:v>4.8949045652543468</c:v>
                  </c:pt>
                  <c:pt idx="2">
                    <c:v>4.1576815401703966</c:v>
                  </c:pt>
                  <c:pt idx="3">
                    <c:v>3.4810766634537229</c:v>
                  </c:pt>
                </c:numCache>
              </c:numRef>
            </c:plus>
            <c:minus>
              <c:numRef>
                <c:f>'std erros'!$D$76:$D$79</c:f>
                <c:numCache>
                  <c:formatCode>General</c:formatCode>
                  <c:ptCount val="4"/>
                  <c:pt idx="0">
                    <c:v>4.0701867705473536</c:v>
                  </c:pt>
                  <c:pt idx="1">
                    <c:v>4.8949045652543468</c:v>
                  </c:pt>
                  <c:pt idx="2">
                    <c:v>4.1576815401703966</c:v>
                  </c:pt>
                  <c:pt idx="3">
                    <c:v>3.4810766634537229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'std erros'!$C$76:$C$79</c:f>
              <c:numCache>
                <c:formatCode>0.0</c:formatCode>
                <c:ptCount val="4"/>
                <c:pt idx="0">
                  <c:v>24.434782608695652</c:v>
                </c:pt>
                <c:pt idx="1">
                  <c:v>17.904761904761905</c:v>
                </c:pt>
                <c:pt idx="2">
                  <c:v>13.7</c:v>
                </c:pt>
                <c:pt idx="3">
                  <c:v>9.8000000000000007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E3B-BE47-A824-1287FB80AB6F}"/>
            </c:ext>
          </c:extLst>
        </c:ser>
        <c:ser>
          <c:idx val="1"/>
          <c:order val="1"/>
          <c:spPr>
            <a:ln>
              <a:solidFill>
                <a:schemeClr val="bg1">
                  <a:lumMod val="65000"/>
                </a:schemeClr>
              </a:solidFill>
              <a:prstDash val="dash"/>
            </a:ln>
          </c:spPr>
          <c:marker>
            <c:symbol val="none"/>
          </c:marker>
          <c:val>
            <c:numRef>
              <c:f>'std erros'!$G$76:$G$79</c:f>
              <c:numCache>
                <c:formatCode>General</c:formatCode>
                <c:ptCount val="4"/>
                <c:pt idx="0">
                  <c:v>15</c:v>
                </c:pt>
                <c:pt idx="3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E3B-BE47-A824-1287FB80AB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87964176"/>
        <c:axId val="654163680"/>
      </c:lineChart>
      <c:catAx>
        <c:axId val="387964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4163680"/>
        <c:crosses val="autoZero"/>
        <c:auto val="1"/>
        <c:lblAlgn val="ctr"/>
        <c:lblOffset val="100"/>
        <c:noMultiLvlLbl val="0"/>
      </c:catAx>
      <c:valAx>
        <c:axId val="654163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7964176"/>
        <c:crosses val="autoZero"/>
        <c:crossBetween val="between"/>
      </c:valAx>
    </c:plotArea>
    <c:plotVisOnly val="1"/>
    <c:dispBlanksAs val="span"/>
    <c:showDLblsOverMax val="0"/>
    <c:extLst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PCL5</a:t>
            </a:r>
            <a:r>
              <a:rPr lang="en-GB" baseline="0"/>
              <a:t> - Trauma score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n-GB" baseline="0"/>
              <a:t>Mean (95% CI)</a:t>
            </a:r>
            <a:endParaRPr lang="en-GB"/>
          </a:p>
        </c:rich>
      </c:tx>
      <c:layout>
        <c:manualLayout>
          <c:xMode val="edge"/>
          <c:yMode val="edge"/>
          <c:x val="0.2629860017497812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3322001132581647E-2"/>
          <c:y val="0.29914073050444523"/>
          <c:w val="0.88694826281086669"/>
          <c:h val="0.60927576425392727"/>
        </c:manualLayout>
      </c:layout>
      <c:lineChart>
        <c:grouping val="standard"/>
        <c:varyColors val="0"/>
        <c:ser>
          <c:idx val="0"/>
          <c:order val="0"/>
          <c:tx>
            <c:strRef>
              <c:f>'std erros'!$C$92</c:f>
              <c:strCache>
                <c:ptCount val="1"/>
                <c:pt idx="0">
                  <c:v>Mean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'std erros'!$D$93:$D$94</c:f>
                <c:numCache>
                  <c:formatCode>General</c:formatCode>
                  <c:ptCount val="2"/>
                  <c:pt idx="0">
                    <c:v>7.9474559033673406</c:v>
                  </c:pt>
                  <c:pt idx="1">
                    <c:v>4.3007955200477923</c:v>
                  </c:pt>
                </c:numCache>
              </c:numRef>
            </c:plus>
            <c:minus>
              <c:numRef>
                <c:f>'std erros'!$D$93:$D$94</c:f>
                <c:numCache>
                  <c:formatCode>General</c:formatCode>
                  <c:ptCount val="2"/>
                  <c:pt idx="0">
                    <c:v>7.9474559033673406</c:v>
                  </c:pt>
                  <c:pt idx="1">
                    <c:v>4.3007955200477923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'std erros'!$B$93:$B$94</c:f>
              <c:strCache>
                <c:ptCount val="2"/>
                <c:pt idx="0">
                  <c:v>Step 1 (n=23)</c:v>
                </c:pt>
                <c:pt idx="1">
                  <c:v>Followup (n=20)</c:v>
                </c:pt>
              </c:strCache>
            </c:strRef>
          </c:cat>
          <c:val>
            <c:numRef>
              <c:f>'std erros'!$C$93:$C$94</c:f>
              <c:numCache>
                <c:formatCode>0.0</c:formatCode>
                <c:ptCount val="2"/>
                <c:pt idx="0">
                  <c:v>38</c:v>
                </c:pt>
                <c:pt idx="1">
                  <c:v>11.8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BFE-8040-8BEE-4B6B3166E36D}"/>
            </c:ext>
          </c:extLst>
        </c:ser>
        <c:ser>
          <c:idx val="1"/>
          <c:order val="1"/>
          <c:tx>
            <c:v>PTSD Cut off</c:v>
          </c:tx>
          <c:spPr>
            <a:ln w="28575" cap="rnd">
              <a:solidFill>
                <a:schemeClr val="bg2">
                  <a:lumMod val="75000"/>
                </a:schemeClr>
              </a:solidFill>
              <a:prstDash val="sysDash"/>
              <a:round/>
            </a:ln>
            <a:effectLst/>
          </c:spPr>
          <c:marker>
            <c:symbol val="none"/>
          </c:marker>
          <c:val>
            <c:numRef>
              <c:f>'std erros'!$G$93:$G$94</c:f>
              <c:numCache>
                <c:formatCode>General</c:formatCode>
                <c:ptCount val="2"/>
                <c:pt idx="0">
                  <c:v>30</c:v>
                </c:pt>
                <c:pt idx="1">
                  <c:v>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BFE-8040-8BEE-4B6B3166E3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87964176"/>
        <c:axId val="654163680"/>
      </c:lineChart>
      <c:catAx>
        <c:axId val="387964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4163680"/>
        <c:crosses val="autoZero"/>
        <c:auto val="1"/>
        <c:lblAlgn val="ctr"/>
        <c:lblOffset val="100"/>
        <c:noMultiLvlLbl val="0"/>
      </c:catAx>
      <c:valAx>
        <c:axId val="654163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7964176"/>
        <c:crosses val="autoZero"/>
        <c:crossBetween val="between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0.54514</cdr:x>
      <cdr:y>0.41028</cdr:y>
    </cdr:from>
    <cdr:to>
      <cdr:x>0.96238</cdr:x>
      <cdr:y>0.49874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71CCE4F6-DDE5-7D1A-AA8B-51F85250D5DF}"/>
            </a:ext>
          </a:extLst>
        </cdr:cNvPr>
        <cdr:cNvSpPr txBox="1"/>
      </cdr:nvSpPr>
      <cdr:spPr>
        <a:xfrm xmlns:a="http://schemas.openxmlformats.org/drawingml/2006/main">
          <a:off x="2561596" y="1030814"/>
          <a:ext cx="1960610" cy="2222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GB" sz="1100" kern="1200"/>
            <a:t>PTSD diagnosis</a:t>
          </a:r>
          <a:r>
            <a:rPr lang="en-GB" sz="1100" kern="1200" baseline="0"/>
            <a:t> - more likely</a:t>
          </a:r>
          <a:endParaRPr lang="en-GB" sz="1100" kern="1200"/>
        </a:p>
      </cdr:txBody>
    </cdr:sp>
  </cdr:relSizeAnchor>
  <cdr:relSizeAnchor xmlns:cdr="http://schemas.openxmlformats.org/drawingml/2006/chartDrawing">
    <cdr:from>
      <cdr:x>0.55361</cdr:x>
      <cdr:y>0.55097</cdr:y>
    </cdr:from>
    <cdr:to>
      <cdr:x>0.93841</cdr:x>
      <cdr:y>0.63522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1DA7A129-17B3-BE3E-4448-30B1CFB97315}"/>
            </a:ext>
          </a:extLst>
        </cdr:cNvPr>
        <cdr:cNvSpPr txBox="1"/>
      </cdr:nvSpPr>
      <cdr:spPr>
        <a:xfrm xmlns:a="http://schemas.openxmlformats.org/drawingml/2006/main">
          <a:off x="2601402" y="1384291"/>
          <a:ext cx="1808174" cy="21167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GB" sz="1100" kern="1200"/>
            <a:t>PTSD diagnosis</a:t>
          </a:r>
          <a:r>
            <a:rPr lang="en-GB" sz="1100" kern="1200" baseline="0"/>
            <a:t> -  less  likely</a:t>
          </a:r>
          <a:endParaRPr lang="en-GB" sz="1100" kern="12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Petrina Barson</dc:creator>
  <cp:keywords/>
  <dc:description/>
  <cp:lastModifiedBy>Petrina Barson</cp:lastModifiedBy>
  <cp:revision>5</cp:revision>
  <dcterms:created xsi:type="dcterms:W3CDTF">2025-12-20T00:48:00Z</dcterms:created>
  <dcterms:modified xsi:type="dcterms:W3CDTF">2026-05-29T12:17:00Z</dcterms:modified>
</cp:coreProperties>
</file>