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3A" w:rsidRDefault="003630C4" w:rsidP="00251F7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4F6B">
        <w:rPr>
          <w:rFonts w:ascii="Times New Roman" w:hAnsi="Times New Roman" w:cs="Times New Roman"/>
          <w:b/>
          <w:bCs/>
          <w:sz w:val="24"/>
          <w:szCs w:val="24"/>
        </w:rPr>
        <w:t xml:space="preserve">Acute Oral Toxicity study of bi-herbal extract of cinnamon and turmeric in </w:t>
      </w:r>
      <w:proofErr w:type="spellStart"/>
      <w:r w:rsidRPr="00C44F6B">
        <w:rPr>
          <w:rFonts w:ascii="Times New Roman" w:hAnsi="Times New Roman" w:cs="Times New Roman"/>
          <w:b/>
          <w:bCs/>
          <w:sz w:val="24"/>
          <w:szCs w:val="24"/>
        </w:rPr>
        <w:t>Wistar</w:t>
      </w:r>
      <w:proofErr w:type="spellEnd"/>
      <w:r w:rsidRPr="00C44F6B">
        <w:rPr>
          <w:rFonts w:ascii="Times New Roman" w:hAnsi="Times New Roman" w:cs="Times New Roman"/>
          <w:b/>
          <w:bCs/>
          <w:sz w:val="24"/>
          <w:szCs w:val="24"/>
        </w:rPr>
        <w:t xml:space="preserve"> Albino Rats</w:t>
      </w:r>
    </w:p>
    <w:p w:rsidR="003D04A5" w:rsidRPr="00945C19" w:rsidRDefault="003D04A5" w:rsidP="003D0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5C19">
        <w:rPr>
          <w:rFonts w:ascii="Times New Roman" w:hAnsi="Times New Roman" w:cs="Times New Roman"/>
          <w:sz w:val="24"/>
          <w:szCs w:val="24"/>
        </w:rPr>
        <w:t>Sivaranjani</w:t>
      </w:r>
      <w:proofErr w:type="spellEnd"/>
      <w:r w:rsidRPr="00945C19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945C19">
        <w:rPr>
          <w:rFonts w:ascii="Times New Roman" w:hAnsi="Times New Roman" w:cs="Times New Roman"/>
          <w:sz w:val="24"/>
          <w:szCs w:val="24"/>
        </w:rPr>
        <w:t xml:space="preserve">, T John Zachariah, </w:t>
      </w:r>
      <w:proofErr w:type="spellStart"/>
      <w:r w:rsidRPr="00945C19">
        <w:rPr>
          <w:rFonts w:ascii="Times New Roman" w:hAnsi="Times New Roman" w:cs="Times New Roman"/>
          <w:sz w:val="24"/>
          <w:szCs w:val="24"/>
        </w:rPr>
        <w:t>Leela</w:t>
      </w:r>
      <w:proofErr w:type="spellEnd"/>
      <w:r w:rsidRPr="00945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C19">
        <w:rPr>
          <w:rFonts w:ascii="Times New Roman" w:hAnsi="Times New Roman" w:cs="Times New Roman"/>
          <w:sz w:val="24"/>
          <w:szCs w:val="24"/>
        </w:rPr>
        <w:t>NK</w:t>
      </w:r>
      <w:proofErr w:type="spellEnd"/>
      <w:r w:rsidRPr="00945C1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04A5" w:rsidRDefault="003D04A5" w:rsidP="003D0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Division of Crop Production and Post-Harvest Technology, </w:t>
      </w:r>
      <w:proofErr w:type="spellStart"/>
      <w:r w:rsidRPr="00945C19">
        <w:rPr>
          <w:rFonts w:ascii="Times New Roman" w:hAnsi="Times New Roman" w:cs="Times New Roman"/>
          <w:sz w:val="24"/>
          <w:szCs w:val="24"/>
        </w:rPr>
        <w:t>ICAR</w:t>
      </w:r>
      <w:proofErr w:type="spellEnd"/>
      <w:r w:rsidRPr="00945C19">
        <w:rPr>
          <w:rFonts w:ascii="Times New Roman" w:hAnsi="Times New Roman" w:cs="Times New Roman"/>
          <w:sz w:val="24"/>
          <w:szCs w:val="24"/>
        </w:rPr>
        <w:t xml:space="preserve"> – Indian Institute of Spices Research, Kozhikode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12A7F">
        <w:rPr>
          <w:rFonts w:ascii="Times New Roman" w:hAnsi="Times New Roman" w:cs="Times New Roman"/>
          <w:sz w:val="24"/>
          <w:szCs w:val="24"/>
        </w:rPr>
        <w:t>673012</w:t>
      </w:r>
      <w:proofErr w:type="gramStart"/>
      <w:r w:rsidRPr="00E12A7F">
        <w:rPr>
          <w:rFonts w:ascii="Times New Roman" w:hAnsi="Times New Roman" w:cs="Times New Roman"/>
          <w:sz w:val="24"/>
          <w:szCs w:val="24"/>
        </w:rPr>
        <w:t>,</w:t>
      </w:r>
      <w:r w:rsidRPr="00945C19">
        <w:rPr>
          <w:rFonts w:ascii="Times New Roman" w:hAnsi="Times New Roman" w:cs="Times New Roman"/>
          <w:sz w:val="24"/>
          <w:szCs w:val="24"/>
        </w:rPr>
        <w:t>Kerala</w:t>
      </w:r>
      <w:proofErr w:type="spellEnd"/>
      <w:proofErr w:type="gramEnd"/>
    </w:p>
    <w:p w:rsidR="003D04A5" w:rsidRPr="00C44F6B" w:rsidRDefault="003D04A5" w:rsidP="00251F7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660" w:rsidRPr="00692660" w:rsidRDefault="00692660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660">
        <w:rPr>
          <w:rFonts w:ascii="Times New Roman" w:hAnsi="Times New Roman" w:cs="Times New Roman"/>
          <w:b/>
          <w:sz w:val="24"/>
          <w:szCs w:val="24"/>
        </w:rPr>
        <w:t>Methodology</w:t>
      </w:r>
    </w:p>
    <w:p w:rsidR="007666C6" w:rsidRDefault="003630C4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6B">
        <w:rPr>
          <w:rFonts w:ascii="Times New Roman" w:hAnsi="Times New Roman" w:cs="Times New Roman"/>
          <w:sz w:val="24"/>
          <w:szCs w:val="24"/>
        </w:rPr>
        <w:t xml:space="preserve">The objective of this study was to assess the toxic potential and to estimate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LD50</w:t>
      </w:r>
      <w:proofErr w:type="spellEnd"/>
      <w:r w:rsidRPr="00C44F6B">
        <w:rPr>
          <w:rFonts w:ascii="Times New Roman" w:hAnsi="Times New Roman" w:cs="Times New Roman"/>
          <w:sz w:val="24"/>
          <w:szCs w:val="24"/>
        </w:rPr>
        <w:t xml:space="preserve"> of </w:t>
      </w:r>
      <w:r w:rsidR="00C44F6B">
        <w:rPr>
          <w:rFonts w:ascii="Times New Roman" w:hAnsi="Times New Roman" w:cs="Times New Roman"/>
          <w:b/>
          <w:bCs/>
          <w:sz w:val="24"/>
          <w:szCs w:val="24"/>
        </w:rPr>
        <w:t>bi-herbal extract of cinnamon and turmeric (</w:t>
      </w:r>
      <w:proofErr w:type="spellStart"/>
      <w:r w:rsidR="00C44F6B">
        <w:rPr>
          <w:rFonts w:ascii="Times New Roman" w:hAnsi="Times New Roman" w:cs="Times New Roman"/>
          <w:b/>
          <w:bCs/>
          <w:sz w:val="24"/>
          <w:szCs w:val="24"/>
        </w:rPr>
        <w:t>CTE</w:t>
      </w:r>
      <w:proofErr w:type="spellEnd"/>
      <w:r w:rsidR="00C44F6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C44F6B">
        <w:rPr>
          <w:rFonts w:ascii="Times New Roman" w:hAnsi="Times New Roman" w:cs="Times New Roman"/>
          <w:sz w:val="24"/>
          <w:szCs w:val="24"/>
        </w:rPr>
        <w:t xml:space="preserve">when administered by oral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gavage</w:t>
      </w:r>
      <w:proofErr w:type="spellEnd"/>
      <w:r w:rsidRPr="00C44F6B">
        <w:rPr>
          <w:rFonts w:ascii="Times New Roman" w:hAnsi="Times New Roman" w:cs="Times New Roman"/>
          <w:sz w:val="24"/>
          <w:szCs w:val="24"/>
        </w:rPr>
        <w:t xml:space="preserve"> in a single dose to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Wistar</w:t>
      </w:r>
      <w:proofErr w:type="spellEnd"/>
      <w:r w:rsidRPr="00C44F6B">
        <w:rPr>
          <w:rFonts w:ascii="Times New Roman" w:hAnsi="Times New Roman" w:cs="Times New Roman"/>
          <w:sz w:val="24"/>
          <w:szCs w:val="24"/>
        </w:rPr>
        <w:t xml:space="preserve"> rats. The study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was conducted following the OECD Guidelines for Testing of Chemicals (No. 420, Section 4: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Health Effects) on conduct of “Acute Oral Toxicity – Fixed dose procedure".</w:t>
      </w:r>
      <w:r w:rsidR="00692660">
        <w:rPr>
          <w:rFonts w:ascii="Times New Roman" w:hAnsi="Times New Roman" w:cs="Times New Roman"/>
          <w:sz w:val="24"/>
          <w:szCs w:val="24"/>
        </w:rPr>
        <w:t xml:space="preserve"> </w:t>
      </w:r>
      <w:r w:rsidR="007666C6">
        <w:rPr>
          <w:rFonts w:ascii="Times New Roman" w:hAnsi="Times New Roman" w:cs="Times New Roman"/>
          <w:sz w:val="24"/>
          <w:szCs w:val="24"/>
        </w:rPr>
        <w:t xml:space="preserve">Five female </w:t>
      </w:r>
      <w:proofErr w:type="spellStart"/>
      <w:r w:rsidR="007666C6">
        <w:rPr>
          <w:rFonts w:ascii="Times New Roman" w:hAnsi="Times New Roman" w:cs="Times New Roman"/>
          <w:sz w:val="24"/>
          <w:szCs w:val="24"/>
        </w:rPr>
        <w:t>nulliparous</w:t>
      </w:r>
      <w:proofErr w:type="spellEnd"/>
      <w:r w:rsidR="007666C6">
        <w:rPr>
          <w:rFonts w:ascii="Times New Roman" w:hAnsi="Times New Roman" w:cs="Times New Roman"/>
          <w:sz w:val="24"/>
          <w:szCs w:val="24"/>
        </w:rPr>
        <w:t xml:space="preserve"> and </w:t>
      </w:r>
      <w:r w:rsidR="007666C6" w:rsidRPr="00C44F6B">
        <w:rPr>
          <w:rFonts w:ascii="Times New Roman" w:hAnsi="Times New Roman" w:cs="Times New Roman"/>
          <w:sz w:val="24"/>
          <w:szCs w:val="24"/>
        </w:rPr>
        <w:t xml:space="preserve">5 Female </w:t>
      </w:r>
      <w:proofErr w:type="spellStart"/>
      <w:r w:rsidR="007666C6" w:rsidRPr="00C44F6B">
        <w:rPr>
          <w:rFonts w:ascii="Times New Roman" w:hAnsi="Times New Roman" w:cs="Times New Roman"/>
          <w:sz w:val="24"/>
          <w:szCs w:val="24"/>
        </w:rPr>
        <w:t>nulliparous</w:t>
      </w:r>
      <w:proofErr w:type="spellEnd"/>
      <w:r w:rsidR="007666C6" w:rsidRPr="00C44F6B">
        <w:rPr>
          <w:rFonts w:ascii="Times New Roman" w:hAnsi="Times New Roman" w:cs="Times New Roman"/>
          <w:sz w:val="24"/>
          <w:szCs w:val="24"/>
        </w:rPr>
        <w:t xml:space="preserve"> and non-pregnant rats</w:t>
      </w:r>
      <w:r w:rsidR="007666C6">
        <w:rPr>
          <w:rFonts w:ascii="Times New Roman" w:hAnsi="Times New Roman" w:cs="Times New Roman"/>
          <w:sz w:val="24"/>
          <w:szCs w:val="24"/>
        </w:rPr>
        <w:t xml:space="preserve"> with average weight of </w:t>
      </w:r>
      <w:r w:rsidR="007666C6" w:rsidRPr="00C44F6B">
        <w:rPr>
          <w:rFonts w:ascii="Times New Roman" w:hAnsi="Times New Roman" w:cs="Times New Roman"/>
          <w:sz w:val="24"/>
          <w:szCs w:val="24"/>
        </w:rPr>
        <w:t>210-225 g</w:t>
      </w:r>
      <w:r w:rsidR="007666C6">
        <w:rPr>
          <w:rFonts w:ascii="Times New Roman" w:hAnsi="Times New Roman" w:cs="Times New Roman"/>
          <w:sz w:val="24"/>
          <w:szCs w:val="24"/>
        </w:rPr>
        <w:t xml:space="preserve"> were selected for the study.</w:t>
      </w:r>
    </w:p>
    <w:p w:rsidR="00692660" w:rsidRPr="00C44F6B" w:rsidRDefault="003630C4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6B">
        <w:rPr>
          <w:rFonts w:ascii="Times New Roman" w:hAnsi="Times New Roman" w:cs="Times New Roman"/>
          <w:sz w:val="24"/>
          <w:szCs w:val="24"/>
        </w:rPr>
        <w:t>The test item was administered as a</w:t>
      </w:r>
      <w:r w:rsidR="00692660">
        <w:rPr>
          <w:rFonts w:ascii="Times New Roman" w:hAnsi="Times New Roman" w:cs="Times New Roman"/>
          <w:sz w:val="24"/>
          <w:szCs w:val="24"/>
        </w:rPr>
        <w:t xml:space="preserve"> single dose at not more than </w:t>
      </w:r>
      <w:r w:rsidR="00692660" w:rsidRPr="00C44F6B">
        <w:rPr>
          <w:rFonts w:ascii="Times New Roman" w:hAnsi="Times New Roman" w:cs="Times New Roman"/>
          <w:sz w:val="24"/>
          <w:szCs w:val="24"/>
        </w:rPr>
        <w:t>1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m</w:t>
      </w:r>
      <w:r w:rsidR="00C44F6B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C44F6B">
        <w:rPr>
          <w:rFonts w:ascii="Times New Roman" w:hAnsi="Times New Roman" w:cs="Times New Roman"/>
          <w:sz w:val="24"/>
          <w:szCs w:val="24"/>
        </w:rPr>
        <w:t>/100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g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body weight for all animals and the actual volume of administration was calculated based on the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most recent body weight of the animals. The limit test procedure was followed as the test material</w:t>
      </w:r>
      <w:r w:rsidR="00C44F6B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 xml:space="preserve">is likely to be nontoxic, i.e., having toxicity only above regulatory limit doses. </w:t>
      </w:r>
      <w:r w:rsidR="00692660">
        <w:rPr>
          <w:rFonts w:ascii="Times New Roman" w:hAnsi="Times New Roman" w:cs="Times New Roman"/>
          <w:sz w:val="24"/>
          <w:szCs w:val="24"/>
        </w:rPr>
        <w:t xml:space="preserve">Initial sighting study was done using different dose </w:t>
      </w:r>
      <w:proofErr w:type="spellStart"/>
      <w:r w:rsidR="00692660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="00692660">
        <w:rPr>
          <w:rFonts w:ascii="Times New Roman" w:hAnsi="Times New Roman" w:cs="Times New Roman"/>
          <w:sz w:val="24"/>
          <w:szCs w:val="24"/>
        </w:rPr>
        <w:t xml:space="preserve"> 2000 mg/kg </w:t>
      </w:r>
      <w:proofErr w:type="spellStart"/>
      <w:r w:rsidR="00692660">
        <w:rPr>
          <w:rFonts w:ascii="Times New Roman" w:hAnsi="Times New Roman" w:cs="Times New Roman"/>
          <w:sz w:val="24"/>
          <w:szCs w:val="24"/>
        </w:rPr>
        <w:t>bwt</w:t>
      </w:r>
      <w:proofErr w:type="spellEnd"/>
      <w:r w:rsidR="00692660">
        <w:rPr>
          <w:rFonts w:ascii="Times New Roman" w:hAnsi="Times New Roman" w:cs="Times New Roman"/>
          <w:sz w:val="24"/>
          <w:szCs w:val="24"/>
        </w:rPr>
        <w:t xml:space="preserve"> using a single animal. This was </w:t>
      </w:r>
      <w:r w:rsidR="00692660" w:rsidRPr="00C44F6B">
        <w:rPr>
          <w:rFonts w:ascii="Times New Roman" w:hAnsi="Times New Roman" w:cs="Times New Roman"/>
          <w:sz w:val="24"/>
          <w:szCs w:val="24"/>
        </w:rPr>
        <w:t>followed by dosing of a further four</w:t>
      </w:r>
      <w:r w:rsidR="00692660">
        <w:rPr>
          <w:rFonts w:ascii="Times New Roman" w:hAnsi="Times New Roman" w:cs="Times New Roman"/>
          <w:sz w:val="24"/>
          <w:szCs w:val="24"/>
        </w:rPr>
        <w:t xml:space="preserve"> </w:t>
      </w:r>
      <w:r w:rsidR="00692660" w:rsidRPr="00C44F6B">
        <w:rPr>
          <w:rFonts w:ascii="Times New Roman" w:hAnsi="Times New Roman" w:cs="Times New Roman"/>
          <w:sz w:val="24"/>
          <w:szCs w:val="24"/>
        </w:rPr>
        <w:t xml:space="preserve">animals at </w:t>
      </w:r>
      <w:r w:rsidR="00692660">
        <w:rPr>
          <w:rFonts w:ascii="Times New Roman" w:hAnsi="Times New Roman" w:cs="Times New Roman"/>
          <w:sz w:val="24"/>
          <w:szCs w:val="24"/>
        </w:rPr>
        <w:t xml:space="preserve">2000 mg/kg </w:t>
      </w:r>
      <w:proofErr w:type="spellStart"/>
      <w:r w:rsidR="00692660">
        <w:rPr>
          <w:rFonts w:ascii="Times New Roman" w:hAnsi="Times New Roman" w:cs="Times New Roman"/>
          <w:sz w:val="24"/>
          <w:szCs w:val="24"/>
        </w:rPr>
        <w:t>bwt</w:t>
      </w:r>
      <w:proofErr w:type="spellEnd"/>
      <w:r w:rsidR="00692660">
        <w:rPr>
          <w:rFonts w:ascii="Times New Roman" w:hAnsi="Times New Roman" w:cs="Times New Roman"/>
          <w:sz w:val="24"/>
          <w:szCs w:val="24"/>
        </w:rPr>
        <w:t>.</w:t>
      </w:r>
      <w:r w:rsidR="00692660" w:rsidRPr="00C44F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2660" w:rsidRPr="00C44F6B">
        <w:rPr>
          <w:rFonts w:ascii="Times New Roman" w:hAnsi="Times New Roman" w:cs="Times New Roman"/>
          <w:sz w:val="24"/>
          <w:szCs w:val="24"/>
        </w:rPr>
        <w:t>served</w:t>
      </w:r>
      <w:proofErr w:type="gramEnd"/>
      <w:r w:rsidR="00692660" w:rsidRPr="00C44F6B">
        <w:rPr>
          <w:rFonts w:ascii="Times New Roman" w:hAnsi="Times New Roman" w:cs="Times New Roman"/>
          <w:sz w:val="24"/>
          <w:szCs w:val="24"/>
        </w:rPr>
        <w:t xml:space="preserve"> as a limit test.</w:t>
      </w:r>
    </w:p>
    <w:p w:rsidR="003630C4" w:rsidRDefault="00C44F6B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Observations were made for</w:t>
      </w:r>
      <w:r w:rsidR="003630C4" w:rsidRPr="00C44F6B">
        <w:rPr>
          <w:rFonts w:ascii="Times New Roman" w:hAnsi="Times New Roman" w:cs="Times New Roman"/>
          <w:sz w:val="24"/>
          <w:szCs w:val="24"/>
        </w:rPr>
        <w:t xml:space="preserve"> changes in skin and fur, eyes and </w:t>
      </w:r>
      <w:proofErr w:type="spellStart"/>
      <w:r w:rsidR="003630C4" w:rsidRPr="00C44F6B">
        <w:rPr>
          <w:rFonts w:ascii="Times New Roman" w:hAnsi="Times New Roman" w:cs="Times New Roman"/>
          <w:sz w:val="24"/>
          <w:szCs w:val="24"/>
        </w:rPr>
        <w:t>mucousmembranes</w:t>
      </w:r>
      <w:proofErr w:type="spellEnd"/>
      <w:r w:rsidR="003630C4" w:rsidRPr="00C44F6B">
        <w:rPr>
          <w:rFonts w:ascii="Times New Roman" w:hAnsi="Times New Roman" w:cs="Times New Roman"/>
          <w:sz w:val="24"/>
          <w:szCs w:val="24"/>
        </w:rPr>
        <w:t>, tremors, convulsions, salivation, diarrhoea, lethargy, sleep and coma and also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3630C4" w:rsidRPr="00C44F6B">
        <w:rPr>
          <w:rFonts w:ascii="Times New Roman" w:hAnsi="Times New Roman" w:cs="Times New Roman"/>
          <w:sz w:val="24"/>
          <w:szCs w:val="24"/>
        </w:rPr>
        <w:t xml:space="preserve">respiratory, autonomic and </w:t>
      </w:r>
      <w:proofErr w:type="spellStart"/>
      <w:r w:rsidR="003630C4" w:rsidRPr="00C44F6B">
        <w:rPr>
          <w:rFonts w:ascii="Times New Roman" w:hAnsi="Times New Roman" w:cs="Times New Roman"/>
          <w:sz w:val="24"/>
          <w:szCs w:val="24"/>
        </w:rPr>
        <w:t>somatomotor</w:t>
      </w:r>
      <w:proofErr w:type="spellEnd"/>
      <w:r w:rsidR="003630C4" w:rsidRPr="00C44F6B">
        <w:rPr>
          <w:rFonts w:ascii="Times New Roman" w:hAnsi="Times New Roman" w:cs="Times New Roman"/>
          <w:sz w:val="24"/>
          <w:szCs w:val="24"/>
        </w:rPr>
        <w:t xml:space="preserve"> activity and </w:t>
      </w:r>
      <w:proofErr w:type="spellStart"/>
      <w:r w:rsidR="003630C4" w:rsidRPr="00C44F6B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3630C4" w:rsidRPr="00C44F6B">
        <w:rPr>
          <w:rFonts w:ascii="Times New Roman" w:hAnsi="Times New Roman" w:cs="Times New Roman"/>
          <w:sz w:val="24"/>
          <w:szCs w:val="24"/>
        </w:rPr>
        <w:t xml:space="preserve"> pattern in the animals. The bodyweight of each rat was recorded prior to treatment on day 1 and at terminal sacrifice. Group mean</w:t>
      </w:r>
      <w:r w:rsidR="00692660">
        <w:rPr>
          <w:rFonts w:ascii="Times New Roman" w:hAnsi="Times New Roman" w:cs="Times New Roman"/>
          <w:sz w:val="24"/>
          <w:szCs w:val="24"/>
        </w:rPr>
        <w:t xml:space="preserve"> </w:t>
      </w:r>
      <w:r w:rsidR="003630C4" w:rsidRPr="00C44F6B">
        <w:rPr>
          <w:rFonts w:ascii="Times New Roman" w:hAnsi="Times New Roman" w:cs="Times New Roman"/>
          <w:sz w:val="24"/>
          <w:szCs w:val="24"/>
        </w:rPr>
        <w:t xml:space="preserve">bodyweights and body weight gains were calculated. The quantity of food consumed by rats </w:t>
      </w:r>
      <w:r w:rsidR="003630C4" w:rsidRPr="00C44F6B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="00692660">
        <w:rPr>
          <w:rFonts w:ascii="Times New Roman" w:hAnsi="Times New Roman" w:cs="Times New Roman"/>
          <w:sz w:val="24"/>
          <w:szCs w:val="24"/>
        </w:rPr>
        <w:t xml:space="preserve"> </w:t>
      </w:r>
      <w:r w:rsidR="003630C4" w:rsidRPr="00C44F6B">
        <w:rPr>
          <w:rFonts w:ascii="Times New Roman" w:hAnsi="Times New Roman" w:cs="Times New Roman"/>
          <w:sz w:val="24"/>
          <w:szCs w:val="24"/>
        </w:rPr>
        <w:t>each cage was measured and recorded from the day of commencement of treatment till end of</w:t>
      </w:r>
      <w:r w:rsidR="00692660">
        <w:rPr>
          <w:rFonts w:ascii="Times New Roman" w:hAnsi="Times New Roman" w:cs="Times New Roman"/>
          <w:sz w:val="24"/>
          <w:szCs w:val="24"/>
        </w:rPr>
        <w:t xml:space="preserve"> experiment period</w:t>
      </w:r>
      <w:r w:rsidR="003630C4" w:rsidRPr="00C44F6B">
        <w:rPr>
          <w:rFonts w:ascii="Times New Roman" w:hAnsi="Times New Roman" w:cs="Times New Roman"/>
          <w:sz w:val="24"/>
          <w:szCs w:val="24"/>
        </w:rPr>
        <w:t>. Food intake per rat was calculated using</w:t>
      </w:r>
      <w:r w:rsidR="00692660">
        <w:rPr>
          <w:rFonts w:ascii="Times New Roman" w:hAnsi="Times New Roman" w:cs="Times New Roman"/>
          <w:sz w:val="24"/>
          <w:szCs w:val="24"/>
        </w:rPr>
        <w:t xml:space="preserve"> </w:t>
      </w:r>
      <w:r w:rsidR="003630C4" w:rsidRPr="00C44F6B">
        <w:rPr>
          <w:rFonts w:ascii="Times New Roman" w:hAnsi="Times New Roman" w:cs="Times New Roman"/>
          <w:sz w:val="24"/>
          <w:szCs w:val="24"/>
        </w:rPr>
        <w:t xml:space="preserve">the </w:t>
      </w:r>
      <w:r w:rsidR="00692660">
        <w:rPr>
          <w:rFonts w:ascii="Times New Roman" w:hAnsi="Times New Roman" w:cs="Times New Roman"/>
          <w:sz w:val="24"/>
          <w:szCs w:val="24"/>
        </w:rPr>
        <w:t xml:space="preserve">difference of food offered </w:t>
      </w:r>
      <w:r w:rsidR="003630C4" w:rsidRPr="00C44F6B">
        <w:rPr>
          <w:rFonts w:ascii="Times New Roman" w:hAnsi="Times New Roman" w:cs="Times New Roman"/>
          <w:sz w:val="24"/>
          <w:szCs w:val="24"/>
        </w:rPr>
        <w:t xml:space="preserve">and </w:t>
      </w:r>
      <w:r w:rsidR="00692660">
        <w:rPr>
          <w:rFonts w:ascii="Times New Roman" w:hAnsi="Times New Roman" w:cs="Times New Roman"/>
          <w:sz w:val="24"/>
          <w:szCs w:val="24"/>
        </w:rPr>
        <w:t xml:space="preserve">food </w:t>
      </w:r>
      <w:r w:rsidR="003630C4" w:rsidRPr="00C44F6B">
        <w:rPr>
          <w:rFonts w:ascii="Times New Roman" w:hAnsi="Times New Roman" w:cs="Times New Roman"/>
          <w:sz w:val="24"/>
          <w:szCs w:val="24"/>
        </w:rPr>
        <w:t>left in each cage in each group. On 15th day all animals were</w:t>
      </w:r>
      <w:r w:rsidR="00692660">
        <w:rPr>
          <w:rFonts w:ascii="Times New Roman" w:hAnsi="Times New Roman" w:cs="Times New Roman"/>
          <w:sz w:val="24"/>
          <w:szCs w:val="24"/>
        </w:rPr>
        <w:t xml:space="preserve"> </w:t>
      </w:r>
      <w:r w:rsidR="003630C4" w:rsidRPr="00C44F6B">
        <w:rPr>
          <w:rFonts w:ascii="Times New Roman" w:hAnsi="Times New Roman" w:cs="Times New Roman"/>
          <w:sz w:val="24"/>
          <w:szCs w:val="24"/>
        </w:rPr>
        <w:t>sacrificed under euthanasia condition and subjected to gross pathological examinations.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6B">
        <w:rPr>
          <w:rFonts w:ascii="Times New Roman" w:hAnsi="Times New Roman" w:cs="Times New Roman"/>
          <w:sz w:val="24"/>
          <w:szCs w:val="24"/>
        </w:rPr>
        <w:t>The following observations were made during the study.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F6B">
        <w:rPr>
          <w:rFonts w:ascii="Times New Roman" w:hAnsi="Times New Roman" w:cs="Times New Roman"/>
          <w:b/>
          <w:bCs/>
          <w:sz w:val="24"/>
          <w:szCs w:val="24"/>
        </w:rPr>
        <w:t>Clinical Signs and Mortality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6B">
        <w:rPr>
          <w:rFonts w:ascii="Times New Roman" w:hAnsi="Times New Roman" w:cs="Times New Roman"/>
          <w:sz w:val="24"/>
          <w:szCs w:val="24"/>
        </w:rPr>
        <w:t>All the animals were observed for clinical signs and mortality at 30-40 min, 1 hr. (±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min),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2 hr. (±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min), 3 hr. (±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min) and 4 hr. (±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10mi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on day 1 followed by dosing; </w:t>
      </w:r>
      <w:r w:rsidRPr="00C44F6B">
        <w:rPr>
          <w:rFonts w:ascii="Times New Roman" w:hAnsi="Times New Roman" w:cs="Times New Roman"/>
          <w:sz w:val="24"/>
          <w:szCs w:val="24"/>
        </w:rPr>
        <w:t>thereafter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once daily for clinical signs and twice daily for mortality/morbidity during the 14 day observation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period.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F6B">
        <w:rPr>
          <w:rFonts w:ascii="Times New Roman" w:hAnsi="Times New Roman" w:cs="Times New Roman"/>
          <w:b/>
          <w:bCs/>
          <w:sz w:val="24"/>
          <w:szCs w:val="24"/>
        </w:rPr>
        <w:t>Body Weight, Food and Water intake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6B">
        <w:rPr>
          <w:rFonts w:ascii="Times New Roman" w:hAnsi="Times New Roman" w:cs="Times New Roman"/>
          <w:sz w:val="24"/>
          <w:szCs w:val="24"/>
        </w:rPr>
        <w:t>Individual animal body weight, food and water intake were recorded during the study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4F6B">
        <w:rPr>
          <w:rFonts w:ascii="Times New Roman" w:hAnsi="Times New Roman" w:cs="Times New Roman"/>
          <w:sz w:val="24"/>
          <w:szCs w:val="24"/>
        </w:rPr>
        <w:t>period</w:t>
      </w:r>
      <w:proofErr w:type="gramEnd"/>
      <w:r w:rsidRPr="00C44F6B">
        <w:rPr>
          <w:rFonts w:ascii="Times New Roman" w:hAnsi="Times New Roman" w:cs="Times New Roman"/>
          <w:sz w:val="24"/>
          <w:szCs w:val="24"/>
        </w:rPr>
        <w:t>.</w:t>
      </w:r>
    </w:p>
    <w:p w:rsidR="00DA1DB9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F6B">
        <w:rPr>
          <w:rFonts w:ascii="Times New Roman" w:hAnsi="Times New Roman" w:cs="Times New Roman"/>
          <w:b/>
          <w:bCs/>
          <w:sz w:val="24"/>
          <w:szCs w:val="24"/>
        </w:rPr>
        <w:t>Necropsy and gross pathology</w:t>
      </w:r>
    </w:p>
    <w:p w:rsidR="00DA1DB9" w:rsidRPr="00B65CC5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6B">
        <w:rPr>
          <w:rFonts w:ascii="Times New Roman" w:hAnsi="Times New Roman" w:cs="Times New Roman"/>
          <w:sz w:val="24"/>
          <w:szCs w:val="24"/>
        </w:rPr>
        <w:t>All the animals were sacrificed under euthanasia conditions and subjected to necropsy</w:t>
      </w:r>
    </w:p>
    <w:p w:rsidR="003D04A5" w:rsidRDefault="003D04A5" w:rsidP="00B65C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C5" w:rsidRDefault="00B65CC5" w:rsidP="00B65C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Results</w:t>
      </w:r>
    </w:p>
    <w:p w:rsidR="000341BE" w:rsidRPr="00DA1DB9" w:rsidRDefault="00DA1DB9" w:rsidP="00B65C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Table 1.</w:t>
      </w:r>
      <w:proofErr w:type="gramEnd"/>
      <w:r w:rsidR="000341BE"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A1DB9">
        <w:rPr>
          <w:rFonts w:ascii="Times New Roman" w:hAnsi="Times New Roman" w:cs="Times New Roman"/>
          <w:b/>
          <w:bCs/>
          <w:sz w:val="24"/>
          <w:szCs w:val="24"/>
          <w:lang w:val="en-US"/>
        </w:rPr>
        <w:t>Summary of clinical signs and mortality</w:t>
      </w:r>
    </w:p>
    <w:tbl>
      <w:tblPr>
        <w:tblStyle w:val="TableGrid"/>
        <w:tblW w:w="0" w:type="auto"/>
        <w:tblInd w:w="1190" w:type="dxa"/>
        <w:tblLook w:val="04A0"/>
      </w:tblPr>
      <w:tblGrid>
        <w:gridCol w:w="1710"/>
        <w:gridCol w:w="1800"/>
        <w:gridCol w:w="1710"/>
        <w:gridCol w:w="1440"/>
      </w:tblGrid>
      <w:tr w:rsidR="000341BE" w:rsidTr="00DA1DB9">
        <w:tc>
          <w:tcPr>
            <w:tcW w:w="171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Dose (mg/kg)</w:t>
            </w:r>
          </w:p>
        </w:tc>
        <w:tc>
          <w:tcPr>
            <w:tcW w:w="180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Animals</w:t>
            </w:r>
          </w:p>
        </w:tc>
        <w:tc>
          <w:tcPr>
            <w:tcW w:w="171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Clinical Signs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Mortality</w:t>
            </w:r>
          </w:p>
        </w:tc>
      </w:tr>
      <w:tr w:rsidR="000341BE" w:rsidTr="00DA1DB9">
        <w:tc>
          <w:tcPr>
            <w:tcW w:w="171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80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1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44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0/1</w:t>
            </w:r>
          </w:p>
        </w:tc>
      </w:tr>
      <w:tr w:rsidR="000341BE" w:rsidTr="00DA1DB9">
        <w:tc>
          <w:tcPr>
            <w:tcW w:w="171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80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71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440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0/1</w:t>
            </w:r>
          </w:p>
        </w:tc>
      </w:tr>
    </w:tbl>
    <w:p w:rsidR="00DA1DB9" w:rsidRDefault="00DA1DB9" w:rsidP="00B65C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341BE" w:rsidRPr="00DA1DB9" w:rsidRDefault="00DA1DB9" w:rsidP="00DA1DB9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A1D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Summary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Body weight (g) and Body weight gain (%)</w:t>
      </w:r>
    </w:p>
    <w:tbl>
      <w:tblPr>
        <w:tblStyle w:val="TableGrid"/>
        <w:tblW w:w="0" w:type="auto"/>
        <w:tblInd w:w="530" w:type="dxa"/>
        <w:tblLook w:val="04A0"/>
      </w:tblPr>
      <w:tblGrid>
        <w:gridCol w:w="1653"/>
        <w:gridCol w:w="1255"/>
        <w:gridCol w:w="1440"/>
        <w:gridCol w:w="1710"/>
        <w:gridCol w:w="1440"/>
      </w:tblGrid>
      <w:tr w:rsidR="000341BE" w:rsidTr="00DA1DB9">
        <w:tc>
          <w:tcPr>
            <w:tcW w:w="1653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Dose (mg/kg)</w:t>
            </w:r>
          </w:p>
        </w:tc>
        <w:tc>
          <w:tcPr>
            <w:tcW w:w="1255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Animals</w:t>
            </w:r>
          </w:p>
        </w:tc>
        <w:tc>
          <w:tcPr>
            <w:tcW w:w="4590" w:type="dxa"/>
            <w:gridSpan w:val="3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body weight on days</w:t>
            </w:r>
          </w:p>
        </w:tc>
      </w:tr>
      <w:tr w:rsidR="000341BE" w:rsidTr="00DA1DB9">
        <w:tc>
          <w:tcPr>
            <w:tcW w:w="1653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 to 7 days</w:t>
            </w:r>
          </w:p>
        </w:tc>
        <w:tc>
          <w:tcPr>
            <w:tcW w:w="171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 to 14 days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 to 14 days</w:t>
            </w:r>
          </w:p>
        </w:tc>
      </w:tr>
      <w:tr w:rsidR="000341BE" w:rsidTr="00DA1DB9">
        <w:tc>
          <w:tcPr>
            <w:tcW w:w="1653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2000</w:t>
            </w:r>
          </w:p>
        </w:tc>
        <w:tc>
          <w:tcPr>
            <w:tcW w:w="1255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215.0 ± 0.0</w:t>
            </w:r>
          </w:p>
        </w:tc>
        <w:tc>
          <w:tcPr>
            <w:tcW w:w="171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215.0 ± 0.0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215.0 ± 0.0</w:t>
            </w:r>
          </w:p>
        </w:tc>
      </w:tr>
      <w:tr w:rsidR="000341BE" w:rsidTr="00DA1DB9">
        <w:tc>
          <w:tcPr>
            <w:tcW w:w="1653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255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217.5 ± 0.0</w:t>
            </w:r>
          </w:p>
        </w:tc>
        <w:tc>
          <w:tcPr>
            <w:tcW w:w="171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218.1 ± 0.9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217.9 ± 0.7</w:t>
            </w:r>
          </w:p>
        </w:tc>
      </w:tr>
    </w:tbl>
    <w:p w:rsidR="00963D17" w:rsidRPr="00B65CC5" w:rsidRDefault="000341BE" w:rsidP="00B65CC5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hAnsi="Times New Roman" w:cs="Times New Roman"/>
          <w:b/>
          <w:lang w:val="en-US"/>
        </w:rPr>
      </w:pPr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Values are expressed as mean </w:t>
      </w:r>
      <w:r w:rsidRPr="00DA1DB9">
        <w:rPr>
          <w:rFonts w:ascii="Times New Roman" w:hAnsi="Times New Roman" w:cs="Times New Roman"/>
          <w:b/>
          <w:lang w:val="en-US"/>
        </w:rPr>
        <w:t>± SD</w:t>
      </w:r>
    </w:p>
    <w:p w:rsidR="00B65CC5" w:rsidRDefault="00B65CC5" w:rsidP="00DA1DB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CC5" w:rsidRDefault="00B65CC5" w:rsidP="00DA1DB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CC5" w:rsidRDefault="00B65CC5" w:rsidP="00DA1DB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341BE" w:rsidRPr="00DA1DB9" w:rsidRDefault="00DA1DB9" w:rsidP="00DA1DB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Table 3.</w:t>
      </w:r>
      <w:proofErr w:type="gramEnd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Summary of food intake (g)</w:t>
      </w:r>
    </w:p>
    <w:tbl>
      <w:tblPr>
        <w:tblStyle w:val="TableGrid"/>
        <w:tblW w:w="0" w:type="auto"/>
        <w:tblInd w:w="495" w:type="dxa"/>
        <w:tblLook w:val="04A0"/>
      </w:tblPr>
      <w:tblGrid>
        <w:gridCol w:w="1593"/>
        <w:gridCol w:w="1215"/>
        <w:gridCol w:w="1440"/>
        <w:gridCol w:w="1530"/>
        <w:gridCol w:w="1440"/>
      </w:tblGrid>
      <w:tr w:rsidR="000341BE" w:rsidTr="00DA1DB9">
        <w:tc>
          <w:tcPr>
            <w:tcW w:w="1593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Dose (mg/kg)</w:t>
            </w:r>
          </w:p>
        </w:tc>
        <w:tc>
          <w:tcPr>
            <w:tcW w:w="1215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Animals</w:t>
            </w:r>
          </w:p>
        </w:tc>
        <w:tc>
          <w:tcPr>
            <w:tcW w:w="4410" w:type="dxa"/>
            <w:gridSpan w:val="3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food intake  (g)</w:t>
            </w:r>
          </w:p>
        </w:tc>
      </w:tr>
      <w:tr w:rsidR="000341BE" w:rsidTr="00DA1DB9">
        <w:tc>
          <w:tcPr>
            <w:tcW w:w="1593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15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 to 7 days</w:t>
            </w:r>
          </w:p>
        </w:tc>
        <w:tc>
          <w:tcPr>
            <w:tcW w:w="153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 to 14 days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 to 14 days</w:t>
            </w:r>
          </w:p>
        </w:tc>
      </w:tr>
      <w:tr w:rsidR="000341BE" w:rsidTr="00DA1DB9">
        <w:tc>
          <w:tcPr>
            <w:tcW w:w="1593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215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 ± 3.8</w:t>
            </w:r>
          </w:p>
        </w:tc>
        <w:tc>
          <w:tcPr>
            <w:tcW w:w="153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 ± 3.5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 ± 3.7</w:t>
            </w:r>
          </w:p>
        </w:tc>
      </w:tr>
      <w:tr w:rsidR="000341BE" w:rsidTr="00DA1DB9">
        <w:tc>
          <w:tcPr>
            <w:tcW w:w="1593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215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 ± 0.9</w:t>
            </w:r>
          </w:p>
        </w:tc>
        <w:tc>
          <w:tcPr>
            <w:tcW w:w="153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 ± 1.0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 ± 0.9</w:t>
            </w:r>
          </w:p>
        </w:tc>
      </w:tr>
    </w:tbl>
    <w:p w:rsidR="000341BE" w:rsidRPr="00B65CC5" w:rsidRDefault="000341BE" w:rsidP="00B65CC5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/>
          <w:lang w:val="en-US"/>
        </w:rPr>
      </w:pPr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Values are expressed as mean </w:t>
      </w:r>
      <w:r w:rsidRPr="00DA1DB9">
        <w:rPr>
          <w:rFonts w:ascii="Times New Roman" w:hAnsi="Times New Roman" w:cs="Times New Roman"/>
          <w:b/>
          <w:lang w:val="en-US"/>
        </w:rPr>
        <w:t>± SD</w:t>
      </w:r>
    </w:p>
    <w:p w:rsidR="000341BE" w:rsidRDefault="00DA1DB9" w:rsidP="00DA1DB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Summary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water intake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mL</w:t>
      </w:r>
      <w:proofErr w:type="spellEnd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510" w:type="dxa"/>
        <w:tblLook w:val="04A0"/>
      </w:tblPr>
      <w:tblGrid>
        <w:gridCol w:w="1653"/>
        <w:gridCol w:w="1070"/>
        <w:gridCol w:w="1345"/>
        <w:gridCol w:w="1530"/>
        <w:gridCol w:w="1650"/>
      </w:tblGrid>
      <w:tr w:rsidR="000341BE" w:rsidTr="00DA1DB9">
        <w:tc>
          <w:tcPr>
            <w:tcW w:w="1653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Dose (mg/kg)</w:t>
            </w:r>
          </w:p>
        </w:tc>
        <w:tc>
          <w:tcPr>
            <w:tcW w:w="1070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Animals</w:t>
            </w:r>
          </w:p>
        </w:tc>
        <w:tc>
          <w:tcPr>
            <w:tcW w:w="4525" w:type="dxa"/>
            <w:gridSpan w:val="3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water intake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0341BE" w:rsidTr="00DA1DB9">
        <w:tc>
          <w:tcPr>
            <w:tcW w:w="1653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45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 to 7 days</w:t>
            </w:r>
          </w:p>
        </w:tc>
        <w:tc>
          <w:tcPr>
            <w:tcW w:w="153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 to 14 days</w:t>
            </w:r>
          </w:p>
        </w:tc>
        <w:tc>
          <w:tcPr>
            <w:tcW w:w="165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 to 14 days</w:t>
            </w:r>
          </w:p>
        </w:tc>
      </w:tr>
      <w:tr w:rsidR="000341BE" w:rsidTr="00DA1DB9">
        <w:tc>
          <w:tcPr>
            <w:tcW w:w="1653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07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45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 ± 4.8</w:t>
            </w:r>
          </w:p>
        </w:tc>
        <w:tc>
          <w:tcPr>
            <w:tcW w:w="153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 ± 3.7</w:t>
            </w:r>
          </w:p>
        </w:tc>
        <w:tc>
          <w:tcPr>
            <w:tcW w:w="165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 ± 4.1</w:t>
            </w:r>
          </w:p>
        </w:tc>
      </w:tr>
      <w:tr w:rsidR="000341BE" w:rsidTr="00DA1DB9">
        <w:tc>
          <w:tcPr>
            <w:tcW w:w="1653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07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45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 ± 4.4</w:t>
            </w:r>
          </w:p>
        </w:tc>
        <w:tc>
          <w:tcPr>
            <w:tcW w:w="153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 ± 0.7</w:t>
            </w:r>
          </w:p>
        </w:tc>
        <w:tc>
          <w:tcPr>
            <w:tcW w:w="165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 ± 2.4</w:t>
            </w:r>
          </w:p>
        </w:tc>
      </w:tr>
    </w:tbl>
    <w:p w:rsidR="000341BE" w:rsidRPr="00B65CC5" w:rsidRDefault="00DA1DB9" w:rsidP="00B65CC5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/>
          <w:lang w:val="en-US"/>
        </w:rPr>
      </w:pPr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Values are expressed as mean </w:t>
      </w:r>
      <w:r w:rsidRPr="00DA1DB9">
        <w:rPr>
          <w:rFonts w:ascii="Times New Roman" w:hAnsi="Times New Roman" w:cs="Times New Roman"/>
          <w:b/>
          <w:lang w:val="en-US"/>
        </w:rPr>
        <w:t>± SD</w:t>
      </w:r>
    </w:p>
    <w:p w:rsidR="000341BE" w:rsidRDefault="00DA1DB9" w:rsidP="00DA1DB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Summary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Gross pathological findings</w:t>
      </w:r>
    </w:p>
    <w:tbl>
      <w:tblPr>
        <w:tblStyle w:val="TableGrid"/>
        <w:tblW w:w="0" w:type="auto"/>
        <w:tblInd w:w="1768" w:type="dxa"/>
        <w:tblLook w:val="04A0"/>
      </w:tblPr>
      <w:tblGrid>
        <w:gridCol w:w="1653"/>
        <w:gridCol w:w="1155"/>
        <w:gridCol w:w="1440"/>
        <w:gridCol w:w="1260"/>
      </w:tblGrid>
      <w:tr w:rsidR="000341BE" w:rsidTr="00DA1DB9">
        <w:tc>
          <w:tcPr>
            <w:tcW w:w="1653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Dose (mg/kg)</w:t>
            </w:r>
          </w:p>
        </w:tc>
        <w:tc>
          <w:tcPr>
            <w:tcW w:w="1155" w:type="dxa"/>
            <w:vMerge w:val="restart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Animals</w:t>
            </w:r>
          </w:p>
        </w:tc>
        <w:tc>
          <w:tcPr>
            <w:tcW w:w="2700" w:type="dxa"/>
            <w:gridSpan w:val="2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Necropsy findings</w:t>
            </w:r>
          </w:p>
        </w:tc>
      </w:tr>
      <w:tr w:rsidR="000341BE" w:rsidTr="00DA1DB9">
        <w:tc>
          <w:tcPr>
            <w:tcW w:w="1653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vMerge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External</w:t>
            </w:r>
          </w:p>
        </w:tc>
        <w:tc>
          <w:tcPr>
            <w:tcW w:w="126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Internal</w:t>
            </w:r>
          </w:p>
        </w:tc>
      </w:tr>
      <w:tr w:rsidR="000341BE" w:rsidTr="00DA1DB9">
        <w:tc>
          <w:tcPr>
            <w:tcW w:w="1653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155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</w:t>
            </w:r>
            <w:proofErr w:type="spellEnd"/>
          </w:p>
        </w:tc>
        <w:tc>
          <w:tcPr>
            <w:tcW w:w="126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</w:t>
            </w:r>
            <w:proofErr w:type="spellEnd"/>
          </w:p>
        </w:tc>
      </w:tr>
      <w:tr w:rsidR="000341BE" w:rsidTr="00DA1DB9">
        <w:tc>
          <w:tcPr>
            <w:tcW w:w="1653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155" w:type="dxa"/>
          </w:tcPr>
          <w:p w:rsidR="000341BE" w:rsidRPr="00DA1DB9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1D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4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</w:t>
            </w:r>
            <w:proofErr w:type="spellEnd"/>
          </w:p>
        </w:tc>
        <w:tc>
          <w:tcPr>
            <w:tcW w:w="1260" w:type="dxa"/>
          </w:tcPr>
          <w:p w:rsidR="000341BE" w:rsidRDefault="000341BE" w:rsidP="00DA1DB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</w:t>
            </w:r>
            <w:proofErr w:type="spellEnd"/>
          </w:p>
        </w:tc>
      </w:tr>
    </w:tbl>
    <w:p w:rsidR="000341BE" w:rsidRPr="00DA1DB9" w:rsidRDefault="000341BE" w:rsidP="00DA1DB9">
      <w:pPr>
        <w:autoSpaceDE w:val="0"/>
        <w:autoSpaceDN w:val="0"/>
        <w:adjustRightInd w:val="0"/>
        <w:spacing w:after="0" w:line="48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NAD</w:t>
      </w:r>
      <w:proofErr w:type="spellEnd"/>
      <w:r w:rsidRPr="00DA1DB9">
        <w:rPr>
          <w:rFonts w:ascii="Times New Roman" w:hAnsi="Times New Roman" w:cs="Times New Roman"/>
          <w:b/>
          <w:sz w:val="24"/>
          <w:szCs w:val="24"/>
          <w:lang w:val="en-US"/>
        </w:rPr>
        <w:t>= No abnormalities detected</w:t>
      </w:r>
    </w:p>
    <w:p w:rsidR="00DA1DB9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30C4" w:rsidRPr="00C44F6B" w:rsidRDefault="003630C4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F6B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Conclusion</w:t>
      </w:r>
    </w:p>
    <w:p w:rsidR="003630C4" w:rsidRPr="00C44F6B" w:rsidRDefault="00DA1DB9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630C4" w:rsidRPr="00C44F6B">
        <w:rPr>
          <w:rFonts w:ascii="Times New Roman" w:hAnsi="Times New Roman" w:cs="Times New Roman"/>
          <w:sz w:val="24"/>
          <w:szCs w:val="24"/>
        </w:rPr>
        <w:t xml:space="preserve">acute oral toxicity study </w:t>
      </w:r>
      <w:r>
        <w:rPr>
          <w:rFonts w:ascii="Times New Roman" w:hAnsi="Times New Roman" w:cs="Times New Roman"/>
          <w:sz w:val="24"/>
          <w:szCs w:val="24"/>
        </w:rPr>
        <w:t>bi-herbal extract of cinnamon and turmeric</w:t>
      </w:r>
      <w:r w:rsidR="003630C4" w:rsidRPr="00C44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3F1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F3F10">
        <w:rPr>
          <w:rFonts w:ascii="Times New Roman" w:hAnsi="Times New Roman" w:cs="Times New Roman"/>
          <w:sz w:val="24"/>
          <w:szCs w:val="24"/>
        </w:rPr>
        <w:t>wi</w:t>
      </w:r>
      <w:r w:rsidR="003630C4" w:rsidRPr="00C44F6B">
        <w:rPr>
          <w:rFonts w:ascii="Times New Roman" w:hAnsi="Times New Roman" w:cs="Times New Roman"/>
          <w:sz w:val="24"/>
          <w:szCs w:val="24"/>
        </w:rPr>
        <w:t>star</w:t>
      </w:r>
      <w:proofErr w:type="spellEnd"/>
      <w:r w:rsidR="003630C4" w:rsidRPr="00C44F6B">
        <w:rPr>
          <w:rFonts w:ascii="Times New Roman" w:hAnsi="Times New Roman" w:cs="Times New Roman"/>
          <w:sz w:val="24"/>
          <w:szCs w:val="24"/>
        </w:rPr>
        <w:t xml:space="preserve"> rats did</w:t>
      </w:r>
    </w:p>
    <w:p w:rsidR="007D2361" w:rsidRPr="00C44F6B" w:rsidRDefault="003630C4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4F6B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Pr="00C44F6B">
        <w:rPr>
          <w:rFonts w:ascii="Times New Roman" w:hAnsi="Times New Roman" w:cs="Times New Roman"/>
          <w:sz w:val="24"/>
          <w:szCs w:val="24"/>
        </w:rPr>
        <w:t xml:space="preserve"> reveal any clinical signs, mortalities and gross pathological changes due to toxicity. Hence the</w:t>
      </w:r>
      <w:r w:rsidR="006F3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LD50</w:t>
      </w:r>
      <w:proofErr w:type="spellEnd"/>
      <w:r w:rsidRPr="00C44F6B">
        <w:rPr>
          <w:rFonts w:ascii="Times New Roman" w:hAnsi="Times New Roman" w:cs="Times New Roman"/>
          <w:sz w:val="24"/>
          <w:szCs w:val="24"/>
        </w:rPr>
        <w:t xml:space="preserve"> of </w:t>
      </w:r>
      <w:r w:rsidR="00DA1DB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A1DB9">
        <w:rPr>
          <w:rFonts w:ascii="Times New Roman" w:hAnsi="Times New Roman" w:cs="Times New Roman"/>
          <w:sz w:val="24"/>
          <w:szCs w:val="24"/>
        </w:rPr>
        <w:t>CTE</w:t>
      </w:r>
      <w:proofErr w:type="spellEnd"/>
      <w:r w:rsidR="00DA1DB9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 xml:space="preserve">when administered once by oral </w:t>
      </w:r>
      <w:proofErr w:type="spellStart"/>
      <w:r w:rsidRPr="00C44F6B">
        <w:rPr>
          <w:rFonts w:ascii="Times New Roman" w:hAnsi="Times New Roman" w:cs="Times New Roman"/>
          <w:sz w:val="24"/>
          <w:szCs w:val="24"/>
        </w:rPr>
        <w:t>gavage</w:t>
      </w:r>
      <w:proofErr w:type="spellEnd"/>
      <w:r w:rsidRPr="00C44F6B">
        <w:rPr>
          <w:rFonts w:ascii="Times New Roman" w:hAnsi="Times New Roman" w:cs="Times New Roman"/>
          <w:sz w:val="24"/>
          <w:szCs w:val="24"/>
        </w:rPr>
        <w:t xml:space="preserve"> route in </w:t>
      </w:r>
      <w:proofErr w:type="spellStart"/>
      <w:r w:rsidR="006F3F10">
        <w:rPr>
          <w:rFonts w:ascii="Times New Roman" w:hAnsi="Times New Roman" w:cs="Times New Roman"/>
          <w:sz w:val="24"/>
          <w:szCs w:val="24"/>
        </w:rPr>
        <w:t>w</w:t>
      </w:r>
      <w:r w:rsidRPr="00C44F6B">
        <w:rPr>
          <w:rFonts w:ascii="Times New Roman" w:hAnsi="Times New Roman" w:cs="Times New Roman"/>
          <w:sz w:val="24"/>
          <w:szCs w:val="24"/>
        </w:rPr>
        <w:t>istar</w:t>
      </w:r>
      <w:proofErr w:type="spellEnd"/>
      <w:r w:rsidR="00DC4F1C">
        <w:rPr>
          <w:rFonts w:ascii="Times New Roman" w:hAnsi="Times New Roman" w:cs="Times New Roman"/>
          <w:sz w:val="24"/>
          <w:szCs w:val="24"/>
        </w:rPr>
        <w:t xml:space="preserve"> </w:t>
      </w:r>
      <w:r w:rsidRPr="00C44F6B">
        <w:rPr>
          <w:rFonts w:ascii="Times New Roman" w:hAnsi="Times New Roman" w:cs="Times New Roman"/>
          <w:sz w:val="24"/>
          <w:szCs w:val="24"/>
        </w:rPr>
        <w:t>rats was found to be &gt;2000 mg/kg.</w:t>
      </w:r>
    </w:p>
    <w:p w:rsidR="007D2361" w:rsidRPr="00C44F6B" w:rsidRDefault="007D2361" w:rsidP="00DA1DB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2361" w:rsidRPr="00C44F6B" w:rsidSect="00474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D94"/>
    <w:rsid w:val="000341BE"/>
    <w:rsid w:val="001E2D94"/>
    <w:rsid w:val="00251F78"/>
    <w:rsid w:val="003630C4"/>
    <w:rsid w:val="003D04A5"/>
    <w:rsid w:val="0047063A"/>
    <w:rsid w:val="00474062"/>
    <w:rsid w:val="00692660"/>
    <w:rsid w:val="006F3F10"/>
    <w:rsid w:val="0074231E"/>
    <w:rsid w:val="007666C6"/>
    <w:rsid w:val="00787C05"/>
    <w:rsid w:val="007D2361"/>
    <w:rsid w:val="00963D17"/>
    <w:rsid w:val="00B65CC5"/>
    <w:rsid w:val="00C44F6B"/>
    <w:rsid w:val="00DA1DB9"/>
    <w:rsid w:val="00DC4F1C"/>
    <w:rsid w:val="00DF6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1B3F5-26D8-486D-8128-F577AFD9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Sivarenjini</cp:lastModifiedBy>
  <cp:revision>11</cp:revision>
  <dcterms:created xsi:type="dcterms:W3CDTF">2021-02-18T15:24:00Z</dcterms:created>
  <dcterms:modified xsi:type="dcterms:W3CDTF">2021-03-17T06:30:00Z</dcterms:modified>
</cp:coreProperties>
</file>