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85CD5" w14:textId="2EA1F954" w:rsidR="0059526F" w:rsidRPr="00305B98" w:rsidRDefault="0059526F" w:rsidP="000E0E1D">
      <w:pPr>
        <w:pStyle w:val="Title2"/>
        <w:spacing w:line="360" w:lineRule="auto"/>
        <w:jc w:val="center"/>
        <w:rPr>
          <w:b w:val="0"/>
          <w:sz w:val="32"/>
          <w:szCs w:val="32"/>
        </w:rPr>
      </w:pPr>
      <w:r w:rsidRPr="00305B98">
        <w:rPr>
          <w:b w:val="0"/>
          <w:sz w:val="32"/>
          <w:szCs w:val="32"/>
        </w:rPr>
        <w:t>Supporting Information</w:t>
      </w:r>
    </w:p>
    <w:p w14:paraId="2811AEFD" w14:textId="77777777" w:rsidR="001013F4" w:rsidRPr="00305B98" w:rsidRDefault="001013F4" w:rsidP="001565D4">
      <w:pPr>
        <w:pStyle w:val="Tableofcontents"/>
        <w:spacing w:line="360" w:lineRule="auto"/>
        <w:rPr>
          <w:sz w:val="28"/>
          <w:szCs w:val="28"/>
        </w:rPr>
      </w:pPr>
    </w:p>
    <w:p w14:paraId="609F5216" w14:textId="07B7534E" w:rsidR="009B3922" w:rsidRPr="00305B98" w:rsidRDefault="009B3922" w:rsidP="009B3922">
      <w:pPr>
        <w:snapToGrid w:val="0"/>
        <w:spacing w:after="240" w:line="480" w:lineRule="auto"/>
        <w:rPr>
          <w:b/>
          <w:bCs/>
          <w:sz w:val="28"/>
          <w:szCs w:val="28"/>
          <w:lang w:val="en-US"/>
        </w:rPr>
      </w:pPr>
      <w:r w:rsidRPr="00305B98">
        <w:rPr>
          <w:b/>
          <w:bCs/>
          <w:sz w:val="28"/>
          <w:szCs w:val="28"/>
          <w:lang w:val="en-US"/>
        </w:rPr>
        <w:t>N</w:t>
      </w:r>
      <w:r w:rsidR="00D32BBF" w:rsidRPr="00305B98">
        <w:rPr>
          <w:b/>
          <w:bCs/>
          <w:sz w:val="28"/>
          <w:szCs w:val="28"/>
          <w:lang w:val="en-US"/>
        </w:rPr>
        <w:t xml:space="preserve">atural bone-mimicking nanopore-incorporated hydroxyapatite scaffolds for enhanced bone tissue </w:t>
      </w:r>
      <w:r w:rsidR="00A70146" w:rsidRPr="00A70146">
        <w:rPr>
          <w:b/>
          <w:bCs/>
          <w:sz w:val="28"/>
          <w:szCs w:val="28"/>
          <w:lang w:val="en-US"/>
        </w:rPr>
        <w:t>regeneration</w:t>
      </w:r>
    </w:p>
    <w:p w14:paraId="7264364E" w14:textId="77777777" w:rsidR="00D46DF8" w:rsidRPr="00305B98" w:rsidRDefault="00D46DF8" w:rsidP="00D46DF8">
      <w:pPr>
        <w:snapToGrid w:val="0"/>
        <w:spacing w:after="240" w:line="480" w:lineRule="auto"/>
        <w:rPr>
          <w:i/>
        </w:rPr>
      </w:pPr>
      <w:r w:rsidRPr="00305B98">
        <w:rPr>
          <w:i/>
        </w:rPr>
        <w:t>Chansong Kim</w:t>
      </w:r>
      <w:r w:rsidRPr="00305B98">
        <w:rPr>
          <w:i/>
          <w:vertAlign w:val="superscript"/>
        </w:rPr>
        <w:t>1‡</w:t>
      </w:r>
      <w:r w:rsidRPr="00305B98">
        <w:rPr>
          <w:i/>
        </w:rPr>
        <w:t>, Jin Woong Lee</w:t>
      </w:r>
      <w:r w:rsidRPr="00305B98">
        <w:rPr>
          <w:i/>
          <w:vertAlign w:val="superscript"/>
        </w:rPr>
        <w:t>1,2‡</w:t>
      </w:r>
      <w:r w:rsidRPr="00305B98">
        <w:rPr>
          <w:i/>
        </w:rPr>
        <w:t>, Jun Hyuk Heo</w:t>
      </w:r>
      <w:r w:rsidRPr="00305B98">
        <w:rPr>
          <w:i/>
          <w:vertAlign w:val="superscript"/>
        </w:rPr>
        <w:t>1,2,*</w:t>
      </w:r>
      <w:r w:rsidRPr="00305B98">
        <w:rPr>
          <w:i/>
        </w:rPr>
        <w:t>, Cheolhyun Park</w:t>
      </w:r>
      <w:r w:rsidRPr="00305B98">
        <w:rPr>
          <w:i/>
          <w:vertAlign w:val="superscript"/>
        </w:rPr>
        <w:t>1</w:t>
      </w:r>
      <w:r w:rsidRPr="00305B98">
        <w:rPr>
          <w:i/>
        </w:rPr>
        <w:t>, Dai-Hwan Kim</w:t>
      </w:r>
      <w:r w:rsidRPr="00305B98">
        <w:rPr>
          <w:i/>
          <w:vertAlign w:val="superscript"/>
        </w:rPr>
        <w:t>1</w:t>
      </w:r>
      <w:r w:rsidRPr="00305B98">
        <w:rPr>
          <w:i/>
        </w:rPr>
        <w:t>, Gyu Sung Yi</w:t>
      </w:r>
      <w:r w:rsidRPr="00305B98">
        <w:rPr>
          <w:i/>
          <w:vertAlign w:val="superscript"/>
        </w:rPr>
        <w:t>1</w:t>
      </w:r>
      <w:r w:rsidRPr="00305B98">
        <w:rPr>
          <w:i/>
        </w:rPr>
        <w:t>, Ho Chang Kang</w:t>
      </w:r>
      <w:r w:rsidRPr="00305B98">
        <w:rPr>
          <w:i/>
          <w:vertAlign w:val="superscript"/>
        </w:rPr>
        <w:t>3</w:t>
      </w:r>
      <w:r w:rsidRPr="00305B98">
        <w:rPr>
          <w:i/>
        </w:rPr>
        <w:t>, Hyun Suk Jung</w:t>
      </w:r>
      <w:r w:rsidRPr="00305B98">
        <w:rPr>
          <w:i/>
          <w:vertAlign w:val="superscript"/>
        </w:rPr>
        <w:t>1</w:t>
      </w:r>
      <w:r w:rsidRPr="00305B98">
        <w:rPr>
          <w:i/>
        </w:rPr>
        <w:t>, Hyunjung Shin</w:t>
      </w:r>
      <w:r w:rsidRPr="00305B98">
        <w:rPr>
          <w:i/>
          <w:vertAlign w:val="superscript"/>
        </w:rPr>
        <w:t>4</w:t>
      </w:r>
      <w:r w:rsidRPr="00305B98">
        <w:rPr>
          <w:i/>
        </w:rPr>
        <w:t>, and Jung Heon Lee</w:t>
      </w:r>
      <w:r w:rsidRPr="00305B98">
        <w:rPr>
          <w:i/>
          <w:vertAlign w:val="superscript"/>
        </w:rPr>
        <w:t>1,2,5,6,*</w:t>
      </w:r>
    </w:p>
    <w:p w14:paraId="09844F71" w14:textId="77777777" w:rsidR="00D46DF8" w:rsidRPr="00305B98" w:rsidRDefault="00D46DF8" w:rsidP="00D46DF8">
      <w:pPr>
        <w:snapToGrid w:val="0"/>
        <w:spacing w:line="480" w:lineRule="auto"/>
        <w:rPr>
          <w:iCs/>
          <w:lang w:eastAsia="ko-KR"/>
        </w:rPr>
      </w:pPr>
      <w:r w:rsidRPr="00305B98">
        <w:rPr>
          <w:iCs/>
          <w:vertAlign w:val="superscript"/>
          <w:lang w:eastAsia="ko-KR"/>
        </w:rPr>
        <w:t>1</w:t>
      </w:r>
      <w:r w:rsidRPr="00305B98">
        <w:rPr>
          <w:iCs/>
          <w:lang w:eastAsia="ko-KR"/>
        </w:rPr>
        <w:t>School of Advanced Materials Science and Engineering, Sungkyunkwan University, Suwon 16419, Republic of Korea</w:t>
      </w:r>
    </w:p>
    <w:p w14:paraId="33E85454" w14:textId="77777777" w:rsidR="00D46DF8" w:rsidRPr="00305B98" w:rsidRDefault="00D46DF8" w:rsidP="00D46DF8">
      <w:pPr>
        <w:snapToGrid w:val="0"/>
        <w:spacing w:line="480" w:lineRule="auto"/>
        <w:rPr>
          <w:iCs/>
          <w:lang w:eastAsia="ko-KR"/>
        </w:rPr>
      </w:pPr>
      <w:r w:rsidRPr="00305B98">
        <w:rPr>
          <w:iCs/>
          <w:vertAlign w:val="superscript"/>
          <w:lang w:eastAsia="ko-KR"/>
        </w:rPr>
        <w:t>2</w:t>
      </w:r>
      <w:r w:rsidRPr="00305B98">
        <w:rPr>
          <w:iCs/>
          <w:lang w:eastAsia="ko-KR"/>
        </w:rPr>
        <w:t>Research Center for Advanced Materials Technology, Sungkyunkwan University, Suwon 16419, Republic of Korea</w:t>
      </w:r>
    </w:p>
    <w:p w14:paraId="72F7EFC8" w14:textId="77777777" w:rsidR="00D46DF8" w:rsidRPr="00305B98" w:rsidRDefault="00D46DF8" w:rsidP="00D46DF8">
      <w:pPr>
        <w:snapToGrid w:val="0"/>
        <w:spacing w:line="480" w:lineRule="auto"/>
        <w:rPr>
          <w:rFonts w:eastAsia="DengXian"/>
          <w:i/>
          <w:szCs w:val="22"/>
          <w:lang w:eastAsia="zh-CN"/>
        </w:rPr>
      </w:pPr>
      <w:r w:rsidRPr="00305B98">
        <w:rPr>
          <w:iCs/>
          <w:vertAlign w:val="superscript"/>
        </w:rPr>
        <w:t>3</w:t>
      </w:r>
      <w:r w:rsidRPr="00305B98">
        <w:rPr>
          <w:iCs/>
        </w:rPr>
        <w:t>Probiomimetic Research Institute, Bundang Technopark, Seongnam 13219, Republic of Korea</w:t>
      </w:r>
    </w:p>
    <w:p w14:paraId="2CB6C09F" w14:textId="77777777" w:rsidR="00D46DF8" w:rsidRPr="00305B98" w:rsidRDefault="00D46DF8" w:rsidP="00D46DF8">
      <w:pPr>
        <w:snapToGrid w:val="0"/>
        <w:spacing w:before="240" w:line="480" w:lineRule="auto"/>
        <w:rPr>
          <w:iCs/>
          <w:lang w:eastAsia="ko-KR"/>
        </w:rPr>
      </w:pPr>
      <w:r w:rsidRPr="00305B98">
        <w:rPr>
          <w:iCs/>
          <w:vertAlign w:val="superscript"/>
        </w:rPr>
        <w:t>4</w:t>
      </w:r>
      <w:r w:rsidRPr="00305B98">
        <w:rPr>
          <w:iCs/>
        </w:rPr>
        <w:t xml:space="preserve">Department of Energy Science, Sungkyunkwan University, Suwon </w:t>
      </w:r>
      <w:r w:rsidRPr="00305B98">
        <w:rPr>
          <w:iCs/>
          <w:lang w:eastAsia="ko-KR"/>
        </w:rPr>
        <w:t>16419</w:t>
      </w:r>
      <w:r w:rsidRPr="00305B98">
        <w:rPr>
          <w:iCs/>
        </w:rPr>
        <w:t>, Republic of Korea</w:t>
      </w:r>
    </w:p>
    <w:p w14:paraId="7A085C10" w14:textId="77777777" w:rsidR="00D46DF8" w:rsidRPr="00305B98" w:rsidRDefault="00D46DF8" w:rsidP="00D46DF8">
      <w:pPr>
        <w:snapToGrid w:val="0"/>
        <w:spacing w:line="480" w:lineRule="auto"/>
        <w:rPr>
          <w:iCs/>
          <w:lang w:eastAsia="ko-KR"/>
        </w:rPr>
      </w:pPr>
      <w:r w:rsidRPr="00305B98">
        <w:rPr>
          <w:iCs/>
          <w:vertAlign w:val="superscript"/>
          <w:lang w:eastAsia="ko-KR"/>
        </w:rPr>
        <w:t>5</w:t>
      </w:r>
      <w:r w:rsidRPr="00305B98">
        <w:rPr>
          <w:iCs/>
          <w:lang w:eastAsia="ko-KR"/>
        </w:rPr>
        <w:t>Biomedical Institute for Convergence at Sungkyunkwan University, Sungkyunkwan University, Suwon 16419, Republic of Korea</w:t>
      </w:r>
    </w:p>
    <w:p w14:paraId="2DC0DCE1" w14:textId="77777777" w:rsidR="00D46DF8" w:rsidRPr="00305B98" w:rsidRDefault="00D46DF8" w:rsidP="00D46DF8">
      <w:pPr>
        <w:snapToGrid w:val="0"/>
        <w:spacing w:line="480" w:lineRule="auto"/>
        <w:rPr>
          <w:iCs/>
          <w:lang w:eastAsia="ko-KR"/>
        </w:rPr>
      </w:pPr>
      <w:r w:rsidRPr="00305B98">
        <w:rPr>
          <w:iCs/>
          <w:vertAlign w:val="superscript"/>
          <w:lang w:eastAsia="ko-KR"/>
        </w:rPr>
        <w:t>6</w:t>
      </w:r>
      <w:r w:rsidRPr="00305B98">
        <w:rPr>
          <w:iCs/>
          <w:lang w:eastAsia="ko-KR"/>
        </w:rPr>
        <w:t>Institute of Quantum Biophysics (IQB), Sungkyunkwan University, Suwon 16419, Republic of Korea</w:t>
      </w:r>
    </w:p>
    <w:p w14:paraId="5AE6825F" w14:textId="77777777" w:rsidR="00D46DF8" w:rsidRPr="00305B98" w:rsidRDefault="00D46DF8" w:rsidP="00D46DF8">
      <w:pPr>
        <w:snapToGrid w:val="0"/>
        <w:spacing w:line="480" w:lineRule="auto"/>
        <w:rPr>
          <w:iCs/>
          <w:lang w:eastAsia="ko-KR"/>
        </w:rPr>
      </w:pPr>
      <w:r w:rsidRPr="00305B98">
        <w:rPr>
          <w:iCs/>
          <w:lang w:eastAsia="ko-KR"/>
        </w:rPr>
        <w:t>*Corresponding authors</w:t>
      </w:r>
    </w:p>
    <w:p w14:paraId="58246029" w14:textId="77777777" w:rsidR="00D46DF8" w:rsidRPr="00305B98" w:rsidRDefault="00D46DF8" w:rsidP="00D46DF8">
      <w:pPr>
        <w:snapToGrid w:val="0"/>
        <w:spacing w:line="480" w:lineRule="auto"/>
        <w:rPr>
          <w:iCs/>
          <w:lang w:eastAsia="ko-KR"/>
        </w:rPr>
      </w:pPr>
      <w:r w:rsidRPr="00305B98">
        <w:rPr>
          <w:iCs/>
          <w:lang w:eastAsia="ko-KR"/>
        </w:rPr>
        <w:t>E-mail: saegusa@skku.edu (Heo, J. H.); jhlee7@skku.edu (Lee, J. H.)</w:t>
      </w:r>
    </w:p>
    <w:p w14:paraId="0689E315" w14:textId="77777777" w:rsidR="00D46DF8" w:rsidRPr="00305B98" w:rsidRDefault="00D46DF8" w:rsidP="00D46DF8">
      <w:pPr>
        <w:snapToGrid w:val="0"/>
        <w:spacing w:line="480" w:lineRule="auto"/>
        <w:rPr>
          <w:iCs/>
        </w:rPr>
      </w:pPr>
      <w:r w:rsidRPr="00305B98">
        <w:rPr>
          <w:iCs/>
        </w:rPr>
        <w:t>‡These authors contributed equally to this study.</w:t>
      </w:r>
    </w:p>
    <w:p w14:paraId="3FDC6A10" w14:textId="77777777" w:rsidR="0059526F" w:rsidRPr="00305B98" w:rsidRDefault="0059526F" w:rsidP="0059526F">
      <w:pPr>
        <w:pStyle w:val="Tableofcontents"/>
        <w:rPr>
          <w:lang w:val="de-DE"/>
        </w:rPr>
      </w:pPr>
    </w:p>
    <w:p w14:paraId="51807100" w14:textId="77777777" w:rsidR="003814F2" w:rsidRPr="00305B98" w:rsidRDefault="003814F2" w:rsidP="00AC1E8F">
      <w:pPr>
        <w:keepNext/>
        <w:spacing w:line="360" w:lineRule="auto"/>
        <w:jc w:val="center"/>
      </w:pPr>
      <w:r w:rsidRPr="00305B98">
        <w:rPr>
          <w:noProof/>
          <w:lang w:val="en-IN" w:eastAsia="en-IN"/>
        </w:rPr>
        <w:lastRenderedPageBreak/>
        <w:drawing>
          <wp:inline distT="0" distB="0" distL="0" distR="0" wp14:anchorId="78284E34" wp14:editId="6B936CDF">
            <wp:extent cx="5581399" cy="7684391"/>
            <wp:effectExtent l="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1399" cy="7684391"/>
                    </a:xfrm>
                    <a:prstGeom prst="rect">
                      <a:avLst/>
                    </a:prstGeom>
                  </pic:spPr>
                </pic:pic>
              </a:graphicData>
            </a:graphic>
          </wp:inline>
        </w:drawing>
      </w:r>
    </w:p>
    <w:p w14:paraId="477BEC62" w14:textId="219D44A5" w:rsidR="003814F2" w:rsidRPr="00305B98" w:rsidRDefault="003814F2" w:rsidP="003814F2">
      <w:pPr>
        <w:pStyle w:val="aa"/>
        <w:spacing w:before="100" w:line="360" w:lineRule="auto"/>
        <w:rPr>
          <w:rFonts w:ascii="Times New Roman" w:hAnsi="Times New Roman" w:cs="Times New Roman"/>
          <w:noProof w:val="0"/>
          <w:sz w:val="24"/>
          <w:szCs w:val="24"/>
        </w:rPr>
      </w:pPr>
      <w:r w:rsidRPr="00305B98">
        <w:rPr>
          <w:rFonts w:ascii="Times New Roman" w:hAnsi="Times New Roman" w:cs="Times New Roman"/>
          <w:noProof w:val="0"/>
          <w:sz w:val="24"/>
          <w:szCs w:val="24"/>
        </w:rPr>
        <w:t>Fig</w:t>
      </w:r>
      <w:r w:rsidR="002E7906" w:rsidRPr="00305B98">
        <w:rPr>
          <w:rFonts w:ascii="Times New Roman" w:hAnsi="Times New Roman" w:cs="Times New Roman"/>
          <w:noProof w:val="0"/>
          <w:sz w:val="24"/>
          <w:szCs w:val="24"/>
        </w:rPr>
        <w:t>.</w:t>
      </w:r>
      <w:r w:rsidR="001565D4" w:rsidRPr="00305B98">
        <w:rPr>
          <w:rFonts w:ascii="Times New Roman" w:hAnsi="Times New Roman" w:cs="Times New Roman"/>
          <w:noProof w:val="0"/>
          <w:sz w:val="24"/>
          <w:szCs w:val="24"/>
        </w:rPr>
        <w:t xml:space="preserve"> </w:t>
      </w:r>
      <w:r w:rsidR="001565D4" w:rsidRPr="00305B98">
        <w:rPr>
          <w:rFonts w:ascii="Times New Roman" w:hAnsi="Times New Roman" w:cs="Times New Roman" w:hint="eastAsia"/>
          <w:noProof w:val="0"/>
          <w:sz w:val="24"/>
          <w:szCs w:val="24"/>
        </w:rPr>
        <w:t>S</w:t>
      </w:r>
      <w:r w:rsidRPr="00305B98">
        <w:rPr>
          <w:rFonts w:ascii="Times New Roman" w:hAnsi="Times New Roman" w:cs="Times New Roman"/>
          <w:noProof w:val="0"/>
          <w:sz w:val="24"/>
          <w:szCs w:val="24"/>
        </w:rPr>
        <w:t>1.</w:t>
      </w:r>
      <w:r w:rsidRPr="00305B98">
        <w:rPr>
          <w:rFonts w:ascii="Times New Roman" w:hAnsi="Times New Roman" w:cs="Times New Roman"/>
          <w:b w:val="0"/>
          <w:bCs w:val="0"/>
          <w:noProof w:val="0"/>
          <w:sz w:val="24"/>
          <w:szCs w:val="24"/>
        </w:rPr>
        <w:t xml:space="preserve"> </w:t>
      </w:r>
      <w:r w:rsidR="00E9522A" w:rsidRPr="00305B98">
        <w:rPr>
          <w:rFonts w:ascii="Times New Roman" w:hAnsi="Times New Roman" w:cs="Times New Roman"/>
          <w:b w:val="0"/>
          <w:bCs w:val="0"/>
          <w:noProof w:val="0"/>
          <w:sz w:val="24"/>
          <w:szCs w:val="24"/>
        </w:rPr>
        <w:t>(a) Pore diameters, (b) total surface areas, and porosities of SNPs sintered at different temperatures. The statistical significance was derived relative to the results of SNP100 (n = 3; *p &lt; 0.05; **p</w:t>
      </w:r>
      <w:r w:rsidR="000A5F36" w:rsidRPr="00305B98">
        <w:rPr>
          <w:rFonts w:ascii="Times New Roman" w:hAnsi="Times New Roman" w:cs="Times New Roman"/>
          <w:b w:val="0"/>
          <w:bCs w:val="0"/>
          <w:noProof w:val="0"/>
          <w:sz w:val="24"/>
          <w:szCs w:val="24"/>
        </w:rPr>
        <w:t xml:space="preserve"> </w:t>
      </w:r>
      <w:r w:rsidR="00E9522A" w:rsidRPr="00305B98">
        <w:rPr>
          <w:rFonts w:ascii="Times New Roman" w:hAnsi="Times New Roman" w:cs="Times New Roman"/>
          <w:b w:val="0"/>
          <w:bCs w:val="0"/>
          <w:noProof w:val="0"/>
          <w:sz w:val="24"/>
          <w:szCs w:val="24"/>
        </w:rPr>
        <w:t>&lt;</w:t>
      </w:r>
      <w:r w:rsidR="000A5F36" w:rsidRPr="00305B98">
        <w:rPr>
          <w:rFonts w:ascii="Times New Roman" w:hAnsi="Times New Roman" w:cs="Times New Roman"/>
          <w:b w:val="0"/>
          <w:bCs w:val="0"/>
          <w:noProof w:val="0"/>
          <w:sz w:val="24"/>
          <w:szCs w:val="24"/>
        </w:rPr>
        <w:t xml:space="preserve"> </w:t>
      </w:r>
      <w:r w:rsidR="00E9522A" w:rsidRPr="00305B98">
        <w:rPr>
          <w:rFonts w:ascii="Times New Roman" w:hAnsi="Times New Roman" w:cs="Times New Roman"/>
          <w:b w:val="0"/>
          <w:bCs w:val="0"/>
          <w:noProof w:val="0"/>
          <w:sz w:val="24"/>
          <w:szCs w:val="24"/>
        </w:rPr>
        <w:t>0.01).</w:t>
      </w:r>
    </w:p>
    <w:p w14:paraId="02F82BC2" w14:textId="77777777" w:rsidR="00840C4F" w:rsidRPr="00305B98" w:rsidRDefault="003814F2" w:rsidP="006F4440">
      <w:pPr>
        <w:keepNext/>
        <w:spacing w:after="240"/>
        <w:jc w:val="center"/>
      </w:pPr>
      <w:r w:rsidRPr="00305B98">
        <w:br w:type="page"/>
      </w:r>
      <w:r w:rsidR="00840C4F" w:rsidRPr="00305B98">
        <w:rPr>
          <w:noProof/>
        </w:rPr>
        <w:lastRenderedPageBreak/>
        <w:drawing>
          <wp:inline distT="0" distB="0" distL="0" distR="0" wp14:anchorId="62FE5D98" wp14:editId="27610589">
            <wp:extent cx="5574806" cy="4488301"/>
            <wp:effectExtent l="0" t="0" r="635"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3271" cy="4495116"/>
                    </a:xfrm>
                    <a:prstGeom prst="rect">
                      <a:avLst/>
                    </a:prstGeom>
                  </pic:spPr>
                </pic:pic>
              </a:graphicData>
            </a:graphic>
          </wp:inline>
        </w:drawing>
      </w:r>
    </w:p>
    <w:p w14:paraId="7B7D2413" w14:textId="365080BC" w:rsidR="00840C4F" w:rsidRPr="00305B98" w:rsidRDefault="00840C4F" w:rsidP="00840C4F">
      <w:pPr>
        <w:pStyle w:val="aa"/>
        <w:spacing w:before="100" w:line="360" w:lineRule="auto"/>
        <w:rPr>
          <w:rFonts w:ascii="Times New Roman" w:hAnsi="Times New Roman" w:cs="Times New Roman"/>
          <w:noProof w:val="0"/>
          <w:sz w:val="24"/>
          <w:szCs w:val="24"/>
        </w:rPr>
      </w:pPr>
      <w:r w:rsidRPr="00305B98">
        <w:rPr>
          <w:rFonts w:ascii="Times New Roman" w:hAnsi="Times New Roman" w:cs="Times New Roman"/>
          <w:noProof w:val="0"/>
          <w:sz w:val="24"/>
          <w:szCs w:val="24"/>
        </w:rPr>
        <w:t>Fig</w:t>
      </w:r>
      <w:r w:rsidR="002E7906" w:rsidRPr="00305B98">
        <w:rPr>
          <w:rFonts w:ascii="Times New Roman" w:hAnsi="Times New Roman" w:cs="Times New Roman"/>
          <w:noProof w:val="0"/>
          <w:sz w:val="24"/>
          <w:szCs w:val="24"/>
        </w:rPr>
        <w:t>.</w:t>
      </w:r>
      <w:r w:rsidRPr="00305B98">
        <w:rPr>
          <w:rFonts w:ascii="Times New Roman" w:hAnsi="Times New Roman" w:cs="Times New Roman"/>
          <w:noProof w:val="0"/>
          <w:sz w:val="24"/>
          <w:szCs w:val="24"/>
        </w:rPr>
        <w:t xml:space="preserve"> </w:t>
      </w:r>
      <w:r w:rsidRPr="00305B98">
        <w:rPr>
          <w:rFonts w:ascii="Times New Roman" w:hAnsi="Times New Roman" w:cs="Times New Roman" w:hint="eastAsia"/>
          <w:noProof w:val="0"/>
          <w:sz w:val="24"/>
          <w:szCs w:val="24"/>
        </w:rPr>
        <w:t>S</w:t>
      </w:r>
      <w:r w:rsidRPr="00305B98">
        <w:rPr>
          <w:rFonts w:ascii="Times New Roman" w:hAnsi="Times New Roman" w:cs="Times New Roman"/>
          <w:noProof w:val="0"/>
          <w:sz w:val="24"/>
          <w:szCs w:val="24"/>
        </w:rPr>
        <w:t>2.</w:t>
      </w:r>
      <w:r w:rsidRPr="00305B98">
        <w:rPr>
          <w:rFonts w:ascii="Times New Roman" w:hAnsi="Times New Roman" w:cs="Times New Roman"/>
          <w:b w:val="0"/>
          <w:bCs w:val="0"/>
          <w:noProof w:val="0"/>
          <w:sz w:val="24"/>
          <w:szCs w:val="24"/>
        </w:rPr>
        <w:t xml:space="preserve"> Compressive strength of SNPs sintered at different temperatures.</w:t>
      </w:r>
      <w:r w:rsidR="00BA38A5" w:rsidRPr="00305B98">
        <w:rPr>
          <w:rFonts w:ascii="Times New Roman" w:hAnsi="Times New Roman" w:cs="Times New Roman"/>
          <w:b w:val="0"/>
          <w:bCs w:val="0"/>
          <w:noProof w:val="0"/>
          <w:sz w:val="24"/>
          <w:szCs w:val="24"/>
        </w:rPr>
        <w:t xml:space="preserve"> The statistical significance was derived relative to the results of SNP100 (n = 3; *p &lt; 0.05).</w:t>
      </w:r>
    </w:p>
    <w:p w14:paraId="5A9D8064" w14:textId="426DA24D" w:rsidR="00840C4F" w:rsidRPr="00305B98" w:rsidRDefault="00840C4F">
      <w:r w:rsidRPr="00305B98">
        <w:br w:type="page"/>
      </w:r>
    </w:p>
    <w:p w14:paraId="1835801C" w14:textId="77777777" w:rsidR="003814F2" w:rsidRPr="00305B98" w:rsidRDefault="003814F2" w:rsidP="000E0E1D">
      <w:pPr>
        <w:keepNext/>
        <w:spacing w:after="240"/>
      </w:pPr>
      <w:r w:rsidRPr="00305B98">
        <w:rPr>
          <w:noProof/>
          <w:lang w:val="en-IN" w:eastAsia="en-IN"/>
        </w:rPr>
        <w:lastRenderedPageBreak/>
        <w:drawing>
          <wp:inline distT="0" distB="0" distL="0" distR="0" wp14:anchorId="72EDECCD" wp14:editId="62BA529D">
            <wp:extent cx="5760000" cy="2481541"/>
            <wp:effectExtent l="0" t="0" r="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60000" cy="2481541"/>
                    </a:xfrm>
                    <a:prstGeom prst="rect">
                      <a:avLst/>
                    </a:prstGeom>
                    <a:noFill/>
                  </pic:spPr>
                </pic:pic>
              </a:graphicData>
            </a:graphic>
          </wp:inline>
        </w:drawing>
      </w:r>
    </w:p>
    <w:p w14:paraId="57805FF4" w14:textId="3CD10155" w:rsidR="003814F2" w:rsidRPr="00305B98" w:rsidRDefault="003814F2" w:rsidP="003814F2">
      <w:pPr>
        <w:pStyle w:val="aa"/>
        <w:spacing w:before="100" w:line="360" w:lineRule="auto"/>
        <w:rPr>
          <w:rFonts w:ascii="Times New Roman" w:eastAsia="맑은 고딕" w:hAnsi="Times New Roman" w:cs="Times New Roman"/>
          <w:b w:val="0"/>
          <w:noProof w:val="0"/>
          <w:sz w:val="24"/>
          <w:szCs w:val="24"/>
        </w:rPr>
      </w:pPr>
      <w:r w:rsidRPr="00305B98">
        <w:rPr>
          <w:rFonts w:ascii="Times New Roman" w:hAnsi="Times New Roman" w:cs="Times New Roman"/>
          <w:noProof w:val="0"/>
          <w:sz w:val="24"/>
          <w:szCs w:val="24"/>
        </w:rPr>
        <w:t>Fig</w:t>
      </w:r>
      <w:r w:rsidR="002E7906" w:rsidRPr="00305B98">
        <w:rPr>
          <w:rFonts w:ascii="Times New Roman" w:hAnsi="Times New Roman" w:cs="Times New Roman"/>
          <w:noProof w:val="0"/>
          <w:sz w:val="24"/>
          <w:szCs w:val="24"/>
        </w:rPr>
        <w:t>.</w:t>
      </w:r>
      <w:r w:rsidRPr="00305B98">
        <w:rPr>
          <w:rFonts w:ascii="Times New Roman" w:hAnsi="Times New Roman" w:cs="Times New Roman"/>
          <w:noProof w:val="0"/>
          <w:sz w:val="24"/>
          <w:szCs w:val="24"/>
        </w:rPr>
        <w:t xml:space="preserve"> S</w:t>
      </w:r>
      <w:r w:rsidR="006B570C" w:rsidRPr="00305B98">
        <w:rPr>
          <w:rFonts w:ascii="Times New Roman" w:hAnsi="Times New Roman" w:cs="Times New Roman"/>
          <w:noProof w:val="0"/>
          <w:sz w:val="24"/>
          <w:szCs w:val="24"/>
        </w:rPr>
        <w:t>3</w:t>
      </w:r>
      <w:r w:rsidRPr="00305B98">
        <w:rPr>
          <w:rFonts w:ascii="Times New Roman" w:hAnsi="Times New Roman" w:cs="Times New Roman"/>
          <w:noProof w:val="0"/>
          <w:sz w:val="24"/>
          <w:szCs w:val="24"/>
        </w:rPr>
        <w:t>.</w:t>
      </w:r>
      <w:r w:rsidRPr="00305B98">
        <w:rPr>
          <w:rFonts w:ascii="Times New Roman" w:hAnsi="Times New Roman" w:cs="Times New Roman"/>
          <w:b w:val="0"/>
          <w:noProof w:val="0"/>
          <w:sz w:val="24"/>
          <w:szCs w:val="24"/>
        </w:rPr>
        <w:t xml:space="preserve"> Photographs of the back of (a) mice 2 and (b) 3 over time following the administration of SNP500 extract. No apparent erythema reaction was observed when the extract was injected into the mouse, indicating that SNP500 is highly biocompatible. NC, negative control; CSO, cotton seed oil</w:t>
      </w:r>
      <w:r w:rsidR="001565D4" w:rsidRPr="00305B98">
        <w:rPr>
          <w:rFonts w:ascii="Times New Roman" w:hAnsi="Times New Roman" w:cs="Times New Roman"/>
          <w:b w:val="0"/>
          <w:noProof w:val="0"/>
          <w:sz w:val="24"/>
          <w:szCs w:val="24"/>
        </w:rPr>
        <w:t>.</w:t>
      </w:r>
    </w:p>
    <w:p w14:paraId="39F89FF2" w14:textId="569E84AF" w:rsidR="003814F2" w:rsidRPr="00305B98" w:rsidRDefault="003814F2" w:rsidP="0019723B">
      <w:pPr>
        <w:pStyle w:val="Maintext0"/>
      </w:pPr>
    </w:p>
    <w:p w14:paraId="35A3EB58" w14:textId="77777777" w:rsidR="003814F2" w:rsidRPr="00305B98" w:rsidRDefault="003814F2" w:rsidP="000E0E1D">
      <w:pPr>
        <w:keepNext/>
        <w:spacing w:after="240"/>
      </w:pPr>
      <w:r w:rsidRPr="00305B98">
        <w:rPr>
          <w:noProof/>
          <w:lang w:val="en-IN" w:eastAsia="en-IN"/>
        </w:rPr>
        <w:lastRenderedPageBreak/>
        <w:drawing>
          <wp:inline distT="0" distB="0" distL="0" distR="0" wp14:anchorId="491B1402" wp14:editId="43D8158C">
            <wp:extent cx="5759399" cy="6951344"/>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그림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9399" cy="6951344"/>
                    </a:xfrm>
                    <a:prstGeom prst="rect">
                      <a:avLst/>
                    </a:prstGeom>
                  </pic:spPr>
                </pic:pic>
              </a:graphicData>
            </a:graphic>
          </wp:inline>
        </w:drawing>
      </w:r>
    </w:p>
    <w:p w14:paraId="6C886F19" w14:textId="0986A1B0" w:rsidR="003814F2" w:rsidRPr="00305B98" w:rsidRDefault="003814F2" w:rsidP="003814F2">
      <w:pPr>
        <w:pStyle w:val="aa"/>
        <w:spacing w:before="100" w:line="360" w:lineRule="auto"/>
        <w:rPr>
          <w:rFonts w:ascii="Times New Roman" w:eastAsia="맑은 고딕" w:hAnsi="Times New Roman" w:cs="Times New Roman"/>
          <w:b w:val="0"/>
          <w:noProof w:val="0"/>
          <w:sz w:val="24"/>
          <w:szCs w:val="24"/>
        </w:rPr>
      </w:pPr>
      <w:r w:rsidRPr="00305B98">
        <w:rPr>
          <w:rFonts w:ascii="Times New Roman" w:hAnsi="Times New Roman" w:cs="Times New Roman"/>
          <w:noProof w:val="0"/>
          <w:sz w:val="24"/>
          <w:szCs w:val="24"/>
        </w:rPr>
        <w:t>Fig</w:t>
      </w:r>
      <w:r w:rsidR="002E7906" w:rsidRPr="00305B98">
        <w:rPr>
          <w:rFonts w:ascii="Times New Roman" w:hAnsi="Times New Roman" w:cs="Times New Roman"/>
          <w:noProof w:val="0"/>
          <w:sz w:val="24"/>
          <w:szCs w:val="24"/>
        </w:rPr>
        <w:t>.</w:t>
      </w:r>
      <w:r w:rsidRPr="00305B98">
        <w:rPr>
          <w:rFonts w:ascii="Times New Roman" w:hAnsi="Times New Roman" w:cs="Times New Roman"/>
          <w:noProof w:val="0"/>
          <w:sz w:val="24"/>
          <w:szCs w:val="24"/>
        </w:rPr>
        <w:t xml:space="preserve"> S</w:t>
      </w:r>
      <w:r w:rsidR="006B570C" w:rsidRPr="00305B98">
        <w:rPr>
          <w:rFonts w:ascii="Times New Roman" w:hAnsi="Times New Roman" w:cs="Times New Roman"/>
          <w:noProof w:val="0"/>
          <w:sz w:val="24"/>
          <w:szCs w:val="24"/>
        </w:rPr>
        <w:t>4</w:t>
      </w:r>
      <w:r w:rsidRPr="00305B98">
        <w:rPr>
          <w:rFonts w:ascii="Times New Roman" w:hAnsi="Times New Roman" w:cs="Times New Roman"/>
          <w:noProof w:val="0"/>
          <w:sz w:val="24"/>
          <w:szCs w:val="24"/>
        </w:rPr>
        <w:t>.</w:t>
      </w:r>
      <w:r w:rsidRPr="00305B98">
        <w:rPr>
          <w:rFonts w:ascii="Times New Roman" w:hAnsi="Times New Roman" w:cs="Times New Roman"/>
          <w:b w:val="0"/>
          <w:noProof w:val="0"/>
        </w:rPr>
        <w:t xml:space="preserve"> </w:t>
      </w:r>
      <w:r w:rsidRPr="00305B98">
        <w:rPr>
          <w:rFonts w:ascii="Times New Roman" w:eastAsia="맑은 고딕" w:hAnsi="Times New Roman" w:cs="Times New Roman"/>
          <w:b w:val="0"/>
          <w:noProof w:val="0"/>
          <w:sz w:val="24"/>
          <w:szCs w:val="24"/>
        </w:rPr>
        <w:t>Photographs of newly formed bones around (a) cBGM and (b) SNP500 after 12 weeks of implantation in rabbits 2 and 3 ([c] cBGMs and [d] SNP500s) and 4 ([e] cBGMs and [f] SNP500s). NB, newly formed bone; BM: bone marrow; Ca-P: implanted cBGM and SNP500; PP: polypropylene</w:t>
      </w:r>
      <w:r w:rsidR="001565D4" w:rsidRPr="00305B98">
        <w:rPr>
          <w:rFonts w:ascii="Times New Roman" w:eastAsia="맑은 고딕" w:hAnsi="Times New Roman" w:cs="Times New Roman"/>
          <w:b w:val="0"/>
          <w:noProof w:val="0"/>
          <w:sz w:val="24"/>
          <w:szCs w:val="24"/>
        </w:rPr>
        <w:t>.</w:t>
      </w:r>
    </w:p>
    <w:p w14:paraId="4916CC18" w14:textId="18759531" w:rsidR="003814F2" w:rsidRPr="00305B98" w:rsidRDefault="003814F2" w:rsidP="0019723B">
      <w:pPr>
        <w:pStyle w:val="Maintext0"/>
      </w:pPr>
    </w:p>
    <w:p w14:paraId="71E9302C" w14:textId="19E9EABE" w:rsidR="003814F2" w:rsidRPr="00305B98" w:rsidRDefault="003814F2">
      <w:pPr>
        <w:rPr>
          <w:lang w:val="en-US"/>
        </w:rPr>
      </w:pPr>
      <w:r w:rsidRPr="00305B98">
        <w:br w:type="page"/>
      </w:r>
    </w:p>
    <w:p w14:paraId="0E9CA984" w14:textId="77777777" w:rsidR="00077708" w:rsidRPr="00305B98" w:rsidRDefault="00077708" w:rsidP="00077708">
      <w:pPr>
        <w:keepNext/>
        <w:spacing w:after="240"/>
      </w:pPr>
      <w:r w:rsidRPr="00305B98">
        <w:rPr>
          <w:rFonts w:eastAsia="맑은 고딕"/>
          <w:b/>
          <w:bCs/>
          <w:noProof/>
          <w:kern w:val="2"/>
          <w:lang w:eastAsia="ko-KR"/>
        </w:rPr>
        <w:lastRenderedPageBreak/>
        <w:drawing>
          <wp:inline distT="0" distB="0" distL="0" distR="0" wp14:anchorId="0DC1EC3B" wp14:editId="3A68A3BD">
            <wp:extent cx="5760720" cy="4147820"/>
            <wp:effectExtent l="0" t="0" r="0" b="508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147820"/>
                    </a:xfrm>
                    <a:prstGeom prst="rect">
                      <a:avLst/>
                    </a:prstGeom>
                  </pic:spPr>
                </pic:pic>
              </a:graphicData>
            </a:graphic>
          </wp:inline>
        </w:drawing>
      </w:r>
    </w:p>
    <w:p w14:paraId="3613758F" w14:textId="3858A819" w:rsidR="00077708" w:rsidRPr="00305B98" w:rsidRDefault="00077708" w:rsidP="00077708">
      <w:pPr>
        <w:pStyle w:val="aa"/>
        <w:spacing w:before="100" w:line="360" w:lineRule="auto"/>
        <w:rPr>
          <w:rFonts w:ascii="Times New Roman" w:eastAsia="맑은 고딕" w:hAnsi="Times New Roman" w:cs="Times New Roman"/>
          <w:b w:val="0"/>
          <w:noProof w:val="0"/>
          <w:sz w:val="24"/>
          <w:szCs w:val="24"/>
        </w:rPr>
      </w:pPr>
      <w:r w:rsidRPr="00305B98">
        <w:rPr>
          <w:rFonts w:ascii="Times New Roman" w:hAnsi="Times New Roman" w:cs="Times New Roman"/>
          <w:noProof w:val="0"/>
          <w:sz w:val="24"/>
          <w:szCs w:val="24"/>
        </w:rPr>
        <w:t>Fig</w:t>
      </w:r>
      <w:r w:rsidR="002E7906" w:rsidRPr="00305B98">
        <w:rPr>
          <w:rFonts w:ascii="Times New Roman" w:hAnsi="Times New Roman" w:cs="Times New Roman"/>
          <w:noProof w:val="0"/>
          <w:sz w:val="24"/>
          <w:szCs w:val="24"/>
        </w:rPr>
        <w:t>.</w:t>
      </w:r>
      <w:r w:rsidRPr="00305B98">
        <w:rPr>
          <w:rFonts w:ascii="Times New Roman" w:hAnsi="Times New Roman" w:cs="Times New Roman"/>
          <w:noProof w:val="0"/>
          <w:sz w:val="24"/>
          <w:szCs w:val="24"/>
        </w:rPr>
        <w:t xml:space="preserve"> S</w:t>
      </w:r>
      <w:r w:rsidR="006B570C" w:rsidRPr="00305B98">
        <w:rPr>
          <w:rFonts w:ascii="Times New Roman" w:hAnsi="Times New Roman" w:cs="Times New Roman"/>
          <w:noProof w:val="0"/>
          <w:sz w:val="24"/>
          <w:szCs w:val="24"/>
        </w:rPr>
        <w:t>5</w:t>
      </w:r>
      <w:r w:rsidRPr="00305B98">
        <w:rPr>
          <w:rFonts w:ascii="Times New Roman" w:hAnsi="Times New Roman" w:cs="Times New Roman"/>
          <w:noProof w:val="0"/>
          <w:sz w:val="24"/>
          <w:szCs w:val="24"/>
        </w:rPr>
        <w:t>.</w:t>
      </w:r>
      <w:r w:rsidRPr="00305B98">
        <w:rPr>
          <w:rFonts w:ascii="Times New Roman" w:hAnsi="Times New Roman" w:cs="Times New Roman"/>
          <w:b w:val="0"/>
          <w:noProof w:val="0"/>
        </w:rPr>
        <w:t xml:space="preserve"> </w:t>
      </w:r>
      <w:r w:rsidRPr="00305B98">
        <w:rPr>
          <w:rFonts w:ascii="Times New Roman" w:eastAsia="맑은 고딕" w:hAnsi="Times New Roman" w:cs="Times New Roman"/>
          <w:b w:val="0"/>
          <w:noProof w:val="0"/>
          <w:sz w:val="24"/>
          <w:szCs w:val="24"/>
        </w:rPr>
        <w:t>Schematic possible mechanism of nano-pore formation with SNP via low sintering temperature.</w:t>
      </w:r>
    </w:p>
    <w:p w14:paraId="405949C2" w14:textId="5D5485C4" w:rsidR="00077708" w:rsidRPr="00305B98" w:rsidRDefault="00077708">
      <w:pPr>
        <w:rPr>
          <w:rFonts w:eastAsia="맑은 고딕"/>
          <w:b/>
          <w:bCs/>
          <w:kern w:val="2"/>
          <w:lang w:eastAsia="ko-KR"/>
        </w:rPr>
      </w:pPr>
      <w:r w:rsidRPr="00305B98">
        <w:rPr>
          <w:rFonts w:eastAsia="맑은 고딕"/>
          <w:b/>
          <w:bCs/>
          <w:kern w:val="2"/>
          <w:lang w:eastAsia="ko-KR"/>
        </w:rPr>
        <w:br w:type="page"/>
      </w:r>
    </w:p>
    <w:p w14:paraId="628066BD" w14:textId="50D617BB" w:rsidR="003814F2" w:rsidRPr="00305B98" w:rsidRDefault="003814F2" w:rsidP="003814F2">
      <w:pPr>
        <w:spacing w:line="360" w:lineRule="auto"/>
        <w:jc w:val="both"/>
        <w:rPr>
          <w:rFonts w:eastAsia="맑은 고딕"/>
          <w:bCs/>
          <w:kern w:val="2"/>
          <w:lang w:eastAsia="ko-KR"/>
        </w:rPr>
      </w:pPr>
      <w:r w:rsidRPr="00305B98">
        <w:rPr>
          <w:rFonts w:eastAsia="맑은 고딕"/>
          <w:b/>
          <w:bCs/>
          <w:kern w:val="2"/>
          <w:lang w:eastAsia="ko-KR"/>
        </w:rPr>
        <w:lastRenderedPageBreak/>
        <w:t>Table S</w:t>
      </w:r>
      <w:r w:rsidRPr="00305B98">
        <w:rPr>
          <w:rFonts w:eastAsia="맑은 고딕"/>
          <w:b/>
          <w:bCs/>
          <w:kern w:val="2"/>
          <w:lang w:eastAsia="ko-KR"/>
        </w:rPr>
        <w:fldChar w:fldCharType="begin"/>
      </w:r>
      <w:r w:rsidRPr="00305B98">
        <w:rPr>
          <w:rFonts w:eastAsia="맑은 고딕"/>
          <w:b/>
          <w:bCs/>
          <w:kern w:val="2"/>
          <w:lang w:eastAsia="ko-KR"/>
        </w:rPr>
        <w:instrText xml:space="preserve"> SEQ Table_S \* ARABIC </w:instrText>
      </w:r>
      <w:r w:rsidRPr="00305B98">
        <w:rPr>
          <w:rFonts w:eastAsia="맑은 고딕"/>
          <w:b/>
          <w:bCs/>
          <w:kern w:val="2"/>
          <w:lang w:eastAsia="ko-KR"/>
        </w:rPr>
        <w:fldChar w:fldCharType="separate"/>
      </w:r>
      <w:r w:rsidRPr="00305B98">
        <w:rPr>
          <w:rFonts w:eastAsia="맑은 고딕"/>
          <w:b/>
          <w:bCs/>
          <w:kern w:val="2"/>
          <w:lang w:eastAsia="ko-KR"/>
        </w:rPr>
        <w:t>1</w:t>
      </w:r>
      <w:r w:rsidRPr="00305B98">
        <w:rPr>
          <w:rFonts w:eastAsia="맑은 고딕"/>
          <w:b/>
          <w:bCs/>
          <w:kern w:val="2"/>
          <w:lang w:eastAsia="ko-KR"/>
        </w:rPr>
        <w:fldChar w:fldCharType="end"/>
      </w:r>
      <w:r w:rsidRPr="00305B98">
        <w:rPr>
          <w:rFonts w:eastAsia="맑은 고딕"/>
          <w:b/>
          <w:bCs/>
          <w:kern w:val="2"/>
          <w:lang w:eastAsia="ko-KR"/>
        </w:rPr>
        <w:t>.</w:t>
      </w:r>
      <w:r w:rsidRPr="00305B98">
        <w:rPr>
          <w:rFonts w:eastAsia="맑은 고딕"/>
          <w:bCs/>
          <w:kern w:val="2"/>
          <w:lang w:eastAsia="ko-KR"/>
        </w:rPr>
        <w:t xml:space="preserve"> Apparent intensity of erythema reaction when the extracts were applied to the pinna of the mouse. NC, negative control; CSO, cotton seed oil; AOO, acetone and olive oil</w:t>
      </w:r>
      <w:r w:rsidR="001565D4" w:rsidRPr="00305B98">
        <w:rPr>
          <w:rFonts w:eastAsia="맑은 고딕"/>
          <w:bCs/>
          <w:kern w:val="2"/>
          <w:lang w:eastAsia="ko-KR"/>
        </w:rPr>
        <w:t>.</w:t>
      </w:r>
    </w:p>
    <w:tbl>
      <w:tblPr>
        <w:tblStyle w:val="41"/>
        <w:tblW w:w="9072" w:type="dxa"/>
        <w:tblLook w:val="04A0" w:firstRow="1" w:lastRow="0" w:firstColumn="1" w:lastColumn="0" w:noHBand="0" w:noVBand="1"/>
      </w:tblPr>
      <w:tblGrid>
        <w:gridCol w:w="1336"/>
        <w:gridCol w:w="695"/>
        <w:gridCol w:w="637"/>
        <w:gridCol w:w="639"/>
        <w:gridCol w:w="637"/>
        <w:gridCol w:w="637"/>
        <w:gridCol w:w="677"/>
        <w:gridCol w:w="635"/>
        <w:gridCol w:w="637"/>
        <w:gridCol w:w="637"/>
        <w:gridCol w:w="637"/>
        <w:gridCol w:w="637"/>
        <w:gridCol w:w="631"/>
      </w:tblGrid>
      <w:tr w:rsidR="00305B98" w:rsidRPr="00305B98" w14:paraId="67E9D196" w14:textId="77777777" w:rsidTr="00ED171F">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7" w:type="pct"/>
            <w:shd w:val="clear" w:color="auto" w:fill="auto"/>
            <w:vAlign w:val="center"/>
          </w:tcPr>
          <w:p w14:paraId="72F24270"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52EBC476" w14:textId="77777777" w:rsidR="003814F2" w:rsidRPr="00305B98" w:rsidRDefault="003814F2" w:rsidP="00ED171F">
            <w:pPr>
              <w:widowControl w:val="0"/>
              <w:wordWrap w:val="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1778" w:type="pct"/>
            <w:gridSpan w:val="5"/>
            <w:tcBorders>
              <w:bottom w:val="single" w:sz="18" w:space="0" w:color="FFC000"/>
            </w:tcBorders>
            <w:shd w:val="clear" w:color="auto" w:fill="auto"/>
            <w:vAlign w:val="center"/>
          </w:tcPr>
          <w:p w14:paraId="39DCD3C9" w14:textId="77777777" w:rsidR="003814F2" w:rsidRPr="00305B98" w:rsidRDefault="003814F2" w:rsidP="00ED171F">
            <w:pPr>
              <w:widowControl w:val="0"/>
              <w:wordWrap w:val="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NC</w:t>
            </w:r>
          </w:p>
        </w:tc>
        <w:tc>
          <w:tcPr>
            <w:tcW w:w="350" w:type="pct"/>
            <w:shd w:val="clear" w:color="auto" w:fill="auto"/>
            <w:vAlign w:val="center"/>
          </w:tcPr>
          <w:p w14:paraId="67B59597" w14:textId="77777777" w:rsidR="003814F2" w:rsidRPr="00305B98" w:rsidRDefault="003814F2" w:rsidP="00ED171F">
            <w:pPr>
              <w:widowControl w:val="0"/>
              <w:wordWrap w:val="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1752" w:type="pct"/>
            <w:gridSpan w:val="5"/>
            <w:tcBorders>
              <w:bottom w:val="single" w:sz="18" w:space="0" w:color="FFC000"/>
            </w:tcBorders>
            <w:shd w:val="clear" w:color="auto" w:fill="auto"/>
            <w:vAlign w:val="center"/>
          </w:tcPr>
          <w:p w14:paraId="3C38BE50" w14:textId="77777777" w:rsidR="003814F2" w:rsidRPr="00305B98" w:rsidRDefault="003814F2" w:rsidP="00ED171F">
            <w:pPr>
              <w:widowControl w:val="0"/>
              <w:wordWrap w:val="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Experimental</w:t>
            </w:r>
          </w:p>
        </w:tc>
      </w:tr>
      <w:tr w:rsidR="00305B98" w:rsidRPr="00305B98" w14:paraId="628D53CE" w14:textId="77777777" w:rsidTr="00ED171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7" w:type="pct"/>
            <w:shd w:val="clear" w:color="auto" w:fill="auto"/>
            <w:vAlign w:val="center"/>
          </w:tcPr>
          <w:p w14:paraId="101A4F1F"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5C5A13C1"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tcBorders>
              <w:top w:val="single" w:sz="18" w:space="0" w:color="FFC000"/>
            </w:tcBorders>
            <w:shd w:val="clear" w:color="auto" w:fill="auto"/>
            <w:vAlign w:val="center"/>
          </w:tcPr>
          <w:p w14:paraId="06B4B57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NC1</w:t>
            </w:r>
          </w:p>
        </w:tc>
        <w:tc>
          <w:tcPr>
            <w:tcW w:w="352" w:type="pct"/>
            <w:tcBorders>
              <w:top w:val="single" w:sz="18" w:space="0" w:color="FFC000"/>
            </w:tcBorders>
            <w:shd w:val="clear" w:color="auto" w:fill="auto"/>
            <w:vAlign w:val="center"/>
          </w:tcPr>
          <w:p w14:paraId="5DA38F91"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NC2</w:t>
            </w:r>
          </w:p>
        </w:tc>
        <w:tc>
          <w:tcPr>
            <w:tcW w:w="351" w:type="pct"/>
            <w:tcBorders>
              <w:top w:val="single" w:sz="18" w:space="0" w:color="FFC000"/>
            </w:tcBorders>
            <w:shd w:val="clear" w:color="auto" w:fill="auto"/>
            <w:vAlign w:val="center"/>
          </w:tcPr>
          <w:p w14:paraId="66C7A3F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NC3</w:t>
            </w:r>
          </w:p>
        </w:tc>
        <w:tc>
          <w:tcPr>
            <w:tcW w:w="351" w:type="pct"/>
            <w:tcBorders>
              <w:top w:val="single" w:sz="18" w:space="0" w:color="FFC000"/>
            </w:tcBorders>
            <w:shd w:val="clear" w:color="auto" w:fill="auto"/>
            <w:vAlign w:val="center"/>
          </w:tcPr>
          <w:p w14:paraId="13EAF37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NC4</w:t>
            </w:r>
          </w:p>
        </w:tc>
        <w:tc>
          <w:tcPr>
            <w:tcW w:w="373" w:type="pct"/>
            <w:tcBorders>
              <w:top w:val="single" w:sz="18" w:space="0" w:color="FFC000"/>
            </w:tcBorders>
            <w:shd w:val="clear" w:color="auto" w:fill="auto"/>
            <w:vAlign w:val="center"/>
          </w:tcPr>
          <w:p w14:paraId="378B95F8"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NC5</w:t>
            </w:r>
          </w:p>
        </w:tc>
        <w:tc>
          <w:tcPr>
            <w:tcW w:w="350" w:type="pct"/>
            <w:shd w:val="clear" w:color="auto" w:fill="auto"/>
            <w:vAlign w:val="center"/>
          </w:tcPr>
          <w:p w14:paraId="01050E3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tcBorders>
              <w:top w:val="single" w:sz="18" w:space="0" w:color="FFC000"/>
            </w:tcBorders>
            <w:shd w:val="clear" w:color="auto" w:fill="auto"/>
            <w:vAlign w:val="center"/>
          </w:tcPr>
          <w:p w14:paraId="39FFBDA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E1</w:t>
            </w:r>
          </w:p>
        </w:tc>
        <w:tc>
          <w:tcPr>
            <w:tcW w:w="351" w:type="pct"/>
            <w:tcBorders>
              <w:top w:val="single" w:sz="18" w:space="0" w:color="FFC000"/>
            </w:tcBorders>
            <w:shd w:val="clear" w:color="auto" w:fill="auto"/>
            <w:vAlign w:val="center"/>
          </w:tcPr>
          <w:p w14:paraId="231CAAA9"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E2</w:t>
            </w:r>
          </w:p>
        </w:tc>
        <w:tc>
          <w:tcPr>
            <w:tcW w:w="351" w:type="pct"/>
            <w:tcBorders>
              <w:top w:val="single" w:sz="18" w:space="0" w:color="FFC000"/>
            </w:tcBorders>
            <w:shd w:val="clear" w:color="auto" w:fill="auto"/>
            <w:vAlign w:val="center"/>
          </w:tcPr>
          <w:p w14:paraId="1DCBCA4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E3</w:t>
            </w:r>
          </w:p>
        </w:tc>
        <w:tc>
          <w:tcPr>
            <w:tcW w:w="351" w:type="pct"/>
            <w:tcBorders>
              <w:top w:val="single" w:sz="18" w:space="0" w:color="FFC000"/>
            </w:tcBorders>
            <w:shd w:val="clear" w:color="auto" w:fill="auto"/>
            <w:vAlign w:val="center"/>
          </w:tcPr>
          <w:p w14:paraId="2E1C823A"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E4</w:t>
            </w:r>
          </w:p>
        </w:tc>
        <w:tc>
          <w:tcPr>
            <w:tcW w:w="349" w:type="pct"/>
            <w:tcBorders>
              <w:top w:val="single" w:sz="18" w:space="0" w:color="FFC000"/>
            </w:tcBorders>
            <w:shd w:val="clear" w:color="auto" w:fill="auto"/>
            <w:vAlign w:val="center"/>
          </w:tcPr>
          <w:p w14:paraId="16BCC2E4"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E5</w:t>
            </w:r>
          </w:p>
        </w:tc>
      </w:tr>
      <w:tr w:rsidR="00305B98" w:rsidRPr="00305B98" w14:paraId="39953BE0" w14:textId="77777777" w:rsidTr="00ED171F">
        <w:trPr>
          <w:trHeight w:val="553"/>
        </w:trPr>
        <w:tc>
          <w:tcPr>
            <w:cnfStyle w:val="001000000000" w:firstRow="0" w:lastRow="0" w:firstColumn="1" w:lastColumn="0" w:oddVBand="0" w:evenVBand="0" w:oddHBand="0" w:evenHBand="0" w:firstRowFirstColumn="0" w:firstRowLastColumn="0" w:lastRowFirstColumn="0" w:lastRowLastColumn="0"/>
            <w:tcW w:w="737" w:type="pct"/>
            <w:vMerge w:val="restart"/>
            <w:tcBorders>
              <w:top w:val="single" w:sz="18" w:space="0" w:color="FFC000"/>
            </w:tcBorders>
            <w:shd w:val="clear" w:color="auto" w:fill="auto"/>
            <w:vAlign w:val="center"/>
          </w:tcPr>
          <w:p w14:paraId="62D501C4" w14:textId="77777777" w:rsidR="003814F2" w:rsidRPr="00305B98" w:rsidRDefault="003814F2" w:rsidP="00ED171F">
            <w:pPr>
              <w:widowControl w:val="0"/>
              <w:wordWrap w:val="0"/>
              <w:jc w:val="center"/>
              <w:rPr>
                <w:rFonts w:ascii="Times New Roman" w:eastAsia="맑은 고딕" w:hAnsi="Times New Roman"/>
              </w:rPr>
            </w:pPr>
            <w:r w:rsidRPr="00305B98">
              <w:rPr>
                <w:rFonts w:ascii="Times New Roman" w:eastAsia="맑은 고딕" w:hAnsi="Times New Roman"/>
              </w:rPr>
              <w:t>Saline</w:t>
            </w:r>
          </w:p>
        </w:tc>
        <w:tc>
          <w:tcPr>
            <w:tcW w:w="383" w:type="pct"/>
            <w:tcBorders>
              <w:top w:val="single" w:sz="18" w:space="0" w:color="FFC000"/>
            </w:tcBorders>
            <w:shd w:val="clear" w:color="auto" w:fill="auto"/>
            <w:vAlign w:val="center"/>
          </w:tcPr>
          <w:p w14:paraId="20B1A6AE"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D+1</w:t>
            </w:r>
          </w:p>
        </w:tc>
        <w:tc>
          <w:tcPr>
            <w:tcW w:w="351" w:type="pct"/>
            <w:tcBorders>
              <w:top w:val="single" w:sz="18" w:space="0" w:color="FFC000"/>
            </w:tcBorders>
            <w:shd w:val="clear" w:color="auto" w:fill="auto"/>
            <w:vAlign w:val="center"/>
          </w:tcPr>
          <w:p w14:paraId="5A5418F5"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tcBorders>
              <w:top w:val="single" w:sz="18" w:space="0" w:color="FFC000"/>
            </w:tcBorders>
            <w:shd w:val="clear" w:color="auto" w:fill="auto"/>
            <w:vAlign w:val="center"/>
          </w:tcPr>
          <w:p w14:paraId="674E4E3C"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tcBorders>
              <w:top w:val="single" w:sz="18" w:space="0" w:color="FFC000"/>
            </w:tcBorders>
            <w:shd w:val="clear" w:color="auto" w:fill="auto"/>
            <w:vAlign w:val="center"/>
          </w:tcPr>
          <w:p w14:paraId="421C4ED4"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tcBorders>
              <w:top w:val="single" w:sz="18" w:space="0" w:color="FFC000"/>
            </w:tcBorders>
            <w:shd w:val="clear" w:color="auto" w:fill="auto"/>
            <w:vAlign w:val="center"/>
          </w:tcPr>
          <w:p w14:paraId="5308FE98"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73" w:type="pct"/>
            <w:tcBorders>
              <w:top w:val="single" w:sz="18" w:space="0" w:color="FFC000"/>
            </w:tcBorders>
            <w:shd w:val="clear" w:color="auto" w:fill="auto"/>
            <w:vAlign w:val="center"/>
          </w:tcPr>
          <w:p w14:paraId="1B1BF66C"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tcBorders>
              <w:top w:val="single" w:sz="18" w:space="0" w:color="FFC000"/>
            </w:tcBorders>
            <w:shd w:val="clear" w:color="auto" w:fill="auto"/>
            <w:vAlign w:val="center"/>
          </w:tcPr>
          <w:p w14:paraId="1AC9419D"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51" w:type="pct"/>
            <w:tcBorders>
              <w:top w:val="single" w:sz="18" w:space="0" w:color="FFC000"/>
            </w:tcBorders>
            <w:shd w:val="clear" w:color="auto" w:fill="auto"/>
            <w:vAlign w:val="center"/>
          </w:tcPr>
          <w:p w14:paraId="35E6D63D"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tcBorders>
              <w:top w:val="single" w:sz="18" w:space="0" w:color="FFC000"/>
            </w:tcBorders>
            <w:shd w:val="clear" w:color="auto" w:fill="auto"/>
            <w:vAlign w:val="center"/>
          </w:tcPr>
          <w:p w14:paraId="73B5B075"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tcBorders>
              <w:top w:val="single" w:sz="18" w:space="0" w:color="FFC000"/>
            </w:tcBorders>
            <w:shd w:val="clear" w:color="auto" w:fill="auto"/>
            <w:vAlign w:val="center"/>
          </w:tcPr>
          <w:p w14:paraId="1C3F7197"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tcBorders>
              <w:top w:val="single" w:sz="18" w:space="0" w:color="FFC000"/>
            </w:tcBorders>
            <w:shd w:val="clear" w:color="auto" w:fill="auto"/>
            <w:vAlign w:val="center"/>
          </w:tcPr>
          <w:p w14:paraId="48F575B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49" w:type="pct"/>
            <w:tcBorders>
              <w:top w:val="single" w:sz="18" w:space="0" w:color="FFC000"/>
            </w:tcBorders>
            <w:shd w:val="clear" w:color="auto" w:fill="auto"/>
            <w:vAlign w:val="center"/>
          </w:tcPr>
          <w:p w14:paraId="0BB1A861"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r>
      <w:tr w:rsidR="00305B98" w:rsidRPr="00305B98" w14:paraId="729A5D75" w14:textId="77777777" w:rsidTr="00ED171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7" w:type="pct"/>
            <w:vMerge/>
            <w:shd w:val="clear" w:color="auto" w:fill="auto"/>
            <w:vAlign w:val="center"/>
          </w:tcPr>
          <w:p w14:paraId="2D26C16A"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42D6CC76"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D+3</w:t>
            </w:r>
          </w:p>
        </w:tc>
        <w:tc>
          <w:tcPr>
            <w:tcW w:w="351" w:type="pct"/>
            <w:shd w:val="clear" w:color="auto" w:fill="auto"/>
            <w:vAlign w:val="center"/>
          </w:tcPr>
          <w:p w14:paraId="456E933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shd w:val="clear" w:color="auto" w:fill="auto"/>
            <w:vAlign w:val="center"/>
          </w:tcPr>
          <w:p w14:paraId="3E13C38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17421F77"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5EBDDBE4"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73" w:type="pct"/>
            <w:shd w:val="clear" w:color="auto" w:fill="auto"/>
            <w:vAlign w:val="center"/>
          </w:tcPr>
          <w:p w14:paraId="34A9947E"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shd w:val="clear" w:color="auto" w:fill="auto"/>
            <w:vAlign w:val="center"/>
          </w:tcPr>
          <w:p w14:paraId="68B2775E"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219A49E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3713282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74F8EB5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0C6A1E4A"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49" w:type="pct"/>
            <w:shd w:val="clear" w:color="auto" w:fill="auto"/>
            <w:vAlign w:val="center"/>
          </w:tcPr>
          <w:p w14:paraId="5E18A5B8"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r>
      <w:tr w:rsidR="00305B98" w:rsidRPr="00305B98" w14:paraId="5DD4684F" w14:textId="77777777" w:rsidTr="00ED171F">
        <w:trPr>
          <w:trHeight w:val="670"/>
        </w:trPr>
        <w:tc>
          <w:tcPr>
            <w:cnfStyle w:val="001000000000" w:firstRow="0" w:lastRow="0" w:firstColumn="1" w:lastColumn="0" w:oddVBand="0" w:evenVBand="0" w:oddHBand="0" w:evenHBand="0" w:firstRowFirstColumn="0" w:firstRowLastColumn="0" w:lastRowFirstColumn="0" w:lastRowLastColumn="0"/>
            <w:tcW w:w="737" w:type="pct"/>
            <w:vMerge/>
            <w:shd w:val="clear" w:color="auto" w:fill="auto"/>
            <w:vAlign w:val="center"/>
          </w:tcPr>
          <w:p w14:paraId="270034A3"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4DF010AE"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D+6</w:t>
            </w:r>
          </w:p>
        </w:tc>
        <w:tc>
          <w:tcPr>
            <w:tcW w:w="351" w:type="pct"/>
            <w:shd w:val="clear" w:color="auto" w:fill="auto"/>
            <w:vAlign w:val="center"/>
          </w:tcPr>
          <w:p w14:paraId="0DBCB749"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shd w:val="clear" w:color="auto" w:fill="auto"/>
            <w:vAlign w:val="center"/>
          </w:tcPr>
          <w:p w14:paraId="1BD0175B"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1" w:type="pct"/>
            <w:shd w:val="clear" w:color="auto" w:fill="auto"/>
            <w:vAlign w:val="center"/>
          </w:tcPr>
          <w:p w14:paraId="191CBB81"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7E51F53D"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73" w:type="pct"/>
            <w:shd w:val="clear" w:color="auto" w:fill="auto"/>
            <w:vAlign w:val="center"/>
          </w:tcPr>
          <w:p w14:paraId="293A19E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shd w:val="clear" w:color="auto" w:fill="auto"/>
            <w:vAlign w:val="center"/>
          </w:tcPr>
          <w:p w14:paraId="35006665"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6B65025C"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1" w:type="pct"/>
            <w:shd w:val="clear" w:color="auto" w:fill="auto"/>
            <w:vAlign w:val="center"/>
          </w:tcPr>
          <w:p w14:paraId="1D18832D"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506D23A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1" w:type="pct"/>
            <w:shd w:val="clear" w:color="auto" w:fill="auto"/>
            <w:vAlign w:val="center"/>
          </w:tcPr>
          <w:p w14:paraId="05FD6A08"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49" w:type="pct"/>
            <w:shd w:val="clear" w:color="auto" w:fill="auto"/>
            <w:vAlign w:val="center"/>
          </w:tcPr>
          <w:p w14:paraId="65D9566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r>
      <w:tr w:rsidR="00305B98" w:rsidRPr="00305B98" w14:paraId="57EE5A66" w14:textId="77777777" w:rsidTr="00ED171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7" w:type="pct"/>
            <w:shd w:val="clear" w:color="auto" w:fill="auto"/>
            <w:vAlign w:val="center"/>
          </w:tcPr>
          <w:p w14:paraId="38B29610"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3633A4DA"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76480C25"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2" w:type="pct"/>
            <w:shd w:val="clear" w:color="auto" w:fill="auto"/>
            <w:vAlign w:val="center"/>
          </w:tcPr>
          <w:p w14:paraId="4506D62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3253B4E6"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504F9DA4"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73" w:type="pct"/>
            <w:shd w:val="clear" w:color="auto" w:fill="auto"/>
            <w:vAlign w:val="center"/>
          </w:tcPr>
          <w:p w14:paraId="195F7E5D"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0" w:type="pct"/>
            <w:shd w:val="clear" w:color="auto" w:fill="auto"/>
            <w:vAlign w:val="center"/>
          </w:tcPr>
          <w:p w14:paraId="7F7F6AD5"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56325E4B"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65585942"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0965160B"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060B480A"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49" w:type="pct"/>
            <w:shd w:val="clear" w:color="auto" w:fill="auto"/>
            <w:vAlign w:val="center"/>
          </w:tcPr>
          <w:p w14:paraId="79D76944"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r>
      <w:tr w:rsidR="00305B98" w:rsidRPr="00305B98" w14:paraId="4DBA94E8" w14:textId="77777777" w:rsidTr="00ED171F">
        <w:trPr>
          <w:trHeight w:val="553"/>
        </w:trPr>
        <w:tc>
          <w:tcPr>
            <w:cnfStyle w:val="001000000000" w:firstRow="0" w:lastRow="0" w:firstColumn="1" w:lastColumn="0" w:oddVBand="0" w:evenVBand="0" w:oddHBand="0" w:evenHBand="0" w:firstRowFirstColumn="0" w:firstRowLastColumn="0" w:lastRowFirstColumn="0" w:lastRowLastColumn="0"/>
            <w:tcW w:w="737" w:type="pct"/>
            <w:vMerge w:val="restart"/>
            <w:shd w:val="clear" w:color="auto" w:fill="auto"/>
            <w:vAlign w:val="center"/>
          </w:tcPr>
          <w:p w14:paraId="6E0EEF44" w14:textId="77777777" w:rsidR="003814F2" w:rsidRPr="00305B98" w:rsidRDefault="003814F2" w:rsidP="00ED171F">
            <w:pPr>
              <w:widowControl w:val="0"/>
              <w:wordWrap w:val="0"/>
              <w:jc w:val="center"/>
              <w:rPr>
                <w:rFonts w:ascii="Times New Roman" w:eastAsia="맑은 고딕" w:hAnsi="Times New Roman"/>
              </w:rPr>
            </w:pPr>
            <w:r w:rsidRPr="00305B98">
              <w:rPr>
                <w:rFonts w:ascii="Times New Roman" w:eastAsia="맑은 고딕" w:hAnsi="Times New Roman"/>
              </w:rPr>
              <w:t>CSO</w:t>
            </w:r>
          </w:p>
        </w:tc>
        <w:tc>
          <w:tcPr>
            <w:tcW w:w="383" w:type="pct"/>
            <w:shd w:val="clear" w:color="auto" w:fill="auto"/>
            <w:vAlign w:val="center"/>
          </w:tcPr>
          <w:p w14:paraId="4DFDF957"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D+1</w:t>
            </w:r>
          </w:p>
        </w:tc>
        <w:tc>
          <w:tcPr>
            <w:tcW w:w="351" w:type="pct"/>
            <w:shd w:val="clear" w:color="auto" w:fill="auto"/>
            <w:vAlign w:val="center"/>
          </w:tcPr>
          <w:p w14:paraId="23535F57"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shd w:val="clear" w:color="auto" w:fill="auto"/>
            <w:vAlign w:val="center"/>
          </w:tcPr>
          <w:p w14:paraId="507D5330"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72ED3652"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1149D87C"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73" w:type="pct"/>
            <w:shd w:val="clear" w:color="auto" w:fill="auto"/>
            <w:vAlign w:val="center"/>
          </w:tcPr>
          <w:p w14:paraId="5902C7B7"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shd w:val="clear" w:color="auto" w:fill="auto"/>
            <w:vAlign w:val="center"/>
          </w:tcPr>
          <w:p w14:paraId="5AB499EF"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5D82599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6CB3C1AE"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471A2985"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51B7B027"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49" w:type="pct"/>
            <w:shd w:val="clear" w:color="auto" w:fill="auto"/>
            <w:vAlign w:val="center"/>
          </w:tcPr>
          <w:p w14:paraId="0EEDA409"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r>
      <w:tr w:rsidR="00305B98" w:rsidRPr="00305B98" w14:paraId="74B48119" w14:textId="77777777" w:rsidTr="00ED171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7" w:type="pct"/>
            <w:vMerge/>
            <w:shd w:val="clear" w:color="auto" w:fill="auto"/>
            <w:vAlign w:val="center"/>
          </w:tcPr>
          <w:p w14:paraId="09EF657F"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40156B1D"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D+3</w:t>
            </w:r>
          </w:p>
        </w:tc>
        <w:tc>
          <w:tcPr>
            <w:tcW w:w="351" w:type="pct"/>
            <w:shd w:val="clear" w:color="auto" w:fill="auto"/>
            <w:vAlign w:val="center"/>
          </w:tcPr>
          <w:p w14:paraId="10BB174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shd w:val="clear" w:color="auto" w:fill="auto"/>
            <w:vAlign w:val="center"/>
          </w:tcPr>
          <w:p w14:paraId="74797754"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72E3BE9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2614527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73" w:type="pct"/>
            <w:shd w:val="clear" w:color="auto" w:fill="auto"/>
            <w:vAlign w:val="center"/>
          </w:tcPr>
          <w:p w14:paraId="74AD944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shd w:val="clear" w:color="auto" w:fill="auto"/>
            <w:vAlign w:val="center"/>
          </w:tcPr>
          <w:p w14:paraId="421F105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3CC370DD"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30CDA727"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5C9246FA"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72B9CD6B"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49" w:type="pct"/>
            <w:shd w:val="clear" w:color="auto" w:fill="auto"/>
            <w:vAlign w:val="center"/>
          </w:tcPr>
          <w:p w14:paraId="5D0A7196"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r>
      <w:tr w:rsidR="00305B98" w:rsidRPr="00305B98" w14:paraId="5CC39291" w14:textId="77777777" w:rsidTr="00ED171F">
        <w:trPr>
          <w:trHeight w:val="553"/>
        </w:trPr>
        <w:tc>
          <w:tcPr>
            <w:cnfStyle w:val="001000000000" w:firstRow="0" w:lastRow="0" w:firstColumn="1" w:lastColumn="0" w:oddVBand="0" w:evenVBand="0" w:oddHBand="0" w:evenHBand="0" w:firstRowFirstColumn="0" w:firstRowLastColumn="0" w:lastRowFirstColumn="0" w:lastRowLastColumn="0"/>
            <w:tcW w:w="737" w:type="pct"/>
            <w:vMerge/>
            <w:shd w:val="clear" w:color="auto" w:fill="auto"/>
            <w:vAlign w:val="center"/>
          </w:tcPr>
          <w:p w14:paraId="4BC994B7"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0F5B1B68"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D+6</w:t>
            </w:r>
          </w:p>
        </w:tc>
        <w:tc>
          <w:tcPr>
            <w:tcW w:w="351" w:type="pct"/>
            <w:shd w:val="clear" w:color="auto" w:fill="auto"/>
            <w:vAlign w:val="center"/>
          </w:tcPr>
          <w:p w14:paraId="35371FFA"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2" w:type="pct"/>
            <w:shd w:val="clear" w:color="auto" w:fill="auto"/>
            <w:vAlign w:val="center"/>
          </w:tcPr>
          <w:p w14:paraId="1ED28055"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0C91ED70"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1" w:type="pct"/>
            <w:shd w:val="clear" w:color="auto" w:fill="auto"/>
            <w:vAlign w:val="center"/>
          </w:tcPr>
          <w:p w14:paraId="554E89C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73" w:type="pct"/>
            <w:shd w:val="clear" w:color="auto" w:fill="auto"/>
            <w:vAlign w:val="center"/>
          </w:tcPr>
          <w:p w14:paraId="4108519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shd w:val="clear" w:color="auto" w:fill="auto"/>
            <w:vAlign w:val="center"/>
          </w:tcPr>
          <w:p w14:paraId="772ECD77"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598D5699"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1E401BE7"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1" w:type="pct"/>
            <w:shd w:val="clear" w:color="auto" w:fill="auto"/>
            <w:vAlign w:val="center"/>
          </w:tcPr>
          <w:p w14:paraId="1C7B2B1C"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1" w:type="pct"/>
            <w:shd w:val="clear" w:color="auto" w:fill="auto"/>
            <w:vAlign w:val="center"/>
          </w:tcPr>
          <w:p w14:paraId="3C31A1DF"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49" w:type="pct"/>
            <w:shd w:val="clear" w:color="auto" w:fill="auto"/>
            <w:vAlign w:val="center"/>
          </w:tcPr>
          <w:p w14:paraId="571BB38A"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r>
      <w:tr w:rsidR="00305B98" w:rsidRPr="00305B98" w14:paraId="497F6E8E" w14:textId="77777777" w:rsidTr="00ED171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7" w:type="pct"/>
            <w:shd w:val="clear" w:color="auto" w:fill="auto"/>
            <w:vAlign w:val="center"/>
          </w:tcPr>
          <w:p w14:paraId="55DAB1EC"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41E87E21"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0F3B9833"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2" w:type="pct"/>
            <w:shd w:val="clear" w:color="auto" w:fill="auto"/>
            <w:vAlign w:val="center"/>
          </w:tcPr>
          <w:p w14:paraId="7C4A98B1"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54D0B908"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66575620"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73" w:type="pct"/>
            <w:shd w:val="clear" w:color="auto" w:fill="auto"/>
            <w:vAlign w:val="center"/>
          </w:tcPr>
          <w:p w14:paraId="3F8FEAE2"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0" w:type="pct"/>
            <w:shd w:val="clear" w:color="auto" w:fill="auto"/>
            <w:vAlign w:val="center"/>
          </w:tcPr>
          <w:p w14:paraId="0F32B11A"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26C0F37C"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5349A8F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4BE52D61"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320ACDE9"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49" w:type="pct"/>
            <w:shd w:val="clear" w:color="auto" w:fill="auto"/>
            <w:vAlign w:val="center"/>
          </w:tcPr>
          <w:p w14:paraId="638A3E28"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r>
      <w:tr w:rsidR="00305B98" w:rsidRPr="00305B98" w14:paraId="3002482C" w14:textId="77777777" w:rsidTr="00ED171F">
        <w:trPr>
          <w:trHeight w:val="553"/>
        </w:trPr>
        <w:tc>
          <w:tcPr>
            <w:cnfStyle w:val="001000000000" w:firstRow="0" w:lastRow="0" w:firstColumn="1" w:lastColumn="0" w:oddVBand="0" w:evenVBand="0" w:oddHBand="0" w:evenHBand="0" w:firstRowFirstColumn="0" w:firstRowLastColumn="0" w:lastRowFirstColumn="0" w:lastRowLastColumn="0"/>
            <w:tcW w:w="737" w:type="pct"/>
            <w:vMerge w:val="restart"/>
            <w:shd w:val="clear" w:color="auto" w:fill="auto"/>
            <w:vAlign w:val="center"/>
          </w:tcPr>
          <w:p w14:paraId="38C11840" w14:textId="77777777" w:rsidR="003814F2" w:rsidRPr="00305B98" w:rsidRDefault="003814F2" w:rsidP="00ED171F">
            <w:pPr>
              <w:widowControl w:val="0"/>
              <w:wordWrap w:val="0"/>
              <w:jc w:val="center"/>
              <w:rPr>
                <w:rFonts w:ascii="Times New Roman" w:eastAsia="맑은 고딕" w:hAnsi="Times New Roman"/>
              </w:rPr>
            </w:pPr>
            <w:r w:rsidRPr="00305B98">
              <w:rPr>
                <w:rFonts w:ascii="Times New Roman" w:eastAsia="맑은 고딕" w:hAnsi="Times New Roman"/>
              </w:rPr>
              <w:t>AOO</w:t>
            </w:r>
          </w:p>
        </w:tc>
        <w:tc>
          <w:tcPr>
            <w:tcW w:w="383" w:type="pct"/>
            <w:shd w:val="clear" w:color="auto" w:fill="auto"/>
            <w:vAlign w:val="center"/>
          </w:tcPr>
          <w:p w14:paraId="62CC20D8"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D+1</w:t>
            </w:r>
          </w:p>
        </w:tc>
        <w:tc>
          <w:tcPr>
            <w:tcW w:w="351" w:type="pct"/>
            <w:shd w:val="clear" w:color="auto" w:fill="auto"/>
            <w:vAlign w:val="center"/>
          </w:tcPr>
          <w:p w14:paraId="4C14F741"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shd w:val="clear" w:color="auto" w:fill="auto"/>
            <w:vAlign w:val="center"/>
          </w:tcPr>
          <w:p w14:paraId="5B5E4AF5"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4B6E8ABF"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6ACD90E2"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73" w:type="pct"/>
            <w:shd w:val="clear" w:color="auto" w:fill="auto"/>
            <w:vAlign w:val="center"/>
          </w:tcPr>
          <w:p w14:paraId="6B3C2396"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shd w:val="clear" w:color="auto" w:fill="auto"/>
            <w:vAlign w:val="center"/>
          </w:tcPr>
          <w:p w14:paraId="7D2E2A7F"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6F2157D3"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6D332612"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5E487A72"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1D8E55A3"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49" w:type="pct"/>
            <w:shd w:val="clear" w:color="auto" w:fill="auto"/>
            <w:vAlign w:val="center"/>
          </w:tcPr>
          <w:p w14:paraId="7878091B"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r>
      <w:tr w:rsidR="00305B98" w:rsidRPr="00305B98" w14:paraId="0E926B7F" w14:textId="77777777" w:rsidTr="00ED171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737" w:type="pct"/>
            <w:vMerge/>
            <w:shd w:val="clear" w:color="auto" w:fill="auto"/>
            <w:vAlign w:val="center"/>
          </w:tcPr>
          <w:p w14:paraId="62978118" w14:textId="77777777" w:rsidR="003814F2" w:rsidRPr="00305B98" w:rsidRDefault="003814F2" w:rsidP="00ED171F">
            <w:pPr>
              <w:widowControl w:val="0"/>
              <w:wordWrap w:val="0"/>
              <w:jc w:val="center"/>
              <w:rPr>
                <w:rFonts w:ascii="Times New Roman" w:eastAsia="맑은 고딕" w:hAnsi="Times New Roman"/>
              </w:rPr>
            </w:pPr>
          </w:p>
        </w:tc>
        <w:tc>
          <w:tcPr>
            <w:tcW w:w="383" w:type="pct"/>
            <w:shd w:val="clear" w:color="auto" w:fill="auto"/>
            <w:vAlign w:val="center"/>
          </w:tcPr>
          <w:p w14:paraId="69407000"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D+3</w:t>
            </w:r>
          </w:p>
        </w:tc>
        <w:tc>
          <w:tcPr>
            <w:tcW w:w="351" w:type="pct"/>
            <w:shd w:val="clear" w:color="auto" w:fill="auto"/>
            <w:vAlign w:val="center"/>
          </w:tcPr>
          <w:p w14:paraId="68159A9F"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shd w:val="clear" w:color="auto" w:fill="auto"/>
            <w:vAlign w:val="center"/>
          </w:tcPr>
          <w:p w14:paraId="1FD9B1D0"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7D872930"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shd w:val="clear" w:color="auto" w:fill="auto"/>
            <w:vAlign w:val="center"/>
          </w:tcPr>
          <w:p w14:paraId="45441238"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73" w:type="pct"/>
            <w:shd w:val="clear" w:color="auto" w:fill="auto"/>
            <w:vAlign w:val="center"/>
          </w:tcPr>
          <w:p w14:paraId="5F7BCAE1"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shd w:val="clear" w:color="auto" w:fill="auto"/>
            <w:vAlign w:val="center"/>
          </w:tcPr>
          <w:p w14:paraId="2B230018"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p>
        </w:tc>
        <w:tc>
          <w:tcPr>
            <w:tcW w:w="351" w:type="pct"/>
            <w:shd w:val="clear" w:color="auto" w:fill="auto"/>
            <w:vAlign w:val="center"/>
          </w:tcPr>
          <w:p w14:paraId="78C750D6"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3</w:t>
            </w:r>
          </w:p>
        </w:tc>
        <w:tc>
          <w:tcPr>
            <w:tcW w:w="351" w:type="pct"/>
            <w:shd w:val="clear" w:color="auto" w:fill="auto"/>
            <w:vAlign w:val="center"/>
          </w:tcPr>
          <w:p w14:paraId="117523D2"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3</w:t>
            </w:r>
          </w:p>
        </w:tc>
        <w:tc>
          <w:tcPr>
            <w:tcW w:w="351" w:type="pct"/>
            <w:shd w:val="clear" w:color="auto" w:fill="auto"/>
            <w:vAlign w:val="center"/>
          </w:tcPr>
          <w:p w14:paraId="55EBEF5A"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3</w:t>
            </w:r>
          </w:p>
        </w:tc>
        <w:tc>
          <w:tcPr>
            <w:tcW w:w="351" w:type="pct"/>
            <w:shd w:val="clear" w:color="auto" w:fill="auto"/>
            <w:vAlign w:val="center"/>
          </w:tcPr>
          <w:p w14:paraId="574A3526"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3</w:t>
            </w:r>
          </w:p>
        </w:tc>
        <w:tc>
          <w:tcPr>
            <w:tcW w:w="349" w:type="pct"/>
            <w:shd w:val="clear" w:color="auto" w:fill="auto"/>
            <w:vAlign w:val="center"/>
          </w:tcPr>
          <w:p w14:paraId="54E5CA65" w14:textId="77777777" w:rsidR="003814F2" w:rsidRPr="00305B98" w:rsidRDefault="003814F2" w:rsidP="00ED171F">
            <w:pPr>
              <w:widowControl w:val="0"/>
              <w:wordWrap w:val="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3</w:t>
            </w:r>
          </w:p>
        </w:tc>
      </w:tr>
      <w:tr w:rsidR="00305B98" w:rsidRPr="00305B98" w14:paraId="69B522AB" w14:textId="77777777" w:rsidTr="00ED171F">
        <w:trPr>
          <w:trHeight w:val="553"/>
        </w:trPr>
        <w:tc>
          <w:tcPr>
            <w:cnfStyle w:val="001000000000" w:firstRow="0" w:lastRow="0" w:firstColumn="1" w:lastColumn="0" w:oddVBand="0" w:evenVBand="0" w:oddHBand="0" w:evenHBand="0" w:firstRowFirstColumn="0" w:firstRowLastColumn="0" w:lastRowFirstColumn="0" w:lastRowLastColumn="0"/>
            <w:tcW w:w="737" w:type="pct"/>
            <w:vMerge/>
            <w:tcBorders>
              <w:bottom w:val="single" w:sz="18" w:space="0" w:color="FFC000"/>
            </w:tcBorders>
            <w:shd w:val="clear" w:color="auto" w:fill="auto"/>
            <w:vAlign w:val="center"/>
          </w:tcPr>
          <w:p w14:paraId="2232A2B5" w14:textId="77777777" w:rsidR="003814F2" w:rsidRPr="00305B98" w:rsidRDefault="003814F2" w:rsidP="00ED171F">
            <w:pPr>
              <w:widowControl w:val="0"/>
              <w:wordWrap w:val="0"/>
              <w:jc w:val="center"/>
              <w:rPr>
                <w:rFonts w:ascii="Times New Roman" w:eastAsia="맑은 고딕" w:hAnsi="Times New Roman"/>
              </w:rPr>
            </w:pPr>
          </w:p>
        </w:tc>
        <w:tc>
          <w:tcPr>
            <w:tcW w:w="383" w:type="pct"/>
            <w:tcBorders>
              <w:bottom w:val="single" w:sz="18" w:space="0" w:color="FFC000"/>
            </w:tcBorders>
            <w:shd w:val="clear" w:color="auto" w:fill="auto"/>
            <w:vAlign w:val="center"/>
          </w:tcPr>
          <w:p w14:paraId="0B98BCBE"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D+6</w:t>
            </w:r>
          </w:p>
        </w:tc>
        <w:tc>
          <w:tcPr>
            <w:tcW w:w="351" w:type="pct"/>
            <w:tcBorders>
              <w:bottom w:val="single" w:sz="18" w:space="0" w:color="FFC000"/>
            </w:tcBorders>
            <w:shd w:val="clear" w:color="auto" w:fill="auto"/>
            <w:vAlign w:val="center"/>
          </w:tcPr>
          <w:p w14:paraId="7D8D8755"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2" w:type="pct"/>
            <w:tcBorders>
              <w:bottom w:val="single" w:sz="18" w:space="0" w:color="FFC000"/>
            </w:tcBorders>
            <w:shd w:val="clear" w:color="auto" w:fill="auto"/>
            <w:vAlign w:val="center"/>
          </w:tcPr>
          <w:p w14:paraId="398DBE91"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1" w:type="pct"/>
            <w:tcBorders>
              <w:bottom w:val="single" w:sz="18" w:space="0" w:color="FFC000"/>
            </w:tcBorders>
            <w:shd w:val="clear" w:color="auto" w:fill="auto"/>
            <w:vAlign w:val="center"/>
          </w:tcPr>
          <w:p w14:paraId="0DD48FBB"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51" w:type="pct"/>
            <w:tcBorders>
              <w:bottom w:val="single" w:sz="18" w:space="0" w:color="FFC000"/>
            </w:tcBorders>
            <w:shd w:val="clear" w:color="auto" w:fill="auto"/>
            <w:vAlign w:val="center"/>
          </w:tcPr>
          <w:p w14:paraId="2E9A9E40"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1</w:t>
            </w:r>
          </w:p>
        </w:tc>
        <w:tc>
          <w:tcPr>
            <w:tcW w:w="373" w:type="pct"/>
            <w:tcBorders>
              <w:bottom w:val="single" w:sz="18" w:space="0" w:color="FFC000"/>
            </w:tcBorders>
            <w:shd w:val="clear" w:color="auto" w:fill="auto"/>
            <w:vAlign w:val="center"/>
          </w:tcPr>
          <w:p w14:paraId="7CB5C241"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0</w:t>
            </w:r>
          </w:p>
        </w:tc>
        <w:tc>
          <w:tcPr>
            <w:tcW w:w="350" w:type="pct"/>
            <w:tcBorders>
              <w:bottom w:val="single" w:sz="18" w:space="0" w:color="FFC000"/>
            </w:tcBorders>
            <w:shd w:val="clear" w:color="auto" w:fill="auto"/>
            <w:vAlign w:val="center"/>
          </w:tcPr>
          <w:p w14:paraId="63EA42FA"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51" w:type="pct"/>
            <w:tcBorders>
              <w:bottom w:val="single" w:sz="18" w:space="0" w:color="FFC000"/>
            </w:tcBorders>
            <w:shd w:val="clear" w:color="auto" w:fill="auto"/>
            <w:vAlign w:val="center"/>
          </w:tcPr>
          <w:p w14:paraId="2D186B54"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4</w:t>
            </w:r>
          </w:p>
        </w:tc>
        <w:tc>
          <w:tcPr>
            <w:tcW w:w="351" w:type="pct"/>
            <w:tcBorders>
              <w:bottom w:val="single" w:sz="18" w:space="0" w:color="FFC000"/>
            </w:tcBorders>
            <w:shd w:val="clear" w:color="auto" w:fill="auto"/>
            <w:vAlign w:val="center"/>
          </w:tcPr>
          <w:p w14:paraId="1CDA4EAF"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4</w:t>
            </w:r>
          </w:p>
        </w:tc>
        <w:tc>
          <w:tcPr>
            <w:tcW w:w="351" w:type="pct"/>
            <w:tcBorders>
              <w:bottom w:val="single" w:sz="18" w:space="0" w:color="FFC000"/>
            </w:tcBorders>
            <w:shd w:val="clear" w:color="auto" w:fill="auto"/>
            <w:vAlign w:val="center"/>
          </w:tcPr>
          <w:p w14:paraId="7E0948E4"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4</w:t>
            </w:r>
          </w:p>
        </w:tc>
        <w:tc>
          <w:tcPr>
            <w:tcW w:w="351" w:type="pct"/>
            <w:tcBorders>
              <w:bottom w:val="single" w:sz="18" w:space="0" w:color="FFC000"/>
            </w:tcBorders>
            <w:shd w:val="clear" w:color="auto" w:fill="auto"/>
            <w:vAlign w:val="center"/>
          </w:tcPr>
          <w:p w14:paraId="453E514F"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4</w:t>
            </w:r>
          </w:p>
        </w:tc>
        <w:tc>
          <w:tcPr>
            <w:tcW w:w="349" w:type="pct"/>
            <w:tcBorders>
              <w:bottom w:val="single" w:sz="18" w:space="0" w:color="FFC000"/>
            </w:tcBorders>
            <w:shd w:val="clear" w:color="auto" w:fill="auto"/>
            <w:vAlign w:val="center"/>
          </w:tcPr>
          <w:p w14:paraId="02C20E8F" w14:textId="77777777" w:rsidR="003814F2" w:rsidRPr="00305B98" w:rsidRDefault="003814F2" w:rsidP="00ED171F">
            <w:pPr>
              <w:widowControl w:val="0"/>
              <w:wordWrap w:val="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4</w:t>
            </w:r>
          </w:p>
        </w:tc>
      </w:tr>
    </w:tbl>
    <w:p w14:paraId="64FFE618" w14:textId="77777777" w:rsidR="003814F2" w:rsidRPr="00305B98" w:rsidRDefault="003814F2" w:rsidP="003814F2">
      <w:pPr>
        <w:spacing w:beforeLines="50" w:before="120"/>
        <w:jc w:val="right"/>
        <w:rPr>
          <w:lang w:eastAsia="ko-KR"/>
        </w:rPr>
      </w:pPr>
      <w:r w:rsidRPr="00305B98">
        <w:rPr>
          <w:rFonts w:eastAsia="맑은 고딕"/>
          <w:bCs/>
          <w:kern w:val="2"/>
          <w:lang w:eastAsia="ko-KR"/>
        </w:rPr>
        <w:t>1, none; 2, barely perceptible; 3, well-defined, 4, moderate; 5, severe</w:t>
      </w:r>
    </w:p>
    <w:p w14:paraId="3DDF3E16" w14:textId="482B0DBF" w:rsidR="003814F2" w:rsidRPr="00305B98" w:rsidRDefault="003814F2" w:rsidP="0019723B">
      <w:pPr>
        <w:pStyle w:val="Maintext0"/>
      </w:pPr>
    </w:p>
    <w:p w14:paraId="36BB28DC" w14:textId="451B5CE8" w:rsidR="003814F2" w:rsidRPr="00305B98" w:rsidRDefault="003814F2">
      <w:pPr>
        <w:rPr>
          <w:lang w:val="en-US"/>
        </w:rPr>
      </w:pPr>
      <w:r w:rsidRPr="00305B98">
        <w:br w:type="page"/>
      </w:r>
    </w:p>
    <w:p w14:paraId="177D17A2" w14:textId="6A9962B0" w:rsidR="003814F2" w:rsidRPr="00305B98" w:rsidRDefault="003814F2" w:rsidP="003814F2">
      <w:pPr>
        <w:pStyle w:val="aa"/>
        <w:keepNext/>
        <w:spacing w:before="200" w:after="100" w:line="360" w:lineRule="auto"/>
        <w:rPr>
          <w:rFonts w:ascii="Times New Roman" w:hAnsi="Times New Roman" w:cs="Times New Roman"/>
          <w:b w:val="0"/>
          <w:noProof w:val="0"/>
          <w:sz w:val="24"/>
          <w:szCs w:val="24"/>
        </w:rPr>
      </w:pPr>
      <w:r w:rsidRPr="00305B98">
        <w:rPr>
          <w:rFonts w:ascii="Times New Roman" w:hAnsi="Times New Roman" w:cs="Times New Roman"/>
          <w:noProof w:val="0"/>
          <w:sz w:val="24"/>
          <w:szCs w:val="24"/>
        </w:rPr>
        <w:lastRenderedPageBreak/>
        <w:t>Table S</w:t>
      </w:r>
      <w:r w:rsidRPr="00305B98">
        <w:rPr>
          <w:rFonts w:ascii="Times New Roman" w:hAnsi="Times New Roman" w:cs="Times New Roman"/>
          <w:noProof w:val="0"/>
          <w:sz w:val="24"/>
          <w:szCs w:val="24"/>
        </w:rPr>
        <w:fldChar w:fldCharType="begin"/>
      </w:r>
      <w:r w:rsidRPr="00305B98">
        <w:rPr>
          <w:rFonts w:ascii="Times New Roman" w:hAnsi="Times New Roman" w:cs="Times New Roman"/>
          <w:noProof w:val="0"/>
          <w:sz w:val="24"/>
          <w:szCs w:val="24"/>
        </w:rPr>
        <w:instrText xml:space="preserve"> SEQ Table_S \* ARABIC </w:instrText>
      </w:r>
      <w:r w:rsidRPr="00305B98">
        <w:rPr>
          <w:rFonts w:ascii="Times New Roman" w:hAnsi="Times New Roman" w:cs="Times New Roman"/>
          <w:noProof w:val="0"/>
          <w:sz w:val="24"/>
          <w:szCs w:val="24"/>
        </w:rPr>
        <w:fldChar w:fldCharType="separate"/>
      </w:r>
      <w:r w:rsidRPr="00305B98">
        <w:rPr>
          <w:rFonts w:ascii="Times New Roman" w:hAnsi="Times New Roman" w:cs="Times New Roman"/>
          <w:noProof w:val="0"/>
          <w:sz w:val="24"/>
          <w:szCs w:val="24"/>
        </w:rPr>
        <w:t>2</w:t>
      </w:r>
      <w:r w:rsidRPr="00305B98">
        <w:rPr>
          <w:rFonts w:ascii="Times New Roman" w:hAnsi="Times New Roman" w:cs="Times New Roman"/>
          <w:noProof w:val="0"/>
          <w:sz w:val="24"/>
          <w:szCs w:val="24"/>
        </w:rPr>
        <w:fldChar w:fldCharType="end"/>
      </w:r>
      <w:r w:rsidRPr="00305B98">
        <w:rPr>
          <w:rFonts w:ascii="Times New Roman" w:hAnsi="Times New Roman" w:cs="Times New Roman"/>
          <w:noProof w:val="0"/>
          <w:sz w:val="24"/>
          <w:szCs w:val="24"/>
        </w:rPr>
        <w:t>.</w:t>
      </w:r>
      <w:r w:rsidRPr="00305B98">
        <w:rPr>
          <w:rFonts w:ascii="Times New Roman" w:hAnsi="Times New Roman" w:cs="Times New Roman"/>
          <w:b w:val="0"/>
          <w:noProof w:val="0"/>
          <w:sz w:val="24"/>
          <w:szCs w:val="24"/>
        </w:rPr>
        <w:t xml:space="preserve"> Tissue response to cBGMs and SNP500s implantations in the rabbits. (No immune reaction occurred when cBGMs and SNP500s were implanted, indicating that both samples showed biocompatibility)</w:t>
      </w:r>
      <w:r w:rsidR="001565D4" w:rsidRPr="00305B98">
        <w:rPr>
          <w:rFonts w:ascii="Times New Roman" w:hAnsi="Times New Roman" w:cs="Times New Roman"/>
          <w:b w:val="0"/>
          <w:noProof w:val="0"/>
          <w:sz w:val="24"/>
          <w:szCs w:val="24"/>
        </w:rPr>
        <w:t>.</w:t>
      </w:r>
    </w:p>
    <w:tbl>
      <w:tblPr>
        <w:tblStyle w:val="41"/>
        <w:tblW w:w="9027" w:type="dxa"/>
        <w:tblLayout w:type="fixed"/>
        <w:tblLook w:val="04A0" w:firstRow="1" w:lastRow="0" w:firstColumn="1" w:lastColumn="0" w:noHBand="0" w:noVBand="1"/>
      </w:tblPr>
      <w:tblGrid>
        <w:gridCol w:w="1819"/>
        <w:gridCol w:w="865"/>
        <w:gridCol w:w="868"/>
        <w:gridCol w:w="867"/>
        <w:gridCol w:w="879"/>
        <w:gridCol w:w="239"/>
        <w:gridCol w:w="868"/>
        <w:gridCol w:w="867"/>
        <w:gridCol w:w="868"/>
        <w:gridCol w:w="871"/>
        <w:gridCol w:w="16"/>
      </w:tblGrid>
      <w:tr w:rsidR="00305B98" w:rsidRPr="00305B98" w14:paraId="43A73BF0" w14:textId="77777777" w:rsidTr="00ED171F">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350070E7" w14:textId="77777777" w:rsidR="003814F2" w:rsidRPr="00305B98" w:rsidRDefault="003814F2" w:rsidP="00ED171F">
            <w:pPr>
              <w:pStyle w:val="TAMainText"/>
              <w:spacing w:line="240" w:lineRule="auto"/>
              <w:ind w:firstLine="0"/>
              <w:jc w:val="center"/>
              <w:rPr>
                <w:rFonts w:ascii="Times New Roman" w:eastAsia="맑은 고딕" w:hAnsi="Times New Roman"/>
              </w:rPr>
            </w:pPr>
          </w:p>
        </w:tc>
        <w:tc>
          <w:tcPr>
            <w:tcW w:w="3480" w:type="dxa"/>
            <w:gridSpan w:val="4"/>
            <w:tcBorders>
              <w:bottom w:val="single" w:sz="18" w:space="0" w:color="FFC000"/>
            </w:tcBorders>
            <w:shd w:val="clear" w:color="auto" w:fill="auto"/>
            <w:vAlign w:val="center"/>
          </w:tcPr>
          <w:p w14:paraId="6CF81998" w14:textId="77777777" w:rsidR="003814F2" w:rsidRPr="00305B98" w:rsidRDefault="003814F2" w:rsidP="00ED171F">
            <w:pPr>
              <w:pStyle w:val="TAMainT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cBGM</w:t>
            </w:r>
          </w:p>
        </w:tc>
        <w:tc>
          <w:tcPr>
            <w:tcW w:w="239" w:type="dxa"/>
            <w:shd w:val="clear" w:color="auto" w:fill="auto"/>
            <w:vAlign w:val="center"/>
          </w:tcPr>
          <w:p w14:paraId="04FAC798" w14:textId="77777777" w:rsidR="003814F2" w:rsidRPr="00305B98" w:rsidRDefault="003814F2" w:rsidP="00ED171F">
            <w:pPr>
              <w:pStyle w:val="TAMainT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488" w:type="dxa"/>
            <w:gridSpan w:val="5"/>
            <w:tcBorders>
              <w:bottom w:val="single" w:sz="18" w:space="0" w:color="FFC000"/>
            </w:tcBorders>
            <w:shd w:val="clear" w:color="auto" w:fill="auto"/>
            <w:vAlign w:val="center"/>
          </w:tcPr>
          <w:p w14:paraId="23C7D0F0" w14:textId="77777777" w:rsidR="003814F2" w:rsidRPr="00305B98" w:rsidRDefault="003814F2" w:rsidP="00ED171F">
            <w:pPr>
              <w:pStyle w:val="TAMainT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SNP500</w:t>
            </w:r>
          </w:p>
        </w:tc>
      </w:tr>
      <w:tr w:rsidR="00305B98" w:rsidRPr="00305B98" w14:paraId="72C68DDA" w14:textId="77777777" w:rsidTr="00ED171F">
        <w:trPr>
          <w:gridAfter w:val="1"/>
          <w:cnfStyle w:val="000000100000" w:firstRow="0" w:lastRow="0" w:firstColumn="0" w:lastColumn="0" w:oddVBand="0" w:evenVBand="0" w:oddHBand="1" w:evenHBand="0" w:firstRowFirstColumn="0" w:firstRowLastColumn="0" w:lastRowFirstColumn="0" w:lastRowLastColumn="0"/>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tcBorders>
              <w:bottom w:val="single" w:sz="18" w:space="0" w:color="FFC000"/>
            </w:tcBorders>
            <w:shd w:val="clear" w:color="auto" w:fill="auto"/>
            <w:vAlign w:val="center"/>
          </w:tcPr>
          <w:p w14:paraId="01B33B3C" w14:textId="77777777" w:rsidR="003814F2" w:rsidRPr="00305B98" w:rsidRDefault="003814F2" w:rsidP="00ED171F">
            <w:pPr>
              <w:pStyle w:val="TAMainText"/>
              <w:spacing w:line="240" w:lineRule="auto"/>
              <w:ind w:firstLine="0"/>
              <w:jc w:val="center"/>
              <w:rPr>
                <w:rFonts w:ascii="Times New Roman" w:eastAsia="맑은 고딕" w:hAnsi="Times New Roman"/>
              </w:rPr>
            </w:pPr>
          </w:p>
        </w:tc>
        <w:tc>
          <w:tcPr>
            <w:tcW w:w="866" w:type="dxa"/>
            <w:tcBorders>
              <w:top w:val="single" w:sz="18" w:space="0" w:color="FFC000"/>
              <w:bottom w:val="single" w:sz="18" w:space="0" w:color="FFC000"/>
            </w:tcBorders>
            <w:shd w:val="clear" w:color="auto" w:fill="auto"/>
            <w:vAlign w:val="center"/>
          </w:tcPr>
          <w:p w14:paraId="53F4267E"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Test1</w:t>
            </w:r>
          </w:p>
        </w:tc>
        <w:tc>
          <w:tcPr>
            <w:tcW w:w="868" w:type="dxa"/>
            <w:tcBorders>
              <w:top w:val="single" w:sz="18" w:space="0" w:color="FFC000"/>
              <w:bottom w:val="single" w:sz="18" w:space="0" w:color="FFC000"/>
            </w:tcBorders>
            <w:shd w:val="clear" w:color="auto" w:fill="auto"/>
            <w:vAlign w:val="center"/>
          </w:tcPr>
          <w:p w14:paraId="5875845E"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Test2</w:t>
            </w:r>
          </w:p>
        </w:tc>
        <w:tc>
          <w:tcPr>
            <w:tcW w:w="867" w:type="dxa"/>
            <w:tcBorders>
              <w:top w:val="single" w:sz="18" w:space="0" w:color="FFC000"/>
              <w:bottom w:val="single" w:sz="18" w:space="0" w:color="FFC000"/>
            </w:tcBorders>
            <w:shd w:val="clear" w:color="auto" w:fill="auto"/>
            <w:vAlign w:val="center"/>
          </w:tcPr>
          <w:p w14:paraId="2F63FDC4"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Test3</w:t>
            </w:r>
          </w:p>
        </w:tc>
        <w:tc>
          <w:tcPr>
            <w:tcW w:w="877" w:type="dxa"/>
            <w:tcBorders>
              <w:top w:val="single" w:sz="18" w:space="0" w:color="FFC000"/>
              <w:bottom w:val="single" w:sz="18" w:space="0" w:color="FFC000"/>
            </w:tcBorders>
            <w:shd w:val="clear" w:color="auto" w:fill="auto"/>
            <w:vAlign w:val="center"/>
          </w:tcPr>
          <w:p w14:paraId="2A0B061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Test4</w:t>
            </w:r>
          </w:p>
        </w:tc>
        <w:tc>
          <w:tcPr>
            <w:tcW w:w="239" w:type="dxa"/>
            <w:tcBorders>
              <w:bottom w:val="single" w:sz="18" w:space="0" w:color="FFC000"/>
            </w:tcBorders>
            <w:shd w:val="clear" w:color="auto" w:fill="auto"/>
            <w:vAlign w:val="center"/>
          </w:tcPr>
          <w:p w14:paraId="03F5A1E9"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p>
        </w:tc>
        <w:tc>
          <w:tcPr>
            <w:tcW w:w="868" w:type="dxa"/>
            <w:tcBorders>
              <w:top w:val="single" w:sz="18" w:space="0" w:color="FFC000"/>
              <w:bottom w:val="single" w:sz="18" w:space="0" w:color="FFC000"/>
            </w:tcBorders>
            <w:shd w:val="clear" w:color="auto" w:fill="auto"/>
            <w:vAlign w:val="center"/>
          </w:tcPr>
          <w:p w14:paraId="01511D4C"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Test1</w:t>
            </w:r>
          </w:p>
        </w:tc>
        <w:tc>
          <w:tcPr>
            <w:tcW w:w="867" w:type="dxa"/>
            <w:tcBorders>
              <w:top w:val="single" w:sz="18" w:space="0" w:color="FFC000"/>
              <w:bottom w:val="single" w:sz="18" w:space="0" w:color="FFC000"/>
            </w:tcBorders>
            <w:shd w:val="clear" w:color="auto" w:fill="auto"/>
            <w:vAlign w:val="center"/>
          </w:tcPr>
          <w:p w14:paraId="1FDDA22F"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Test2</w:t>
            </w:r>
          </w:p>
        </w:tc>
        <w:tc>
          <w:tcPr>
            <w:tcW w:w="868" w:type="dxa"/>
            <w:tcBorders>
              <w:top w:val="single" w:sz="18" w:space="0" w:color="FFC000"/>
              <w:bottom w:val="single" w:sz="18" w:space="0" w:color="FFC000"/>
            </w:tcBorders>
            <w:shd w:val="clear" w:color="auto" w:fill="auto"/>
            <w:vAlign w:val="center"/>
          </w:tcPr>
          <w:p w14:paraId="14A3BA0C"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Test3</w:t>
            </w:r>
          </w:p>
        </w:tc>
        <w:tc>
          <w:tcPr>
            <w:tcW w:w="871" w:type="dxa"/>
            <w:tcBorders>
              <w:top w:val="single" w:sz="18" w:space="0" w:color="FFC000"/>
              <w:bottom w:val="single" w:sz="18" w:space="0" w:color="FFC000"/>
            </w:tcBorders>
            <w:shd w:val="clear" w:color="auto" w:fill="auto"/>
            <w:vAlign w:val="center"/>
          </w:tcPr>
          <w:p w14:paraId="68251C96"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b/>
              </w:rPr>
            </w:pPr>
            <w:r w:rsidRPr="00305B98">
              <w:rPr>
                <w:rFonts w:ascii="Times New Roman" w:eastAsia="맑은 고딕" w:hAnsi="Times New Roman"/>
                <w:b/>
              </w:rPr>
              <w:t>Test4</w:t>
            </w:r>
          </w:p>
        </w:tc>
      </w:tr>
      <w:tr w:rsidR="00305B98" w:rsidRPr="00305B98" w14:paraId="2965A7E7" w14:textId="77777777" w:rsidTr="00ED171F">
        <w:trPr>
          <w:gridAfter w:val="1"/>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tcBorders>
              <w:top w:val="single" w:sz="18" w:space="0" w:color="FFC000"/>
            </w:tcBorders>
            <w:shd w:val="clear" w:color="auto" w:fill="auto"/>
            <w:vAlign w:val="center"/>
          </w:tcPr>
          <w:p w14:paraId="463CE72B"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Stimulation</w:t>
            </w:r>
          </w:p>
        </w:tc>
        <w:tc>
          <w:tcPr>
            <w:tcW w:w="866" w:type="dxa"/>
            <w:tcBorders>
              <w:top w:val="single" w:sz="18" w:space="0" w:color="FFC000"/>
            </w:tcBorders>
            <w:shd w:val="clear" w:color="auto" w:fill="auto"/>
            <w:vAlign w:val="center"/>
          </w:tcPr>
          <w:p w14:paraId="297D49F1"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tcBorders>
              <w:top w:val="single" w:sz="18" w:space="0" w:color="FFC000"/>
            </w:tcBorders>
            <w:shd w:val="clear" w:color="auto" w:fill="auto"/>
            <w:vAlign w:val="center"/>
          </w:tcPr>
          <w:p w14:paraId="468A7CEA"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tcBorders>
              <w:top w:val="single" w:sz="18" w:space="0" w:color="FFC000"/>
            </w:tcBorders>
            <w:shd w:val="clear" w:color="auto" w:fill="auto"/>
            <w:vAlign w:val="center"/>
          </w:tcPr>
          <w:p w14:paraId="49E6F91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tcBorders>
              <w:top w:val="single" w:sz="18" w:space="0" w:color="FFC000"/>
            </w:tcBorders>
            <w:shd w:val="clear" w:color="auto" w:fill="auto"/>
            <w:vAlign w:val="center"/>
          </w:tcPr>
          <w:p w14:paraId="3CEEF0A0"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tcBorders>
              <w:top w:val="single" w:sz="18" w:space="0" w:color="FFC000"/>
            </w:tcBorders>
            <w:shd w:val="clear" w:color="auto" w:fill="auto"/>
            <w:vAlign w:val="center"/>
          </w:tcPr>
          <w:p w14:paraId="3591FAF9"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p>
        </w:tc>
        <w:tc>
          <w:tcPr>
            <w:tcW w:w="868" w:type="dxa"/>
            <w:tcBorders>
              <w:top w:val="single" w:sz="18" w:space="0" w:color="FFC000"/>
            </w:tcBorders>
            <w:shd w:val="clear" w:color="auto" w:fill="auto"/>
            <w:vAlign w:val="center"/>
          </w:tcPr>
          <w:p w14:paraId="3C55FBEC"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tcBorders>
              <w:top w:val="single" w:sz="18" w:space="0" w:color="FFC000"/>
            </w:tcBorders>
            <w:shd w:val="clear" w:color="auto" w:fill="auto"/>
            <w:vAlign w:val="center"/>
          </w:tcPr>
          <w:p w14:paraId="49AE61ED"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tcBorders>
              <w:top w:val="single" w:sz="18" w:space="0" w:color="FFC000"/>
            </w:tcBorders>
            <w:shd w:val="clear" w:color="auto" w:fill="auto"/>
            <w:vAlign w:val="center"/>
          </w:tcPr>
          <w:p w14:paraId="41EFAF1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tcBorders>
              <w:top w:val="single" w:sz="18" w:space="0" w:color="FFC000"/>
            </w:tcBorders>
            <w:shd w:val="clear" w:color="auto" w:fill="auto"/>
            <w:vAlign w:val="center"/>
          </w:tcPr>
          <w:p w14:paraId="231CF813"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50B8B7B0" w14:textId="77777777" w:rsidTr="00ED171F">
        <w:trPr>
          <w:gridAfter w:val="1"/>
          <w:cnfStyle w:val="000000100000" w:firstRow="0" w:lastRow="0" w:firstColumn="0" w:lastColumn="0" w:oddVBand="0" w:evenVBand="0" w:oddHBand="1" w:evenHBand="0" w:firstRowFirstColumn="0" w:firstRowLastColumn="0" w:lastRowFirstColumn="0" w:lastRowLastColumn="0"/>
          <w:wAfter w:w="16" w:type="dxa"/>
          <w:trHeight w:val="815"/>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3BE708D5"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Poly-morphonuclear</w:t>
            </w:r>
          </w:p>
          <w:p w14:paraId="294AAAE6"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leukocyte</w:t>
            </w:r>
          </w:p>
        </w:tc>
        <w:tc>
          <w:tcPr>
            <w:tcW w:w="866" w:type="dxa"/>
            <w:shd w:val="clear" w:color="auto" w:fill="auto"/>
            <w:vAlign w:val="center"/>
          </w:tcPr>
          <w:p w14:paraId="308AF307"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5D9A133B"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7AE0A76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17832CFB"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1E6157C0"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17702DEE"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459EBA62"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756120E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2A386649"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5AC50B80" w14:textId="77777777" w:rsidTr="00ED171F">
        <w:trPr>
          <w:gridAfter w:val="1"/>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596BCB7B"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Lymphocyte</w:t>
            </w:r>
          </w:p>
        </w:tc>
        <w:tc>
          <w:tcPr>
            <w:tcW w:w="866" w:type="dxa"/>
            <w:shd w:val="clear" w:color="auto" w:fill="auto"/>
            <w:vAlign w:val="center"/>
          </w:tcPr>
          <w:p w14:paraId="176A00C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58ACBCFD"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75DB28EC"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73BDDEF7"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561FA609"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17318E4C"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632CCA15"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4851649D"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758DC4D5"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Rare</w:t>
            </w:r>
          </w:p>
        </w:tc>
      </w:tr>
      <w:tr w:rsidR="00305B98" w:rsidRPr="00305B98" w14:paraId="30305ADE" w14:textId="77777777" w:rsidTr="00ED171F">
        <w:trPr>
          <w:gridAfter w:val="1"/>
          <w:cnfStyle w:val="000000100000" w:firstRow="0" w:lastRow="0" w:firstColumn="0" w:lastColumn="0" w:oddVBand="0" w:evenVBand="0" w:oddHBand="1" w:evenHBand="0" w:firstRowFirstColumn="0" w:firstRowLastColumn="0" w:lastRowFirstColumn="0" w:lastRowLastColumn="0"/>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54570B89"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Plasma cell</w:t>
            </w:r>
          </w:p>
        </w:tc>
        <w:tc>
          <w:tcPr>
            <w:tcW w:w="866" w:type="dxa"/>
            <w:shd w:val="clear" w:color="auto" w:fill="auto"/>
            <w:vAlign w:val="center"/>
          </w:tcPr>
          <w:p w14:paraId="2A625F09"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1AE4B510"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5302E3A7"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30E46A64"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45D2474F"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2F067865"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2645743D"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51890ED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120A4CC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0171006F" w14:textId="77777777" w:rsidTr="00ED171F">
        <w:trPr>
          <w:gridAfter w:val="1"/>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4A1AB1B1"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Macrophage</w:t>
            </w:r>
          </w:p>
        </w:tc>
        <w:tc>
          <w:tcPr>
            <w:tcW w:w="866" w:type="dxa"/>
            <w:shd w:val="clear" w:color="auto" w:fill="auto"/>
            <w:vAlign w:val="center"/>
          </w:tcPr>
          <w:p w14:paraId="7D1FB23B"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440586F5"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231732DB"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4C06CAD5"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3BA02DF6"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0B101561"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0310EA02"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3AEDF1F2"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556792A1"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34C94210" w14:textId="77777777" w:rsidTr="00ED171F">
        <w:trPr>
          <w:gridAfter w:val="1"/>
          <w:cnfStyle w:val="000000100000" w:firstRow="0" w:lastRow="0" w:firstColumn="0" w:lastColumn="0" w:oddVBand="0" w:evenVBand="0" w:oddHBand="1" w:evenHBand="0" w:firstRowFirstColumn="0" w:firstRowLastColumn="0" w:lastRowFirstColumn="0" w:lastRowLastColumn="0"/>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672A62E9"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Giant cell</w:t>
            </w:r>
          </w:p>
        </w:tc>
        <w:tc>
          <w:tcPr>
            <w:tcW w:w="866" w:type="dxa"/>
            <w:shd w:val="clear" w:color="auto" w:fill="auto"/>
            <w:vAlign w:val="center"/>
          </w:tcPr>
          <w:p w14:paraId="60217483"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7E7FB22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03E2B04E"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2A9258E9"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4B699B7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2D7D0BC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3138AC74"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663CA09A"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3EEA1235"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298C9315" w14:textId="77777777" w:rsidTr="00ED171F">
        <w:trPr>
          <w:gridAfter w:val="1"/>
          <w:wAfter w:w="16" w:type="dxa"/>
          <w:trHeight w:val="815"/>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27F82C3E"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Parenchyma necrosis</w:t>
            </w:r>
          </w:p>
        </w:tc>
        <w:tc>
          <w:tcPr>
            <w:tcW w:w="866" w:type="dxa"/>
            <w:shd w:val="clear" w:color="auto" w:fill="auto"/>
            <w:vAlign w:val="center"/>
          </w:tcPr>
          <w:p w14:paraId="76C6047C"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25A71191"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1559BFB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2F1CB9BB"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7C0E0423"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40C19E50"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5EE3369B"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4DB2C674"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5E742A6D"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13D916BC" w14:textId="77777777" w:rsidTr="00ED171F">
        <w:trPr>
          <w:gridAfter w:val="1"/>
          <w:cnfStyle w:val="000000100000" w:firstRow="0" w:lastRow="0" w:firstColumn="0" w:lastColumn="0" w:oddVBand="0" w:evenVBand="0" w:oddHBand="1" w:evenHBand="0" w:firstRowFirstColumn="0" w:firstRowLastColumn="0" w:lastRowFirstColumn="0" w:lastRowLastColumn="0"/>
          <w:wAfter w:w="16" w:type="dxa"/>
          <w:trHeight w:val="815"/>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10F34D4C"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Pathological angiogenesis</w:t>
            </w:r>
          </w:p>
        </w:tc>
        <w:tc>
          <w:tcPr>
            <w:tcW w:w="866" w:type="dxa"/>
            <w:shd w:val="clear" w:color="auto" w:fill="auto"/>
            <w:vAlign w:val="center"/>
          </w:tcPr>
          <w:p w14:paraId="60E906B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66B39DD4"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13BAB7D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7D2A92AE"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654A218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67F55637"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49F966D4"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7FEAAD9A"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6912DDEF"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6D57D79E" w14:textId="77777777" w:rsidTr="00ED171F">
        <w:trPr>
          <w:gridAfter w:val="1"/>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0A49D5E9"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Fibrosis</w:t>
            </w:r>
          </w:p>
        </w:tc>
        <w:tc>
          <w:tcPr>
            <w:tcW w:w="866" w:type="dxa"/>
            <w:shd w:val="clear" w:color="auto" w:fill="auto"/>
            <w:vAlign w:val="center"/>
          </w:tcPr>
          <w:p w14:paraId="4D9FF42E"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0C676CD2"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76C65B2D"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32A4B19A"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733E3C4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359B801B"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298E5FA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55F86D52"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3686D2F5"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1F8928F6" w14:textId="77777777" w:rsidTr="00ED171F">
        <w:trPr>
          <w:gridAfter w:val="1"/>
          <w:cnfStyle w:val="000000100000" w:firstRow="0" w:lastRow="0" w:firstColumn="0" w:lastColumn="0" w:oddVBand="0" w:evenVBand="0" w:oddHBand="1" w:evenHBand="0" w:firstRowFirstColumn="0" w:firstRowLastColumn="0" w:lastRowFirstColumn="0" w:lastRowLastColumn="0"/>
          <w:wAfter w:w="16" w:type="dxa"/>
          <w:trHeight w:val="815"/>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5DF7C7B3"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Fatty</w:t>
            </w:r>
          </w:p>
          <w:p w14:paraId="05B50F3F"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infiltration</w:t>
            </w:r>
          </w:p>
        </w:tc>
        <w:tc>
          <w:tcPr>
            <w:tcW w:w="866" w:type="dxa"/>
            <w:shd w:val="clear" w:color="auto" w:fill="auto"/>
            <w:vAlign w:val="center"/>
          </w:tcPr>
          <w:p w14:paraId="0E16A8F9"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165D1E1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0D574234"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6793781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1F720057"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7383CD1D"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2260C4A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756407F6"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1992606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12FA7354" w14:textId="77777777" w:rsidTr="00ED171F">
        <w:trPr>
          <w:gridAfter w:val="1"/>
          <w:wAfter w:w="16" w:type="dxa"/>
          <w:trHeight w:val="815"/>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6BF51B2A"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Traumatic necrosis</w:t>
            </w:r>
          </w:p>
        </w:tc>
        <w:tc>
          <w:tcPr>
            <w:tcW w:w="866" w:type="dxa"/>
            <w:shd w:val="clear" w:color="auto" w:fill="auto"/>
            <w:vAlign w:val="center"/>
          </w:tcPr>
          <w:p w14:paraId="35200422"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20"/>
              </w:rPr>
              <w:t>Normal</w:t>
            </w:r>
          </w:p>
        </w:tc>
        <w:tc>
          <w:tcPr>
            <w:tcW w:w="868" w:type="dxa"/>
            <w:shd w:val="clear" w:color="auto" w:fill="auto"/>
            <w:vAlign w:val="center"/>
          </w:tcPr>
          <w:p w14:paraId="284B592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9"/>
              </w:rPr>
              <w:t>Normal</w:t>
            </w:r>
          </w:p>
        </w:tc>
        <w:tc>
          <w:tcPr>
            <w:tcW w:w="867" w:type="dxa"/>
            <w:shd w:val="clear" w:color="auto" w:fill="auto"/>
            <w:vAlign w:val="center"/>
          </w:tcPr>
          <w:p w14:paraId="6DA80DF9"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8"/>
              </w:rPr>
              <w:t>Normal</w:t>
            </w:r>
          </w:p>
        </w:tc>
        <w:tc>
          <w:tcPr>
            <w:tcW w:w="877" w:type="dxa"/>
            <w:shd w:val="clear" w:color="auto" w:fill="auto"/>
            <w:vAlign w:val="center"/>
          </w:tcPr>
          <w:p w14:paraId="632CFD5F"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7"/>
              </w:rPr>
              <w:t>Normal</w:t>
            </w:r>
          </w:p>
        </w:tc>
        <w:tc>
          <w:tcPr>
            <w:tcW w:w="239" w:type="dxa"/>
            <w:shd w:val="clear" w:color="auto" w:fill="auto"/>
            <w:vAlign w:val="center"/>
          </w:tcPr>
          <w:p w14:paraId="5000FF5A"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5150F15E"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6"/>
              </w:rPr>
              <w:t>Normal</w:t>
            </w:r>
          </w:p>
        </w:tc>
        <w:tc>
          <w:tcPr>
            <w:tcW w:w="867" w:type="dxa"/>
            <w:shd w:val="clear" w:color="auto" w:fill="auto"/>
            <w:vAlign w:val="center"/>
          </w:tcPr>
          <w:p w14:paraId="29487C8A"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5"/>
              </w:rPr>
              <w:t>Normal</w:t>
            </w:r>
          </w:p>
        </w:tc>
        <w:tc>
          <w:tcPr>
            <w:tcW w:w="868" w:type="dxa"/>
            <w:shd w:val="clear" w:color="auto" w:fill="auto"/>
            <w:vAlign w:val="center"/>
          </w:tcPr>
          <w:p w14:paraId="5CDE885B"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4"/>
              </w:rPr>
              <w:t>Normal</w:t>
            </w:r>
          </w:p>
        </w:tc>
        <w:tc>
          <w:tcPr>
            <w:tcW w:w="871" w:type="dxa"/>
            <w:shd w:val="clear" w:color="auto" w:fill="auto"/>
            <w:vAlign w:val="center"/>
          </w:tcPr>
          <w:p w14:paraId="6021FD2C"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3"/>
              </w:rPr>
              <w:t>Normal</w:t>
            </w:r>
          </w:p>
        </w:tc>
      </w:tr>
      <w:tr w:rsidR="00305B98" w:rsidRPr="00305B98" w14:paraId="07C15BCD" w14:textId="77777777" w:rsidTr="00ED171F">
        <w:trPr>
          <w:gridAfter w:val="1"/>
          <w:cnfStyle w:val="000000100000" w:firstRow="0" w:lastRow="0" w:firstColumn="0" w:lastColumn="0" w:oddVBand="0" w:evenVBand="0" w:oddHBand="1" w:evenHBand="0" w:firstRowFirstColumn="0" w:firstRowLastColumn="0" w:lastRowFirstColumn="0" w:lastRowLastColumn="0"/>
          <w:wAfter w:w="16" w:type="dxa"/>
          <w:trHeight w:val="815"/>
        </w:trPr>
        <w:tc>
          <w:tcPr>
            <w:cnfStyle w:val="001000000000" w:firstRow="0" w:lastRow="0" w:firstColumn="1" w:lastColumn="0" w:oddVBand="0" w:evenVBand="0" w:oddHBand="0" w:evenHBand="0" w:firstRowFirstColumn="0" w:firstRowLastColumn="0" w:lastRowFirstColumn="0" w:lastRowLastColumn="0"/>
            <w:tcW w:w="1820" w:type="dxa"/>
            <w:shd w:val="clear" w:color="auto" w:fill="auto"/>
            <w:vAlign w:val="center"/>
          </w:tcPr>
          <w:p w14:paraId="2D271809"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Fragment of material</w:t>
            </w:r>
          </w:p>
        </w:tc>
        <w:tc>
          <w:tcPr>
            <w:tcW w:w="866" w:type="dxa"/>
            <w:shd w:val="clear" w:color="auto" w:fill="auto"/>
            <w:vAlign w:val="center"/>
          </w:tcPr>
          <w:p w14:paraId="4FD1E5CA"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42694C07"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5C96739F"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7" w:type="dxa"/>
            <w:shd w:val="clear" w:color="auto" w:fill="auto"/>
            <w:vAlign w:val="center"/>
          </w:tcPr>
          <w:p w14:paraId="12DE74C1"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239" w:type="dxa"/>
            <w:shd w:val="clear" w:color="auto" w:fill="auto"/>
            <w:vAlign w:val="center"/>
          </w:tcPr>
          <w:p w14:paraId="7B31C95B"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p>
        </w:tc>
        <w:tc>
          <w:tcPr>
            <w:tcW w:w="868" w:type="dxa"/>
            <w:shd w:val="clear" w:color="auto" w:fill="auto"/>
            <w:vAlign w:val="center"/>
          </w:tcPr>
          <w:p w14:paraId="40069F92"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7" w:type="dxa"/>
            <w:shd w:val="clear" w:color="auto" w:fill="auto"/>
            <w:vAlign w:val="center"/>
          </w:tcPr>
          <w:p w14:paraId="59247316"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68" w:type="dxa"/>
            <w:shd w:val="clear" w:color="auto" w:fill="auto"/>
            <w:vAlign w:val="center"/>
          </w:tcPr>
          <w:p w14:paraId="6660050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c>
          <w:tcPr>
            <w:tcW w:w="871" w:type="dxa"/>
            <w:shd w:val="clear" w:color="auto" w:fill="auto"/>
            <w:vAlign w:val="center"/>
          </w:tcPr>
          <w:p w14:paraId="0CADEF48" w14:textId="77777777" w:rsidR="003814F2" w:rsidRPr="00305B98" w:rsidRDefault="003814F2" w:rsidP="00ED17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None</w:t>
            </w:r>
          </w:p>
        </w:tc>
      </w:tr>
      <w:tr w:rsidR="00305B98" w:rsidRPr="00305B98" w14:paraId="0BF6F50B" w14:textId="77777777" w:rsidTr="00ED171F">
        <w:trPr>
          <w:gridAfter w:val="1"/>
          <w:wAfter w:w="16" w:type="dxa"/>
          <w:trHeight w:val="557"/>
        </w:trPr>
        <w:tc>
          <w:tcPr>
            <w:cnfStyle w:val="001000000000" w:firstRow="0" w:lastRow="0" w:firstColumn="1" w:lastColumn="0" w:oddVBand="0" w:evenVBand="0" w:oddHBand="0" w:evenHBand="0" w:firstRowFirstColumn="0" w:firstRowLastColumn="0" w:lastRowFirstColumn="0" w:lastRowLastColumn="0"/>
            <w:tcW w:w="1820" w:type="dxa"/>
            <w:tcBorders>
              <w:bottom w:val="single" w:sz="18" w:space="0" w:color="FFC000"/>
            </w:tcBorders>
            <w:shd w:val="clear" w:color="auto" w:fill="auto"/>
            <w:vAlign w:val="center"/>
          </w:tcPr>
          <w:p w14:paraId="1FEB7542" w14:textId="77777777" w:rsidR="003814F2" w:rsidRPr="00305B98" w:rsidRDefault="003814F2" w:rsidP="00ED171F">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Untreated tissue</w:t>
            </w:r>
          </w:p>
        </w:tc>
        <w:tc>
          <w:tcPr>
            <w:tcW w:w="866" w:type="dxa"/>
            <w:tcBorders>
              <w:bottom w:val="single" w:sz="18" w:space="0" w:color="FFC000"/>
            </w:tcBorders>
            <w:shd w:val="clear" w:color="auto" w:fill="auto"/>
            <w:vAlign w:val="center"/>
          </w:tcPr>
          <w:p w14:paraId="26FE17C8"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2"/>
              </w:rPr>
              <w:t>Normal</w:t>
            </w:r>
          </w:p>
        </w:tc>
        <w:tc>
          <w:tcPr>
            <w:tcW w:w="868" w:type="dxa"/>
            <w:tcBorders>
              <w:bottom w:val="single" w:sz="18" w:space="0" w:color="FFC000"/>
            </w:tcBorders>
            <w:shd w:val="clear" w:color="auto" w:fill="auto"/>
            <w:vAlign w:val="center"/>
          </w:tcPr>
          <w:p w14:paraId="7CE30CF9"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1"/>
              </w:rPr>
              <w:t>Normal</w:t>
            </w:r>
          </w:p>
        </w:tc>
        <w:tc>
          <w:tcPr>
            <w:tcW w:w="867" w:type="dxa"/>
            <w:tcBorders>
              <w:bottom w:val="single" w:sz="18" w:space="0" w:color="FFC000"/>
            </w:tcBorders>
            <w:shd w:val="clear" w:color="auto" w:fill="auto"/>
            <w:vAlign w:val="center"/>
          </w:tcPr>
          <w:p w14:paraId="2D75AAF0"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10"/>
              </w:rPr>
              <w:t>Normal</w:t>
            </w:r>
          </w:p>
        </w:tc>
        <w:tc>
          <w:tcPr>
            <w:tcW w:w="877" w:type="dxa"/>
            <w:tcBorders>
              <w:bottom w:val="single" w:sz="18" w:space="0" w:color="FFC000"/>
            </w:tcBorders>
            <w:shd w:val="clear" w:color="auto" w:fill="auto"/>
            <w:vAlign w:val="center"/>
          </w:tcPr>
          <w:p w14:paraId="162B840B"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09"/>
              </w:rPr>
              <w:t>Normal</w:t>
            </w:r>
          </w:p>
        </w:tc>
        <w:tc>
          <w:tcPr>
            <w:tcW w:w="239" w:type="dxa"/>
            <w:tcBorders>
              <w:bottom w:val="single" w:sz="18" w:space="0" w:color="FFC000"/>
            </w:tcBorders>
            <w:shd w:val="clear" w:color="auto" w:fill="auto"/>
            <w:vAlign w:val="center"/>
          </w:tcPr>
          <w:p w14:paraId="1E755F15"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p>
        </w:tc>
        <w:tc>
          <w:tcPr>
            <w:tcW w:w="868" w:type="dxa"/>
            <w:tcBorders>
              <w:bottom w:val="single" w:sz="18" w:space="0" w:color="FFC000"/>
            </w:tcBorders>
            <w:shd w:val="clear" w:color="auto" w:fill="auto"/>
            <w:vAlign w:val="center"/>
          </w:tcPr>
          <w:p w14:paraId="17CD6E3D"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08"/>
              </w:rPr>
              <w:t>Normal</w:t>
            </w:r>
          </w:p>
        </w:tc>
        <w:tc>
          <w:tcPr>
            <w:tcW w:w="867" w:type="dxa"/>
            <w:tcBorders>
              <w:bottom w:val="single" w:sz="18" w:space="0" w:color="FFC000"/>
            </w:tcBorders>
            <w:shd w:val="clear" w:color="auto" w:fill="auto"/>
            <w:vAlign w:val="center"/>
          </w:tcPr>
          <w:p w14:paraId="3F0AEA2F"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07"/>
              </w:rPr>
              <w:t>Normal</w:t>
            </w:r>
          </w:p>
        </w:tc>
        <w:tc>
          <w:tcPr>
            <w:tcW w:w="868" w:type="dxa"/>
            <w:tcBorders>
              <w:bottom w:val="single" w:sz="18" w:space="0" w:color="FFC000"/>
            </w:tcBorders>
            <w:shd w:val="clear" w:color="auto" w:fill="auto"/>
            <w:vAlign w:val="center"/>
          </w:tcPr>
          <w:p w14:paraId="20C6E69E"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06"/>
              </w:rPr>
              <w:t>Normal</w:t>
            </w:r>
          </w:p>
        </w:tc>
        <w:tc>
          <w:tcPr>
            <w:tcW w:w="871" w:type="dxa"/>
            <w:tcBorders>
              <w:bottom w:val="single" w:sz="18" w:space="0" w:color="FFC000"/>
            </w:tcBorders>
            <w:shd w:val="clear" w:color="auto" w:fill="auto"/>
            <w:vAlign w:val="center"/>
          </w:tcPr>
          <w:p w14:paraId="0989F133" w14:textId="77777777" w:rsidR="003814F2" w:rsidRPr="00305B98" w:rsidRDefault="003814F2" w:rsidP="00ED171F">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pacing w:val="5"/>
                <w:kern w:val="0"/>
                <w:sz w:val="23"/>
                <w:szCs w:val="23"/>
                <w:fitText w:val="732" w:id="-1831825905"/>
              </w:rPr>
              <w:t>Normal</w:t>
            </w:r>
          </w:p>
        </w:tc>
      </w:tr>
    </w:tbl>
    <w:p w14:paraId="479F45B1" w14:textId="6EA28C5C" w:rsidR="00A86C44" w:rsidRPr="00305B98" w:rsidRDefault="00A86C44" w:rsidP="0059526F">
      <w:pPr>
        <w:rPr>
          <w:lang w:val="en-US"/>
        </w:rPr>
      </w:pPr>
    </w:p>
    <w:p w14:paraId="6CEF87A7" w14:textId="77777777" w:rsidR="00A86C44" w:rsidRPr="00305B98" w:rsidRDefault="00A86C44">
      <w:pPr>
        <w:rPr>
          <w:lang w:val="en-US"/>
        </w:rPr>
      </w:pPr>
      <w:r w:rsidRPr="00305B98">
        <w:rPr>
          <w:lang w:val="en-US"/>
        </w:rPr>
        <w:br w:type="page"/>
      </w:r>
    </w:p>
    <w:p w14:paraId="79FBC937" w14:textId="23CA40E3" w:rsidR="00A86C44" w:rsidRPr="00305B98" w:rsidRDefault="00A86C44" w:rsidP="00A86C44">
      <w:pPr>
        <w:pStyle w:val="aa"/>
        <w:keepNext/>
        <w:spacing w:before="200" w:after="100" w:line="360" w:lineRule="auto"/>
        <w:rPr>
          <w:rFonts w:ascii="Times New Roman" w:hAnsi="Times New Roman" w:cs="Times New Roman"/>
          <w:b w:val="0"/>
          <w:noProof w:val="0"/>
          <w:sz w:val="24"/>
          <w:szCs w:val="24"/>
        </w:rPr>
      </w:pPr>
      <w:r w:rsidRPr="00305B98">
        <w:rPr>
          <w:rFonts w:ascii="Times New Roman" w:hAnsi="Times New Roman" w:cs="Times New Roman"/>
          <w:noProof w:val="0"/>
          <w:sz w:val="24"/>
          <w:szCs w:val="24"/>
        </w:rPr>
        <w:lastRenderedPageBreak/>
        <w:t>Table S3.</w:t>
      </w:r>
      <w:r w:rsidRPr="00305B98">
        <w:rPr>
          <w:rFonts w:ascii="Times New Roman" w:hAnsi="Times New Roman" w:cs="Times New Roman"/>
          <w:b w:val="0"/>
          <w:noProof w:val="0"/>
          <w:sz w:val="24"/>
          <w:szCs w:val="24"/>
        </w:rPr>
        <w:t xml:space="preserve"> The average length of the newly generated bone around the implanted SNP500 and cBGM</w:t>
      </w:r>
      <w:r w:rsidR="004A488A" w:rsidRPr="00305B98">
        <w:rPr>
          <w:rFonts w:ascii="Times New Roman" w:hAnsi="Times New Roman" w:cs="Times New Roman"/>
          <w:b w:val="0"/>
          <w:noProof w:val="0"/>
          <w:sz w:val="24"/>
          <w:szCs w:val="24"/>
        </w:rPr>
        <w:t xml:space="preserve"> (n</w:t>
      </w:r>
      <w:r w:rsidR="00CC5864" w:rsidRPr="00305B98">
        <w:rPr>
          <w:rFonts w:ascii="Times New Roman" w:hAnsi="Times New Roman" w:cs="Times New Roman" w:hint="eastAsia"/>
          <w:b w:val="0"/>
          <w:noProof w:val="0"/>
          <w:sz w:val="24"/>
          <w:szCs w:val="24"/>
        </w:rPr>
        <w:t xml:space="preserve"> </w:t>
      </w:r>
      <w:r w:rsidR="004A488A" w:rsidRPr="00305B98">
        <w:rPr>
          <w:rFonts w:ascii="Times New Roman" w:hAnsi="Times New Roman" w:cs="Times New Roman"/>
          <w:b w:val="0"/>
          <w:noProof w:val="0"/>
          <w:sz w:val="24"/>
          <w:szCs w:val="24"/>
        </w:rPr>
        <w:t>=</w:t>
      </w:r>
      <w:r w:rsidR="00CC5864" w:rsidRPr="00305B98">
        <w:rPr>
          <w:rFonts w:ascii="Times New Roman" w:hAnsi="Times New Roman" w:cs="Times New Roman" w:hint="eastAsia"/>
          <w:b w:val="0"/>
          <w:noProof w:val="0"/>
          <w:sz w:val="24"/>
          <w:szCs w:val="24"/>
        </w:rPr>
        <w:t xml:space="preserve"> </w:t>
      </w:r>
      <w:r w:rsidR="004A488A" w:rsidRPr="00305B98">
        <w:rPr>
          <w:rFonts w:ascii="Times New Roman" w:hAnsi="Times New Roman" w:cs="Times New Roman"/>
          <w:b w:val="0"/>
          <w:noProof w:val="0"/>
          <w:sz w:val="24"/>
          <w:szCs w:val="24"/>
        </w:rPr>
        <w:t xml:space="preserve">4 for each sample). </w:t>
      </w:r>
    </w:p>
    <w:tbl>
      <w:tblPr>
        <w:tblStyle w:val="41"/>
        <w:tblW w:w="9027" w:type="dxa"/>
        <w:tblLayout w:type="fixed"/>
        <w:tblLook w:val="04A0" w:firstRow="1" w:lastRow="0" w:firstColumn="1" w:lastColumn="0" w:noHBand="0" w:noVBand="1"/>
      </w:tblPr>
      <w:tblGrid>
        <w:gridCol w:w="1819"/>
        <w:gridCol w:w="3479"/>
        <w:gridCol w:w="239"/>
        <w:gridCol w:w="3474"/>
        <w:gridCol w:w="16"/>
      </w:tblGrid>
      <w:tr w:rsidR="00305B98" w:rsidRPr="00305B98" w14:paraId="7EBE6048" w14:textId="77777777" w:rsidTr="00964290">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819" w:type="dxa"/>
            <w:shd w:val="clear" w:color="auto" w:fill="auto"/>
            <w:vAlign w:val="center"/>
          </w:tcPr>
          <w:p w14:paraId="4B63304D" w14:textId="77777777" w:rsidR="00A86C44" w:rsidRPr="00305B98" w:rsidRDefault="00A86C44" w:rsidP="00332FA1">
            <w:pPr>
              <w:pStyle w:val="TAMainText"/>
              <w:spacing w:line="240" w:lineRule="auto"/>
              <w:ind w:firstLine="0"/>
              <w:jc w:val="center"/>
              <w:rPr>
                <w:rFonts w:ascii="Times New Roman" w:eastAsia="맑은 고딕" w:hAnsi="Times New Roman"/>
              </w:rPr>
            </w:pPr>
          </w:p>
        </w:tc>
        <w:tc>
          <w:tcPr>
            <w:tcW w:w="3479" w:type="dxa"/>
            <w:tcBorders>
              <w:bottom w:val="single" w:sz="18" w:space="0" w:color="FFC000"/>
            </w:tcBorders>
            <w:shd w:val="clear" w:color="auto" w:fill="auto"/>
            <w:vAlign w:val="center"/>
          </w:tcPr>
          <w:p w14:paraId="3740D469" w14:textId="77777777" w:rsidR="00A86C44" w:rsidRPr="00305B98" w:rsidRDefault="00A86C44" w:rsidP="00332FA1">
            <w:pPr>
              <w:pStyle w:val="TAMainT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cBGM</w:t>
            </w:r>
          </w:p>
        </w:tc>
        <w:tc>
          <w:tcPr>
            <w:tcW w:w="239" w:type="dxa"/>
            <w:shd w:val="clear" w:color="auto" w:fill="auto"/>
            <w:vAlign w:val="center"/>
          </w:tcPr>
          <w:p w14:paraId="4D21A333" w14:textId="77777777" w:rsidR="00A86C44" w:rsidRPr="00305B98" w:rsidRDefault="00A86C44" w:rsidP="00332FA1">
            <w:pPr>
              <w:pStyle w:val="TAMainT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p>
        </w:tc>
        <w:tc>
          <w:tcPr>
            <w:tcW w:w="3490" w:type="dxa"/>
            <w:gridSpan w:val="2"/>
            <w:tcBorders>
              <w:bottom w:val="single" w:sz="18" w:space="0" w:color="FFC000"/>
            </w:tcBorders>
            <w:shd w:val="clear" w:color="auto" w:fill="auto"/>
            <w:vAlign w:val="center"/>
          </w:tcPr>
          <w:p w14:paraId="1E7EBA50" w14:textId="77777777" w:rsidR="00A86C44" w:rsidRPr="00305B98" w:rsidRDefault="00A86C44" w:rsidP="00332FA1">
            <w:pPr>
              <w:pStyle w:val="TAMainT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맑은 고딕" w:hAnsi="Times New Roman"/>
              </w:rPr>
            </w:pPr>
            <w:r w:rsidRPr="00305B98">
              <w:rPr>
                <w:rFonts w:ascii="Times New Roman" w:eastAsia="맑은 고딕" w:hAnsi="Times New Roman"/>
              </w:rPr>
              <w:t>SNP500</w:t>
            </w:r>
          </w:p>
        </w:tc>
      </w:tr>
      <w:tr w:rsidR="00305B98" w:rsidRPr="00305B98" w14:paraId="4CB17ECA" w14:textId="77777777" w:rsidTr="00C54813">
        <w:trPr>
          <w:gridAfter w:val="1"/>
          <w:cnfStyle w:val="000000100000" w:firstRow="0" w:lastRow="0" w:firstColumn="0" w:lastColumn="0" w:oddVBand="0" w:evenVBand="0" w:oddHBand="1" w:evenHBand="0" w:firstRowFirstColumn="0" w:firstRowLastColumn="0" w:lastRowFirstColumn="0" w:lastRowLastColumn="0"/>
          <w:wAfter w:w="16" w:type="dxa"/>
          <w:trHeight w:val="725"/>
        </w:trPr>
        <w:tc>
          <w:tcPr>
            <w:cnfStyle w:val="001000000000" w:firstRow="0" w:lastRow="0" w:firstColumn="1" w:lastColumn="0" w:oddVBand="0" w:evenVBand="0" w:oddHBand="0" w:evenHBand="0" w:firstRowFirstColumn="0" w:firstRowLastColumn="0" w:lastRowFirstColumn="0" w:lastRowLastColumn="0"/>
            <w:tcW w:w="1819" w:type="dxa"/>
            <w:tcBorders>
              <w:top w:val="single" w:sz="18" w:space="0" w:color="FFC000"/>
            </w:tcBorders>
            <w:shd w:val="clear" w:color="auto" w:fill="auto"/>
            <w:vAlign w:val="center"/>
          </w:tcPr>
          <w:p w14:paraId="4AA29E10" w14:textId="40ED8E97" w:rsidR="00964290" w:rsidRPr="00305B98" w:rsidRDefault="00C54813" w:rsidP="00332FA1">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rPr>
              <w:t>Length of the new bone</w:t>
            </w:r>
          </w:p>
        </w:tc>
        <w:tc>
          <w:tcPr>
            <w:tcW w:w="3479" w:type="dxa"/>
            <w:tcBorders>
              <w:top w:val="single" w:sz="18" w:space="0" w:color="FFC000"/>
            </w:tcBorders>
            <w:shd w:val="clear" w:color="auto" w:fill="auto"/>
            <w:vAlign w:val="center"/>
          </w:tcPr>
          <w:p w14:paraId="02826CA9" w14:textId="3D7B1641" w:rsidR="00521C1F" w:rsidRPr="00305B98" w:rsidRDefault="00521C1F" w:rsidP="00521C1F">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0.897</w:t>
            </w:r>
            <w:r w:rsidR="00964290" w:rsidRPr="00305B98">
              <w:rPr>
                <w:rFonts w:ascii="Times New Roman" w:eastAsia="맑은 고딕" w:hAnsi="Times New Roman"/>
                <w:sz w:val="23"/>
                <w:szCs w:val="23"/>
              </w:rPr>
              <w:t xml:space="preserve"> </w:t>
            </w:r>
            <m:oMath>
              <m:r>
                <w:rPr>
                  <w:rFonts w:ascii="Cambria Math" w:eastAsia="맑은 고딕" w:hAnsi="Cambria Math"/>
                  <w:sz w:val="23"/>
                  <w:szCs w:val="23"/>
                </w:rPr>
                <m:t>±</m:t>
              </m:r>
            </m:oMath>
            <w:r w:rsidR="00964290" w:rsidRPr="00305B98">
              <w:rPr>
                <w:rFonts w:ascii="Times New Roman" w:eastAsia="맑은 고딕" w:hAnsi="Times New Roman"/>
                <w:sz w:val="23"/>
                <w:szCs w:val="23"/>
              </w:rPr>
              <w:t xml:space="preserve"> </w:t>
            </w:r>
            <w:r w:rsidRPr="00305B98">
              <w:rPr>
                <w:rFonts w:ascii="Times New Roman" w:eastAsia="맑은 고딕" w:hAnsi="Times New Roman"/>
                <w:sz w:val="23"/>
                <w:szCs w:val="23"/>
              </w:rPr>
              <w:t>0.280</w:t>
            </w:r>
          </w:p>
        </w:tc>
        <w:tc>
          <w:tcPr>
            <w:tcW w:w="239" w:type="dxa"/>
            <w:shd w:val="clear" w:color="auto" w:fill="auto"/>
            <w:vAlign w:val="center"/>
          </w:tcPr>
          <w:p w14:paraId="608F3395" w14:textId="77777777" w:rsidR="00964290" w:rsidRPr="00305B98" w:rsidRDefault="00964290" w:rsidP="00332FA1">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p>
        </w:tc>
        <w:tc>
          <w:tcPr>
            <w:tcW w:w="3474" w:type="dxa"/>
            <w:tcBorders>
              <w:top w:val="single" w:sz="18" w:space="0" w:color="FFC000"/>
            </w:tcBorders>
            <w:shd w:val="clear" w:color="auto" w:fill="auto"/>
            <w:vAlign w:val="center"/>
          </w:tcPr>
          <w:p w14:paraId="42D6FCEA" w14:textId="55C38CA6" w:rsidR="00964290" w:rsidRPr="00305B98" w:rsidRDefault="00521C1F" w:rsidP="00332FA1">
            <w:pPr>
              <w:pStyle w:val="TAMainT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0.985</w:t>
            </w:r>
            <w:r w:rsidR="00964290" w:rsidRPr="00305B98">
              <w:rPr>
                <w:rFonts w:ascii="Times New Roman" w:eastAsia="맑은 고딕" w:hAnsi="Times New Roman"/>
                <w:sz w:val="23"/>
                <w:szCs w:val="23"/>
              </w:rPr>
              <w:t xml:space="preserve"> </w:t>
            </w:r>
            <m:oMath>
              <m:r>
                <w:rPr>
                  <w:rFonts w:ascii="Cambria Math" w:eastAsia="맑은 고딕" w:hAnsi="Cambria Math"/>
                  <w:sz w:val="23"/>
                  <w:szCs w:val="23"/>
                </w:rPr>
                <m:t>±</m:t>
              </m:r>
            </m:oMath>
            <w:r w:rsidR="00964290" w:rsidRPr="00305B98">
              <w:rPr>
                <w:rFonts w:ascii="Times New Roman" w:eastAsia="맑은 고딕" w:hAnsi="Times New Roman"/>
                <w:sz w:val="23"/>
                <w:szCs w:val="23"/>
              </w:rPr>
              <w:t xml:space="preserve"> 0.</w:t>
            </w:r>
            <w:r w:rsidRPr="00305B98">
              <w:rPr>
                <w:rFonts w:ascii="Times New Roman" w:eastAsia="맑은 고딕" w:hAnsi="Times New Roman"/>
                <w:sz w:val="23"/>
                <w:szCs w:val="23"/>
              </w:rPr>
              <w:t>4</w:t>
            </w:r>
            <w:r w:rsidR="00964290" w:rsidRPr="00305B98">
              <w:rPr>
                <w:rFonts w:ascii="Times New Roman" w:eastAsia="맑은 고딕" w:hAnsi="Times New Roman"/>
                <w:sz w:val="23"/>
                <w:szCs w:val="23"/>
              </w:rPr>
              <w:t>80</w:t>
            </w:r>
          </w:p>
        </w:tc>
      </w:tr>
      <w:tr w:rsidR="00305B98" w:rsidRPr="00305B98" w14:paraId="598375D0" w14:textId="77777777" w:rsidTr="00A17DCD">
        <w:trPr>
          <w:gridAfter w:val="1"/>
          <w:wAfter w:w="16" w:type="dxa"/>
          <w:trHeight w:val="557"/>
        </w:trPr>
        <w:tc>
          <w:tcPr>
            <w:cnfStyle w:val="001000000000" w:firstRow="0" w:lastRow="0" w:firstColumn="1" w:lastColumn="0" w:oddVBand="0" w:evenVBand="0" w:oddHBand="0" w:evenHBand="0" w:firstRowFirstColumn="0" w:firstRowLastColumn="0" w:lastRowFirstColumn="0" w:lastRowLastColumn="0"/>
            <w:tcW w:w="1819" w:type="dxa"/>
            <w:tcBorders>
              <w:bottom w:val="single" w:sz="18" w:space="0" w:color="FFC000"/>
            </w:tcBorders>
            <w:shd w:val="clear" w:color="auto" w:fill="auto"/>
            <w:vAlign w:val="center"/>
          </w:tcPr>
          <w:p w14:paraId="18B0D7E0" w14:textId="2E1DE728" w:rsidR="00964290" w:rsidRPr="00305B98" w:rsidRDefault="00964290" w:rsidP="00332FA1">
            <w:pPr>
              <w:pStyle w:val="TAMainText"/>
              <w:spacing w:line="240" w:lineRule="auto"/>
              <w:ind w:firstLine="0"/>
              <w:jc w:val="center"/>
              <w:rPr>
                <w:rFonts w:ascii="Times New Roman" w:eastAsia="맑은 고딕" w:hAnsi="Times New Roman"/>
              </w:rPr>
            </w:pPr>
            <w:r w:rsidRPr="00305B98">
              <w:rPr>
                <w:rFonts w:ascii="Times New Roman" w:eastAsia="맑은 고딕" w:hAnsi="Times New Roman"/>
                <w:i/>
                <w:iCs/>
              </w:rPr>
              <w:t>p</w:t>
            </w:r>
            <w:r w:rsidRPr="00305B98">
              <w:rPr>
                <w:rFonts w:ascii="Times New Roman" w:eastAsia="맑은 고딕" w:hAnsi="Times New Roman"/>
              </w:rPr>
              <w:t xml:space="preserve"> value</w:t>
            </w:r>
          </w:p>
        </w:tc>
        <w:tc>
          <w:tcPr>
            <w:tcW w:w="7192" w:type="dxa"/>
            <w:gridSpan w:val="3"/>
            <w:tcBorders>
              <w:bottom w:val="single" w:sz="18" w:space="0" w:color="FFC000"/>
            </w:tcBorders>
            <w:shd w:val="clear" w:color="auto" w:fill="auto"/>
            <w:vAlign w:val="center"/>
          </w:tcPr>
          <w:p w14:paraId="6E8AAFB4" w14:textId="674D5848" w:rsidR="00964290" w:rsidRPr="00305B98" w:rsidRDefault="00964290" w:rsidP="00332FA1">
            <w:pPr>
              <w:pStyle w:val="TAMainT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eastAsia="맑은 고딕" w:hAnsi="Times New Roman"/>
                <w:sz w:val="23"/>
                <w:szCs w:val="23"/>
              </w:rPr>
            </w:pPr>
            <w:r w:rsidRPr="00305B98">
              <w:rPr>
                <w:rFonts w:ascii="Times New Roman" w:eastAsia="맑은 고딕" w:hAnsi="Times New Roman"/>
                <w:sz w:val="23"/>
                <w:szCs w:val="23"/>
              </w:rPr>
              <w:t>0.590</w:t>
            </w:r>
          </w:p>
        </w:tc>
      </w:tr>
    </w:tbl>
    <w:p w14:paraId="7750B7A7" w14:textId="2B2E57CA" w:rsidR="004A7D3E" w:rsidRPr="00305B98" w:rsidRDefault="004A7D3E" w:rsidP="0059526F">
      <w:pPr>
        <w:rPr>
          <w:lang w:val="en-US" w:eastAsia="ko-KR"/>
        </w:rPr>
      </w:pPr>
    </w:p>
    <w:sectPr w:rsidR="004A7D3E" w:rsidRPr="00305B98" w:rsidSect="00946CEB">
      <w:headerReference w:type="default" r:id="rId15"/>
      <w:footerReference w:type="default" r:id="rId16"/>
      <w:type w:val="continuous"/>
      <w:pgSz w:w="11906" w:h="16838"/>
      <w:pgMar w:top="1417" w:right="1417" w:bottom="1134"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DD748" w14:textId="77777777" w:rsidR="00FC4987" w:rsidRDefault="00FC4987">
      <w:r>
        <w:separator/>
      </w:r>
    </w:p>
  </w:endnote>
  <w:endnote w:type="continuationSeparator" w:id="0">
    <w:p w14:paraId="559216A4" w14:textId="77777777" w:rsidR="00FC4987" w:rsidRDefault="00FC4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96A1" w14:textId="77777777" w:rsidR="007B7A09" w:rsidRDefault="007B7A09">
    <w:pPr>
      <w:pStyle w:val="a6"/>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9BAF0" w14:textId="77777777" w:rsidR="00FC4987" w:rsidRDefault="00FC4987">
      <w:r>
        <w:separator/>
      </w:r>
    </w:p>
  </w:footnote>
  <w:footnote w:type="continuationSeparator" w:id="0">
    <w:p w14:paraId="0F9CD145" w14:textId="77777777" w:rsidR="00FC4987" w:rsidRDefault="00FC4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9236" w14:textId="6E4FD7A5" w:rsidR="00562E2B" w:rsidRPr="009B44CC" w:rsidRDefault="00562E2B" w:rsidP="009B44CC">
    <w:pPr>
      <w:pStyle w:val="a5"/>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wNjW0NLM0tDAxMTRW0lEKTi0uzszPAykwqgUAnFfQpywAAAA="/>
  </w:docVars>
  <w:rsids>
    <w:rsidRoot w:val="002D16A0"/>
    <w:rsid w:val="0000038A"/>
    <w:rsid w:val="000003BB"/>
    <w:rsid w:val="00003101"/>
    <w:rsid w:val="0000374D"/>
    <w:rsid w:val="00004A23"/>
    <w:rsid w:val="00006A0A"/>
    <w:rsid w:val="0000703E"/>
    <w:rsid w:val="000112FC"/>
    <w:rsid w:val="000118B0"/>
    <w:rsid w:val="00011F40"/>
    <w:rsid w:val="0001454A"/>
    <w:rsid w:val="0001683C"/>
    <w:rsid w:val="000172E7"/>
    <w:rsid w:val="000214A8"/>
    <w:rsid w:val="00023F64"/>
    <w:rsid w:val="00027FB5"/>
    <w:rsid w:val="000314D2"/>
    <w:rsid w:val="0003318F"/>
    <w:rsid w:val="000378EE"/>
    <w:rsid w:val="0004094E"/>
    <w:rsid w:val="00040B7B"/>
    <w:rsid w:val="00041C1B"/>
    <w:rsid w:val="000437F7"/>
    <w:rsid w:val="00050985"/>
    <w:rsid w:val="0005501E"/>
    <w:rsid w:val="00055883"/>
    <w:rsid w:val="0006044D"/>
    <w:rsid w:val="00060D37"/>
    <w:rsid w:val="00062324"/>
    <w:rsid w:val="00063C0E"/>
    <w:rsid w:val="00071FE2"/>
    <w:rsid w:val="00072EA7"/>
    <w:rsid w:val="00076EAD"/>
    <w:rsid w:val="00077708"/>
    <w:rsid w:val="0008287E"/>
    <w:rsid w:val="00083031"/>
    <w:rsid w:val="0008740B"/>
    <w:rsid w:val="00090285"/>
    <w:rsid w:val="000904D3"/>
    <w:rsid w:val="0009309C"/>
    <w:rsid w:val="00093F1B"/>
    <w:rsid w:val="000A1F4B"/>
    <w:rsid w:val="000A21A9"/>
    <w:rsid w:val="000A3E93"/>
    <w:rsid w:val="000A44B2"/>
    <w:rsid w:val="000A472C"/>
    <w:rsid w:val="000A5773"/>
    <w:rsid w:val="000A5F36"/>
    <w:rsid w:val="000A682F"/>
    <w:rsid w:val="000B05A0"/>
    <w:rsid w:val="000B33EE"/>
    <w:rsid w:val="000B4293"/>
    <w:rsid w:val="000C259E"/>
    <w:rsid w:val="000C3E0C"/>
    <w:rsid w:val="000C6252"/>
    <w:rsid w:val="000C6F8A"/>
    <w:rsid w:val="000D2D4B"/>
    <w:rsid w:val="000D45F4"/>
    <w:rsid w:val="000D5AB4"/>
    <w:rsid w:val="000D66DB"/>
    <w:rsid w:val="000D7EBA"/>
    <w:rsid w:val="000E0E1D"/>
    <w:rsid w:val="000E788B"/>
    <w:rsid w:val="000E7A5B"/>
    <w:rsid w:val="000E7BBA"/>
    <w:rsid w:val="000F19C8"/>
    <w:rsid w:val="000F4D07"/>
    <w:rsid w:val="000F512F"/>
    <w:rsid w:val="001013F4"/>
    <w:rsid w:val="00103595"/>
    <w:rsid w:val="001054D4"/>
    <w:rsid w:val="0010686C"/>
    <w:rsid w:val="00107C5F"/>
    <w:rsid w:val="00107CCC"/>
    <w:rsid w:val="00110011"/>
    <w:rsid w:val="001105BD"/>
    <w:rsid w:val="00116C82"/>
    <w:rsid w:val="00120E85"/>
    <w:rsid w:val="00123ADA"/>
    <w:rsid w:val="00125573"/>
    <w:rsid w:val="0012642A"/>
    <w:rsid w:val="00126D17"/>
    <w:rsid w:val="001305BF"/>
    <w:rsid w:val="00131D58"/>
    <w:rsid w:val="001370B1"/>
    <w:rsid w:val="001377CA"/>
    <w:rsid w:val="00140B94"/>
    <w:rsid w:val="00144A12"/>
    <w:rsid w:val="001450FB"/>
    <w:rsid w:val="0014658A"/>
    <w:rsid w:val="00147DB8"/>
    <w:rsid w:val="00151683"/>
    <w:rsid w:val="0015392F"/>
    <w:rsid w:val="0015563E"/>
    <w:rsid w:val="00155F66"/>
    <w:rsid w:val="001565D4"/>
    <w:rsid w:val="0016390D"/>
    <w:rsid w:val="00164057"/>
    <w:rsid w:val="00165B37"/>
    <w:rsid w:val="00170369"/>
    <w:rsid w:val="00173757"/>
    <w:rsid w:val="00174176"/>
    <w:rsid w:val="00181D92"/>
    <w:rsid w:val="001823B6"/>
    <w:rsid w:val="001848EB"/>
    <w:rsid w:val="00187DB9"/>
    <w:rsid w:val="0019077D"/>
    <w:rsid w:val="0019194D"/>
    <w:rsid w:val="0019723B"/>
    <w:rsid w:val="001A4240"/>
    <w:rsid w:val="001A6821"/>
    <w:rsid w:val="001A734D"/>
    <w:rsid w:val="001B4224"/>
    <w:rsid w:val="001B7472"/>
    <w:rsid w:val="001C10AC"/>
    <w:rsid w:val="001C55FB"/>
    <w:rsid w:val="001D12BC"/>
    <w:rsid w:val="001D561D"/>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72AB"/>
    <w:rsid w:val="00210140"/>
    <w:rsid w:val="00211942"/>
    <w:rsid w:val="002139DC"/>
    <w:rsid w:val="00214D95"/>
    <w:rsid w:val="00215531"/>
    <w:rsid w:val="002162B2"/>
    <w:rsid w:val="00216F54"/>
    <w:rsid w:val="00220933"/>
    <w:rsid w:val="00220C72"/>
    <w:rsid w:val="00222EAD"/>
    <w:rsid w:val="0022540C"/>
    <w:rsid w:val="00226AA4"/>
    <w:rsid w:val="00233C8A"/>
    <w:rsid w:val="00236036"/>
    <w:rsid w:val="00240D90"/>
    <w:rsid w:val="00253CB1"/>
    <w:rsid w:val="002543F9"/>
    <w:rsid w:val="00257ADD"/>
    <w:rsid w:val="00263723"/>
    <w:rsid w:val="00263CF8"/>
    <w:rsid w:val="00265635"/>
    <w:rsid w:val="00266389"/>
    <w:rsid w:val="002675F7"/>
    <w:rsid w:val="002725A5"/>
    <w:rsid w:val="0027314F"/>
    <w:rsid w:val="0028289F"/>
    <w:rsid w:val="00284157"/>
    <w:rsid w:val="00285631"/>
    <w:rsid w:val="00290D94"/>
    <w:rsid w:val="0029203C"/>
    <w:rsid w:val="00294873"/>
    <w:rsid w:val="002A4A81"/>
    <w:rsid w:val="002A73A2"/>
    <w:rsid w:val="002A7CE8"/>
    <w:rsid w:val="002B0671"/>
    <w:rsid w:val="002B262F"/>
    <w:rsid w:val="002B3553"/>
    <w:rsid w:val="002B5E06"/>
    <w:rsid w:val="002C0CFF"/>
    <w:rsid w:val="002D09B9"/>
    <w:rsid w:val="002D16A0"/>
    <w:rsid w:val="002D2930"/>
    <w:rsid w:val="002D2DFF"/>
    <w:rsid w:val="002D3D6D"/>
    <w:rsid w:val="002D5BF8"/>
    <w:rsid w:val="002D7ECC"/>
    <w:rsid w:val="002E1B8F"/>
    <w:rsid w:val="002E2DEF"/>
    <w:rsid w:val="002E4E3E"/>
    <w:rsid w:val="002E76B2"/>
    <w:rsid w:val="002E7906"/>
    <w:rsid w:val="002E79A2"/>
    <w:rsid w:val="002F4F4B"/>
    <w:rsid w:val="002F55FD"/>
    <w:rsid w:val="002F594C"/>
    <w:rsid w:val="00301984"/>
    <w:rsid w:val="00301B0B"/>
    <w:rsid w:val="00301E84"/>
    <w:rsid w:val="00302E7A"/>
    <w:rsid w:val="00303D1B"/>
    <w:rsid w:val="003046B7"/>
    <w:rsid w:val="00305B98"/>
    <w:rsid w:val="00317A57"/>
    <w:rsid w:val="00320A99"/>
    <w:rsid w:val="0032144B"/>
    <w:rsid w:val="00322D5B"/>
    <w:rsid w:val="00325AC2"/>
    <w:rsid w:val="00326A1C"/>
    <w:rsid w:val="00327FDC"/>
    <w:rsid w:val="003360E3"/>
    <w:rsid w:val="003369F1"/>
    <w:rsid w:val="003371D5"/>
    <w:rsid w:val="003376CD"/>
    <w:rsid w:val="003452C3"/>
    <w:rsid w:val="003501A7"/>
    <w:rsid w:val="0035048A"/>
    <w:rsid w:val="0036263B"/>
    <w:rsid w:val="00363B62"/>
    <w:rsid w:val="003645B0"/>
    <w:rsid w:val="00364B2C"/>
    <w:rsid w:val="003664F1"/>
    <w:rsid w:val="00367E3F"/>
    <w:rsid w:val="00377EA5"/>
    <w:rsid w:val="00377F77"/>
    <w:rsid w:val="003814F2"/>
    <w:rsid w:val="00383073"/>
    <w:rsid w:val="0038438F"/>
    <w:rsid w:val="00387C67"/>
    <w:rsid w:val="00387D98"/>
    <w:rsid w:val="00390B0F"/>
    <w:rsid w:val="00390B38"/>
    <w:rsid w:val="00390B6B"/>
    <w:rsid w:val="00391CFE"/>
    <w:rsid w:val="0039353B"/>
    <w:rsid w:val="00394F9E"/>
    <w:rsid w:val="00395426"/>
    <w:rsid w:val="00395B91"/>
    <w:rsid w:val="00396615"/>
    <w:rsid w:val="0039700D"/>
    <w:rsid w:val="00397089"/>
    <w:rsid w:val="003978A8"/>
    <w:rsid w:val="003A0F30"/>
    <w:rsid w:val="003A4C44"/>
    <w:rsid w:val="003A5AD0"/>
    <w:rsid w:val="003A6CE3"/>
    <w:rsid w:val="003A7899"/>
    <w:rsid w:val="003B15EE"/>
    <w:rsid w:val="003B517D"/>
    <w:rsid w:val="003B60EC"/>
    <w:rsid w:val="003C00ED"/>
    <w:rsid w:val="003C1C0A"/>
    <w:rsid w:val="003C35DF"/>
    <w:rsid w:val="003C4A68"/>
    <w:rsid w:val="003C554F"/>
    <w:rsid w:val="003C61DD"/>
    <w:rsid w:val="003C7AF4"/>
    <w:rsid w:val="003D63E7"/>
    <w:rsid w:val="003D6EED"/>
    <w:rsid w:val="003E05F1"/>
    <w:rsid w:val="003E113B"/>
    <w:rsid w:val="003E5092"/>
    <w:rsid w:val="003E715D"/>
    <w:rsid w:val="003F103E"/>
    <w:rsid w:val="003F2E48"/>
    <w:rsid w:val="003F440C"/>
    <w:rsid w:val="003F525A"/>
    <w:rsid w:val="003F7BE6"/>
    <w:rsid w:val="004006A9"/>
    <w:rsid w:val="0040321A"/>
    <w:rsid w:val="00404548"/>
    <w:rsid w:val="004052AE"/>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507E5"/>
    <w:rsid w:val="004519AD"/>
    <w:rsid w:val="00452A68"/>
    <w:rsid w:val="0045459A"/>
    <w:rsid w:val="004545DB"/>
    <w:rsid w:val="0045786A"/>
    <w:rsid w:val="00460F76"/>
    <w:rsid w:val="004616E0"/>
    <w:rsid w:val="00462F12"/>
    <w:rsid w:val="00463050"/>
    <w:rsid w:val="0046340F"/>
    <w:rsid w:val="00466168"/>
    <w:rsid w:val="0046778B"/>
    <w:rsid w:val="004714D4"/>
    <w:rsid w:val="00472DF1"/>
    <w:rsid w:val="00475712"/>
    <w:rsid w:val="004769D8"/>
    <w:rsid w:val="00480CCE"/>
    <w:rsid w:val="00482FAA"/>
    <w:rsid w:val="0049075F"/>
    <w:rsid w:val="004926CA"/>
    <w:rsid w:val="00492DA8"/>
    <w:rsid w:val="004A0888"/>
    <w:rsid w:val="004A43B6"/>
    <w:rsid w:val="004A488A"/>
    <w:rsid w:val="004A70EE"/>
    <w:rsid w:val="004A774E"/>
    <w:rsid w:val="004A7D3E"/>
    <w:rsid w:val="004A7FF9"/>
    <w:rsid w:val="004B379D"/>
    <w:rsid w:val="004B5F0C"/>
    <w:rsid w:val="004B6031"/>
    <w:rsid w:val="004C046E"/>
    <w:rsid w:val="004C1609"/>
    <w:rsid w:val="004C172D"/>
    <w:rsid w:val="004C216B"/>
    <w:rsid w:val="004C5DD3"/>
    <w:rsid w:val="004D30F9"/>
    <w:rsid w:val="004D4A32"/>
    <w:rsid w:val="004D64AB"/>
    <w:rsid w:val="004E7CE8"/>
    <w:rsid w:val="004F271D"/>
    <w:rsid w:val="004F5114"/>
    <w:rsid w:val="004F756C"/>
    <w:rsid w:val="005001FA"/>
    <w:rsid w:val="005019AF"/>
    <w:rsid w:val="0050488D"/>
    <w:rsid w:val="00504D12"/>
    <w:rsid w:val="0050527A"/>
    <w:rsid w:val="0050535A"/>
    <w:rsid w:val="005106F5"/>
    <w:rsid w:val="00511192"/>
    <w:rsid w:val="005118AD"/>
    <w:rsid w:val="00512353"/>
    <w:rsid w:val="00521C1F"/>
    <w:rsid w:val="005220C2"/>
    <w:rsid w:val="00522E88"/>
    <w:rsid w:val="00523369"/>
    <w:rsid w:val="0052398F"/>
    <w:rsid w:val="00532960"/>
    <w:rsid w:val="00545A73"/>
    <w:rsid w:val="00546DEB"/>
    <w:rsid w:val="00546F0F"/>
    <w:rsid w:val="005477E7"/>
    <w:rsid w:val="00550159"/>
    <w:rsid w:val="00551897"/>
    <w:rsid w:val="00551FFD"/>
    <w:rsid w:val="00552A0F"/>
    <w:rsid w:val="0055469F"/>
    <w:rsid w:val="005551ED"/>
    <w:rsid w:val="00556419"/>
    <w:rsid w:val="005572B4"/>
    <w:rsid w:val="005572DD"/>
    <w:rsid w:val="0055770E"/>
    <w:rsid w:val="00560564"/>
    <w:rsid w:val="00562E2B"/>
    <w:rsid w:val="00564668"/>
    <w:rsid w:val="00570353"/>
    <w:rsid w:val="005715F5"/>
    <w:rsid w:val="0057171E"/>
    <w:rsid w:val="00571EEC"/>
    <w:rsid w:val="00572666"/>
    <w:rsid w:val="0057267E"/>
    <w:rsid w:val="005726BD"/>
    <w:rsid w:val="00574A5A"/>
    <w:rsid w:val="005753B8"/>
    <w:rsid w:val="00583ED5"/>
    <w:rsid w:val="00587437"/>
    <w:rsid w:val="00592678"/>
    <w:rsid w:val="00594644"/>
    <w:rsid w:val="0059526F"/>
    <w:rsid w:val="00596F36"/>
    <w:rsid w:val="005A1741"/>
    <w:rsid w:val="005A235F"/>
    <w:rsid w:val="005A751F"/>
    <w:rsid w:val="005A7719"/>
    <w:rsid w:val="005A77C2"/>
    <w:rsid w:val="005B291B"/>
    <w:rsid w:val="005B4D62"/>
    <w:rsid w:val="005B76C5"/>
    <w:rsid w:val="005B7AF0"/>
    <w:rsid w:val="005B7B8A"/>
    <w:rsid w:val="005C09C6"/>
    <w:rsid w:val="005C458D"/>
    <w:rsid w:val="005C491E"/>
    <w:rsid w:val="005C5E0A"/>
    <w:rsid w:val="005C6C0C"/>
    <w:rsid w:val="005D2276"/>
    <w:rsid w:val="005D25FD"/>
    <w:rsid w:val="005D2808"/>
    <w:rsid w:val="005E0858"/>
    <w:rsid w:val="005E17E8"/>
    <w:rsid w:val="005E2794"/>
    <w:rsid w:val="005E3CBF"/>
    <w:rsid w:val="005E6F9D"/>
    <w:rsid w:val="005E7B5A"/>
    <w:rsid w:val="005F01FC"/>
    <w:rsid w:val="005F0C89"/>
    <w:rsid w:val="005F3701"/>
    <w:rsid w:val="005F41DF"/>
    <w:rsid w:val="005F4521"/>
    <w:rsid w:val="005F5478"/>
    <w:rsid w:val="006006FC"/>
    <w:rsid w:val="006045BA"/>
    <w:rsid w:val="0060583A"/>
    <w:rsid w:val="00611649"/>
    <w:rsid w:val="00611A0E"/>
    <w:rsid w:val="00614154"/>
    <w:rsid w:val="00614BD3"/>
    <w:rsid w:val="00623A77"/>
    <w:rsid w:val="006256F5"/>
    <w:rsid w:val="0063097B"/>
    <w:rsid w:val="006364B8"/>
    <w:rsid w:val="00636A64"/>
    <w:rsid w:val="00636B93"/>
    <w:rsid w:val="00640550"/>
    <w:rsid w:val="0064326A"/>
    <w:rsid w:val="00644D5D"/>
    <w:rsid w:val="00646DC7"/>
    <w:rsid w:val="006511FB"/>
    <w:rsid w:val="00651A9D"/>
    <w:rsid w:val="00654C93"/>
    <w:rsid w:val="00656092"/>
    <w:rsid w:val="0065741C"/>
    <w:rsid w:val="00660B85"/>
    <w:rsid w:val="00662DCE"/>
    <w:rsid w:val="00664F6D"/>
    <w:rsid w:val="006650B8"/>
    <w:rsid w:val="00666329"/>
    <w:rsid w:val="006672EE"/>
    <w:rsid w:val="0067011F"/>
    <w:rsid w:val="0067015E"/>
    <w:rsid w:val="00680453"/>
    <w:rsid w:val="00681B41"/>
    <w:rsid w:val="00682526"/>
    <w:rsid w:val="00683555"/>
    <w:rsid w:val="00686F1D"/>
    <w:rsid w:val="00692F7A"/>
    <w:rsid w:val="00695E06"/>
    <w:rsid w:val="00696315"/>
    <w:rsid w:val="006A0D51"/>
    <w:rsid w:val="006A1C05"/>
    <w:rsid w:val="006A225B"/>
    <w:rsid w:val="006A22E5"/>
    <w:rsid w:val="006A30D2"/>
    <w:rsid w:val="006A5A6A"/>
    <w:rsid w:val="006A5FE3"/>
    <w:rsid w:val="006B23B2"/>
    <w:rsid w:val="006B4845"/>
    <w:rsid w:val="006B570C"/>
    <w:rsid w:val="006B635C"/>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71B9"/>
    <w:rsid w:val="006F39B2"/>
    <w:rsid w:val="006F4440"/>
    <w:rsid w:val="006F5384"/>
    <w:rsid w:val="006F6604"/>
    <w:rsid w:val="006F71D8"/>
    <w:rsid w:val="006F7D1A"/>
    <w:rsid w:val="00702F6F"/>
    <w:rsid w:val="0070346C"/>
    <w:rsid w:val="007051A0"/>
    <w:rsid w:val="00706496"/>
    <w:rsid w:val="00711A12"/>
    <w:rsid w:val="00711F11"/>
    <w:rsid w:val="007154C4"/>
    <w:rsid w:val="00715DB9"/>
    <w:rsid w:val="007174BE"/>
    <w:rsid w:val="007218A0"/>
    <w:rsid w:val="007238AF"/>
    <w:rsid w:val="00726908"/>
    <w:rsid w:val="007270C7"/>
    <w:rsid w:val="00730F3A"/>
    <w:rsid w:val="0073375B"/>
    <w:rsid w:val="00735F34"/>
    <w:rsid w:val="00736944"/>
    <w:rsid w:val="00741200"/>
    <w:rsid w:val="00741333"/>
    <w:rsid w:val="00742FF2"/>
    <w:rsid w:val="00744D6A"/>
    <w:rsid w:val="00746138"/>
    <w:rsid w:val="0074620A"/>
    <w:rsid w:val="00751D50"/>
    <w:rsid w:val="007527D5"/>
    <w:rsid w:val="00752F3C"/>
    <w:rsid w:val="007561FC"/>
    <w:rsid w:val="00761D34"/>
    <w:rsid w:val="00762D2D"/>
    <w:rsid w:val="00764622"/>
    <w:rsid w:val="00764CAD"/>
    <w:rsid w:val="00770FA1"/>
    <w:rsid w:val="00773884"/>
    <w:rsid w:val="00774813"/>
    <w:rsid w:val="0078052A"/>
    <w:rsid w:val="007812FB"/>
    <w:rsid w:val="00784032"/>
    <w:rsid w:val="00786E79"/>
    <w:rsid w:val="00787925"/>
    <w:rsid w:val="00790E31"/>
    <w:rsid w:val="00793B87"/>
    <w:rsid w:val="0079566E"/>
    <w:rsid w:val="00796509"/>
    <w:rsid w:val="0079691E"/>
    <w:rsid w:val="00797723"/>
    <w:rsid w:val="007B1EEE"/>
    <w:rsid w:val="007B249B"/>
    <w:rsid w:val="007B6D4D"/>
    <w:rsid w:val="007B6FAF"/>
    <w:rsid w:val="007B7A09"/>
    <w:rsid w:val="007C0F7A"/>
    <w:rsid w:val="007D24A9"/>
    <w:rsid w:val="007D27FA"/>
    <w:rsid w:val="007D30B5"/>
    <w:rsid w:val="007D6218"/>
    <w:rsid w:val="007D6699"/>
    <w:rsid w:val="007D7E30"/>
    <w:rsid w:val="007E6419"/>
    <w:rsid w:val="007F6815"/>
    <w:rsid w:val="007F6BA8"/>
    <w:rsid w:val="0080681B"/>
    <w:rsid w:val="0080738C"/>
    <w:rsid w:val="00810B77"/>
    <w:rsid w:val="00817436"/>
    <w:rsid w:val="00822217"/>
    <w:rsid w:val="0082542D"/>
    <w:rsid w:val="00827834"/>
    <w:rsid w:val="00827ECC"/>
    <w:rsid w:val="00832835"/>
    <w:rsid w:val="00835110"/>
    <w:rsid w:val="008351FC"/>
    <w:rsid w:val="00840C4F"/>
    <w:rsid w:val="00841F50"/>
    <w:rsid w:val="00843A0E"/>
    <w:rsid w:val="00845DFE"/>
    <w:rsid w:val="00846E17"/>
    <w:rsid w:val="0085200A"/>
    <w:rsid w:val="00854283"/>
    <w:rsid w:val="008573E3"/>
    <w:rsid w:val="00861E81"/>
    <w:rsid w:val="008645FF"/>
    <w:rsid w:val="00866D42"/>
    <w:rsid w:val="0087030E"/>
    <w:rsid w:val="00870AAC"/>
    <w:rsid w:val="008734F7"/>
    <w:rsid w:val="00874E9F"/>
    <w:rsid w:val="00877842"/>
    <w:rsid w:val="008806F8"/>
    <w:rsid w:val="008808E2"/>
    <w:rsid w:val="00881456"/>
    <w:rsid w:val="0088179E"/>
    <w:rsid w:val="00881ACB"/>
    <w:rsid w:val="00885FC9"/>
    <w:rsid w:val="00891328"/>
    <w:rsid w:val="00891A47"/>
    <w:rsid w:val="00892809"/>
    <w:rsid w:val="008931E8"/>
    <w:rsid w:val="0089370F"/>
    <w:rsid w:val="008939AF"/>
    <w:rsid w:val="00893FED"/>
    <w:rsid w:val="00894131"/>
    <w:rsid w:val="0089449A"/>
    <w:rsid w:val="00895E48"/>
    <w:rsid w:val="00896687"/>
    <w:rsid w:val="008971F4"/>
    <w:rsid w:val="008A0E7D"/>
    <w:rsid w:val="008A3023"/>
    <w:rsid w:val="008A403F"/>
    <w:rsid w:val="008A6815"/>
    <w:rsid w:val="008B1031"/>
    <w:rsid w:val="008B2303"/>
    <w:rsid w:val="008B34A0"/>
    <w:rsid w:val="008B5740"/>
    <w:rsid w:val="008C0B84"/>
    <w:rsid w:val="008C41DA"/>
    <w:rsid w:val="008C553A"/>
    <w:rsid w:val="008C588E"/>
    <w:rsid w:val="008C7226"/>
    <w:rsid w:val="008D2155"/>
    <w:rsid w:val="008D7B80"/>
    <w:rsid w:val="008E4184"/>
    <w:rsid w:val="008E549F"/>
    <w:rsid w:val="008E6301"/>
    <w:rsid w:val="008F10BC"/>
    <w:rsid w:val="008F137F"/>
    <w:rsid w:val="008F2052"/>
    <w:rsid w:val="008F26ED"/>
    <w:rsid w:val="008F2A38"/>
    <w:rsid w:val="008F3012"/>
    <w:rsid w:val="008F592B"/>
    <w:rsid w:val="00901D14"/>
    <w:rsid w:val="00903775"/>
    <w:rsid w:val="009109F7"/>
    <w:rsid w:val="00912137"/>
    <w:rsid w:val="00915BED"/>
    <w:rsid w:val="00916B64"/>
    <w:rsid w:val="0092145D"/>
    <w:rsid w:val="009245DE"/>
    <w:rsid w:val="00930762"/>
    <w:rsid w:val="00930C0C"/>
    <w:rsid w:val="00936B81"/>
    <w:rsid w:val="00944701"/>
    <w:rsid w:val="00946CEB"/>
    <w:rsid w:val="00950ED1"/>
    <w:rsid w:val="00952A7A"/>
    <w:rsid w:val="00953A02"/>
    <w:rsid w:val="0095444E"/>
    <w:rsid w:val="00955C67"/>
    <w:rsid w:val="00957B65"/>
    <w:rsid w:val="00960AFF"/>
    <w:rsid w:val="00963F62"/>
    <w:rsid w:val="00964290"/>
    <w:rsid w:val="00965EFC"/>
    <w:rsid w:val="0097161B"/>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6CE4"/>
    <w:rsid w:val="009A0FB3"/>
    <w:rsid w:val="009A3F36"/>
    <w:rsid w:val="009A48D8"/>
    <w:rsid w:val="009A6C59"/>
    <w:rsid w:val="009A7878"/>
    <w:rsid w:val="009B0888"/>
    <w:rsid w:val="009B2A54"/>
    <w:rsid w:val="009B33DF"/>
    <w:rsid w:val="009B3922"/>
    <w:rsid w:val="009B4270"/>
    <w:rsid w:val="009B44CC"/>
    <w:rsid w:val="009B5651"/>
    <w:rsid w:val="009B62E4"/>
    <w:rsid w:val="009C4319"/>
    <w:rsid w:val="009D109E"/>
    <w:rsid w:val="009D1CD9"/>
    <w:rsid w:val="009D1F28"/>
    <w:rsid w:val="009D4830"/>
    <w:rsid w:val="009D723C"/>
    <w:rsid w:val="009D797A"/>
    <w:rsid w:val="009E026A"/>
    <w:rsid w:val="009E02BD"/>
    <w:rsid w:val="009E3B56"/>
    <w:rsid w:val="009E49B5"/>
    <w:rsid w:val="009E551E"/>
    <w:rsid w:val="009E7066"/>
    <w:rsid w:val="009F1EF8"/>
    <w:rsid w:val="009F3C17"/>
    <w:rsid w:val="009F4604"/>
    <w:rsid w:val="009F4B78"/>
    <w:rsid w:val="009F606B"/>
    <w:rsid w:val="009F68D1"/>
    <w:rsid w:val="009F6E66"/>
    <w:rsid w:val="00A02AC3"/>
    <w:rsid w:val="00A06840"/>
    <w:rsid w:val="00A06EAD"/>
    <w:rsid w:val="00A1293C"/>
    <w:rsid w:val="00A14F9B"/>
    <w:rsid w:val="00A167F1"/>
    <w:rsid w:val="00A2085F"/>
    <w:rsid w:val="00A20EC0"/>
    <w:rsid w:val="00A2150B"/>
    <w:rsid w:val="00A215D9"/>
    <w:rsid w:val="00A2292C"/>
    <w:rsid w:val="00A23FC3"/>
    <w:rsid w:val="00A25F1B"/>
    <w:rsid w:val="00A30051"/>
    <w:rsid w:val="00A3288D"/>
    <w:rsid w:val="00A329DC"/>
    <w:rsid w:val="00A41135"/>
    <w:rsid w:val="00A41FEB"/>
    <w:rsid w:val="00A42FBA"/>
    <w:rsid w:val="00A44DA6"/>
    <w:rsid w:val="00A50921"/>
    <w:rsid w:val="00A5160D"/>
    <w:rsid w:val="00A56CA4"/>
    <w:rsid w:val="00A65F04"/>
    <w:rsid w:val="00A65F2E"/>
    <w:rsid w:val="00A70146"/>
    <w:rsid w:val="00A71AD5"/>
    <w:rsid w:val="00A8073E"/>
    <w:rsid w:val="00A80883"/>
    <w:rsid w:val="00A81BED"/>
    <w:rsid w:val="00A82FC6"/>
    <w:rsid w:val="00A85A0D"/>
    <w:rsid w:val="00A86C44"/>
    <w:rsid w:val="00A92270"/>
    <w:rsid w:val="00AA10AE"/>
    <w:rsid w:val="00AA329F"/>
    <w:rsid w:val="00AA7B6A"/>
    <w:rsid w:val="00AB593E"/>
    <w:rsid w:val="00AB5D37"/>
    <w:rsid w:val="00AB683F"/>
    <w:rsid w:val="00AC1E8F"/>
    <w:rsid w:val="00AC4A2E"/>
    <w:rsid w:val="00AD1885"/>
    <w:rsid w:val="00AD50BA"/>
    <w:rsid w:val="00AE02E7"/>
    <w:rsid w:val="00AE0F75"/>
    <w:rsid w:val="00AE319E"/>
    <w:rsid w:val="00AE38E5"/>
    <w:rsid w:val="00AE3B2C"/>
    <w:rsid w:val="00AE3B4E"/>
    <w:rsid w:val="00AE676F"/>
    <w:rsid w:val="00AE709C"/>
    <w:rsid w:val="00AE7DD9"/>
    <w:rsid w:val="00AF2B38"/>
    <w:rsid w:val="00B004C1"/>
    <w:rsid w:val="00B0168B"/>
    <w:rsid w:val="00B03458"/>
    <w:rsid w:val="00B04B8E"/>
    <w:rsid w:val="00B1072F"/>
    <w:rsid w:val="00B15820"/>
    <w:rsid w:val="00B215D8"/>
    <w:rsid w:val="00B2218A"/>
    <w:rsid w:val="00B246ED"/>
    <w:rsid w:val="00B26DD0"/>
    <w:rsid w:val="00B338C8"/>
    <w:rsid w:val="00B341CC"/>
    <w:rsid w:val="00B35321"/>
    <w:rsid w:val="00B35505"/>
    <w:rsid w:val="00B35CB3"/>
    <w:rsid w:val="00B35E0A"/>
    <w:rsid w:val="00B40124"/>
    <w:rsid w:val="00B40B86"/>
    <w:rsid w:val="00B42E03"/>
    <w:rsid w:val="00B443E2"/>
    <w:rsid w:val="00B46222"/>
    <w:rsid w:val="00B54092"/>
    <w:rsid w:val="00B5444C"/>
    <w:rsid w:val="00B5568B"/>
    <w:rsid w:val="00B557BF"/>
    <w:rsid w:val="00B55BD6"/>
    <w:rsid w:val="00B56147"/>
    <w:rsid w:val="00B5720A"/>
    <w:rsid w:val="00B604A0"/>
    <w:rsid w:val="00B60761"/>
    <w:rsid w:val="00B620A5"/>
    <w:rsid w:val="00B62BB1"/>
    <w:rsid w:val="00B63559"/>
    <w:rsid w:val="00B729DE"/>
    <w:rsid w:val="00B73979"/>
    <w:rsid w:val="00B751B0"/>
    <w:rsid w:val="00B762E0"/>
    <w:rsid w:val="00B8174D"/>
    <w:rsid w:val="00B83481"/>
    <w:rsid w:val="00B86C54"/>
    <w:rsid w:val="00B874C4"/>
    <w:rsid w:val="00B97AA2"/>
    <w:rsid w:val="00B97B8E"/>
    <w:rsid w:val="00BA00A8"/>
    <w:rsid w:val="00BA0378"/>
    <w:rsid w:val="00BA37A4"/>
    <w:rsid w:val="00BA38A5"/>
    <w:rsid w:val="00BA4FB0"/>
    <w:rsid w:val="00BA6138"/>
    <w:rsid w:val="00BB1930"/>
    <w:rsid w:val="00BB3478"/>
    <w:rsid w:val="00BB5224"/>
    <w:rsid w:val="00BC2247"/>
    <w:rsid w:val="00BC5572"/>
    <w:rsid w:val="00BD497C"/>
    <w:rsid w:val="00BD57EE"/>
    <w:rsid w:val="00BE4E8A"/>
    <w:rsid w:val="00BF2A79"/>
    <w:rsid w:val="00BF375F"/>
    <w:rsid w:val="00C02372"/>
    <w:rsid w:val="00C044C3"/>
    <w:rsid w:val="00C10453"/>
    <w:rsid w:val="00C13BCA"/>
    <w:rsid w:val="00C141B9"/>
    <w:rsid w:val="00C158CF"/>
    <w:rsid w:val="00C15914"/>
    <w:rsid w:val="00C16518"/>
    <w:rsid w:val="00C1787D"/>
    <w:rsid w:val="00C20F14"/>
    <w:rsid w:val="00C22B7C"/>
    <w:rsid w:val="00C23B8E"/>
    <w:rsid w:val="00C317B8"/>
    <w:rsid w:val="00C3184D"/>
    <w:rsid w:val="00C331FD"/>
    <w:rsid w:val="00C34DCB"/>
    <w:rsid w:val="00C36D0C"/>
    <w:rsid w:val="00C3708D"/>
    <w:rsid w:val="00C41002"/>
    <w:rsid w:val="00C4138A"/>
    <w:rsid w:val="00C440B4"/>
    <w:rsid w:val="00C446F9"/>
    <w:rsid w:val="00C462CB"/>
    <w:rsid w:val="00C46F39"/>
    <w:rsid w:val="00C47AFE"/>
    <w:rsid w:val="00C5067F"/>
    <w:rsid w:val="00C515C3"/>
    <w:rsid w:val="00C51AA2"/>
    <w:rsid w:val="00C52E43"/>
    <w:rsid w:val="00C54813"/>
    <w:rsid w:val="00C56CD4"/>
    <w:rsid w:val="00C609C3"/>
    <w:rsid w:val="00C60E16"/>
    <w:rsid w:val="00C65E4E"/>
    <w:rsid w:val="00C66610"/>
    <w:rsid w:val="00C66648"/>
    <w:rsid w:val="00C66FEF"/>
    <w:rsid w:val="00C70CB4"/>
    <w:rsid w:val="00C727A7"/>
    <w:rsid w:val="00C728D5"/>
    <w:rsid w:val="00C72CF7"/>
    <w:rsid w:val="00C75119"/>
    <w:rsid w:val="00C76DD6"/>
    <w:rsid w:val="00C90B62"/>
    <w:rsid w:val="00C9198A"/>
    <w:rsid w:val="00C91C08"/>
    <w:rsid w:val="00C97F0E"/>
    <w:rsid w:val="00CA06AC"/>
    <w:rsid w:val="00CA1D9E"/>
    <w:rsid w:val="00CA242A"/>
    <w:rsid w:val="00CA27BD"/>
    <w:rsid w:val="00CA2AB6"/>
    <w:rsid w:val="00CA4BCC"/>
    <w:rsid w:val="00CB01D6"/>
    <w:rsid w:val="00CB311E"/>
    <w:rsid w:val="00CB71E1"/>
    <w:rsid w:val="00CB727B"/>
    <w:rsid w:val="00CC0ED3"/>
    <w:rsid w:val="00CC1894"/>
    <w:rsid w:val="00CC2EE2"/>
    <w:rsid w:val="00CC3D03"/>
    <w:rsid w:val="00CC45DB"/>
    <w:rsid w:val="00CC5651"/>
    <w:rsid w:val="00CC5864"/>
    <w:rsid w:val="00CC73FF"/>
    <w:rsid w:val="00CD141E"/>
    <w:rsid w:val="00CD45DA"/>
    <w:rsid w:val="00CE2EA4"/>
    <w:rsid w:val="00CE5714"/>
    <w:rsid w:val="00CE6138"/>
    <w:rsid w:val="00CE6F59"/>
    <w:rsid w:val="00CE7AAB"/>
    <w:rsid w:val="00CF2673"/>
    <w:rsid w:val="00CF2DA1"/>
    <w:rsid w:val="00CF43B1"/>
    <w:rsid w:val="00D02F33"/>
    <w:rsid w:val="00D0614B"/>
    <w:rsid w:val="00D06AD1"/>
    <w:rsid w:val="00D17549"/>
    <w:rsid w:val="00D24D97"/>
    <w:rsid w:val="00D275F5"/>
    <w:rsid w:val="00D32BBF"/>
    <w:rsid w:val="00D37635"/>
    <w:rsid w:val="00D376F1"/>
    <w:rsid w:val="00D43CA8"/>
    <w:rsid w:val="00D4523D"/>
    <w:rsid w:val="00D4593F"/>
    <w:rsid w:val="00D45BD4"/>
    <w:rsid w:val="00D46DF8"/>
    <w:rsid w:val="00D4775B"/>
    <w:rsid w:val="00D47AB8"/>
    <w:rsid w:val="00D55D94"/>
    <w:rsid w:val="00D56566"/>
    <w:rsid w:val="00D647A4"/>
    <w:rsid w:val="00D6487A"/>
    <w:rsid w:val="00D648BB"/>
    <w:rsid w:val="00D64E04"/>
    <w:rsid w:val="00D65A5E"/>
    <w:rsid w:val="00D669D1"/>
    <w:rsid w:val="00D7049A"/>
    <w:rsid w:val="00D704F6"/>
    <w:rsid w:val="00D70D52"/>
    <w:rsid w:val="00D722B1"/>
    <w:rsid w:val="00D74A82"/>
    <w:rsid w:val="00D753F6"/>
    <w:rsid w:val="00D7737D"/>
    <w:rsid w:val="00D80897"/>
    <w:rsid w:val="00D81375"/>
    <w:rsid w:val="00D8540E"/>
    <w:rsid w:val="00D85C4D"/>
    <w:rsid w:val="00D8730B"/>
    <w:rsid w:val="00D9072A"/>
    <w:rsid w:val="00D94852"/>
    <w:rsid w:val="00DA039C"/>
    <w:rsid w:val="00DA10B4"/>
    <w:rsid w:val="00DA6EBE"/>
    <w:rsid w:val="00DB27CC"/>
    <w:rsid w:val="00DB2A54"/>
    <w:rsid w:val="00DB3D36"/>
    <w:rsid w:val="00DB4EF9"/>
    <w:rsid w:val="00DC29FE"/>
    <w:rsid w:val="00DC430C"/>
    <w:rsid w:val="00DC60FB"/>
    <w:rsid w:val="00DC7319"/>
    <w:rsid w:val="00DC742E"/>
    <w:rsid w:val="00DD38DC"/>
    <w:rsid w:val="00DD63FF"/>
    <w:rsid w:val="00DF1BBF"/>
    <w:rsid w:val="00DF3145"/>
    <w:rsid w:val="00DF4B0E"/>
    <w:rsid w:val="00E01E4B"/>
    <w:rsid w:val="00E062B0"/>
    <w:rsid w:val="00E0711E"/>
    <w:rsid w:val="00E0770C"/>
    <w:rsid w:val="00E14DFA"/>
    <w:rsid w:val="00E17EA5"/>
    <w:rsid w:val="00E229DB"/>
    <w:rsid w:val="00E2571A"/>
    <w:rsid w:val="00E26EDC"/>
    <w:rsid w:val="00E2713C"/>
    <w:rsid w:val="00E30B42"/>
    <w:rsid w:val="00E342D7"/>
    <w:rsid w:val="00E34D1F"/>
    <w:rsid w:val="00E35C26"/>
    <w:rsid w:val="00E40931"/>
    <w:rsid w:val="00E410EA"/>
    <w:rsid w:val="00E41D5C"/>
    <w:rsid w:val="00E437F7"/>
    <w:rsid w:val="00E523EB"/>
    <w:rsid w:val="00E529F9"/>
    <w:rsid w:val="00E55017"/>
    <w:rsid w:val="00E55416"/>
    <w:rsid w:val="00E557D1"/>
    <w:rsid w:val="00E56282"/>
    <w:rsid w:val="00E616BF"/>
    <w:rsid w:val="00E658AA"/>
    <w:rsid w:val="00E6656A"/>
    <w:rsid w:val="00E70D30"/>
    <w:rsid w:val="00E716BA"/>
    <w:rsid w:val="00E75977"/>
    <w:rsid w:val="00E76431"/>
    <w:rsid w:val="00E7686D"/>
    <w:rsid w:val="00E813BA"/>
    <w:rsid w:val="00E8590C"/>
    <w:rsid w:val="00E85F76"/>
    <w:rsid w:val="00E93590"/>
    <w:rsid w:val="00E94506"/>
    <w:rsid w:val="00E9522A"/>
    <w:rsid w:val="00E95A7B"/>
    <w:rsid w:val="00E969E9"/>
    <w:rsid w:val="00EA01A0"/>
    <w:rsid w:val="00EA155A"/>
    <w:rsid w:val="00EA24D4"/>
    <w:rsid w:val="00EA2851"/>
    <w:rsid w:val="00EA3515"/>
    <w:rsid w:val="00EA55FE"/>
    <w:rsid w:val="00EB0B4F"/>
    <w:rsid w:val="00EB1B59"/>
    <w:rsid w:val="00EB4384"/>
    <w:rsid w:val="00EB6065"/>
    <w:rsid w:val="00EC0826"/>
    <w:rsid w:val="00EC4E99"/>
    <w:rsid w:val="00ED3A21"/>
    <w:rsid w:val="00ED54F9"/>
    <w:rsid w:val="00ED6982"/>
    <w:rsid w:val="00EE0218"/>
    <w:rsid w:val="00EE0E54"/>
    <w:rsid w:val="00EE1033"/>
    <w:rsid w:val="00EF24BB"/>
    <w:rsid w:val="00EF2B90"/>
    <w:rsid w:val="00EF32F6"/>
    <w:rsid w:val="00EF4114"/>
    <w:rsid w:val="00EF448F"/>
    <w:rsid w:val="00EF4634"/>
    <w:rsid w:val="00EF472E"/>
    <w:rsid w:val="00EF4A5A"/>
    <w:rsid w:val="00EF4EC4"/>
    <w:rsid w:val="00EF66A9"/>
    <w:rsid w:val="00EF74D8"/>
    <w:rsid w:val="00F00A2A"/>
    <w:rsid w:val="00F01898"/>
    <w:rsid w:val="00F05EE0"/>
    <w:rsid w:val="00F06985"/>
    <w:rsid w:val="00F07DE8"/>
    <w:rsid w:val="00F156B3"/>
    <w:rsid w:val="00F15FD8"/>
    <w:rsid w:val="00F21A1A"/>
    <w:rsid w:val="00F22813"/>
    <w:rsid w:val="00F22FC8"/>
    <w:rsid w:val="00F27F36"/>
    <w:rsid w:val="00F32B8C"/>
    <w:rsid w:val="00F33383"/>
    <w:rsid w:val="00F33D5B"/>
    <w:rsid w:val="00F4030B"/>
    <w:rsid w:val="00F42F65"/>
    <w:rsid w:val="00F444F5"/>
    <w:rsid w:val="00F4602E"/>
    <w:rsid w:val="00F46BCF"/>
    <w:rsid w:val="00F515AF"/>
    <w:rsid w:val="00F53E05"/>
    <w:rsid w:val="00F5550A"/>
    <w:rsid w:val="00F55A56"/>
    <w:rsid w:val="00F56088"/>
    <w:rsid w:val="00F6031D"/>
    <w:rsid w:val="00F61303"/>
    <w:rsid w:val="00F62DE0"/>
    <w:rsid w:val="00F65606"/>
    <w:rsid w:val="00F66614"/>
    <w:rsid w:val="00F67764"/>
    <w:rsid w:val="00F71232"/>
    <w:rsid w:val="00F74722"/>
    <w:rsid w:val="00F75F45"/>
    <w:rsid w:val="00F82957"/>
    <w:rsid w:val="00F83BD2"/>
    <w:rsid w:val="00F857CA"/>
    <w:rsid w:val="00F8737B"/>
    <w:rsid w:val="00F92C2B"/>
    <w:rsid w:val="00F94241"/>
    <w:rsid w:val="00F945CD"/>
    <w:rsid w:val="00F95ECF"/>
    <w:rsid w:val="00F9792C"/>
    <w:rsid w:val="00F97AAA"/>
    <w:rsid w:val="00FA1696"/>
    <w:rsid w:val="00FA4AD8"/>
    <w:rsid w:val="00FB3597"/>
    <w:rsid w:val="00FB53CA"/>
    <w:rsid w:val="00FC3750"/>
    <w:rsid w:val="00FC487C"/>
    <w:rsid w:val="00FC4987"/>
    <w:rsid w:val="00FC51A5"/>
    <w:rsid w:val="00FD0B36"/>
    <w:rsid w:val="00FD168A"/>
    <w:rsid w:val="00FD3643"/>
    <w:rsid w:val="00FD553C"/>
    <w:rsid w:val="00FD6F5E"/>
    <w:rsid w:val="00FE087D"/>
    <w:rsid w:val="00FE133D"/>
    <w:rsid w:val="00FE2090"/>
    <w:rsid w:val="00FE359D"/>
    <w:rsid w:val="00FE47EA"/>
    <w:rsid w:val="00FE4D5F"/>
    <w:rsid w:val="00FE7BC4"/>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A23"/>
    <w:rPr>
      <w:sz w:val="24"/>
      <w:szCs w:val="24"/>
      <w:lang w:val="de-DE"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Char"/>
    <w:rsid w:val="00881456"/>
    <w:pPr>
      <w:tabs>
        <w:tab w:val="center" w:pos="4536"/>
        <w:tab w:val="right" w:pos="9072"/>
      </w:tabs>
    </w:pPr>
    <w:rPr>
      <w:lang w:val="x-none"/>
    </w:rPr>
  </w:style>
  <w:style w:type="paragraph" w:styleId="a6">
    <w:name w:val="footer"/>
    <w:basedOn w:val="a"/>
    <w:link w:val="Char0"/>
    <w:uiPriority w:val="99"/>
    <w:rsid w:val="00881456"/>
    <w:pPr>
      <w:tabs>
        <w:tab w:val="center" w:pos="4536"/>
        <w:tab w:val="right" w:pos="9072"/>
      </w:tabs>
    </w:pPr>
  </w:style>
  <w:style w:type="paragraph" w:customStyle="1" w:styleId="Title1">
    <w:name w:val="Title1"/>
    <w:basedOn w:val="a"/>
    <w:rsid w:val="00004A23"/>
    <w:rPr>
      <w:b/>
      <w:lang w:val="en-US"/>
    </w:rPr>
  </w:style>
  <w:style w:type="paragraph" w:customStyle="1" w:styleId="AuthorsFull">
    <w:name w:val="Authors Full"/>
    <w:basedOn w:val="a"/>
    <w:rsid w:val="00004A23"/>
    <w:rPr>
      <w:i/>
      <w:lang w:val="en-US"/>
    </w:rPr>
  </w:style>
  <w:style w:type="paragraph" w:customStyle="1" w:styleId="dedication">
    <w:name w:val="dedication"/>
    <w:basedOn w:val="a"/>
    <w:rsid w:val="00004A23"/>
    <w:rPr>
      <w:i/>
      <w:lang w:val="en-US"/>
    </w:rPr>
  </w:style>
  <w:style w:type="paragraph" w:customStyle="1" w:styleId="Addresses">
    <w:name w:val="Addresses"/>
    <w:basedOn w:val="a"/>
    <w:rsid w:val="00004A23"/>
    <w:rPr>
      <w:lang w:val="en-US"/>
    </w:rPr>
  </w:style>
  <w:style w:type="paragraph" w:customStyle="1" w:styleId="Acknowledgements">
    <w:name w:val="Acknowledgements"/>
    <w:basedOn w:val="a"/>
    <w:rsid w:val="00004A23"/>
    <w:rPr>
      <w:lang w:val="en-US"/>
    </w:rPr>
  </w:style>
  <w:style w:type="paragraph" w:customStyle="1" w:styleId="Abstract">
    <w:name w:val="Abstract"/>
    <w:basedOn w:val="a"/>
    <w:autoRedefine/>
    <w:rsid w:val="00004A23"/>
    <w:pPr>
      <w:spacing w:line="480" w:lineRule="auto"/>
    </w:pPr>
    <w:rPr>
      <w:lang w:val="en-US"/>
    </w:rPr>
  </w:style>
  <w:style w:type="paragraph" w:customStyle="1" w:styleId="Head1">
    <w:name w:val="Head 1"/>
    <w:basedOn w:val="a"/>
    <w:autoRedefine/>
    <w:rsid w:val="00004A23"/>
    <w:pPr>
      <w:spacing w:line="360" w:lineRule="auto"/>
    </w:pPr>
    <w:rPr>
      <w:b/>
      <w:lang w:val="en-US"/>
    </w:rPr>
  </w:style>
  <w:style w:type="paragraph" w:customStyle="1" w:styleId="Head2">
    <w:name w:val="Head 2"/>
    <w:basedOn w:val="a"/>
    <w:autoRedefine/>
    <w:rsid w:val="00004A23"/>
    <w:pPr>
      <w:spacing w:line="360" w:lineRule="auto"/>
    </w:pPr>
    <w:rPr>
      <w:i/>
      <w:lang w:val="en-US"/>
    </w:rPr>
  </w:style>
  <w:style w:type="paragraph" w:customStyle="1" w:styleId="dates">
    <w:name w:val="dates"/>
    <w:basedOn w:val="a"/>
    <w:rsid w:val="00004A23"/>
    <w:pPr>
      <w:jc w:val="right"/>
    </w:pPr>
    <w:rPr>
      <w:lang w:val="en-US"/>
    </w:rPr>
  </w:style>
  <w:style w:type="paragraph" w:customStyle="1" w:styleId="Literature">
    <w:name w:val="Literature"/>
    <w:basedOn w:val="a"/>
    <w:rsid w:val="00004A23"/>
    <w:pPr>
      <w:spacing w:line="480" w:lineRule="auto"/>
    </w:pPr>
  </w:style>
  <w:style w:type="paragraph" w:customStyle="1" w:styleId="Legend">
    <w:name w:val="Legend"/>
    <w:basedOn w:val="a"/>
    <w:rsid w:val="00004A23"/>
    <w:rPr>
      <w:lang w:val="en-US"/>
    </w:rPr>
  </w:style>
  <w:style w:type="paragraph" w:customStyle="1" w:styleId="MainText">
    <w:name w:val="Main Text"/>
    <w:basedOn w:val="a"/>
    <w:link w:val="MainTextChar"/>
    <w:rsid w:val="00004A23"/>
    <w:pPr>
      <w:spacing w:line="480" w:lineRule="auto"/>
    </w:pPr>
    <w:rPr>
      <w:lang w:val="en-US"/>
    </w:rPr>
  </w:style>
  <w:style w:type="paragraph" w:customStyle="1" w:styleId="Tableofcontents">
    <w:name w:val="Table of contents"/>
    <w:basedOn w:val="a"/>
    <w:autoRedefine/>
    <w:rsid w:val="00004A23"/>
    <w:rPr>
      <w:lang w:val="en-US"/>
    </w:rPr>
  </w:style>
  <w:style w:type="paragraph" w:customStyle="1" w:styleId="ExperimentalText">
    <w:name w:val="Experimental Text"/>
    <w:basedOn w:val="a"/>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lang w:val="en-US"/>
    </w:rPr>
  </w:style>
  <w:style w:type="paragraph" w:customStyle="1" w:styleId="Dedication0">
    <w:name w:val="Dedication"/>
    <w:basedOn w:val="a"/>
    <w:autoRedefine/>
    <w:rsid w:val="00322D5B"/>
    <w:rPr>
      <w:lang w:val="en-US"/>
    </w:rPr>
  </w:style>
  <w:style w:type="paragraph" w:customStyle="1" w:styleId="Maintext0">
    <w:name w:val="Main text"/>
    <w:basedOn w:val="a"/>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lang w:val="en-US"/>
    </w:rPr>
  </w:style>
  <w:style w:type="character" w:customStyle="1" w:styleId="Char">
    <w:name w:val="머리글 Char"/>
    <w:link w:val="a5"/>
    <w:rsid w:val="00414465"/>
    <w:rPr>
      <w:sz w:val="24"/>
      <w:szCs w:val="24"/>
      <w:lang w:eastAsia="ja-JP"/>
    </w:rPr>
  </w:style>
  <w:style w:type="character" w:styleId="a7">
    <w:name w:val="annotation reference"/>
    <w:uiPriority w:val="99"/>
    <w:semiHidden/>
    <w:unhideWhenUsed/>
    <w:rsid w:val="00664F6D"/>
    <w:rPr>
      <w:sz w:val="16"/>
      <w:szCs w:val="16"/>
    </w:rPr>
  </w:style>
  <w:style w:type="paragraph" w:styleId="a8">
    <w:name w:val="annotation text"/>
    <w:basedOn w:val="a"/>
    <w:link w:val="Char1"/>
    <w:uiPriority w:val="99"/>
    <w:unhideWhenUsed/>
    <w:rsid w:val="00664F6D"/>
    <w:rPr>
      <w:sz w:val="20"/>
      <w:szCs w:val="20"/>
      <w:lang w:val="x-none"/>
    </w:rPr>
  </w:style>
  <w:style w:type="character" w:customStyle="1" w:styleId="Char1">
    <w:name w:val="메모 텍스트 Char"/>
    <w:link w:val="a8"/>
    <w:uiPriority w:val="99"/>
    <w:rsid w:val="00664F6D"/>
    <w:rPr>
      <w:lang w:eastAsia="ja-JP"/>
    </w:rPr>
  </w:style>
  <w:style w:type="paragraph" w:styleId="a9">
    <w:name w:val="annotation subject"/>
    <w:basedOn w:val="a8"/>
    <w:next w:val="a8"/>
    <w:link w:val="Char2"/>
    <w:uiPriority w:val="99"/>
    <w:semiHidden/>
    <w:unhideWhenUsed/>
    <w:rsid w:val="00664F6D"/>
    <w:rPr>
      <w:b/>
      <w:bCs/>
    </w:rPr>
  </w:style>
  <w:style w:type="character" w:customStyle="1" w:styleId="Char2">
    <w:name w:val="메모 주제 Char"/>
    <w:link w:val="a9"/>
    <w:uiPriority w:val="99"/>
    <w:semiHidden/>
    <w:rsid w:val="00664F6D"/>
    <w:rPr>
      <w:b/>
      <w:bCs/>
      <w:lang w:eastAsia="ja-JP"/>
    </w:rPr>
  </w:style>
  <w:style w:type="character" w:customStyle="1" w:styleId="Char0">
    <w:name w:val="바닥글 Char"/>
    <w:link w:val="a6"/>
    <w:uiPriority w:val="99"/>
    <w:rsid w:val="007B7A09"/>
    <w:rPr>
      <w:sz w:val="24"/>
      <w:szCs w:val="24"/>
      <w:lang w:eastAsia="ja-JP"/>
    </w:rPr>
  </w:style>
  <w:style w:type="paragraph" w:styleId="aa">
    <w:name w:val="caption"/>
    <w:basedOn w:val="a"/>
    <w:next w:val="a"/>
    <w:unhideWhenUsed/>
    <w:qFormat/>
    <w:rsid w:val="003814F2"/>
    <w:pPr>
      <w:widowControl w:val="0"/>
      <w:wordWrap w:val="0"/>
      <w:autoSpaceDE w:val="0"/>
      <w:autoSpaceDN w:val="0"/>
      <w:jc w:val="both"/>
    </w:pPr>
    <w:rPr>
      <w:rFonts w:asciiTheme="minorHAnsi" w:eastAsiaTheme="minorEastAsia" w:hAnsiTheme="minorHAnsi" w:cstheme="minorBidi"/>
      <w:b/>
      <w:bCs/>
      <w:noProof/>
      <w:kern w:val="2"/>
      <w:sz w:val="20"/>
      <w:szCs w:val="20"/>
      <w:lang w:val="en-US" w:eastAsia="ko-KR"/>
    </w:rPr>
  </w:style>
  <w:style w:type="table" w:customStyle="1" w:styleId="41">
    <w:name w:val="일반 표 41"/>
    <w:basedOn w:val="a1"/>
    <w:next w:val="a1"/>
    <w:uiPriority w:val="44"/>
    <w:rsid w:val="003814F2"/>
    <w:rPr>
      <w:rFonts w:ascii="맑은 고딕" w:eastAsiaTheme="minorEastAsia" w:hAnsi="맑은 고딕"/>
      <w:kern w:val="2"/>
      <w:sz w:val="24"/>
      <w:szCs w:val="24"/>
      <w:lang w:val="en-US" w:eastAsia="ko-K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AMainText">
    <w:name w:val="TA_Main_Text"/>
    <w:basedOn w:val="a"/>
    <w:rsid w:val="003814F2"/>
    <w:pPr>
      <w:spacing w:line="480" w:lineRule="auto"/>
      <w:ind w:firstLine="202"/>
      <w:jc w:val="both"/>
    </w:pPr>
    <w:rPr>
      <w:rFonts w:ascii="Times" w:eastAsiaTheme="minorEastAsia" w:hAnsi="Times"/>
      <w:szCs w:val="20"/>
      <w:lang w:val="en-US" w:eastAsia="en-US"/>
    </w:rPr>
  </w:style>
  <w:style w:type="character" w:styleId="ab">
    <w:name w:val="Placeholder Text"/>
    <w:basedOn w:val="a0"/>
    <w:uiPriority w:val="99"/>
    <w:semiHidden/>
    <w:rsid w:val="00964290"/>
    <w:rPr>
      <w:color w:val="808080"/>
    </w:rPr>
  </w:style>
  <w:style w:type="character" w:styleId="ac">
    <w:name w:val="line number"/>
    <w:basedOn w:val="a0"/>
    <w:uiPriority w:val="99"/>
    <w:semiHidden/>
    <w:unhideWhenUsed/>
    <w:rsid w:val="00946CEB"/>
  </w:style>
  <w:style w:type="character" w:styleId="ad">
    <w:name w:val="Hyperlink"/>
    <w:basedOn w:val="a0"/>
    <w:uiPriority w:val="99"/>
    <w:unhideWhenUsed/>
    <w:rsid w:val="00D46DF8"/>
    <w:rPr>
      <w:color w:val="0563C1" w:themeColor="hyperlink"/>
      <w:u w:val="single"/>
    </w:rPr>
  </w:style>
  <w:style w:type="character" w:styleId="ae">
    <w:name w:val="FollowedHyperlink"/>
    <w:basedOn w:val="a0"/>
    <w:uiPriority w:val="99"/>
    <w:semiHidden/>
    <w:unhideWhenUsed/>
    <w:rsid w:val="009B39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ct:contentTypeSchema xmlns:ct="http://schemas.microsoft.com/office/2006/metadata/contentType" xmlns:ma="http://schemas.microsoft.com/office/2006/metadata/properties/metaAttributes" ct:_="" ma:_="" ma:contentTypeName="Document" ma:contentTypeID="0x0101008BEAF299BAD5C443B7B94D359352909D" ma:contentTypeVersion="13" ma:contentTypeDescription="Create a new document." ma:contentTypeScope="" ma:versionID="4842a0b491ceedf1f2e6e3ca3ac6584c">
  <xsd:schema xmlns:xsd="http://www.w3.org/2001/XMLSchema" xmlns:xs="http://www.w3.org/2001/XMLSchema" xmlns:p="http://schemas.microsoft.com/office/2006/metadata/properties" xmlns:ns3="0c4992ee-a5fe-4357-9f94-bbd1fb75d23e" xmlns:ns4="0557a493-af67-429d-80c7-3ec9377d9df9" targetNamespace="http://schemas.microsoft.com/office/2006/metadata/properties" ma:root="true" ma:fieldsID="dbf8565a9e5a1fa3854d2b8dcd16ed82" ns3:_="" ns4:_="">
    <xsd:import namespace="0c4992ee-a5fe-4357-9f94-bbd1fb75d23e"/>
    <xsd:import namespace="0557a493-af67-429d-80c7-3ec9377d9df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992ee-a5fe-4357-9f94-bbd1fb75d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57a493-af67-429d-80c7-3ec9377d9df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2.xml><?xml version="1.0" encoding="utf-8"?>
<ds:datastoreItem xmlns:ds="http://schemas.openxmlformats.org/officeDocument/2006/customXml" ds:itemID="{8BFE695C-2F88-4CE8-8E6E-7A5663333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4992ee-a5fe-4357-9f94-bbd1fb75d23e"/>
    <ds:schemaRef ds:uri="0557a493-af67-429d-80c7-3ec9377d9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606</Words>
  <Characters>3457</Characters>
  <Application>Microsoft Office Word</Application>
  <DocSecurity>0</DocSecurity>
  <Lines>28</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2021-12-17T02:22:00Z</dcterms:created>
  <dcterms:modified xsi:type="dcterms:W3CDTF">2021-12-17T03:40:00Z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0x0101008BEAF299BAD5C443B7B94D359352909D</vt:lpwstr>
  </property>
</Properties>
</file>