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465A96" w14:textId="77777777" w:rsidR="000D07D9" w:rsidRPr="004F0588" w:rsidRDefault="000D07D9" w:rsidP="000D07D9">
      <w:pPr>
        <w:spacing w:after="240"/>
        <w:jc w:val="center"/>
        <w:rPr>
          <w:rFonts w:ascii="Times New Roman" w:hAnsi="Times New Roman" w:cs="Times New Roman"/>
          <w:sz w:val="32"/>
          <w:highlight w:val="yellow"/>
        </w:rPr>
      </w:pPr>
      <w:bookmarkStart w:id="0" w:name="_Hlk99531401"/>
      <w:bookmarkStart w:id="1" w:name="_Hlk105752616"/>
      <w:r w:rsidRPr="004F0588">
        <w:rPr>
          <w:rFonts w:ascii="Times New Roman" w:hAnsi="Times New Roman" w:cs="Times New Roman"/>
          <w:sz w:val="32"/>
          <w:highlight w:val="yellow"/>
        </w:rPr>
        <w:t>Supplementary Materials</w:t>
      </w:r>
    </w:p>
    <w:p w14:paraId="500DFA6B" w14:textId="77777777" w:rsidR="000D07D9" w:rsidRPr="004F0588" w:rsidRDefault="000D07D9" w:rsidP="000D07D9">
      <w:pPr>
        <w:spacing w:after="240"/>
        <w:jc w:val="center"/>
        <w:rPr>
          <w:rFonts w:ascii="Times New Roman" w:hAnsi="Times New Roman" w:cs="Times New Roman"/>
          <w:sz w:val="32"/>
          <w:highlight w:val="yellow"/>
        </w:rPr>
      </w:pPr>
    </w:p>
    <w:p w14:paraId="434CB11D" w14:textId="77777777" w:rsidR="000D07D9" w:rsidRPr="004F0588" w:rsidRDefault="000D07D9" w:rsidP="000D07D9">
      <w:pPr>
        <w:spacing w:after="240"/>
        <w:jc w:val="center"/>
        <w:rPr>
          <w:rFonts w:ascii="Times New Roman" w:hAnsi="Times New Roman" w:cs="Times New Roman"/>
          <w:sz w:val="32"/>
          <w:highlight w:val="yellow"/>
        </w:rPr>
      </w:pPr>
      <w:r w:rsidRPr="004F0588">
        <w:rPr>
          <w:rFonts w:ascii="Times New Roman" w:hAnsi="Times New Roman" w:cs="Times New Roman"/>
          <w:sz w:val="32"/>
          <w:highlight w:val="yellow"/>
        </w:rPr>
        <w:t>Surface Modifications of Titanium Dental Implants with Strontium Eucommia Ulmoides to Enhance Osseointegration and Suppress Inflammation</w:t>
      </w:r>
      <w:bookmarkEnd w:id="0"/>
    </w:p>
    <w:p w14:paraId="703381FE" w14:textId="77777777" w:rsidR="000D07D9" w:rsidRPr="004F0588" w:rsidRDefault="000D07D9" w:rsidP="000D07D9">
      <w:pPr>
        <w:spacing w:after="240"/>
        <w:jc w:val="center"/>
        <w:rPr>
          <w:rFonts w:ascii="Times New Roman" w:hAnsi="Times New Roman" w:cs="Times New Roman"/>
          <w:sz w:val="22"/>
          <w:highlight w:val="yellow"/>
        </w:rPr>
      </w:pPr>
      <w:r w:rsidRPr="004F0588">
        <w:rPr>
          <w:rFonts w:ascii="Times New Roman" w:hAnsi="Times New Roman" w:cs="Times New Roman"/>
          <w:sz w:val="22"/>
          <w:highlight w:val="yellow"/>
        </w:rPr>
        <w:t xml:space="preserve">Rui </w:t>
      </w:r>
      <w:proofErr w:type="spellStart"/>
      <w:r w:rsidRPr="004F0588">
        <w:rPr>
          <w:rFonts w:ascii="Times New Roman" w:hAnsi="Times New Roman" w:cs="Times New Roman"/>
          <w:sz w:val="22"/>
          <w:highlight w:val="yellow"/>
        </w:rPr>
        <w:t>Sun</w:t>
      </w:r>
      <w:r w:rsidRPr="004F0588">
        <w:rPr>
          <w:rFonts w:ascii="Times New Roman" w:hAnsi="Times New Roman" w:cs="Times New Roman"/>
          <w:sz w:val="22"/>
          <w:highlight w:val="yellow"/>
          <w:vertAlign w:val="superscript"/>
        </w:rPr>
        <w:t>a</w:t>
      </w:r>
      <w:proofErr w:type="spellEnd"/>
      <w:r w:rsidRPr="004F0588">
        <w:rPr>
          <w:rFonts w:ascii="Times New Roman" w:hAnsi="Times New Roman" w:cs="Times New Roman"/>
          <w:sz w:val="22"/>
          <w:highlight w:val="yellow"/>
          <w:vertAlign w:val="superscript"/>
        </w:rPr>
        <w:t>, d, e, 1</w:t>
      </w:r>
      <w:r w:rsidRPr="004F0588">
        <w:rPr>
          <w:rFonts w:ascii="Times New Roman" w:hAnsi="Times New Roman" w:cs="Times New Roman"/>
          <w:sz w:val="22"/>
          <w:highlight w:val="yellow"/>
        </w:rPr>
        <w:t xml:space="preserve">, </w:t>
      </w:r>
      <w:proofErr w:type="spellStart"/>
      <w:r w:rsidRPr="004F0588">
        <w:rPr>
          <w:rFonts w:ascii="Times New Roman" w:hAnsi="Times New Roman" w:cs="Times New Roman"/>
          <w:sz w:val="22"/>
          <w:highlight w:val="yellow"/>
        </w:rPr>
        <w:t>Qili</w:t>
      </w:r>
      <w:proofErr w:type="spellEnd"/>
      <w:r w:rsidRPr="004F0588">
        <w:rPr>
          <w:rFonts w:ascii="Times New Roman" w:hAnsi="Times New Roman" w:cs="Times New Roman"/>
          <w:sz w:val="22"/>
          <w:highlight w:val="yellow"/>
        </w:rPr>
        <w:t xml:space="preserve"> Sun</w:t>
      </w:r>
      <w:r w:rsidRPr="004F0588">
        <w:rPr>
          <w:rFonts w:ascii="Times New Roman" w:hAnsi="Times New Roman" w:cs="Times New Roman"/>
          <w:sz w:val="22"/>
          <w:highlight w:val="yellow"/>
          <w:vertAlign w:val="superscript"/>
        </w:rPr>
        <w:t>a,1</w:t>
      </w:r>
      <w:r w:rsidRPr="004F0588">
        <w:rPr>
          <w:rFonts w:ascii="Times New Roman" w:hAnsi="Times New Roman" w:cs="Times New Roman"/>
          <w:sz w:val="22"/>
          <w:highlight w:val="yellow"/>
        </w:rPr>
        <w:t xml:space="preserve">, </w:t>
      </w:r>
      <w:proofErr w:type="spellStart"/>
      <w:r w:rsidRPr="004F0588">
        <w:rPr>
          <w:rFonts w:ascii="Times New Roman" w:hAnsi="Times New Roman" w:cs="Times New Roman"/>
          <w:sz w:val="22"/>
          <w:highlight w:val="yellow"/>
        </w:rPr>
        <w:t>Yansong</w:t>
      </w:r>
      <w:proofErr w:type="spellEnd"/>
      <w:r w:rsidRPr="004F0588">
        <w:rPr>
          <w:rFonts w:ascii="Times New Roman" w:hAnsi="Times New Roman" w:cs="Times New Roman"/>
          <w:sz w:val="22"/>
          <w:highlight w:val="yellow"/>
        </w:rPr>
        <w:t xml:space="preserve"> Wang</w:t>
      </w:r>
      <w:r w:rsidRPr="004F0588">
        <w:rPr>
          <w:rFonts w:ascii="Times New Roman" w:hAnsi="Times New Roman" w:cs="Times New Roman"/>
          <w:sz w:val="22"/>
          <w:highlight w:val="yellow"/>
          <w:vertAlign w:val="superscript"/>
        </w:rPr>
        <w:t>a,1</w:t>
      </w:r>
      <w:r w:rsidRPr="004F0588">
        <w:rPr>
          <w:rFonts w:ascii="Times New Roman" w:hAnsi="Times New Roman" w:cs="Times New Roman"/>
          <w:sz w:val="22"/>
          <w:highlight w:val="yellow"/>
        </w:rPr>
        <w:t xml:space="preserve">, </w:t>
      </w:r>
      <w:proofErr w:type="spellStart"/>
      <w:r w:rsidRPr="004F0588">
        <w:rPr>
          <w:rFonts w:ascii="Times New Roman" w:hAnsi="Times New Roman" w:cs="Times New Roman"/>
          <w:sz w:val="22"/>
          <w:highlight w:val="yellow"/>
        </w:rPr>
        <w:t>Liqiu</w:t>
      </w:r>
      <w:proofErr w:type="spellEnd"/>
      <w:r w:rsidRPr="004F0588">
        <w:rPr>
          <w:rFonts w:ascii="Times New Roman" w:hAnsi="Times New Roman" w:cs="Times New Roman"/>
          <w:sz w:val="22"/>
          <w:highlight w:val="yellow"/>
        </w:rPr>
        <w:t xml:space="preserve"> Hu</w:t>
      </w:r>
      <w:r w:rsidRPr="004F0588">
        <w:rPr>
          <w:rFonts w:ascii="Times New Roman" w:hAnsi="Times New Roman" w:cs="Times New Roman"/>
          <w:sz w:val="22"/>
          <w:highlight w:val="yellow"/>
          <w:vertAlign w:val="superscript"/>
        </w:rPr>
        <w:t>a</w:t>
      </w:r>
      <w:r w:rsidRPr="004F0588">
        <w:rPr>
          <w:rFonts w:ascii="Times New Roman" w:hAnsi="Times New Roman" w:cs="Times New Roman"/>
          <w:sz w:val="22"/>
          <w:highlight w:val="yellow"/>
        </w:rPr>
        <w:t xml:space="preserve">, Yutong </w:t>
      </w:r>
      <w:proofErr w:type="spellStart"/>
      <w:r w:rsidRPr="004F0588">
        <w:rPr>
          <w:rFonts w:ascii="Times New Roman" w:hAnsi="Times New Roman" w:cs="Times New Roman"/>
          <w:sz w:val="22"/>
          <w:highlight w:val="yellow"/>
        </w:rPr>
        <w:t>Wu</w:t>
      </w:r>
      <w:r w:rsidRPr="004F0588">
        <w:rPr>
          <w:rFonts w:ascii="Times New Roman" w:hAnsi="Times New Roman" w:cs="Times New Roman"/>
          <w:sz w:val="22"/>
          <w:highlight w:val="yellow"/>
          <w:vertAlign w:val="superscript"/>
        </w:rPr>
        <w:t>a</w:t>
      </w:r>
      <w:proofErr w:type="spellEnd"/>
      <w:r w:rsidRPr="004F0588">
        <w:rPr>
          <w:rFonts w:ascii="Times New Roman" w:hAnsi="Times New Roman" w:cs="Times New Roman"/>
          <w:sz w:val="22"/>
          <w:highlight w:val="yellow"/>
        </w:rPr>
        <w:t xml:space="preserve">, </w:t>
      </w:r>
      <w:proofErr w:type="spellStart"/>
      <w:r w:rsidRPr="004F0588">
        <w:rPr>
          <w:rFonts w:ascii="Times New Roman" w:hAnsi="Times New Roman" w:cs="Times New Roman"/>
          <w:sz w:val="22"/>
          <w:highlight w:val="yellow"/>
        </w:rPr>
        <w:t>Fenbo</w:t>
      </w:r>
      <w:proofErr w:type="spellEnd"/>
      <w:r w:rsidRPr="004F0588">
        <w:rPr>
          <w:rFonts w:ascii="Times New Roman" w:hAnsi="Times New Roman" w:cs="Times New Roman"/>
          <w:sz w:val="22"/>
          <w:highlight w:val="yellow"/>
        </w:rPr>
        <w:t xml:space="preserve"> Ma</w:t>
      </w:r>
      <w:r w:rsidRPr="004F0588">
        <w:rPr>
          <w:rFonts w:ascii="Times New Roman" w:hAnsi="Times New Roman" w:cs="Times New Roman"/>
          <w:sz w:val="22"/>
          <w:highlight w:val="yellow"/>
          <w:vertAlign w:val="superscript"/>
        </w:rPr>
        <w:t>a</w:t>
      </w:r>
      <w:r w:rsidRPr="004F0588">
        <w:rPr>
          <w:rFonts w:ascii="Times New Roman" w:hAnsi="Times New Roman" w:cs="Times New Roman"/>
          <w:sz w:val="22"/>
          <w:highlight w:val="yellow"/>
        </w:rPr>
        <w:t xml:space="preserve">, Jiayi </w:t>
      </w:r>
      <w:proofErr w:type="spellStart"/>
      <w:r w:rsidRPr="004F0588">
        <w:rPr>
          <w:rFonts w:ascii="Times New Roman" w:hAnsi="Times New Roman" w:cs="Times New Roman"/>
          <w:sz w:val="22"/>
          <w:highlight w:val="yellow"/>
        </w:rPr>
        <w:t>Liu</w:t>
      </w:r>
      <w:r w:rsidRPr="004F0588">
        <w:rPr>
          <w:rFonts w:ascii="Times New Roman" w:hAnsi="Times New Roman" w:cs="Times New Roman"/>
          <w:sz w:val="22"/>
          <w:highlight w:val="yellow"/>
          <w:vertAlign w:val="superscript"/>
        </w:rPr>
        <w:t>a</w:t>
      </w:r>
      <w:proofErr w:type="spellEnd"/>
      <w:r w:rsidRPr="004F0588">
        <w:rPr>
          <w:rFonts w:ascii="Times New Roman" w:hAnsi="Times New Roman" w:cs="Times New Roman"/>
          <w:sz w:val="22"/>
          <w:highlight w:val="yellow"/>
        </w:rPr>
        <w:t xml:space="preserve">, </w:t>
      </w:r>
      <w:proofErr w:type="spellStart"/>
      <w:r w:rsidRPr="004F0588">
        <w:rPr>
          <w:rFonts w:ascii="Times New Roman" w:hAnsi="Times New Roman" w:cs="Times New Roman"/>
          <w:sz w:val="22"/>
          <w:highlight w:val="yellow"/>
        </w:rPr>
        <w:t>Xiangchao</w:t>
      </w:r>
      <w:proofErr w:type="spellEnd"/>
      <w:r w:rsidRPr="004F0588">
        <w:rPr>
          <w:rFonts w:ascii="Times New Roman" w:hAnsi="Times New Roman" w:cs="Times New Roman"/>
          <w:sz w:val="22"/>
          <w:highlight w:val="yellow"/>
        </w:rPr>
        <w:t xml:space="preserve"> Pang</w:t>
      </w:r>
      <w:r w:rsidRPr="004F0588">
        <w:rPr>
          <w:rFonts w:ascii="Times New Roman" w:hAnsi="Times New Roman" w:cs="Times New Roman"/>
          <w:sz w:val="22"/>
          <w:highlight w:val="yellow"/>
          <w:vertAlign w:val="superscript"/>
        </w:rPr>
        <w:t>a, f, *</w:t>
      </w:r>
      <w:r w:rsidRPr="004F0588">
        <w:rPr>
          <w:rFonts w:ascii="Times New Roman" w:hAnsi="Times New Roman" w:cs="Times New Roman"/>
          <w:sz w:val="22"/>
          <w:highlight w:val="yellow"/>
        </w:rPr>
        <w:t xml:space="preserve">, Bin </w:t>
      </w:r>
      <w:proofErr w:type="spellStart"/>
      <w:r w:rsidRPr="004F0588">
        <w:rPr>
          <w:rFonts w:ascii="Times New Roman" w:hAnsi="Times New Roman" w:cs="Times New Roman"/>
          <w:sz w:val="22"/>
          <w:highlight w:val="yellow"/>
        </w:rPr>
        <w:t>Tang</w:t>
      </w:r>
      <w:r w:rsidRPr="004F0588">
        <w:rPr>
          <w:rFonts w:ascii="Times New Roman" w:hAnsi="Times New Roman" w:cs="Times New Roman"/>
          <w:sz w:val="22"/>
          <w:highlight w:val="yellow"/>
          <w:vertAlign w:val="superscript"/>
        </w:rPr>
        <w:t>a,b,c</w:t>
      </w:r>
      <w:proofErr w:type="spellEnd"/>
      <w:r w:rsidRPr="004F0588">
        <w:rPr>
          <w:rFonts w:ascii="Times New Roman" w:hAnsi="Times New Roman" w:cs="Times New Roman"/>
          <w:sz w:val="22"/>
          <w:highlight w:val="yellow"/>
          <w:vertAlign w:val="superscript"/>
        </w:rPr>
        <w:t>,*</w:t>
      </w:r>
      <w:r w:rsidRPr="004F0588">
        <w:rPr>
          <w:rFonts w:ascii="Times New Roman" w:hAnsi="Times New Roman" w:cs="Times New Roman"/>
          <w:sz w:val="22"/>
          <w:highlight w:val="yellow"/>
        </w:rPr>
        <w:t>.</w:t>
      </w:r>
    </w:p>
    <w:p w14:paraId="030EF306" w14:textId="77777777" w:rsidR="000D07D9" w:rsidRPr="004F0588" w:rsidRDefault="000D07D9" w:rsidP="000D07D9">
      <w:pPr>
        <w:spacing w:line="276" w:lineRule="auto"/>
        <w:rPr>
          <w:rFonts w:ascii="Times New Roman" w:hAnsi="Times New Roman" w:cs="Times New Roman"/>
          <w:sz w:val="24"/>
          <w:szCs w:val="24"/>
          <w:highlight w:val="yellow"/>
        </w:rPr>
      </w:pPr>
      <w:r w:rsidRPr="004F0588">
        <w:rPr>
          <w:rFonts w:ascii="Times New Roman" w:hAnsi="Times New Roman" w:cs="Times New Roman"/>
          <w:sz w:val="24"/>
          <w:szCs w:val="24"/>
          <w:highlight w:val="yellow"/>
          <w:vertAlign w:val="superscript"/>
        </w:rPr>
        <w:t>a</w:t>
      </w:r>
      <w:r w:rsidRPr="004F0588">
        <w:rPr>
          <w:rFonts w:ascii="Times New Roman" w:hAnsi="Times New Roman" w:cs="Times New Roman"/>
          <w:sz w:val="24"/>
          <w:szCs w:val="24"/>
          <w:highlight w:val="yellow"/>
        </w:rPr>
        <w:t xml:space="preserve"> Department of Biomedical Engineering, Southern University of Science and Technology, Shenzhen, 518055, China</w:t>
      </w:r>
    </w:p>
    <w:p w14:paraId="6F8DE97F" w14:textId="77777777" w:rsidR="000D07D9" w:rsidRPr="004F0588" w:rsidRDefault="000D07D9" w:rsidP="000D07D9">
      <w:pPr>
        <w:spacing w:line="276" w:lineRule="auto"/>
        <w:rPr>
          <w:rFonts w:ascii="Times New Roman" w:hAnsi="Times New Roman" w:cs="Times New Roman"/>
          <w:sz w:val="24"/>
          <w:szCs w:val="24"/>
          <w:highlight w:val="yellow"/>
        </w:rPr>
      </w:pPr>
      <w:r w:rsidRPr="004F0588">
        <w:rPr>
          <w:rFonts w:ascii="Times New Roman" w:hAnsi="Times New Roman" w:cs="Times New Roman"/>
          <w:sz w:val="24"/>
          <w:szCs w:val="24"/>
          <w:highlight w:val="yellow"/>
          <w:vertAlign w:val="superscript"/>
        </w:rPr>
        <w:t>b</w:t>
      </w:r>
      <w:r w:rsidRPr="004F0588">
        <w:rPr>
          <w:rFonts w:ascii="Times New Roman" w:hAnsi="Times New Roman" w:cs="Times New Roman"/>
          <w:sz w:val="24"/>
          <w:szCs w:val="24"/>
          <w:highlight w:val="yellow"/>
        </w:rPr>
        <w:t xml:space="preserve"> Guangdong Provincial Key Laboratory of Cell Microenvironment and Disease Research, China</w:t>
      </w:r>
    </w:p>
    <w:p w14:paraId="32438F72" w14:textId="77777777" w:rsidR="000D07D9" w:rsidRPr="004F0588" w:rsidRDefault="000D07D9" w:rsidP="000D07D9">
      <w:pPr>
        <w:spacing w:line="276" w:lineRule="auto"/>
        <w:rPr>
          <w:rFonts w:ascii="Times New Roman" w:hAnsi="Times New Roman" w:cs="Times New Roman"/>
          <w:sz w:val="24"/>
          <w:szCs w:val="24"/>
          <w:highlight w:val="yellow"/>
        </w:rPr>
      </w:pPr>
      <w:r w:rsidRPr="004F0588">
        <w:rPr>
          <w:rFonts w:ascii="Times New Roman" w:hAnsi="Times New Roman" w:cs="Times New Roman"/>
          <w:sz w:val="24"/>
          <w:szCs w:val="24"/>
          <w:highlight w:val="yellow"/>
          <w:vertAlign w:val="superscript"/>
        </w:rPr>
        <w:t>c</w:t>
      </w:r>
      <w:r w:rsidRPr="004F0588">
        <w:rPr>
          <w:rFonts w:ascii="Times New Roman" w:hAnsi="Times New Roman" w:cs="Times New Roman"/>
          <w:sz w:val="24"/>
          <w:szCs w:val="24"/>
          <w:highlight w:val="yellow"/>
        </w:rPr>
        <w:t xml:space="preserve"> Shenzhen Key Laboratory of Cell Microenvironment, China</w:t>
      </w:r>
    </w:p>
    <w:p w14:paraId="64E2DEF4" w14:textId="77777777" w:rsidR="000D07D9" w:rsidRPr="004F0588" w:rsidRDefault="000D07D9" w:rsidP="000D07D9">
      <w:pPr>
        <w:spacing w:line="276" w:lineRule="auto"/>
        <w:rPr>
          <w:rFonts w:ascii="Times New Roman" w:hAnsi="Times New Roman" w:cs="Times New Roman"/>
          <w:sz w:val="24"/>
          <w:szCs w:val="24"/>
          <w:highlight w:val="yellow"/>
        </w:rPr>
      </w:pPr>
      <w:r w:rsidRPr="004F0588">
        <w:rPr>
          <w:rFonts w:ascii="Times New Roman" w:hAnsi="Times New Roman" w:cs="Times New Roman"/>
          <w:sz w:val="24"/>
          <w:szCs w:val="24"/>
          <w:highlight w:val="yellow"/>
          <w:vertAlign w:val="superscript"/>
        </w:rPr>
        <w:t>d</w:t>
      </w:r>
      <w:r w:rsidRPr="004F0588">
        <w:rPr>
          <w:rFonts w:ascii="Times New Roman" w:hAnsi="Times New Roman" w:cs="Times New Roman"/>
          <w:sz w:val="24"/>
          <w:szCs w:val="24"/>
          <w:highlight w:val="yellow"/>
        </w:rPr>
        <w:t xml:space="preserve"> Department of Biomedical Engineering, College of Design and Engineering, National University of Singapore, Singapore 117583, Singapore</w:t>
      </w:r>
    </w:p>
    <w:p w14:paraId="6E902EF9" w14:textId="77777777" w:rsidR="000D07D9" w:rsidRPr="004F0588" w:rsidRDefault="000D07D9" w:rsidP="000D07D9">
      <w:pPr>
        <w:spacing w:line="276" w:lineRule="auto"/>
        <w:rPr>
          <w:rFonts w:ascii="Times New Roman" w:hAnsi="Times New Roman" w:cs="Times New Roman"/>
          <w:sz w:val="24"/>
          <w:szCs w:val="24"/>
          <w:highlight w:val="yellow"/>
        </w:rPr>
      </w:pPr>
      <w:r w:rsidRPr="004F0588">
        <w:rPr>
          <w:rFonts w:ascii="Times New Roman" w:hAnsi="Times New Roman" w:cs="Times New Roman"/>
          <w:sz w:val="24"/>
          <w:szCs w:val="24"/>
          <w:highlight w:val="yellow"/>
          <w:vertAlign w:val="superscript"/>
        </w:rPr>
        <w:t>e</w:t>
      </w:r>
      <w:r w:rsidRPr="004F0588">
        <w:rPr>
          <w:rFonts w:ascii="Times New Roman" w:hAnsi="Times New Roman" w:cs="Times New Roman"/>
          <w:sz w:val="24"/>
          <w:szCs w:val="24"/>
          <w:highlight w:val="yellow"/>
        </w:rPr>
        <w:t xml:space="preserve"> Mechanobiology Institute (MBI), National University of Singapore, Singapore 117411, Singapore</w:t>
      </w:r>
    </w:p>
    <w:p w14:paraId="2C66FBB9" w14:textId="77777777" w:rsidR="000D07D9" w:rsidRPr="004F0588" w:rsidRDefault="000D07D9" w:rsidP="000D07D9">
      <w:pPr>
        <w:spacing w:after="240" w:line="276" w:lineRule="auto"/>
        <w:rPr>
          <w:rFonts w:ascii="Times New Roman" w:hAnsi="Times New Roman" w:cs="Times New Roman"/>
          <w:sz w:val="24"/>
          <w:szCs w:val="24"/>
        </w:rPr>
      </w:pPr>
      <w:r w:rsidRPr="004F0588">
        <w:rPr>
          <w:rFonts w:ascii="Times New Roman" w:hAnsi="Times New Roman" w:cs="Times New Roman"/>
          <w:sz w:val="24"/>
          <w:szCs w:val="24"/>
          <w:highlight w:val="yellow"/>
          <w:vertAlign w:val="superscript"/>
        </w:rPr>
        <w:t>f</w:t>
      </w:r>
      <w:r w:rsidRPr="004F0588">
        <w:rPr>
          <w:rFonts w:ascii="Times New Roman" w:hAnsi="Times New Roman" w:cs="Times New Roman"/>
          <w:sz w:val="24"/>
          <w:szCs w:val="24"/>
          <w:highlight w:val="yellow"/>
        </w:rPr>
        <w:t xml:space="preserve"> College of Materials Science and Engineering, Central South University of Forestry and Technology, Changsha 410004, China</w:t>
      </w:r>
    </w:p>
    <w:p w14:paraId="05D3A607" w14:textId="77777777" w:rsidR="000D07D9" w:rsidRPr="004F0588" w:rsidRDefault="000D07D9" w:rsidP="000D07D9">
      <w:pPr>
        <w:spacing w:after="240" w:line="276" w:lineRule="auto"/>
        <w:rPr>
          <w:rFonts w:ascii="Times New Roman" w:hAnsi="Times New Roman" w:cs="Times New Roman"/>
          <w:sz w:val="24"/>
          <w:szCs w:val="24"/>
          <w:highlight w:val="yellow"/>
        </w:rPr>
      </w:pPr>
      <w:r w:rsidRPr="004F0588">
        <w:rPr>
          <w:rFonts w:ascii="Times New Roman" w:hAnsi="Times New Roman" w:cs="Times New Roman"/>
          <w:sz w:val="24"/>
          <w:szCs w:val="24"/>
          <w:highlight w:val="yellow"/>
          <w:vertAlign w:val="superscript"/>
        </w:rPr>
        <w:t>1</w:t>
      </w:r>
      <w:r w:rsidRPr="004F0588">
        <w:rPr>
          <w:rFonts w:ascii="Times New Roman" w:hAnsi="Times New Roman" w:cs="Times New Roman"/>
          <w:sz w:val="24"/>
          <w:szCs w:val="24"/>
          <w:highlight w:val="yellow"/>
        </w:rPr>
        <w:t xml:space="preserve"> These authors contributed equally to this study.</w:t>
      </w:r>
    </w:p>
    <w:p w14:paraId="23950867" w14:textId="77777777" w:rsidR="000D07D9" w:rsidRPr="004F0588" w:rsidRDefault="000D07D9" w:rsidP="000D07D9">
      <w:pPr>
        <w:spacing w:after="240" w:line="276" w:lineRule="auto"/>
        <w:rPr>
          <w:rFonts w:ascii="Times New Roman" w:hAnsi="Times New Roman" w:cs="Times New Roman"/>
          <w:sz w:val="24"/>
          <w:szCs w:val="24"/>
          <w:highlight w:val="yellow"/>
        </w:rPr>
      </w:pPr>
      <w:r w:rsidRPr="004F0588">
        <w:rPr>
          <w:rFonts w:ascii="Times New Roman" w:hAnsi="Times New Roman" w:cs="Times New Roman"/>
          <w:sz w:val="24"/>
          <w:szCs w:val="24"/>
          <w:highlight w:val="yellow"/>
        </w:rPr>
        <w:t>*Corresponding author (s)</w:t>
      </w:r>
    </w:p>
    <w:p w14:paraId="27701131" w14:textId="77777777" w:rsidR="000D07D9" w:rsidRPr="004F0588" w:rsidRDefault="000D07D9" w:rsidP="000D07D9">
      <w:pPr>
        <w:spacing w:after="240" w:line="276" w:lineRule="auto"/>
        <w:rPr>
          <w:rFonts w:ascii="Times New Roman" w:hAnsi="Times New Roman" w:cs="Times New Roman"/>
          <w:sz w:val="24"/>
          <w:szCs w:val="24"/>
        </w:rPr>
      </w:pPr>
      <w:r w:rsidRPr="004F0588">
        <w:rPr>
          <w:rFonts w:ascii="Times New Roman" w:hAnsi="Times New Roman" w:cs="Times New Roman"/>
          <w:sz w:val="24"/>
          <w:szCs w:val="24"/>
          <w:highlight w:val="yellow"/>
        </w:rPr>
        <w:t>Main corresponding author: Bin Tang, Email: tangb@sustech.edu.cn; Tel: 86-0755-88018998</w:t>
      </w:r>
    </w:p>
    <w:bookmarkEnd w:id="1"/>
    <w:p w14:paraId="11503A01" w14:textId="77777777" w:rsidR="000D07D9" w:rsidRPr="004F0588" w:rsidRDefault="000D07D9" w:rsidP="000D07D9">
      <w:pPr>
        <w:rPr>
          <w:rFonts w:ascii="Times New Roman" w:hAnsi="Times New Roman" w:cs="Times New Roman"/>
        </w:rPr>
      </w:pPr>
    </w:p>
    <w:p w14:paraId="4DCDEA7D" w14:textId="77777777" w:rsidR="000D07D9" w:rsidRPr="004F0588" w:rsidRDefault="000D07D9" w:rsidP="000D07D9">
      <w:pPr>
        <w:rPr>
          <w:rFonts w:ascii="Times New Roman" w:hAnsi="Times New Roman" w:cs="Times New Roman"/>
        </w:rPr>
      </w:pPr>
    </w:p>
    <w:p w14:paraId="6FA9AB1A" w14:textId="77777777" w:rsidR="000D07D9" w:rsidRPr="004F0588" w:rsidRDefault="000D07D9" w:rsidP="000D07D9">
      <w:pPr>
        <w:rPr>
          <w:rFonts w:ascii="Times New Roman" w:hAnsi="Times New Roman" w:cs="Times New Roman"/>
        </w:rPr>
      </w:pPr>
    </w:p>
    <w:p w14:paraId="5B1601A6" w14:textId="77777777" w:rsidR="000D07D9" w:rsidRPr="004F0588" w:rsidRDefault="000D07D9" w:rsidP="000D07D9">
      <w:pPr>
        <w:rPr>
          <w:rFonts w:ascii="Times New Roman" w:hAnsi="Times New Roman" w:cs="Times New Roman"/>
        </w:rPr>
      </w:pPr>
    </w:p>
    <w:p w14:paraId="764A2B39" w14:textId="77777777" w:rsidR="000D07D9" w:rsidRPr="004F0588" w:rsidRDefault="000D07D9" w:rsidP="000D07D9">
      <w:pPr>
        <w:rPr>
          <w:rFonts w:ascii="Times New Roman" w:hAnsi="Times New Roman" w:cs="Times New Roman"/>
        </w:rPr>
      </w:pPr>
    </w:p>
    <w:p w14:paraId="16691575" w14:textId="77777777" w:rsidR="000D07D9" w:rsidRPr="004F0588" w:rsidRDefault="000D07D9" w:rsidP="000D07D9">
      <w:pPr>
        <w:rPr>
          <w:rFonts w:ascii="Times New Roman" w:hAnsi="Times New Roman" w:cs="Times New Roman"/>
        </w:rPr>
      </w:pPr>
    </w:p>
    <w:p w14:paraId="5868E4C5" w14:textId="77777777" w:rsidR="000D07D9" w:rsidRPr="004F0588" w:rsidRDefault="000D07D9" w:rsidP="000D07D9">
      <w:pPr>
        <w:rPr>
          <w:rFonts w:ascii="Times New Roman" w:hAnsi="Times New Roman" w:cs="Times New Roman"/>
        </w:rPr>
      </w:pPr>
    </w:p>
    <w:p w14:paraId="4B1D4D68" w14:textId="77777777" w:rsidR="000D07D9" w:rsidRPr="004F0588" w:rsidRDefault="000D07D9" w:rsidP="000D07D9">
      <w:pPr>
        <w:rPr>
          <w:rFonts w:ascii="Times New Roman" w:hAnsi="Times New Roman" w:cs="Times New Roman"/>
        </w:rPr>
      </w:pPr>
    </w:p>
    <w:p w14:paraId="3E2F6194" w14:textId="77777777" w:rsidR="000D07D9" w:rsidRPr="004F0588" w:rsidRDefault="000D07D9" w:rsidP="000D07D9">
      <w:pPr>
        <w:rPr>
          <w:rFonts w:ascii="Times New Roman" w:hAnsi="Times New Roman" w:cs="Times New Roman"/>
        </w:rPr>
      </w:pPr>
    </w:p>
    <w:p w14:paraId="3ABF3997" w14:textId="54719CD2" w:rsidR="000D07D9" w:rsidRDefault="000D07D9" w:rsidP="000D07D9">
      <w:pPr>
        <w:jc w:val="center"/>
        <w:rPr>
          <w:rFonts w:ascii="Times New Roman" w:hAnsi="Times New Roman" w:cs="Times New Roman"/>
          <w:b/>
          <w:bCs/>
          <w:sz w:val="32"/>
          <w:szCs w:val="36"/>
        </w:rPr>
      </w:pPr>
      <w:r w:rsidRPr="00796D8C">
        <w:rPr>
          <w:rFonts w:ascii="Times New Roman" w:hAnsi="Times New Roman" w:cs="Times New Roman" w:hint="eastAsia"/>
          <w:b/>
          <w:bCs/>
          <w:sz w:val="32"/>
          <w:szCs w:val="36"/>
        </w:rPr>
        <w:lastRenderedPageBreak/>
        <w:t>S</w:t>
      </w:r>
      <w:r w:rsidRPr="00796D8C">
        <w:rPr>
          <w:rFonts w:ascii="Times New Roman" w:hAnsi="Times New Roman" w:cs="Times New Roman"/>
          <w:b/>
          <w:bCs/>
          <w:sz w:val="32"/>
          <w:szCs w:val="36"/>
        </w:rPr>
        <w:t>upplementary material S</w:t>
      </w:r>
      <w:r>
        <w:rPr>
          <w:rFonts w:ascii="Times New Roman" w:hAnsi="Times New Roman" w:cs="Times New Roman"/>
          <w:b/>
          <w:bCs/>
          <w:sz w:val="32"/>
          <w:szCs w:val="36"/>
        </w:rPr>
        <w:t>1</w:t>
      </w:r>
    </w:p>
    <w:p w14:paraId="259A0300" w14:textId="77777777" w:rsidR="000D07D9" w:rsidRPr="00796D8C" w:rsidRDefault="000D07D9" w:rsidP="000D07D9">
      <w:pPr>
        <w:jc w:val="center"/>
        <w:rPr>
          <w:rFonts w:ascii="Times New Roman" w:hAnsi="Times New Roman" w:cs="Times New Roman"/>
          <w:b/>
          <w:bCs/>
          <w:sz w:val="32"/>
          <w:szCs w:val="36"/>
        </w:rPr>
      </w:pPr>
    </w:p>
    <w:p w14:paraId="02FD6EA0" w14:textId="77777777" w:rsidR="00AF1B3D" w:rsidRPr="00E97EC0" w:rsidRDefault="00AF1B3D" w:rsidP="00AF1B3D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97EC0">
        <w:rPr>
          <w:rFonts w:ascii="Times New Roman" w:hAnsi="Times New Roman" w:cs="Times New Roman"/>
          <w:noProof/>
        </w:rPr>
        <w:drawing>
          <wp:inline distT="0" distB="0" distL="0" distR="0" wp14:anchorId="6D8725EE" wp14:editId="74C701A9">
            <wp:extent cx="4810600" cy="2743200"/>
            <wp:effectExtent l="0" t="0" r="9525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649" t="7503" r="9982" b="11037"/>
                    <a:stretch/>
                  </pic:blipFill>
                  <pic:spPr bwMode="auto">
                    <a:xfrm>
                      <a:off x="0" y="0"/>
                      <a:ext cx="4882765" cy="27843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F899E35" w14:textId="3BF6558B" w:rsidR="00AF1B3D" w:rsidRPr="00E97EC0" w:rsidRDefault="00AF1B3D" w:rsidP="00AF1B3D">
      <w:pPr>
        <w:spacing w:after="240" w:line="360" w:lineRule="auto"/>
        <w:jc w:val="center"/>
        <w:rPr>
          <w:rFonts w:ascii="Times New Roman" w:hAnsi="Times New Roman" w:cs="Times New Roman"/>
          <w:bCs/>
          <w:sz w:val="22"/>
        </w:rPr>
      </w:pPr>
      <w:r>
        <w:rPr>
          <w:rFonts w:ascii="Times New Roman" w:hAnsi="Times New Roman" w:cs="Times New Roman"/>
          <w:b/>
          <w:bCs/>
          <w:sz w:val="22"/>
        </w:rPr>
        <w:t xml:space="preserve">Supplemental Figure </w:t>
      </w:r>
      <w:r w:rsidRPr="00E97EC0">
        <w:rPr>
          <w:rFonts w:ascii="Times New Roman" w:hAnsi="Times New Roman" w:cs="Times New Roman"/>
          <w:b/>
          <w:bCs/>
          <w:sz w:val="22"/>
        </w:rPr>
        <w:t xml:space="preserve">1. </w:t>
      </w:r>
      <w:r w:rsidRPr="00E97EC0">
        <w:rPr>
          <w:rFonts w:ascii="Times New Roman" w:hAnsi="Times New Roman" w:cs="Times New Roman"/>
          <w:bCs/>
          <w:sz w:val="22"/>
        </w:rPr>
        <w:t>Schematic illustration of implant surface modified by EUP-Sr. (Created with BioRender.com)</w:t>
      </w:r>
    </w:p>
    <w:p w14:paraId="79503B0B" w14:textId="77777777" w:rsidR="00AF1B3D" w:rsidRPr="006F50DC" w:rsidRDefault="00AF1B3D"/>
    <w:sectPr w:rsidR="00AF1B3D" w:rsidRPr="006F50D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tDQ2MLG0sDQyMDCyMDFW0lEKTi0uzszPAykwqgUAo0w14iwAAAA="/>
  </w:docVars>
  <w:rsids>
    <w:rsidRoot w:val="006F50DC"/>
    <w:rsid w:val="000D07D9"/>
    <w:rsid w:val="005E7989"/>
    <w:rsid w:val="006F50DC"/>
    <w:rsid w:val="00AF1B3D"/>
    <w:rsid w:val="00F75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23F6C1"/>
  <w15:chartTrackingRefBased/>
  <w15:docId w15:val="{5CF7DEFC-F5BB-4F18-9751-9F2354965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50D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183</Words>
  <Characters>1049</Characters>
  <Application>Microsoft Office Word</Application>
  <DocSecurity>0</DocSecurity>
  <Lines>8</Lines>
  <Paragraphs>2</Paragraphs>
  <ScaleCrop>false</ScaleCrop>
  <Company/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孙锐</dc:creator>
  <cp:keywords/>
  <dc:description/>
  <cp:lastModifiedBy>孙 锐</cp:lastModifiedBy>
  <cp:revision>4</cp:revision>
  <dcterms:created xsi:type="dcterms:W3CDTF">2022-06-10T03:23:00Z</dcterms:created>
  <dcterms:modified xsi:type="dcterms:W3CDTF">2022-09-23T06:00:00Z</dcterms:modified>
</cp:coreProperties>
</file>