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5B4F5" w14:textId="4E6C4DF0" w:rsidR="00AF011A" w:rsidRPr="00BE7B5B" w:rsidRDefault="003514C6" w:rsidP="00BE7B5B">
      <w:pPr>
        <w:spacing w:line="480" w:lineRule="auto"/>
        <w:jc w:val="center"/>
        <w:rPr>
          <w:rFonts w:eastAsia="DengXian" w:cstheme="minorHAnsi"/>
          <w:b/>
          <w:bCs/>
          <w:lang w:eastAsia="zh-CN"/>
        </w:rPr>
      </w:pPr>
      <w:r w:rsidRPr="00BE7B5B">
        <w:rPr>
          <w:rFonts w:cstheme="minorHAnsi"/>
          <w:b/>
          <w:bCs/>
        </w:rPr>
        <w:t xml:space="preserve">SUPPLEMENTARY </w:t>
      </w:r>
      <w:r>
        <w:rPr>
          <w:rFonts w:cstheme="minorHAnsi"/>
          <w:b/>
          <w:bCs/>
        </w:rPr>
        <w:t>MATERIALS</w:t>
      </w:r>
      <w:bookmarkStart w:id="0" w:name="_GoBack"/>
      <w:bookmarkEnd w:id="0"/>
    </w:p>
    <w:p w14:paraId="12840C43" w14:textId="3ED5C3D2" w:rsidR="00F74C57" w:rsidRPr="00BE7B5B" w:rsidRDefault="00F74C57" w:rsidP="00BE7B5B">
      <w:pPr>
        <w:spacing w:line="480" w:lineRule="auto"/>
        <w:jc w:val="both"/>
        <w:rPr>
          <w:rFonts w:eastAsia="DengXian" w:cstheme="minorHAnsi"/>
          <w:lang w:eastAsia="zh-CN"/>
        </w:rPr>
      </w:pPr>
      <w:r w:rsidRPr="00BE7B5B">
        <w:rPr>
          <w:rFonts w:cstheme="minorHAnsi"/>
          <w:b/>
          <w:bCs/>
          <w:lang w:eastAsia="zh-CN"/>
        </w:rPr>
        <w:t>Supplementary Figure Legends</w:t>
      </w:r>
    </w:p>
    <w:p w14:paraId="577EB3DC" w14:textId="60C2E7CC" w:rsidR="00EE6335" w:rsidRPr="00FD08E4" w:rsidRDefault="00F74C57" w:rsidP="00BE7B5B">
      <w:pPr>
        <w:spacing w:line="480" w:lineRule="auto"/>
        <w:jc w:val="both"/>
        <w:rPr>
          <w:rFonts w:eastAsia="DengXian" w:cstheme="minorHAnsi"/>
          <w:spacing w:val="2"/>
          <w:lang w:eastAsia="zh-CN"/>
        </w:rPr>
      </w:pPr>
      <w:r w:rsidRPr="00BE7B5B">
        <w:rPr>
          <w:rFonts w:cstheme="minorHAnsi"/>
          <w:b/>
          <w:bCs/>
          <w:lang w:eastAsia="zh-CN"/>
        </w:rPr>
        <w:t xml:space="preserve">Supplementary </w:t>
      </w:r>
      <w:r w:rsidRPr="00BE7B5B">
        <w:rPr>
          <w:rFonts w:cstheme="minorHAnsi"/>
          <w:b/>
          <w:bCs/>
        </w:rPr>
        <w:t xml:space="preserve">Figure </w:t>
      </w:r>
      <w:r w:rsidRPr="00BE7B5B">
        <w:rPr>
          <w:rFonts w:cstheme="minorHAnsi"/>
          <w:b/>
          <w:bCs/>
          <w:lang w:eastAsia="zh-CN"/>
        </w:rPr>
        <w:t>S1</w:t>
      </w:r>
      <w:r w:rsidRPr="00BE7B5B">
        <w:rPr>
          <w:rFonts w:cstheme="minorHAnsi"/>
          <w:b/>
          <w:bCs/>
        </w:rPr>
        <w:t xml:space="preserve">. </w:t>
      </w:r>
      <w:r w:rsidR="004D7844">
        <w:rPr>
          <w:rFonts w:ascii="DengXian" w:eastAsia="DengXian" w:hAnsi="DengXian" w:cstheme="minorHAnsi" w:hint="eastAsia"/>
          <w:b/>
          <w:bCs/>
          <w:lang w:eastAsia="zh-CN"/>
        </w:rPr>
        <w:t>Pair</w:t>
      </w:r>
      <w:r w:rsidR="004D7844">
        <w:rPr>
          <w:rFonts w:eastAsia="DengXian" w:cstheme="minorHAnsi" w:hint="eastAsia"/>
          <w:b/>
          <w:bCs/>
          <w:lang w:eastAsia="zh-CN"/>
        </w:rPr>
        <w:t>wise score plot of principal component analysis (PCA).</w:t>
      </w:r>
      <w:r w:rsidR="00EE6335" w:rsidRPr="00BE7B5B">
        <w:rPr>
          <w:rFonts w:cstheme="minorHAnsi"/>
          <w:b/>
          <w:bCs/>
          <w:lang w:eastAsia="zh-CN"/>
        </w:rPr>
        <w:t xml:space="preserve"> </w:t>
      </w:r>
      <w:r w:rsidR="00EE6335" w:rsidRPr="00BE7B5B">
        <w:rPr>
          <w:rFonts w:cstheme="minorHAnsi"/>
          <w:lang w:eastAsia="zh-CN"/>
        </w:rPr>
        <w:t>(</w:t>
      </w:r>
      <w:r w:rsidR="00912033" w:rsidRPr="00FD08E4">
        <w:rPr>
          <w:rFonts w:eastAsia="DengXian" w:cstheme="minorHAnsi"/>
          <w:spacing w:val="2"/>
          <w:lang w:eastAsia="zh-CN"/>
        </w:rPr>
        <w:t>a</w:t>
      </w:r>
      <w:r w:rsidR="00EE6335" w:rsidRPr="00FD08E4">
        <w:rPr>
          <w:rFonts w:eastAsia="DengXian" w:cstheme="minorHAnsi"/>
          <w:spacing w:val="2"/>
          <w:lang w:eastAsia="zh-CN"/>
        </w:rPr>
        <w:t xml:space="preserve">) </w:t>
      </w:r>
      <w:r w:rsidR="004D7844">
        <w:rPr>
          <w:rFonts w:eastAsia="DengXian" w:cstheme="minorHAnsi" w:hint="eastAsia"/>
          <w:spacing w:val="2"/>
          <w:lang w:eastAsia="zh-CN"/>
        </w:rPr>
        <w:t>PCA</w:t>
      </w:r>
      <w:r w:rsidR="00EE6335" w:rsidRPr="00FD08E4">
        <w:rPr>
          <w:rFonts w:eastAsia="DengXian" w:cstheme="minorHAnsi"/>
          <w:spacing w:val="2"/>
          <w:lang w:eastAsia="zh-CN"/>
        </w:rPr>
        <w:t xml:space="preserve"> shows variance structures </w:t>
      </w:r>
      <w:r w:rsidR="004D7844">
        <w:rPr>
          <w:rFonts w:eastAsia="DengXian" w:cstheme="minorHAnsi" w:hint="eastAsia"/>
          <w:spacing w:val="2"/>
          <w:lang w:eastAsia="zh-CN"/>
        </w:rPr>
        <w:t xml:space="preserve">comparing </w:t>
      </w:r>
      <w:r w:rsidR="004D7844" w:rsidRPr="00FD08E4">
        <w:rPr>
          <w:rFonts w:eastAsia="DengXian" w:cstheme="minorHAnsi"/>
          <w:spacing w:val="2"/>
          <w:lang w:eastAsia="zh-CN"/>
        </w:rPr>
        <w:t>patients with CAD and MACE with non-CAD controls</w:t>
      </w:r>
      <w:r w:rsidR="004D7844" w:rsidRPr="00FD08E4">
        <w:rPr>
          <w:rFonts w:eastAsia="DengXian" w:cstheme="minorHAnsi" w:hint="eastAsia"/>
          <w:spacing w:val="2"/>
          <w:lang w:eastAsia="zh-CN"/>
        </w:rPr>
        <w:t xml:space="preserve"> (total N=600)</w:t>
      </w:r>
      <w:r w:rsidR="00EE6335" w:rsidRPr="00FD08E4">
        <w:rPr>
          <w:rFonts w:eastAsia="DengXian" w:cstheme="minorHAnsi"/>
          <w:spacing w:val="2"/>
          <w:lang w:eastAsia="zh-CN"/>
        </w:rPr>
        <w:t>. (</w:t>
      </w:r>
      <w:r w:rsidR="004D7844">
        <w:rPr>
          <w:rFonts w:eastAsia="DengXian" w:cstheme="minorHAnsi" w:hint="eastAsia"/>
          <w:spacing w:val="2"/>
          <w:lang w:eastAsia="zh-CN"/>
        </w:rPr>
        <w:t>b) PCA</w:t>
      </w:r>
      <w:r w:rsidR="004D7844" w:rsidRPr="00FD08E4">
        <w:rPr>
          <w:rFonts w:eastAsia="DengXian" w:cstheme="minorHAnsi"/>
          <w:spacing w:val="2"/>
          <w:lang w:eastAsia="zh-CN"/>
        </w:rPr>
        <w:t xml:space="preserve"> shows variance structures comparing patients with CAD</w:t>
      </w:r>
      <w:r w:rsidR="004D7844" w:rsidRPr="00FD08E4">
        <w:rPr>
          <w:rFonts w:eastAsia="DengXian" w:cstheme="minorHAnsi" w:hint="eastAsia"/>
          <w:spacing w:val="2"/>
          <w:lang w:eastAsia="zh-CN"/>
        </w:rPr>
        <w:t xml:space="preserve"> </w:t>
      </w:r>
      <w:r w:rsidR="004D7844" w:rsidRPr="00FD08E4">
        <w:rPr>
          <w:rFonts w:eastAsia="DengXian" w:cstheme="minorHAnsi"/>
          <w:spacing w:val="2"/>
          <w:lang w:eastAsia="zh-CN"/>
        </w:rPr>
        <w:t>and MACE with those with CAD without MACE</w:t>
      </w:r>
      <w:r w:rsidR="004D7844" w:rsidRPr="00FD08E4">
        <w:rPr>
          <w:rFonts w:eastAsia="DengXian" w:cstheme="minorHAnsi" w:hint="eastAsia"/>
          <w:spacing w:val="2"/>
          <w:lang w:eastAsia="zh-CN"/>
        </w:rPr>
        <w:t xml:space="preserve"> (total N=400)</w:t>
      </w:r>
      <w:r w:rsidR="004D7844" w:rsidRPr="00FD08E4">
        <w:rPr>
          <w:rFonts w:eastAsia="DengXian" w:cstheme="minorHAnsi"/>
          <w:spacing w:val="2"/>
          <w:lang w:eastAsia="zh-CN"/>
        </w:rPr>
        <w:t>.</w:t>
      </w:r>
      <w:r w:rsidR="004D7844" w:rsidRPr="00FD08E4">
        <w:rPr>
          <w:rFonts w:eastAsia="DengXian" w:cstheme="minorHAnsi" w:hint="eastAsia"/>
          <w:spacing w:val="2"/>
          <w:lang w:eastAsia="zh-CN"/>
        </w:rPr>
        <w:t xml:space="preserve"> (c</w:t>
      </w:r>
      <w:r w:rsidR="004D7844">
        <w:rPr>
          <w:rFonts w:eastAsia="DengXian" w:cstheme="minorHAnsi" w:hint="eastAsia"/>
          <w:spacing w:val="2"/>
          <w:lang w:eastAsia="zh-CN"/>
        </w:rPr>
        <w:t>) PCA</w:t>
      </w:r>
      <w:r w:rsidR="004D7844" w:rsidRPr="00FD08E4">
        <w:rPr>
          <w:rFonts w:eastAsia="DengXian" w:cstheme="minorHAnsi"/>
          <w:spacing w:val="2"/>
          <w:lang w:eastAsia="zh-CN"/>
        </w:rPr>
        <w:t xml:space="preserve"> shows variance structures</w:t>
      </w:r>
      <w:r w:rsidR="004D7844">
        <w:rPr>
          <w:rFonts w:eastAsia="DengXian" w:cstheme="minorHAnsi" w:hint="eastAsia"/>
          <w:spacing w:val="2"/>
          <w:lang w:eastAsia="zh-CN"/>
        </w:rPr>
        <w:t xml:space="preserve"> </w:t>
      </w:r>
      <w:r w:rsidR="004D7844" w:rsidRPr="00FD08E4">
        <w:rPr>
          <w:rFonts w:eastAsia="DengXian" w:cstheme="minorHAnsi"/>
          <w:spacing w:val="2"/>
          <w:lang w:eastAsia="zh-CN"/>
        </w:rPr>
        <w:t>comparing all patients with</w:t>
      </w:r>
      <w:r w:rsidR="004D7844" w:rsidRPr="00FD08E4">
        <w:rPr>
          <w:rFonts w:eastAsia="DengXian" w:cstheme="minorHAnsi" w:hint="eastAsia"/>
          <w:spacing w:val="2"/>
          <w:lang w:eastAsia="zh-CN"/>
        </w:rPr>
        <w:t xml:space="preserve"> </w:t>
      </w:r>
      <w:r w:rsidR="004D7844" w:rsidRPr="00FD08E4">
        <w:rPr>
          <w:rFonts w:eastAsia="DengXian" w:cstheme="minorHAnsi"/>
          <w:spacing w:val="2"/>
          <w:lang w:eastAsia="zh-CN"/>
        </w:rPr>
        <w:t>CAD with non-CAD controls</w:t>
      </w:r>
      <w:r w:rsidR="004D7844" w:rsidRPr="00FD08E4">
        <w:rPr>
          <w:rFonts w:eastAsia="DengXian" w:cstheme="minorHAnsi" w:hint="eastAsia"/>
          <w:spacing w:val="2"/>
          <w:lang w:eastAsia="zh-CN"/>
        </w:rPr>
        <w:t xml:space="preserve"> (total N=800)</w:t>
      </w:r>
      <w:r w:rsidR="004D7844" w:rsidRPr="00FD08E4">
        <w:rPr>
          <w:rFonts w:eastAsia="DengXian" w:cstheme="minorHAnsi"/>
          <w:spacing w:val="2"/>
          <w:lang w:eastAsia="zh-CN"/>
        </w:rPr>
        <w:t xml:space="preserve">. </w:t>
      </w:r>
      <w:r w:rsidR="00EE6335" w:rsidRPr="00FD08E4">
        <w:rPr>
          <w:rFonts w:eastAsia="DengXian" w:cstheme="minorHAnsi"/>
          <w:spacing w:val="2"/>
          <w:lang w:eastAsia="zh-CN"/>
        </w:rPr>
        <w:t>CAD</w:t>
      </w:r>
      <w:r w:rsidR="00912033" w:rsidRPr="00BE7B5B">
        <w:rPr>
          <w:rFonts w:eastAsia="DengXian" w:cstheme="minorHAnsi"/>
          <w:spacing w:val="2"/>
          <w:lang w:eastAsia="zh-CN"/>
        </w:rPr>
        <w:t>:</w:t>
      </w:r>
      <w:r w:rsidR="00EE6335" w:rsidRPr="00FD08E4">
        <w:rPr>
          <w:rFonts w:eastAsia="DengXian" w:cstheme="minorHAnsi"/>
          <w:spacing w:val="2"/>
          <w:lang w:eastAsia="zh-CN"/>
        </w:rPr>
        <w:t xml:space="preserve"> coronary artery disease; MACE</w:t>
      </w:r>
      <w:r w:rsidR="00912033" w:rsidRPr="00BE7B5B">
        <w:rPr>
          <w:rFonts w:eastAsia="DengXian" w:cstheme="minorHAnsi"/>
          <w:spacing w:val="2"/>
          <w:lang w:eastAsia="zh-CN"/>
        </w:rPr>
        <w:t>:</w:t>
      </w:r>
      <w:r w:rsidR="00EE6335" w:rsidRPr="00FD08E4">
        <w:rPr>
          <w:rFonts w:eastAsia="DengXian" w:cstheme="minorHAnsi"/>
          <w:spacing w:val="2"/>
          <w:lang w:eastAsia="zh-CN"/>
        </w:rPr>
        <w:t xml:space="preserve"> major adverse cardiovascular </w:t>
      </w:r>
      <w:r w:rsidR="00912033" w:rsidRPr="00BE7B5B">
        <w:rPr>
          <w:rFonts w:eastAsia="DengXian" w:cstheme="minorHAnsi"/>
          <w:spacing w:val="2"/>
          <w:lang w:eastAsia="zh-CN"/>
        </w:rPr>
        <w:t>event</w:t>
      </w:r>
      <w:r w:rsidR="00EE6335" w:rsidRPr="00FD08E4">
        <w:rPr>
          <w:rFonts w:eastAsia="DengXian" w:cstheme="minorHAnsi"/>
          <w:spacing w:val="2"/>
          <w:lang w:eastAsia="zh-CN"/>
        </w:rPr>
        <w:t xml:space="preserve">; </w:t>
      </w:r>
      <w:r w:rsidR="00912033" w:rsidRPr="00FD08E4">
        <w:rPr>
          <w:rFonts w:eastAsia="DengXian" w:cstheme="minorHAnsi"/>
          <w:spacing w:val="2"/>
          <w:lang w:eastAsia="zh-CN"/>
        </w:rPr>
        <w:t>PC</w:t>
      </w:r>
      <w:r w:rsidR="00912033" w:rsidRPr="00BE7B5B">
        <w:rPr>
          <w:rFonts w:eastAsia="DengXian" w:cstheme="minorHAnsi"/>
          <w:spacing w:val="2"/>
          <w:lang w:eastAsia="zh-CN"/>
        </w:rPr>
        <w:t>:</w:t>
      </w:r>
      <w:r w:rsidR="00912033" w:rsidRPr="00FD08E4">
        <w:rPr>
          <w:rFonts w:eastAsia="DengXian" w:cstheme="minorHAnsi"/>
          <w:spacing w:val="2"/>
          <w:lang w:eastAsia="zh-CN"/>
        </w:rPr>
        <w:t xml:space="preserve"> principal component; </w:t>
      </w:r>
      <w:r w:rsidR="00FD08E4" w:rsidRPr="00FD08E4">
        <w:rPr>
          <w:rFonts w:eastAsia="DengXian" w:cstheme="minorHAnsi"/>
          <w:spacing w:val="2"/>
          <w:lang w:eastAsia="zh-CN"/>
        </w:rPr>
        <w:t>PC</w:t>
      </w:r>
      <w:r w:rsidR="00FD08E4">
        <w:rPr>
          <w:rFonts w:eastAsia="DengXian" w:cstheme="minorHAnsi" w:hint="eastAsia"/>
          <w:spacing w:val="2"/>
          <w:lang w:eastAsia="zh-CN"/>
        </w:rPr>
        <w:t>A</w:t>
      </w:r>
      <w:r w:rsidR="00FD08E4" w:rsidRPr="00BE7B5B">
        <w:rPr>
          <w:rFonts w:eastAsia="DengXian" w:cstheme="minorHAnsi"/>
          <w:spacing w:val="2"/>
          <w:lang w:eastAsia="zh-CN"/>
        </w:rPr>
        <w:t>:</w:t>
      </w:r>
      <w:r w:rsidR="00FD08E4" w:rsidRPr="00FD08E4">
        <w:rPr>
          <w:rFonts w:eastAsia="DengXian" w:cstheme="minorHAnsi"/>
          <w:spacing w:val="2"/>
          <w:lang w:eastAsia="zh-CN"/>
        </w:rPr>
        <w:t xml:space="preserve"> principal component</w:t>
      </w:r>
      <w:r w:rsidR="00FD08E4">
        <w:rPr>
          <w:rFonts w:eastAsia="DengXian" w:cstheme="minorHAnsi" w:hint="eastAsia"/>
          <w:spacing w:val="2"/>
          <w:lang w:eastAsia="zh-CN"/>
        </w:rPr>
        <w:t xml:space="preserve"> analysis.</w:t>
      </w:r>
      <w:r w:rsidR="00EE6335" w:rsidRPr="00FD08E4">
        <w:rPr>
          <w:rFonts w:eastAsia="DengXian" w:cstheme="minorHAnsi"/>
          <w:spacing w:val="2"/>
          <w:lang w:eastAsia="zh-CN"/>
        </w:rPr>
        <w:t xml:space="preserve"> </w:t>
      </w:r>
    </w:p>
    <w:p w14:paraId="32C6D2EB" w14:textId="77777777" w:rsidR="00EE6335" w:rsidRDefault="00EE6335" w:rsidP="00BE7B5B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</w:p>
    <w:p w14:paraId="13453EEE" w14:textId="384AFF50" w:rsidR="00A63965" w:rsidRPr="006B1881" w:rsidRDefault="00A63965" w:rsidP="00BE7B5B">
      <w:pPr>
        <w:spacing w:line="480" w:lineRule="auto"/>
        <w:jc w:val="both"/>
        <w:rPr>
          <w:rFonts w:eastAsia="DengXian" w:cstheme="minorHAnsi"/>
          <w:lang w:eastAsia="zh-CN"/>
        </w:rPr>
      </w:pPr>
      <w:r w:rsidRPr="00BE7B5B">
        <w:rPr>
          <w:rFonts w:cstheme="minorHAnsi"/>
          <w:b/>
          <w:bCs/>
          <w:lang w:eastAsia="zh-CN"/>
        </w:rPr>
        <w:t xml:space="preserve">Supplementary </w:t>
      </w:r>
      <w:r w:rsidRPr="00BE7B5B">
        <w:rPr>
          <w:rFonts w:cstheme="minorHAnsi"/>
          <w:b/>
          <w:bCs/>
        </w:rPr>
        <w:t xml:space="preserve">Figure </w:t>
      </w:r>
      <w:r w:rsidRPr="00BE7B5B">
        <w:rPr>
          <w:rFonts w:cstheme="minorHAnsi"/>
          <w:b/>
          <w:bCs/>
          <w:lang w:eastAsia="zh-CN"/>
        </w:rPr>
        <w:t>S</w:t>
      </w:r>
      <w:r>
        <w:rPr>
          <w:rFonts w:eastAsia="DengXian" w:cstheme="minorHAnsi" w:hint="eastAsia"/>
          <w:b/>
          <w:bCs/>
          <w:lang w:eastAsia="zh-CN"/>
        </w:rPr>
        <w:t>2</w:t>
      </w:r>
      <w:r w:rsidRPr="00BE7B5B">
        <w:rPr>
          <w:rFonts w:cstheme="minorHAnsi"/>
          <w:b/>
          <w:bCs/>
        </w:rPr>
        <w:t xml:space="preserve">. </w:t>
      </w:r>
      <w:r w:rsidR="006B1881">
        <w:rPr>
          <w:rFonts w:eastAsia="DengXian" w:cstheme="minorHAnsi" w:hint="eastAsia"/>
          <w:b/>
          <w:bCs/>
          <w:lang w:eastAsia="zh-CN"/>
        </w:rPr>
        <w:t>R</w:t>
      </w:r>
      <w:r w:rsidRPr="00A63965">
        <w:rPr>
          <w:rFonts w:cstheme="minorHAnsi"/>
          <w:b/>
          <w:bCs/>
        </w:rPr>
        <w:t>eceiver operating characteristic </w:t>
      </w:r>
      <w:r>
        <w:rPr>
          <w:rFonts w:eastAsia="DengXian" w:cstheme="minorHAnsi" w:hint="eastAsia"/>
          <w:b/>
          <w:bCs/>
          <w:lang w:eastAsia="zh-CN"/>
        </w:rPr>
        <w:t xml:space="preserve">(ROC) curve of </w:t>
      </w:r>
      <w:r w:rsidR="006B1881" w:rsidRPr="00123E13">
        <w:rPr>
          <w:rFonts w:cstheme="minorHAnsi"/>
          <w:b/>
          <w:bCs/>
        </w:rPr>
        <w:t xml:space="preserve">fibroblast growth factor 19 </w:t>
      </w:r>
      <w:r w:rsidR="006B1881">
        <w:rPr>
          <w:rFonts w:eastAsia="DengXian" w:cstheme="minorHAnsi" w:hint="eastAsia"/>
          <w:b/>
          <w:bCs/>
          <w:lang w:eastAsia="zh-CN"/>
        </w:rPr>
        <w:t>(</w:t>
      </w:r>
      <w:r>
        <w:rPr>
          <w:rFonts w:eastAsia="DengXian" w:cstheme="minorHAnsi" w:hint="eastAsia"/>
          <w:b/>
          <w:bCs/>
          <w:lang w:eastAsia="zh-CN"/>
        </w:rPr>
        <w:t>FGF19</w:t>
      </w:r>
      <w:r w:rsidR="006B1881">
        <w:rPr>
          <w:rFonts w:eastAsia="DengXian" w:cstheme="minorHAnsi" w:hint="eastAsia"/>
          <w:b/>
          <w:bCs/>
          <w:lang w:eastAsia="zh-CN"/>
        </w:rPr>
        <w:t>)</w:t>
      </w:r>
      <w:r>
        <w:rPr>
          <w:rFonts w:eastAsia="DengXian" w:cstheme="minorHAnsi" w:hint="eastAsia"/>
          <w:b/>
          <w:bCs/>
          <w:lang w:eastAsia="zh-CN"/>
        </w:rPr>
        <w:t xml:space="preserve"> </w:t>
      </w:r>
      <w:r w:rsidR="006B1881">
        <w:rPr>
          <w:rFonts w:eastAsia="DengXian" w:cstheme="minorHAnsi" w:hint="eastAsia"/>
          <w:b/>
          <w:bCs/>
          <w:lang w:eastAsia="zh-CN"/>
        </w:rPr>
        <w:t>for</w:t>
      </w:r>
      <w:r>
        <w:rPr>
          <w:rFonts w:eastAsia="DengXian" w:cstheme="minorHAnsi" w:hint="eastAsia"/>
          <w:b/>
          <w:bCs/>
          <w:lang w:eastAsia="zh-CN"/>
        </w:rPr>
        <w:t xml:space="preserve"> predicting </w:t>
      </w:r>
      <w:r w:rsidR="006B1881">
        <w:rPr>
          <w:rFonts w:eastAsia="DengXian" w:cstheme="minorHAnsi" w:hint="eastAsia"/>
          <w:b/>
          <w:bCs/>
          <w:lang w:eastAsia="zh-CN"/>
        </w:rPr>
        <w:t>coronary artery disease (</w:t>
      </w:r>
      <w:r>
        <w:rPr>
          <w:rFonts w:eastAsia="DengXian" w:cstheme="minorHAnsi" w:hint="eastAsia"/>
          <w:b/>
          <w:bCs/>
          <w:lang w:eastAsia="zh-CN"/>
        </w:rPr>
        <w:t>CAD</w:t>
      </w:r>
      <w:r w:rsidR="006B1881">
        <w:rPr>
          <w:rFonts w:eastAsia="DengXian" w:cstheme="minorHAnsi" w:hint="eastAsia"/>
          <w:b/>
          <w:bCs/>
          <w:lang w:eastAsia="zh-CN"/>
        </w:rPr>
        <w:t>)</w:t>
      </w:r>
      <w:r>
        <w:rPr>
          <w:rFonts w:eastAsia="DengXian" w:cstheme="minorHAnsi" w:hint="eastAsia"/>
          <w:b/>
          <w:bCs/>
          <w:lang w:eastAsia="zh-CN"/>
        </w:rPr>
        <w:t xml:space="preserve">. </w:t>
      </w:r>
      <w:r w:rsidR="006B1881" w:rsidRPr="006B1881">
        <w:rPr>
          <w:rFonts w:eastAsia="DengXian" w:cstheme="minorHAnsi" w:hint="eastAsia"/>
          <w:lang w:eastAsia="zh-CN"/>
        </w:rPr>
        <w:t xml:space="preserve">The </w:t>
      </w:r>
      <w:r w:rsidRPr="006B1881">
        <w:rPr>
          <w:rFonts w:eastAsia="DengXian" w:cstheme="minorHAnsi" w:hint="eastAsia"/>
          <w:lang w:eastAsia="zh-CN"/>
        </w:rPr>
        <w:t xml:space="preserve">ROC curve shows </w:t>
      </w:r>
      <w:r w:rsidR="006B1881">
        <w:rPr>
          <w:rFonts w:eastAsia="DengXian" w:cstheme="minorHAnsi" w:hint="eastAsia"/>
          <w:lang w:eastAsia="zh-CN"/>
        </w:rPr>
        <w:t xml:space="preserve">the </w:t>
      </w:r>
      <w:r w:rsidRPr="006B1881">
        <w:rPr>
          <w:rFonts w:eastAsia="DengXian" w:cstheme="minorHAnsi" w:hint="eastAsia"/>
          <w:lang w:eastAsia="zh-CN"/>
        </w:rPr>
        <w:t xml:space="preserve">diagnostic performance of FGF19 for CAD, with an area under the curve </w:t>
      </w:r>
      <w:r w:rsidR="006B1881">
        <w:rPr>
          <w:rFonts w:eastAsia="DengXian" w:cstheme="minorHAnsi" w:hint="eastAsia"/>
          <w:lang w:eastAsia="zh-CN"/>
        </w:rPr>
        <w:t>of</w:t>
      </w:r>
      <w:r w:rsidRPr="006B1881">
        <w:rPr>
          <w:rFonts w:eastAsia="DengXian" w:cstheme="minorHAnsi" w:hint="eastAsia"/>
          <w:lang w:eastAsia="zh-CN"/>
        </w:rPr>
        <w:t xml:space="preserve"> 0.597. </w:t>
      </w:r>
      <w:r w:rsidR="006B1881" w:rsidRPr="00FD08E4">
        <w:rPr>
          <w:rFonts w:eastAsia="DengXian" w:cstheme="minorHAnsi"/>
          <w:spacing w:val="2"/>
          <w:lang w:eastAsia="zh-CN"/>
        </w:rPr>
        <w:t>CAD</w:t>
      </w:r>
      <w:r w:rsidR="006B1881" w:rsidRPr="00BE7B5B">
        <w:rPr>
          <w:rFonts w:eastAsia="DengXian" w:cstheme="minorHAnsi"/>
          <w:spacing w:val="2"/>
          <w:lang w:eastAsia="zh-CN"/>
        </w:rPr>
        <w:t>:</w:t>
      </w:r>
      <w:r w:rsidR="006B1881" w:rsidRPr="00FD08E4">
        <w:rPr>
          <w:rFonts w:eastAsia="DengXian" w:cstheme="minorHAnsi"/>
          <w:spacing w:val="2"/>
          <w:lang w:eastAsia="zh-CN"/>
        </w:rPr>
        <w:t xml:space="preserve"> coronary artery disease</w:t>
      </w:r>
      <w:r w:rsidR="006B1881">
        <w:rPr>
          <w:rFonts w:eastAsia="DengXian" w:cstheme="minorHAnsi" w:hint="eastAsia"/>
          <w:spacing w:val="2"/>
          <w:lang w:eastAsia="zh-CN"/>
        </w:rPr>
        <w:t>; FGF19: fibroblast growth factor 19;</w:t>
      </w:r>
      <w:r w:rsidR="006B1881" w:rsidRPr="006B1881">
        <w:rPr>
          <w:rFonts w:eastAsia="DengXian" w:cstheme="minorHAnsi" w:hint="eastAsia"/>
          <w:lang w:eastAsia="zh-CN"/>
        </w:rPr>
        <w:t xml:space="preserve"> </w:t>
      </w:r>
      <w:r w:rsidRPr="006B1881">
        <w:rPr>
          <w:rFonts w:eastAsia="DengXian" w:cstheme="minorHAnsi" w:hint="eastAsia"/>
          <w:lang w:eastAsia="zh-CN"/>
        </w:rPr>
        <w:t xml:space="preserve">ROC: </w:t>
      </w:r>
      <w:r w:rsidRPr="006B1881">
        <w:rPr>
          <w:rFonts w:cstheme="minorHAnsi"/>
        </w:rPr>
        <w:t>receiver operating characteristic</w:t>
      </w:r>
      <w:r w:rsidR="006B1881">
        <w:rPr>
          <w:rFonts w:eastAsia="DengXian" w:cstheme="minorHAnsi" w:hint="eastAsia"/>
          <w:lang w:eastAsia="zh-CN"/>
        </w:rPr>
        <w:t>.</w:t>
      </w:r>
    </w:p>
    <w:p w14:paraId="038A5C59" w14:textId="77777777" w:rsidR="004D7844" w:rsidRDefault="004D7844" w:rsidP="004D7844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</w:p>
    <w:p w14:paraId="24EA7846" w14:textId="77777777" w:rsidR="003D375E" w:rsidRPr="004D7844" w:rsidRDefault="003D375E" w:rsidP="004D7844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</w:p>
    <w:p w14:paraId="7B1213A4" w14:textId="78D15483" w:rsidR="003D375E" w:rsidRDefault="003D375E" w:rsidP="00BE7B5B">
      <w:pPr>
        <w:spacing w:line="480" w:lineRule="auto"/>
        <w:rPr>
          <w:rFonts w:ascii="Calibri" w:eastAsia="DengXian" w:hAnsi="Calibri" w:cs="Calibri"/>
          <w:lang w:eastAsia="zh-CN"/>
        </w:rPr>
      </w:pPr>
    </w:p>
    <w:p w14:paraId="373A3706" w14:textId="77777777" w:rsidR="00E566DF" w:rsidRDefault="00E566DF" w:rsidP="003D375E">
      <w:pPr>
        <w:spacing w:line="480" w:lineRule="auto"/>
        <w:jc w:val="both"/>
        <w:rPr>
          <w:rFonts w:cstheme="minorHAnsi"/>
          <w:b/>
          <w:bCs/>
          <w:lang w:eastAsia="zh-CN"/>
        </w:rPr>
      </w:pPr>
      <w:r>
        <w:rPr>
          <w:rFonts w:cstheme="minorHAnsi"/>
          <w:b/>
          <w:bCs/>
          <w:lang w:eastAsia="zh-CN"/>
        </w:rPr>
        <w:br w:type="page"/>
      </w:r>
    </w:p>
    <w:p w14:paraId="1659333F" w14:textId="65F9B24E" w:rsidR="003D375E" w:rsidRPr="003D375E" w:rsidRDefault="003D375E" w:rsidP="00464514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  <w:r w:rsidRPr="00852A6A">
        <w:rPr>
          <w:rFonts w:cstheme="minorHAnsi"/>
          <w:b/>
          <w:bCs/>
          <w:lang w:eastAsia="zh-CN"/>
        </w:rPr>
        <w:lastRenderedPageBreak/>
        <w:t xml:space="preserve">Supplementary </w:t>
      </w:r>
      <w:r w:rsidRPr="00852A6A">
        <w:rPr>
          <w:rFonts w:cstheme="minorHAnsi" w:hint="eastAsia"/>
          <w:b/>
          <w:bCs/>
          <w:lang w:eastAsia="zh-CN"/>
        </w:rPr>
        <w:t>Table S</w:t>
      </w:r>
      <w:r w:rsidRPr="00852A6A">
        <w:rPr>
          <w:rFonts w:eastAsia="DengXian" w:cstheme="minorHAnsi" w:hint="eastAsia"/>
          <w:b/>
          <w:bCs/>
          <w:lang w:eastAsia="zh-CN"/>
        </w:rPr>
        <w:t>1</w:t>
      </w:r>
      <w:r w:rsidRPr="00852A6A">
        <w:rPr>
          <w:rFonts w:cstheme="minorHAnsi" w:hint="eastAsia"/>
          <w:b/>
          <w:bCs/>
          <w:lang w:eastAsia="zh-CN"/>
        </w:rPr>
        <w:t xml:space="preserve">. Top 20 </w:t>
      </w:r>
      <w:r>
        <w:rPr>
          <w:rFonts w:cstheme="minorHAnsi" w:hint="eastAsia"/>
          <w:b/>
          <w:bCs/>
          <w:lang w:eastAsia="zh-CN"/>
        </w:rPr>
        <w:t>differential metabolite features from univariate analyses, comparing patients with CAD and MACE with non-CAD controls</w:t>
      </w:r>
      <w:r>
        <w:rPr>
          <w:rFonts w:eastAsia="DengXian" w:cstheme="minorHAnsi" w:hint="eastAsia"/>
          <w:b/>
          <w:bCs/>
          <w:lang w:eastAsia="zh-CN"/>
        </w:rPr>
        <w:t xml:space="preserve"> </w:t>
      </w:r>
      <w:r>
        <w:rPr>
          <w:rFonts w:cstheme="minorHAnsi" w:hint="eastAsia"/>
          <w:b/>
          <w:bCs/>
          <w:lang w:eastAsia="zh-CN"/>
        </w:rPr>
        <w:t>(</w:t>
      </w:r>
      <w:r w:rsidR="005D1AD8">
        <w:rPr>
          <w:rFonts w:eastAsia="DengXian" w:cstheme="minorHAnsi" w:hint="eastAsia"/>
          <w:b/>
          <w:bCs/>
          <w:lang w:eastAsia="zh-CN"/>
        </w:rPr>
        <w:t>t</w:t>
      </w:r>
      <w:r>
        <w:rPr>
          <w:rFonts w:eastAsia="DengXian" w:cstheme="minorHAnsi" w:hint="eastAsia"/>
          <w:b/>
          <w:bCs/>
          <w:lang w:eastAsia="zh-CN"/>
        </w:rPr>
        <w:t>otal N=600</w:t>
      </w:r>
      <w:r>
        <w:rPr>
          <w:rFonts w:cstheme="minorHAnsi" w:hint="eastAsia"/>
          <w:b/>
          <w:bCs/>
          <w:lang w:eastAsia="zh-CN"/>
        </w:rPr>
        <w:t>)</w:t>
      </w:r>
      <w:r>
        <w:rPr>
          <w:rFonts w:eastAsia="DengXian" w:cstheme="minorHAnsi" w:hint="eastAsia"/>
          <w:b/>
          <w:bCs/>
          <w:lang w:eastAsia="zh-CN"/>
        </w:rPr>
        <w:t>.</w:t>
      </w:r>
    </w:p>
    <w:tbl>
      <w:tblPr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417"/>
        <w:gridCol w:w="1135"/>
        <w:gridCol w:w="1417"/>
        <w:gridCol w:w="1985"/>
        <w:gridCol w:w="1191"/>
      </w:tblGrid>
      <w:tr w:rsidR="003D375E" w:rsidRPr="003D375E" w14:paraId="1AF8100B" w14:textId="77777777" w:rsidTr="00464514">
        <w:trPr>
          <w:trHeight w:val="340"/>
        </w:trPr>
        <w:tc>
          <w:tcPr>
            <w:tcW w:w="1814" w:type="dxa"/>
            <w:vAlign w:val="bottom"/>
          </w:tcPr>
          <w:p w14:paraId="770FB1A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m/z</w:t>
            </w:r>
          </w:p>
        </w:tc>
        <w:tc>
          <w:tcPr>
            <w:tcW w:w="1417" w:type="dxa"/>
            <w:vAlign w:val="bottom"/>
          </w:tcPr>
          <w:p w14:paraId="301F559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Fold change</w:t>
            </w:r>
          </w:p>
        </w:tc>
        <w:tc>
          <w:tcPr>
            <w:tcW w:w="1135" w:type="dxa"/>
            <w:vAlign w:val="bottom"/>
          </w:tcPr>
          <w:p w14:paraId="3D2380D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P-value</w:t>
            </w:r>
          </w:p>
        </w:tc>
        <w:tc>
          <w:tcPr>
            <w:tcW w:w="1417" w:type="dxa"/>
            <w:vAlign w:val="bottom"/>
          </w:tcPr>
          <w:p w14:paraId="16134D3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Adj. P-value</w:t>
            </w:r>
          </w:p>
        </w:tc>
        <w:tc>
          <w:tcPr>
            <w:tcW w:w="1985" w:type="dxa"/>
            <w:vAlign w:val="bottom"/>
          </w:tcPr>
          <w:p w14:paraId="7D851F66" w14:textId="485ED992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A</w:t>
            </w:r>
            <w:r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rea under curve</w:t>
            </w:r>
          </w:p>
        </w:tc>
        <w:tc>
          <w:tcPr>
            <w:tcW w:w="1191" w:type="dxa"/>
            <w:vAlign w:val="bottom"/>
          </w:tcPr>
          <w:p w14:paraId="77127AA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Direction</w:t>
            </w:r>
          </w:p>
        </w:tc>
      </w:tr>
      <w:tr w:rsidR="003D375E" w:rsidRPr="003D375E" w14:paraId="55CC7799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398C327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137.0235482 </w:t>
            </w:r>
          </w:p>
        </w:tc>
        <w:tc>
          <w:tcPr>
            <w:tcW w:w="1417" w:type="dxa"/>
            <w:vAlign w:val="bottom"/>
            <w:hideMark/>
          </w:tcPr>
          <w:p w14:paraId="5278C91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11.7389 </w:t>
            </w:r>
          </w:p>
        </w:tc>
        <w:tc>
          <w:tcPr>
            <w:tcW w:w="1135" w:type="dxa"/>
            <w:vAlign w:val="bottom"/>
            <w:hideMark/>
          </w:tcPr>
          <w:p w14:paraId="7EC814C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5CD12B4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5F76CDC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0.8099 </w:t>
            </w:r>
          </w:p>
        </w:tc>
        <w:tc>
          <w:tcPr>
            <w:tcW w:w="1191" w:type="dxa"/>
            <w:vAlign w:val="bottom"/>
            <w:hideMark/>
          </w:tcPr>
          <w:p w14:paraId="6BC092C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4F0973CD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2014FA2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194.0453597 </w:t>
            </w:r>
          </w:p>
        </w:tc>
        <w:tc>
          <w:tcPr>
            <w:tcW w:w="1417" w:type="dxa"/>
            <w:vAlign w:val="bottom"/>
            <w:hideMark/>
          </w:tcPr>
          <w:p w14:paraId="5FCE892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6.3968 </w:t>
            </w:r>
          </w:p>
        </w:tc>
        <w:tc>
          <w:tcPr>
            <w:tcW w:w="1135" w:type="dxa"/>
            <w:vAlign w:val="bottom"/>
            <w:hideMark/>
          </w:tcPr>
          <w:p w14:paraId="116FAFB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04B4316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0FD8324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0.7554 </w:t>
            </w:r>
          </w:p>
        </w:tc>
        <w:tc>
          <w:tcPr>
            <w:tcW w:w="1191" w:type="dxa"/>
            <w:vAlign w:val="bottom"/>
            <w:hideMark/>
          </w:tcPr>
          <w:p w14:paraId="740DC34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6E5FDCDC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38AC66C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93.0335774 </w:t>
            </w:r>
          </w:p>
        </w:tc>
        <w:tc>
          <w:tcPr>
            <w:tcW w:w="1417" w:type="dxa"/>
            <w:vAlign w:val="bottom"/>
            <w:hideMark/>
          </w:tcPr>
          <w:p w14:paraId="48F08C7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5.5325 </w:t>
            </w:r>
          </w:p>
        </w:tc>
        <w:tc>
          <w:tcPr>
            <w:tcW w:w="1135" w:type="dxa"/>
            <w:vAlign w:val="bottom"/>
            <w:hideMark/>
          </w:tcPr>
          <w:p w14:paraId="4F49310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45E9DEA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380FD76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0.7158 </w:t>
            </w:r>
          </w:p>
        </w:tc>
        <w:tc>
          <w:tcPr>
            <w:tcW w:w="1191" w:type="dxa"/>
            <w:vAlign w:val="bottom"/>
            <w:hideMark/>
          </w:tcPr>
          <w:p w14:paraId="52C86F3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2E908AD6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6EA8C72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277.1444212 </w:t>
            </w:r>
          </w:p>
        </w:tc>
        <w:tc>
          <w:tcPr>
            <w:tcW w:w="1417" w:type="dxa"/>
            <w:vAlign w:val="bottom"/>
            <w:hideMark/>
          </w:tcPr>
          <w:p w14:paraId="5BEC035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2.8606 </w:t>
            </w:r>
          </w:p>
        </w:tc>
        <w:tc>
          <w:tcPr>
            <w:tcW w:w="1135" w:type="dxa"/>
            <w:vAlign w:val="bottom"/>
            <w:hideMark/>
          </w:tcPr>
          <w:p w14:paraId="0849366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7BB8519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692042E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0.9095 </w:t>
            </w:r>
          </w:p>
        </w:tc>
        <w:tc>
          <w:tcPr>
            <w:tcW w:w="1191" w:type="dxa"/>
            <w:vAlign w:val="bottom"/>
            <w:hideMark/>
          </w:tcPr>
          <w:p w14:paraId="15B3D21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763F19B7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7A2B079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414.2685002 </w:t>
            </w:r>
          </w:p>
        </w:tc>
        <w:tc>
          <w:tcPr>
            <w:tcW w:w="1417" w:type="dxa"/>
            <w:vAlign w:val="bottom"/>
            <w:hideMark/>
          </w:tcPr>
          <w:p w14:paraId="5FCEE92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2.8291 </w:t>
            </w:r>
          </w:p>
        </w:tc>
        <w:tc>
          <w:tcPr>
            <w:tcW w:w="1135" w:type="dxa"/>
            <w:vAlign w:val="bottom"/>
            <w:hideMark/>
          </w:tcPr>
          <w:p w14:paraId="1FD320C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019C970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6F5ADE9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0.9541 </w:t>
            </w:r>
          </w:p>
        </w:tc>
        <w:tc>
          <w:tcPr>
            <w:tcW w:w="1191" w:type="dxa"/>
            <w:vAlign w:val="bottom"/>
            <w:hideMark/>
          </w:tcPr>
          <w:p w14:paraId="0C1AABD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69DF5076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6DCA6DA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617.5099879 </w:t>
            </w:r>
          </w:p>
        </w:tc>
        <w:tc>
          <w:tcPr>
            <w:tcW w:w="1417" w:type="dxa"/>
            <w:vAlign w:val="bottom"/>
            <w:hideMark/>
          </w:tcPr>
          <w:p w14:paraId="09DE6AC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1.6304 </w:t>
            </w:r>
          </w:p>
        </w:tc>
        <w:tc>
          <w:tcPr>
            <w:tcW w:w="1135" w:type="dxa"/>
            <w:vAlign w:val="bottom"/>
            <w:hideMark/>
          </w:tcPr>
          <w:p w14:paraId="34B3218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571AB5C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36BB61F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0.7861 </w:t>
            </w:r>
          </w:p>
        </w:tc>
        <w:tc>
          <w:tcPr>
            <w:tcW w:w="1191" w:type="dxa"/>
            <w:vAlign w:val="bottom"/>
            <w:hideMark/>
          </w:tcPr>
          <w:p w14:paraId="4DA9103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652D46C7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371EBA3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583.2536325 </w:t>
            </w:r>
          </w:p>
        </w:tc>
        <w:tc>
          <w:tcPr>
            <w:tcW w:w="1417" w:type="dxa"/>
            <w:vAlign w:val="bottom"/>
            <w:hideMark/>
          </w:tcPr>
          <w:p w14:paraId="30DA0F9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1.6053 </w:t>
            </w:r>
          </w:p>
        </w:tc>
        <w:tc>
          <w:tcPr>
            <w:tcW w:w="1135" w:type="dxa"/>
            <w:vAlign w:val="bottom"/>
            <w:hideMark/>
          </w:tcPr>
          <w:p w14:paraId="3895F91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6C82A9C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6BB7DB6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0.6590 </w:t>
            </w:r>
          </w:p>
        </w:tc>
        <w:tc>
          <w:tcPr>
            <w:tcW w:w="1191" w:type="dxa"/>
            <w:vAlign w:val="bottom"/>
            <w:hideMark/>
          </w:tcPr>
          <w:p w14:paraId="076913E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464EA9ED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1501338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319.2241249 </w:t>
            </w:r>
          </w:p>
        </w:tc>
        <w:tc>
          <w:tcPr>
            <w:tcW w:w="1417" w:type="dxa"/>
            <w:vAlign w:val="bottom"/>
            <w:hideMark/>
          </w:tcPr>
          <w:p w14:paraId="6A22D02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1.5365 </w:t>
            </w:r>
          </w:p>
        </w:tc>
        <w:tc>
          <w:tcPr>
            <w:tcW w:w="1135" w:type="dxa"/>
            <w:vAlign w:val="bottom"/>
            <w:hideMark/>
          </w:tcPr>
          <w:p w14:paraId="5499648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1BB1830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03FB848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0.6647 </w:t>
            </w:r>
          </w:p>
        </w:tc>
        <w:tc>
          <w:tcPr>
            <w:tcW w:w="1191" w:type="dxa"/>
            <w:vAlign w:val="bottom"/>
            <w:hideMark/>
          </w:tcPr>
          <w:p w14:paraId="6318B7C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1B3026B1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52D9CD2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413.2650869 </w:t>
            </w:r>
          </w:p>
        </w:tc>
        <w:tc>
          <w:tcPr>
            <w:tcW w:w="1417" w:type="dxa"/>
            <w:vAlign w:val="bottom"/>
            <w:hideMark/>
          </w:tcPr>
          <w:p w14:paraId="089F314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1.5333 </w:t>
            </w:r>
          </w:p>
        </w:tc>
        <w:tc>
          <w:tcPr>
            <w:tcW w:w="1135" w:type="dxa"/>
            <w:vAlign w:val="bottom"/>
            <w:hideMark/>
          </w:tcPr>
          <w:p w14:paraId="5E320C7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411425D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3CFD6ED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0.9486 </w:t>
            </w:r>
          </w:p>
        </w:tc>
        <w:tc>
          <w:tcPr>
            <w:tcW w:w="1191" w:type="dxa"/>
            <w:vAlign w:val="bottom"/>
            <w:hideMark/>
          </w:tcPr>
          <w:p w14:paraId="6191387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7C2CC752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214918A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326.1877205 </w:t>
            </w:r>
          </w:p>
        </w:tc>
        <w:tc>
          <w:tcPr>
            <w:tcW w:w="1417" w:type="dxa"/>
            <w:vAlign w:val="bottom"/>
            <w:hideMark/>
          </w:tcPr>
          <w:p w14:paraId="0C42F1D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1.4549 </w:t>
            </w:r>
          </w:p>
        </w:tc>
        <w:tc>
          <w:tcPr>
            <w:tcW w:w="1135" w:type="dxa"/>
            <w:vAlign w:val="bottom"/>
            <w:hideMark/>
          </w:tcPr>
          <w:p w14:paraId="7F45A48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2DC5581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06D2034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0.6884 </w:t>
            </w:r>
          </w:p>
        </w:tc>
        <w:tc>
          <w:tcPr>
            <w:tcW w:w="1191" w:type="dxa"/>
            <w:vAlign w:val="bottom"/>
            <w:hideMark/>
          </w:tcPr>
          <w:p w14:paraId="41D3FA0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38A3A6AA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5CE785A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311.1686559 </w:t>
            </w:r>
          </w:p>
        </w:tc>
        <w:tc>
          <w:tcPr>
            <w:tcW w:w="1417" w:type="dxa"/>
            <w:vAlign w:val="bottom"/>
            <w:hideMark/>
          </w:tcPr>
          <w:p w14:paraId="38FE609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1.4469 </w:t>
            </w:r>
          </w:p>
        </w:tc>
        <w:tc>
          <w:tcPr>
            <w:tcW w:w="1135" w:type="dxa"/>
            <w:vAlign w:val="bottom"/>
            <w:hideMark/>
          </w:tcPr>
          <w:p w14:paraId="11CD027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00E42EC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4CE34DD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0.7195 </w:t>
            </w:r>
          </w:p>
        </w:tc>
        <w:tc>
          <w:tcPr>
            <w:tcW w:w="1191" w:type="dxa"/>
            <w:vAlign w:val="bottom"/>
            <w:hideMark/>
          </w:tcPr>
          <w:p w14:paraId="472D871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0BB12B0C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793D9B8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325.1843388 </w:t>
            </w:r>
          </w:p>
        </w:tc>
        <w:tc>
          <w:tcPr>
            <w:tcW w:w="1417" w:type="dxa"/>
            <w:vAlign w:val="bottom"/>
            <w:hideMark/>
          </w:tcPr>
          <w:p w14:paraId="4B8466B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1.4455 </w:t>
            </w:r>
          </w:p>
        </w:tc>
        <w:tc>
          <w:tcPr>
            <w:tcW w:w="1135" w:type="dxa"/>
            <w:vAlign w:val="bottom"/>
            <w:hideMark/>
          </w:tcPr>
          <w:p w14:paraId="3165E1E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2C996B0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14AC109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0.6912 </w:t>
            </w:r>
          </w:p>
        </w:tc>
        <w:tc>
          <w:tcPr>
            <w:tcW w:w="1191" w:type="dxa"/>
            <w:vAlign w:val="bottom"/>
            <w:hideMark/>
          </w:tcPr>
          <w:p w14:paraId="2806106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3BEBD2D7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26CD321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299.2591152 </w:t>
            </w:r>
          </w:p>
        </w:tc>
        <w:tc>
          <w:tcPr>
            <w:tcW w:w="1417" w:type="dxa"/>
            <w:vAlign w:val="bottom"/>
            <w:hideMark/>
          </w:tcPr>
          <w:p w14:paraId="2907882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1.3885 </w:t>
            </w:r>
          </w:p>
        </w:tc>
        <w:tc>
          <w:tcPr>
            <w:tcW w:w="1135" w:type="dxa"/>
            <w:vAlign w:val="bottom"/>
            <w:hideMark/>
          </w:tcPr>
          <w:p w14:paraId="21000EC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1A4489E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526ACB3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0.6752 </w:t>
            </w:r>
          </w:p>
        </w:tc>
        <w:tc>
          <w:tcPr>
            <w:tcW w:w="1191" w:type="dxa"/>
            <w:vAlign w:val="bottom"/>
            <w:hideMark/>
          </w:tcPr>
          <w:p w14:paraId="6603D41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45ED6B6F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6104583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321.2395891 </w:t>
            </w:r>
          </w:p>
        </w:tc>
        <w:tc>
          <w:tcPr>
            <w:tcW w:w="1417" w:type="dxa"/>
            <w:vAlign w:val="bottom"/>
            <w:hideMark/>
          </w:tcPr>
          <w:p w14:paraId="7EB86B0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1.3777 </w:t>
            </w:r>
          </w:p>
        </w:tc>
        <w:tc>
          <w:tcPr>
            <w:tcW w:w="1135" w:type="dxa"/>
            <w:vAlign w:val="bottom"/>
            <w:hideMark/>
          </w:tcPr>
          <w:p w14:paraId="03EFB95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1EA66D4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71BA8CB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0.6755 </w:t>
            </w:r>
          </w:p>
        </w:tc>
        <w:tc>
          <w:tcPr>
            <w:tcW w:w="1191" w:type="dxa"/>
            <w:vAlign w:val="bottom"/>
            <w:hideMark/>
          </w:tcPr>
          <w:p w14:paraId="1CB4249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2A0B315D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403F575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384.3076319 </w:t>
            </w:r>
          </w:p>
        </w:tc>
        <w:tc>
          <w:tcPr>
            <w:tcW w:w="1417" w:type="dxa"/>
            <w:vAlign w:val="bottom"/>
            <w:hideMark/>
          </w:tcPr>
          <w:p w14:paraId="5906928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1.3169 </w:t>
            </w:r>
          </w:p>
        </w:tc>
        <w:tc>
          <w:tcPr>
            <w:tcW w:w="1135" w:type="dxa"/>
            <w:vAlign w:val="bottom"/>
            <w:hideMark/>
          </w:tcPr>
          <w:p w14:paraId="6C300A6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0A0CD91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29F0BA3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0.7082 </w:t>
            </w:r>
          </w:p>
        </w:tc>
        <w:tc>
          <w:tcPr>
            <w:tcW w:w="1191" w:type="dxa"/>
            <w:vAlign w:val="bottom"/>
            <w:hideMark/>
          </w:tcPr>
          <w:p w14:paraId="1325BE8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41CA2EEB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0A717AF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302.3047312 </w:t>
            </w:r>
          </w:p>
        </w:tc>
        <w:tc>
          <w:tcPr>
            <w:tcW w:w="1417" w:type="dxa"/>
            <w:vAlign w:val="bottom"/>
            <w:hideMark/>
          </w:tcPr>
          <w:p w14:paraId="3E87998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1.3061 </w:t>
            </w:r>
          </w:p>
        </w:tc>
        <w:tc>
          <w:tcPr>
            <w:tcW w:w="1135" w:type="dxa"/>
            <w:vAlign w:val="bottom"/>
            <w:hideMark/>
          </w:tcPr>
          <w:p w14:paraId="73194ED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2CF291E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70D4383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0.7045 </w:t>
            </w:r>
          </w:p>
        </w:tc>
        <w:tc>
          <w:tcPr>
            <w:tcW w:w="1191" w:type="dxa"/>
            <w:vAlign w:val="bottom"/>
            <w:hideMark/>
          </w:tcPr>
          <w:p w14:paraId="187E568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14B87CDC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0476B7D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643.5258459 </w:t>
            </w:r>
          </w:p>
        </w:tc>
        <w:tc>
          <w:tcPr>
            <w:tcW w:w="1417" w:type="dxa"/>
            <w:vAlign w:val="bottom"/>
            <w:hideMark/>
          </w:tcPr>
          <w:p w14:paraId="5977EEC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1.2984 </w:t>
            </w:r>
          </w:p>
        </w:tc>
        <w:tc>
          <w:tcPr>
            <w:tcW w:w="1135" w:type="dxa"/>
            <w:vAlign w:val="bottom"/>
            <w:hideMark/>
          </w:tcPr>
          <w:p w14:paraId="691108A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4D87161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5267352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0.6615 </w:t>
            </w:r>
          </w:p>
        </w:tc>
        <w:tc>
          <w:tcPr>
            <w:tcW w:w="1191" w:type="dxa"/>
            <w:vAlign w:val="bottom"/>
            <w:hideMark/>
          </w:tcPr>
          <w:p w14:paraId="5C6E762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5A00AD5E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049AB59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339.1999762 </w:t>
            </w:r>
          </w:p>
        </w:tc>
        <w:tc>
          <w:tcPr>
            <w:tcW w:w="1417" w:type="dxa"/>
            <w:vAlign w:val="bottom"/>
            <w:hideMark/>
          </w:tcPr>
          <w:p w14:paraId="3E3598D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1.2927 </w:t>
            </w:r>
          </w:p>
        </w:tc>
        <w:tc>
          <w:tcPr>
            <w:tcW w:w="1135" w:type="dxa"/>
            <w:vAlign w:val="bottom"/>
            <w:hideMark/>
          </w:tcPr>
          <w:p w14:paraId="2934EC9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6E64FBB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3319E21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0.6887 </w:t>
            </w:r>
          </w:p>
        </w:tc>
        <w:tc>
          <w:tcPr>
            <w:tcW w:w="1191" w:type="dxa"/>
            <w:vAlign w:val="bottom"/>
            <w:hideMark/>
          </w:tcPr>
          <w:p w14:paraId="030460C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56E63216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6707E68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340.2817102 </w:t>
            </w:r>
          </w:p>
        </w:tc>
        <w:tc>
          <w:tcPr>
            <w:tcW w:w="1417" w:type="dxa"/>
            <w:vAlign w:val="bottom"/>
            <w:hideMark/>
          </w:tcPr>
          <w:p w14:paraId="352307A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1.2768 </w:t>
            </w:r>
          </w:p>
        </w:tc>
        <w:tc>
          <w:tcPr>
            <w:tcW w:w="1135" w:type="dxa"/>
            <w:vAlign w:val="bottom"/>
            <w:hideMark/>
          </w:tcPr>
          <w:p w14:paraId="1BE895B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44C53CD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5DBCD5E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0.6801 </w:t>
            </w:r>
          </w:p>
        </w:tc>
        <w:tc>
          <w:tcPr>
            <w:tcW w:w="1191" w:type="dxa"/>
            <w:vAlign w:val="bottom"/>
            <w:hideMark/>
          </w:tcPr>
          <w:p w14:paraId="306612A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5F9964F9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581C504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275.2768823 </w:t>
            </w:r>
          </w:p>
        </w:tc>
        <w:tc>
          <w:tcPr>
            <w:tcW w:w="1417" w:type="dxa"/>
            <w:vAlign w:val="bottom"/>
            <w:hideMark/>
          </w:tcPr>
          <w:p w14:paraId="5140AF4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1.2507 </w:t>
            </w:r>
          </w:p>
        </w:tc>
        <w:tc>
          <w:tcPr>
            <w:tcW w:w="1135" w:type="dxa"/>
            <w:vAlign w:val="bottom"/>
            <w:hideMark/>
          </w:tcPr>
          <w:p w14:paraId="3990F77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7" w:type="dxa"/>
            <w:vAlign w:val="bottom"/>
            <w:hideMark/>
          </w:tcPr>
          <w:p w14:paraId="097213F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5" w:type="dxa"/>
            <w:vAlign w:val="bottom"/>
            <w:hideMark/>
          </w:tcPr>
          <w:p w14:paraId="78753AC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0.6623 </w:t>
            </w:r>
          </w:p>
        </w:tc>
        <w:tc>
          <w:tcPr>
            <w:tcW w:w="1191" w:type="dxa"/>
            <w:vAlign w:val="bottom"/>
            <w:hideMark/>
          </w:tcPr>
          <w:p w14:paraId="445DDAA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</w:tbl>
    <w:p w14:paraId="1AC3826B" w14:textId="77777777" w:rsidR="003D375E" w:rsidRDefault="003D375E" w:rsidP="00464514">
      <w:pPr>
        <w:jc w:val="both"/>
        <w:rPr>
          <w:lang w:eastAsia="zh-CN"/>
        </w:rPr>
      </w:pPr>
    </w:p>
    <w:p w14:paraId="086D54C2" w14:textId="376E448A" w:rsidR="00E566DF" w:rsidRDefault="00E566DF" w:rsidP="00464514">
      <w:pPr>
        <w:jc w:val="both"/>
        <w:rPr>
          <w:rFonts w:eastAsia="DengXian" w:cstheme="minorHAnsi"/>
          <w:b/>
          <w:bCs/>
          <w:lang w:eastAsia="zh-CN"/>
        </w:rPr>
      </w:pPr>
    </w:p>
    <w:p w14:paraId="47BA5742" w14:textId="77777777" w:rsidR="00046742" w:rsidRDefault="00046742" w:rsidP="002A65D5">
      <w:pPr>
        <w:spacing w:line="480" w:lineRule="auto"/>
        <w:jc w:val="both"/>
        <w:rPr>
          <w:rFonts w:cstheme="minorHAnsi"/>
          <w:b/>
          <w:bCs/>
          <w:lang w:eastAsia="zh-CN"/>
        </w:rPr>
      </w:pPr>
      <w:r>
        <w:rPr>
          <w:rFonts w:cstheme="minorHAnsi"/>
          <w:b/>
          <w:bCs/>
          <w:lang w:eastAsia="zh-CN"/>
        </w:rPr>
        <w:br w:type="page"/>
      </w:r>
    </w:p>
    <w:p w14:paraId="34BE7824" w14:textId="77B07661" w:rsidR="002A65D5" w:rsidRPr="00E566DF" w:rsidRDefault="002A65D5" w:rsidP="002A65D5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  <w:r w:rsidRPr="00596E5A">
        <w:rPr>
          <w:rFonts w:cstheme="minorHAnsi"/>
          <w:b/>
          <w:bCs/>
          <w:lang w:eastAsia="zh-CN"/>
        </w:rPr>
        <w:lastRenderedPageBreak/>
        <w:t xml:space="preserve">Supplementary </w:t>
      </w:r>
      <w:r w:rsidRPr="00596E5A">
        <w:rPr>
          <w:rFonts w:cstheme="minorHAnsi" w:hint="eastAsia"/>
          <w:b/>
          <w:bCs/>
          <w:lang w:eastAsia="zh-CN"/>
        </w:rPr>
        <w:t>Table S</w:t>
      </w:r>
      <w:r w:rsidRPr="00596E5A">
        <w:rPr>
          <w:rFonts w:eastAsia="DengXian" w:cstheme="minorHAnsi" w:hint="eastAsia"/>
          <w:b/>
          <w:bCs/>
          <w:lang w:eastAsia="zh-CN"/>
        </w:rPr>
        <w:t>2</w:t>
      </w:r>
      <w:r w:rsidRPr="00596E5A">
        <w:rPr>
          <w:rFonts w:cstheme="minorHAnsi" w:hint="eastAsia"/>
          <w:b/>
          <w:bCs/>
          <w:lang w:eastAsia="zh-CN"/>
        </w:rPr>
        <w:t xml:space="preserve">. Top 10 important </w:t>
      </w:r>
      <w:r w:rsidRPr="00596E5A">
        <w:rPr>
          <w:rFonts w:eastAsia="DengXian" w:cstheme="minorHAnsi" w:hint="eastAsia"/>
          <w:b/>
          <w:bCs/>
          <w:lang w:eastAsia="zh-CN"/>
        </w:rPr>
        <w:t xml:space="preserve">metabolite </w:t>
      </w:r>
      <w:r>
        <w:rPr>
          <w:rFonts w:cstheme="minorHAnsi" w:hint="eastAsia"/>
          <w:b/>
          <w:bCs/>
          <w:lang w:eastAsia="zh-CN"/>
        </w:rPr>
        <w:t xml:space="preserve">features based on importance score from </w:t>
      </w:r>
      <w:proofErr w:type="spellStart"/>
      <w:r>
        <w:rPr>
          <w:rFonts w:cstheme="minorHAnsi" w:hint="eastAsia"/>
          <w:b/>
          <w:bCs/>
          <w:lang w:eastAsia="zh-CN"/>
        </w:rPr>
        <w:t>XGBoost</w:t>
      </w:r>
      <w:proofErr w:type="spellEnd"/>
      <w:r>
        <w:rPr>
          <w:rFonts w:cstheme="minorHAnsi" w:hint="eastAsia"/>
          <w:b/>
          <w:bCs/>
          <w:lang w:eastAsia="zh-CN"/>
        </w:rPr>
        <w:t xml:space="preserve"> model, comparing patients with CAD and MACE with non-CAD controls (</w:t>
      </w:r>
      <w:r>
        <w:rPr>
          <w:rFonts w:eastAsia="DengXian" w:cstheme="minorHAnsi" w:hint="eastAsia"/>
          <w:b/>
          <w:bCs/>
          <w:lang w:eastAsia="zh-CN"/>
        </w:rPr>
        <w:t>total N=600</w:t>
      </w:r>
      <w:r>
        <w:rPr>
          <w:rFonts w:cstheme="minorHAnsi" w:hint="eastAsia"/>
          <w:b/>
          <w:bCs/>
          <w:lang w:eastAsia="zh-CN"/>
        </w:rPr>
        <w:t>)</w:t>
      </w:r>
      <w:r>
        <w:rPr>
          <w:rFonts w:eastAsia="DengXian" w:cstheme="minorHAnsi" w:hint="eastAsia"/>
          <w:b/>
          <w:bCs/>
          <w:lang w:eastAsia="zh-C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1"/>
        <w:gridCol w:w="2211"/>
        <w:gridCol w:w="2211"/>
        <w:gridCol w:w="2211"/>
      </w:tblGrid>
      <w:tr w:rsidR="002A65D5" w:rsidRPr="00D321D7" w14:paraId="652B1A1A" w14:textId="77777777" w:rsidTr="00926D0F">
        <w:trPr>
          <w:trHeight w:val="340"/>
        </w:trPr>
        <w:tc>
          <w:tcPr>
            <w:tcW w:w="2211" w:type="dxa"/>
          </w:tcPr>
          <w:p w14:paraId="0A13D4C0" w14:textId="77777777" w:rsidR="002A65D5" w:rsidRPr="00D321D7" w:rsidRDefault="002A65D5" w:rsidP="00926D0F">
            <w:pPr>
              <w:rPr>
                <w:b/>
                <w:bCs/>
                <w:lang w:eastAsia="zh-CN"/>
              </w:rPr>
            </w:pPr>
            <w:r w:rsidRPr="00D321D7">
              <w:rPr>
                <w:rFonts w:hint="eastAsia"/>
                <w:b/>
                <w:bCs/>
                <w:lang w:eastAsia="zh-CN"/>
              </w:rPr>
              <w:t>m/z</w:t>
            </w:r>
          </w:p>
        </w:tc>
        <w:tc>
          <w:tcPr>
            <w:tcW w:w="2211" w:type="dxa"/>
          </w:tcPr>
          <w:p w14:paraId="35D581CC" w14:textId="77777777" w:rsidR="002A65D5" w:rsidRPr="00D321D7" w:rsidRDefault="002A65D5" w:rsidP="00926D0F">
            <w:pPr>
              <w:rPr>
                <w:b/>
                <w:bCs/>
                <w:lang w:eastAsia="zh-CN"/>
              </w:rPr>
            </w:pPr>
            <w:r w:rsidRPr="00D321D7">
              <w:rPr>
                <w:b/>
                <w:bCs/>
                <w:lang w:eastAsia="zh-CN"/>
              </w:rPr>
              <w:t>I</w:t>
            </w:r>
            <w:r w:rsidRPr="00D321D7">
              <w:rPr>
                <w:rFonts w:hint="eastAsia"/>
                <w:b/>
                <w:bCs/>
                <w:lang w:eastAsia="zh-CN"/>
              </w:rPr>
              <w:t>mportance score</w:t>
            </w:r>
          </w:p>
        </w:tc>
        <w:tc>
          <w:tcPr>
            <w:tcW w:w="2211" w:type="dxa"/>
          </w:tcPr>
          <w:p w14:paraId="5AE143DA" w14:textId="77777777" w:rsidR="002A65D5" w:rsidRPr="00D321D7" w:rsidRDefault="002A65D5" w:rsidP="00926D0F">
            <w:pPr>
              <w:rPr>
                <w:b/>
                <w:bCs/>
                <w:lang w:eastAsia="zh-CN"/>
              </w:rPr>
            </w:pPr>
            <w:r w:rsidRPr="00D321D7">
              <w:rPr>
                <w:rFonts w:hint="eastAsia"/>
                <w:b/>
                <w:bCs/>
                <w:lang w:eastAsia="zh-CN"/>
              </w:rPr>
              <w:t>Low value</w:t>
            </w:r>
          </w:p>
        </w:tc>
        <w:tc>
          <w:tcPr>
            <w:tcW w:w="2211" w:type="dxa"/>
          </w:tcPr>
          <w:p w14:paraId="0EF4ECBF" w14:textId="77777777" w:rsidR="002A65D5" w:rsidRPr="00D321D7" w:rsidRDefault="002A65D5" w:rsidP="00926D0F">
            <w:pPr>
              <w:rPr>
                <w:b/>
                <w:bCs/>
                <w:lang w:eastAsia="zh-CN"/>
              </w:rPr>
            </w:pPr>
            <w:r w:rsidRPr="00D321D7">
              <w:rPr>
                <w:rFonts w:hint="eastAsia"/>
                <w:b/>
                <w:bCs/>
                <w:lang w:eastAsia="zh-CN"/>
              </w:rPr>
              <w:t>High value</w:t>
            </w:r>
          </w:p>
        </w:tc>
      </w:tr>
      <w:tr w:rsidR="002A65D5" w:rsidRPr="00D321D7" w14:paraId="484437A5" w14:textId="77777777" w:rsidTr="00926D0F">
        <w:trPr>
          <w:trHeight w:val="340"/>
        </w:trPr>
        <w:tc>
          <w:tcPr>
            <w:tcW w:w="2211" w:type="dxa"/>
            <w:vAlign w:val="bottom"/>
          </w:tcPr>
          <w:p w14:paraId="4195328F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414.2685002 </w:t>
            </w:r>
          </w:p>
        </w:tc>
        <w:tc>
          <w:tcPr>
            <w:tcW w:w="2211" w:type="dxa"/>
            <w:vAlign w:val="bottom"/>
          </w:tcPr>
          <w:p w14:paraId="13C16CFF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>0.6189</w:t>
            </w:r>
          </w:p>
        </w:tc>
        <w:tc>
          <w:tcPr>
            <w:tcW w:w="2211" w:type="dxa"/>
            <w:vAlign w:val="bottom"/>
          </w:tcPr>
          <w:p w14:paraId="7E7F2C54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>0.0053</w:t>
            </w:r>
          </w:p>
        </w:tc>
        <w:tc>
          <w:tcPr>
            <w:tcW w:w="2211" w:type="dxa"/>
            <w:vAlign w:val="bottom"/>
          </w:tcPr>
          <w:p w14:paraId="6FD48D78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>4.9971</w:t>
            </w:r>
          </w:p>
        </w:tc>
      </w:tr>
      <w:tr w:rsidR="002A65D5" w:rsidRPr="00D321D7" w14:paraId="4FBD6BAD" w14:textId="77777777" w:rsidTr="00926D0F">
        <w:trPr>
          <w:trHeight w:val="340"/>
        </w:trPr>
        <w:tc>
          <w:tcPr>
            <w:tcW w:w="2211" w:type="dxa"/>
            <w:vAlign w:val="bottom"/>
          </w:tcPr>
          <w:p w14:paraId="7C1782F0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277.1444212 </w:t>
            </w:r>
          </w:p>
        </w:tc>
        <w:tc>
          <w:tcPr>
            <w:tcW w:w="2211" w:type="dxa"/>
            <w:vAlign w:val="bottom"/>
          </w:tcPr>
          <w:p w14:paraId="2D0734C3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0.0610 </w:t>
            </w:r>
          </w:p>
        </w:tc>
        <w:tc>
          <w:tcPr>
            <w:tcW w:w="2211" w:type="dxa"/>
            <w:vAlign w:val="bottom"/>
          </w:tcPr>
          <w:p w14:paraId="087FF52F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0.0019 </w:t>
            </w:r>
          </w:p>
        </w:tc>
        <w:tc>
          <w:tcPr>
            <w:tcW w:w="2211" w:type="dxa"/>
            <w:vAlign w:val="bottom"/>
          </w:tcPr>
          <w:p w14:paraId="2FEDC578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34.5652 </w:t>
            </w:r>
          </w:p>
        </w:tc>
      </w:tr>
      <w:tr w:rsidR="002A65D5" w:rsidRPr="00D321D7" w14:paraId="61559937" w14:textId="77777777" w:rsidTr="00926D0F">
        <w:trPr>
          <w:trHeight w:val="340"/>
        </w:trPr>
        <w:tc>
          <w:tcPr>
            <w:tcW w:w="2211" w:type="dxa"/>
            <w:vAlign w:val="bottom"/>
          </w:tcPr>
          <w:p w14:paraId="30D8B8F2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737.5377521 </w:t>
            </w:r>
          </w:p>
        </w:tc>
        <w:tc>
          <w:tcPr>
            <w:tcW w:w="2211" w:type="dxa"/>
            <w:vAlign w:val="bottom"/>
          </w:tcPr>
          <w:p w14:paraId="053BE160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0.0442 </w:t>
            </w:r>
          </w:p>
        </w:tc>
        <w:tc>
          <w:tcPr>
            <w:tcW w:w="2211" w:type="dxa"/>
            <w:vAlign w:val="bottom"/>
          </w:tcPr>
          <w:p w14:paraId="6541E1F6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0.0660 </w:t>
            </w:r>
          </w:p>
        </w:tc>
        <w:tc>
          <w:tcPr>
            <w:tcW w:w="2211" w:type="dxa"/>
            <w:vAlign w:val="bottom"/>
          </w:tcPr>
          <w:p w14:paraId="2B867C26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2.6571 </w:t>
            </w:r>
          </w:p>
        </w:tc>
      </w:tr>
      <w:tr w:rsidR="002A65D5" w:rsidRPr="00D321D7" w14:paraId="3C8001CB" w14:textId="77777777" w:rsidTr="00926D0F">
        <w:trPr>
          <w:trHeight w:val="340"/>
        </w:trPr>
        <w:tc>
          <w:tcPr>
            <w:tcW w:w="2211" w:type="dxa"/>
            <w:vAlign w:val="bottom"/>
          </w:tcPr>
          <w:p w14:paraId="2BE3C3E6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194.0453597 </w:t>
            </w:r>
          </w:p>
        </w:tc>
        <w:tc>
          <w:tcPr>
            <w:tcW w:w="2211" w:type="dxa"/>
            <w:vAlign w:val="bottom"/>
          </w:tcPr>
          <w:p w14:paraId="5BDF1E21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0.0234 </w:t>
            </w:r>
          </w:p>
        </w:tc>
        <w:tc>
          <w:tcPr>
            <w:tcW w:w="2211" w:type="dxa"/>
            <w:vAlign w:val="bottom"/>
          </w:tcPr>
          <w:p w14:paraId="1993AE15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0.0004 </w:t>
            </w:r>
          </w:p>
        </w:tc>
        <w:tc>
          <w:tcPr>
            <w:tcW w:w="2211" w:type="dxa"/>
            <w:vAlign w:val="bottom"/>
          </w:tcPr>
          <w:p w14:paraId="518A2A27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28.4960 </w:t>
            </w:r>
          </w:p>
        </w:tc>
      </w:tr>
      <w:tr w:rsidR="002A65D5" w:rsidRPr="00D321D7" w14:paraId="3BDE69A4" w14:textId="77777777" w:rsidTr="00926D0F">
        <w:trPr>
          <w:trHeight w:val="340"/>
        </w:trPr>
        <w:tc>
          <w:tcPr>
            <w:tcW w:w="2211" w:type="dxa"/>
            <w:vAlign w:val="bottom"/>
          </w:tcPr>
          <w:p w14:paraId="15D1AA9B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137.0235482 </w:t>
            </w:r>
          </w:p>
        </w:tc>
        <w:tc>
          <w:tcPr>
            <w:tcW w:w="2211" w:type="dxa"/>
            <w:vAlign w:val="bottom"/>
          </w:tcPr>
          <w:p w14:paraId="278AB854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0.0213 </w:t>
            </w:r>
          </w:p>
        </w:tc>
        <w:tc>
          <w:tcPr>
            <w:tcW w:w="2211" w:type="dxa"/>
            <w:vAlign w:val="bottom"/>
          </w:tcPr>
          <w:p w14:paraId="0FCE34F4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0.0127 </w:t>
            </w:r>
          </w:p>
        </w:tc>
        <w:tc>
          <w:tcPr>
            <w:tcW w:w="2211" w:type="dxa"/>
            <w:vAlign w:val="bottom"/>
          </w:tcPr>
          <w:p w14:paraId="74D21E39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45.7557 </w:t>
            </w:r>
          </w:p>
        </w:tc>
      </w:tr>
      <w:tr w:rsidR="002A65D5" w:rsidRPr="00D321D7" w14:paraId="2B15ED87" w14:textId="77777777" w:rsidTr="00926D0F">
        <w:trPr>
          <w:trHeight w:val="340"/>
        </w:trPr>
        <w:tc>
          <w:tcPr>
            <w:tcW w:w="2211" w:type="dxa"/>
            <w:vAlign w:val="bottom"/>
          </w:tcPr>
          <w:p w14:paraId="5E879902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677.4647445 </w:t>
            </w:r>
          </w:p>
        </w:tc>
        <w:tc>
          <w:tcPr>
            <w:tcW w:w="2211" w:type="dxa"/>
            <w:vAlign w:val="bottom"/>
          </w:tcPr>
          <w:p w14:paraId="1305D92A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0.0194 </w:t>
            </w:r>
          </w:p>
        </w:tc>
        <w:tc>
          <w:tcPr>
            <w:tcW w:w="2211" w:type="dxa"/>
            <w:vAlign w:val="bottom"/>
          </w:tcPr>
          <w:p w14:paraId="6268E843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0.0179 </w:t>
            </w:r>
          </w:p>
        </w:tc>
        <w:tc>
          <w:tcPr>
            <w:tcW w:w="2211" w:type="dxa"/>
            <w:vAlign w:val="bottom"/>
          </w:tcPr>
          <w:p w14:paraId="6DA34188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4.3361 </w:t>
            </w:r>
          </w:p>
        </w:tc>
      </w:tr>
      <w:tr w:rsidR="002A65D5" w:rsidRPr="00D321D7" w14:paraId="20BAF46D" w14:textId="77777777" w:rsidTr="00926D0F">
        <w:trPr>
          <w:trHeight w:val="340"/>
        </w:trPr>
        <w:tc>
          <w:tcPr>
            <w:tcW w:w="2211" w:type="dxa"/>
            <w:vAlign w:val="bottom"/>
          </w:tcPr>
          <w:p w14:paraId="034615E9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563.4266640 </w:t>
            </w:r>
          </w:p>
        </w:tc>
        <w:tc>
          <w:tcPr>
            <w:tcW w:w="2211" w:type="dxa"/>
            <w:vAlign w:val="bottom"/>
          </w:tcPr>
          <w:p w14:paraId="32C33229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0.0165 </w:t>
            </w:r>
          </w:p>
        </w:tc>
        <w:tc>
          <w:tcPr>
            <w:tcW w:w="2211" w:type="dxa"/>
            <w:vAlign w:val="bottom"/>
          </w:tcPr>
          <w:p w14:paraId="05681050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0.1343 </w:t>
            </w:r>
          </w:p>
        </w:tc>
        <w:tc>
          <w:tcPr>
            <w:tcW w:w="2211" w:type="dxa"/>
            <w:vAlign w:val="bottom"/>
          </w:tcPr>
          <w:p w14:paraId="04468723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5.5637 </w:t>
            </w:r>
          </w:p>
        </w:tc>
      </w:tr>
      <w:tr w:rsidR="002A65D5" w:rsidRPr="00D321D7" w14:paraId="6DF9C350" w14:textId="77777777" w:rsidTr="00926D0F">
        <w:trPr>
          <w:trHeight w:val="340"/>
        </w:trPr>
        <w:tc>
          <w:tcPr>
            <w:tcW w:w="2211" w:type="dxa"/>
            <w:vAlign w:val="bottom"/>
          </w:tcPr>
          <w:p w14:paraId="3F3FC19B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294.2114908 </w:t>
            </w:r>
          </w:p>
        </w:tc>
        <w:tc>
          <w:tcPr>
            <w:tcW w:w="2211" w:type="dxa"/>
            <w:vAlign w:val="bottom"/>
          </w:tcPr>
          <w:p w14:paraId="0BF32024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0.0164 </w:t>
            </w:r>
          </w:p>
        </w:tc>
        <w:tc>
          <w:tcPr>
            <w:tcW w:w="2211" w:type="dxa"/>
            <w:vAlign w:val="bottom"/>
          </w:tcPr>
          <w:p w14:paraId="0924CDD6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0.0601 </w:t>
            </w:r>
          </w:p>
        </w:tc>
        <w:tc>
          <w:tcPr>
            <w:tcW w:w="2211" w:type="dxa"/>
            <w:vAlign w:val="bottom"/>
          </w:tcPr>
          <w:p w14:paraId="63F94C87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3.9103 </w:t>
            </w:r>
          </w:p>
        </w:tc>
      </w:tr>
      <w:tr w:rsidR="002A65D5" w:rsidRPr="00D321D7" w14:paraId="394AF937" w14:textId="77777777" w:rsidTr="00926D0F">
        <w:trPr>
          <w:trHeight w:val="340"/>
        </w:trPr>
        <w:tc>
          <w:tcPr>
            <w:tcW w:w="2211" w:type="dxa"/>
            <w:vAlign w:val="bottom"/>
          </w:tcPr>
          <w:p w14:paraId="21C6BFF6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654.2947759 </w:t>
            </w:r>
          </w:p>
        </w:tc>
        <w:tc>
          <w:tcPr>
            <w:tcW w:w="2211" w:type="dxa"/>
            <w:vAlign w:val="bottom"/>
          </w:tcPr>
          <w:p w14:paraId="60BF096C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0.0161 </w:t>
            </w:r>
          </w:p>
        </w:tc>
        <w:tc>
          <w:tcPr>
            <w:tcW w:w="2211" w:type="dxa"/>
            <w:vAlign w:val="bottom"/>
          </w:tcPr>
          <w:p w14:paraId="1BD951E6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0.1286 </w:t>
            </w:r>
          </w:p>
        </w:tc>
        <w:tc>
          <w:tcPr>
            <w:tcW w:w="2211" w:type="dxa"/>
            <w:vAlign w:val="bottom"/>
          </w:tcPr>
          <w:p w14:paraId="7B2799FA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7.0225 </w:t>
            </w:r>
          </w:p>
        </w:tc>
      </w:tr>
      <w:tr w:rsidR="002A65D5" w:rsidRPr="00D321D7" w14:paraId="3A7AE50B" w14:textId="77777777" w:rsidTr="00926D0F">
        <w:trPr>
          <w:trHeight w:val="340"/>
        </w:trPr>
        <w:tc>
          <w:tcPr>
            <w:tcW w:w="2211" w:type="dxa"/>
            <w:vAlign w:val="bottom"/>
          </w:tcPr>
          <w:p w14:paraId="0C479451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617.5099879 </w:t>
            </w:r>
          </w:p>
        </w:tc>
        <w:tc>
          <w:tcPr>
            <w:tcW w:w="2211" w:type="dxa"/>
            <w:vAlign w:val="bottom"/>
          </w:tcPr>
          <w:p w14:paraId="31119908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0.0134 </w:t>
            </w:r>
          </w:p>
        </w:tc>
        <w:tc>
          <w:tcPr>
            <w:tcW w:w="2211" w:type="dxa"/>
            <w:vAlign w:val="bottom"/>
          </w:tcPr>
          <w:p w14:paraId="0B2884D4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0.0009 </w:t>
            </w:r>
          </w:p>
        </w:tc>
        <w:tc>
          <w:tcPr>
            <w:tcW w:w="2211" w:type="dxa"/>
            <w:vAlign w:val="bottom"/>
          </w:tcPr>
          <w:p w14:paraId="2C7C5FFB" w14:textId="77777777" w:rsidR="002A65D5" w:rsidRPr="00D321D7" w:rsidRDefault="002A65D5" w:rsidP="00926D0F">
            <w:pPr>
              <w:rPr>
                <w:lang w:eastAsia="zh-CN"/>
              </w:rPr>
            </w:pPr>
            <w:r w:rsidRPr="00D321D7">
              <w:rPr>
                <w:rFonts w:ascii="Calibri" w:eastAsia="DengXian" w:hAnsi="Calibri" w:cs="Calibri"/>
                <w:color w:val="000000"/>
              </w:rPr>
              <w:t xml:space="preserve">1.7683 </w:t>
            </w:r>
          </w:p>
        </w:tc>
      </w:tr>
    </w:tbl>
    <w:p w14:paraId="17B1AE11" w14:textId="77777777" w:rsidR="002A65D5" w:rsidRDefault="002A65D5" w:rsidP="002A65D5">
      <w:pPr>
        <w:rPr>
          <w:lang w:eastAsia="zh-CN"/>
        </w:rPr>
      </w:pPr>
    </w:p>
    <w:p w14:paraId="1C3BE95B" w14:textId="77777777" w:rsidR="003514C6" w:rsidRDefault="003514C6">
      <w:pPr>
        <w:rPr>
          <w:rFonts w:cstheme="minorHAnsi"/>
          <w:b/>
          <w:bCs/>
          <w:lang w:eastAsia="zh-CN"/>
        </w:rPr>
      </w:pPr>
      <w:r>
        <w:rPr>
          <w:rFonts w:cstheme="minorHAnsi"/>
          <w:b/>
          <w:bCs/>
          <w:lang w:eastAsia="zh-CN"/>
        </w:rPr>
        <w:br w:type="page"/>
      </w:r>
    </w:p>
    <w:p w14:paraId="7DAAA173" w14:textId="252875CC" w:rsidR="002E3F94" w:rsidRPr="000B2325" w:rsidRDefault="002E3F94" w:rsidP="002E3F94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  <w:r w:rsidRPr="00596E5A">
        <w:rPr>
          <w:rFonts w:cstheme="minorHAnsi"/>
          <w:b/>
          <w:bCs/>
          <w:lang w:eastAsia="zh-CN"/>
        </w:rPr>
        <w:lastRenderedPageBreak/>
        <w:t xml:space="preserve">Supplementary </w:t>
      </w:r>
      <w:r w:rsidRPr="00596E5A">
        <w:rPr>
          <w:rFonts w:cstheme="minorHAnsi" w:hint="eastAsia"/>
          <w:b/>
          <w:bCs/>
          <w:lang w:eastAsia="zh-CN"/>
        </w:rPr>
        <w:t>Table S</w:t>
      </w:r>
      <w:r w:rsidRPr="00596E5A">
        <w:rPr>
          <w:rFonts w:eastAsia="DengXian" w:cstheme="minorHAnsi" w:hint="eastAsia"/>
          <w:b/>
          <w:bCs/>
          <w:lang w:eastAsia="zh-CN"/>
        </w:rPr>
        <w:t>3</w:t>
      </w:r>
      <w:r w:rsidRPr="00596E5A">
        <w:rPr>
          <w:rFonts w:cstheme="minorHAnsi" w:hint="eastAsia"/>
          <w:b/>
          <w:bCs/>
          <w:lang w:eastAsia="zh-CN"/>
        </w:rPr>
        <w:t xml:space="preserve">. Targeted </w:t>
      </w:r>
      <w:r>
        <w:rPr>
          <w:rFonts w:cstheme="minorHAnsi" w:hint="eastAsia"/>
          <w:b/>
          <w:bCs/>
          <w:lang w:eastAsia="zh-CN"/>
        </w:rPr>
        <w:t xml:space="preserve">metabolites identification in the prominent pathways, comparing </w:t>
      </w:r>
      <w:r>
        <w:rPr>
          <w:rFonts w:eastAsia="DengXian" w:cstheme="minorHAnsi" w:hint="eastAsia"/>
          <w:b/>
          <w:bCs/>
          <w:lang w:eastAsia="zh-CN"/>
        </w:rPr>
        <w:t xml:space="preserve">patients with CAD and MACE with non-CAD controls </w:t>
      </w:r>
      <w:r>
        <w:rPr>
          <w:rFonts w:cstheme="minorHAnsi" w:hint="eastAsia"/>
          <w:b/>
          <w:bCs/>
          <w:lang w:eastAsia="zh-CN"/>
        </w:rPr>
        <w:t>(</w:t>
      </w:r>
      <w:r>
        <w:rPr>
          <w:rFonts w:eastAsia="DengXian" w:cstheme="minorHAnsi" w:hint="eastAsia"/>
          <w:b/>
          <w:bCs/>
          <w:lang w:eastAsia="zh-CN"/>
        </w:rPr>
        <w:t>total N=600</w:t>
      </w:r>
      <w:r>
        <w:rPr>
          <w:rFonts w:cstheme="minorHAnsi" w:hint="eastAsia"/>
          <w:b/>
          <w:bCs/>
          <w:lang w:eastAsia="zh-CN"/>
        </w:rPr>
        <w:t>)</w:t>
      </w:r>
      <w:r>
        <w:rPr>
          <w:rFonts w:eastAsia="DengXian" w:cstheme="minorHAnsi" w:hint="eastAsia"/>
          <w:b/>
          <w:bCs/>
          <w:lang w:eastAsia="zh-CN"/>
        </w:rPr>
        <w:t>.</w:t>
      </w:r>
    </w:p>
    <w:tbl>
      <w:tblPr>
        <w:tblW w:w="8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3742"/>
        <w:gridCol w:w="2211"/>
        <w:gridCol w:w="1871"/>
      </w:tblGrid>
      <w:tr w:rsidR="002E3F94" w:rsidRPr="000B2325" w14:paraId="121F6630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1600AC05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>KEGGID</w:t>
            </w:r>
          </w:p>
        </w:tc>
        <w:tc>
          <w:tcPr>
            <w:tcW w:w="3742" w:type="dxa"/>
            <w:noWrap/>
            <w:vAlign w:val="bottom"/>
            <w:hideMark/>
          </w:tcPr>
          <w:p w14:paraId="32D3FD61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 xml:space="preserve">Compound </w:t>
            </w:r>
            <w:r w:rsidRPr="000B2325">
              <w:rPr>
                <w:rFonts w:ascii="Calibri" w:eastAsia="DengXian" w:hAnsi="Calibri" w:cs="Calibri" w:hint="eastAsia"/>
                <w:b/>
                <w:bCs/>
                <w:lang w:val="en-US"/>
              </w:rPr>
              <w:t>n</w:t>
            </w: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>ame</w:t>
            </w:r>
          </w:p>
        </w:tc>
        <w:tc>
          <w:tcPr>
            <w:tcW w:w="2211" w:type="dxa"/>
            <w:noWrap/>
            <w:vAlign w:val="bottom"/>
            <w:hideMark/>
          </w:tcPr>
          <w:p w14:paraId="09AC499C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 xml:space="preserve">Compound </w:t>
            </w:r>
            <w:r w:rsidRPr="000B2325">
              <w:rPr>
                <w:rFonts w:ascii="Calibri" w:eastAsia="DengXian" w:hAnsi="Calibri" w:cs="Calibri" w:hint="eastAsia"/>
                <w:b/>
                <w:bCs/>
                <w:lang w:val="en-US"/>
              </w:rPr>
              <w:t>f</w:t>
            </w: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>ormula</w:t>
            </w:r>
          </w:p>
        </w:tc>
        <w:tc>
          <w:tcPr>
            <w:tcW w:w="1871" w:type="dxa"/>
            <w:noWrap/>
            <w:vAlign w:val="bottom"/>
            <w:hideMark/>
          </w:tcPr>
          <w:p w14:paraId="31909135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>Pathway</w:t>
            </w:r>
          </w:p>
        </w:tc>
      </w:tr>
      <w:tr w:rsidR="002E3F94" w:rsidRPr="000B2325" w14:paraId="61874C95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59A0014C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C20186</w:t>
            </w:r>
          </w:p>
        </w:tc>
        <w:tc>
          <w:tcPr>
            <w:tcW w:w="3742" w:type="dxa"/>
            <w:noWrap/>
            <w:vAlign w:val="bottom"/>
            <w:hideMark/>
          </w:tcPr>
          <w:p w14:paraId="6A5EB3D9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5S,8R-DiHODE</w:t>
            </w:r>
          </w:p>
        </w:tc>
        <w:tc>
          <w:tcPr>
            <w:tcW w:w="2211" w:type="dxa"/>
            <w:noWrap/>
            <w:vAlign w:val="bottom"/>
            <w:hideMark/>
          </w:tcPr>
          <w:p w14:paraId="4E26739B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871" w:type="dxa"/>
            <w:noWrap/>
            <w:vAlign w:val="bottom"/>
            <w:hideMark/>
          </w:tcPr>
          <w:p w14:paraId="342DF11A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07DA3C37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1E91DDAD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C04717</w:t>
            </w:r>
          </w:p>
        </w:tc>
        <w:tc>
          <w:tcPr>
            <w:tcW w:w="3742" w:type="dxa"/>
            <w:noWrap/>
            <w:vAlign w:val="bottom"/>
            <w:hideMark/>
          </w:tcPr>
          <w:p w14:paraId="5CF1FEC0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13(S)-HPODE</w:t>
            </w:r>
          </w:p>
        </w:tc>
        <w:tc>
          <w:tcPr>
            <w:tcW w:w="2211" w:type="dxa"/>
            <w:noWrap/>
            <w:vAlign w:val="bottom"/>
            <w:hideMark/>
          </w:tcPr>
          <w:p w14:paraId="4AC701D6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871" w:type="dxa"/>
            <w:noWrap/>
            <w:vAlign w:val="bottom"/>
            <w:hideMark/>
          </w:tcPr>
          <w:p w14:paraId="4F9E52C5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61B043CD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5A44CBFE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C14767</w:t>
            </w:r>
          </w:p>
        </w:tc>
        <w:tc>
          <w:tcPr>
            <w:tcW w:w="3742" w:type="dxa"/>
            <w:noWrap/>
            <w:vAlign w:val="bottom"/>
            <w:hideMark/>
          </w:tcPr>
          <w:p w14:paraId="1C52AA17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2A53ED87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70CC1E38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0E251A68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4225FA3F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C14825</w:t>
            </w:r>
          </w:p>
        </w:tc>
        <w:tc>
          <w:tcPr>
            <w:tcW w:w="3742" w:type="dxa"/>
            <w:noWrap/>
            <w:vAlign w:val="bottom"/>
            <w:hideMark/>
          </w:tcPr>
          <w:p w14:paraId="45FE1682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9(10)-</w:t>
            </w:r>
            <w:proofErr w:type="spellStart"/>
            <w:r w:rsidRPr="000B2325">
              <w:rPr>
                <w:rFonts w:ascii="Calibri" w:eastAsia="DengXian" w:hAnsi="Calibri" w:cs="Calibri"/>
                <w:lang w:val="en-US"/>
              </w:rPr>
              <w:t>EpOME</w:t>
            </w:r>
            <w:proofErr w:type="spellEnd"/>
          </w:p>
        </w:tc>
        <w:tc>
          <w:tcPr>
            <w:tcW w:w="2211" w:type="dxa"/>
            <w:noWrap/>
            <w:vAlign w:val="bottom"/>
            <w:hideMark/>
          </w:tcPr>
          <w:p w14:paraId="3FB247FA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358017FD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77A3442E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4072C4EC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C14762</w:t>
            </w:r>
          </w:p>
        </w:tc>
        <w:tc>
          <w:tcPr>
            <w:tcW w:w="3742" w:type="dxa"/>
            <w:noWrap/>
            <w:vAlign w:val="bottom"/>
            <w:hideMark/>
          </w:tcPr>
          <w:p w14:paraId="0DF973F8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13(S)-HODE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35E2A997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5390DE0C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09B74D70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4D7B8009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C14826</w:t>
            </w:r>
          </w:p>
        </w:tc>
        <w:tc>
          <w:tcPr>
            <w:tcW w:w="3742" w:type="dxa"/>
            <w:noWrap/>
            <w:vAlign w:val="bottom"/>
            <w:hideMark/>
          </w:tcPr>
          <w:p w14:paraId="15EBC5B2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12(13)-</w:t>
            </w:r>
            <w:proofErr w:type="spellStart"/>
            <w:r w:rsidRPr="000B2325">
              <w:rPr>
                <w:rFonts w:ascii="Calibri" w:eastAsia="DengXian" w:hAnsi="Calibri" w:cs="Calibri"/>
                <w:lang w:val="en-US"/>
              </w:rPr>
              <w:t>EpOME</w:t>
            </w:r>
            <w:proofErr w:type="spellEnd"/>
          </w:p>
        </w:tc>
        <w:tc>
          <w:tcPr>
            <w:tcW w:w="2211" w:type="dxa"/>
            <w:noWrap/>
            <w:vAlign w:val="bottom"/>
            <w:hideMark/>
          </w:tcPr>
          <w:p w14:paraId="110BEAC6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113A6EBF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5920A6E5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58227011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C14827</w:t>
            </w:r>
          </w:p>
        </w:tc>
        <w:tc>
          <w:tcPr>
            <w:tcW w:w="3742" w:type="dxa"/>
            <w:noWrap/>
            <w:vAlign w:val="bottom"/>
            <w:hideMark/>
          </w:tcPr>
          <w:p w14:paraId="3C3226B9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9(S)-HPODE</w:t>
            </w:r>
          </w:p>
        </w:tc>
        <w:tc>
          <w:tcPr>
            <w:tcW w:w="2211" w:type="dxa"/>
            <w:noWrap/>
            <w:vAlign w:val="bottom"/>
            <w:hideMark/>
          </w:tcPr>
          <w:p w14:paraId="6B046C48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871" w:type="dxa"/>
            <w:noWrap/>
            <w:vAlign w:val="bottom"/>
            <w:hideMark/>
          </w:tcPr>
          <w:p w14:paraId="23BB07A2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686E29DB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54AF7F40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C14836</w:t>
            </w:r>
          </w:p>
        </w:tc>
        <w:tc>
          <w:tcPr>
            <w:tcW w:w="3742" w:type="dxa"/>
            <w:noWrap/>
            <w:vAlign w:val="bottom"/>
            <w:hideMark/>
          </w:tcPr>
          <w:p w14:paraId="6BB18ED7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9,10-12,13-Diepoxyoctadecanoate</w:t>
            </w:r>
          </w:p>
        </w:tc>
        <w:tc>
          <w:tcPr>
            <w:tcW w:w="2211" w:type="dxa"/>
            <w:noWrap/>
            <w:vAlign w:val="bottom"/>
            <w:hideMark/>
          </w:tcPr>
          <w:p w14:paraId="15C1D115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871" w:type="dxa"/>
            <w:noWrap/>
            <w:vAlign w:val="bottom"/>
            <w:hideMark/>
          </w:tcPr>
          <w:p w14:paraId="477ED996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1944790B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654892A5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C07354</w:t>
            </w:r>
          </w:p>
        </w:tc>
        <w:tc>
          <w:tcPr>
            <w:tcW w:w="3742" w:type="dxa"/>
            <w:noWrap/>
            <w:vAlign w:val="bottom"/>
            <w:hideMark/>
          </w:tcPr>
          <w:p w14:paraId="2C2EA6D9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(7S,8S)-</w:t>
            </w:r>
            <w:proofErr w:type="spellStart"/>
            <w:r w:rsidRPr="000B2325">
              <w:rPr>
                <w:rFonts w:ascii="Calibri" w:eastAsia="DengXian" w:hAnsi="Calibri" w:cs="Calibri"/>
                <w:lang w:val="en-US"/>
              </w:rPr>
              <w:t>DiHODE</w:t>
            </w:r>
            <w:proofErr w:type="spellEnd"/>
          </w:p>
        </w:tc>
        <w:tc>
          <w:tcPr>
            <w:tcW w:w="2211" w:type="dxa"/>
            <w:noWrap/>
            <w:vAlign w:val="bottom"/>
            <w:hideMark/>
          </w:tcPr>
          <w:p w14:paraId="14C3A3AF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871" w:type="dxa"/>
            <w:noWrap/>
            <w:vAlign w:val="bottom"/>
            <w:hideMark/>
          </w:tcPr>
          <w:p w14:paraId="306B23AD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1133C6A3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72E462A0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C14831</w:t>
            </w:r>
          </w:p>
        </w:tc>
        <w:tc>
          <w:tcPr>
            <w:tcW w:w="3742" w:type="dxa"/>
            <w:noWrap/>
            <w:vAlign w:val="bottom"/>
            <w:hideMark/>
          </w:tcPr>
          <w:p w14:paraId="3EA886D7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8(R)-HPODE</w:t>
            </w:r>
          </w:p>
        </w:tc>
        <w:tc>
          <w:tcPr>
            <w:tcW w:w="2211" w:type="dxa"/>
            <w:noWrap/>
            <w:vAlign w:val="bottom"/>
            <w:hideMark/>
          </w:tcPr>
          <w:p w14:paraId="6249C38A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871" w:type="dxa"/>
            <w:noWrap/>
            <w:vAlign w:val="bottom"/>
            <w:hideMark/>
          </w:tcPr>
          <w:p w14:paraId="42DF7261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7A2EC64E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0A581510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C07338</w:t>
            </w:r>
          </w:p>
        </w:tc>
        <w:tc>
          <w:tcPr>
            <w:tcW w:w="3742" w:type="dxa"/>
            <w:noWrap/>
            <w:vAlign w:val="bottom"/>
            <w:hideMark/>
          </w:tcPr>
          <w:p w14:paraId="702CC2FA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(9Z,12</w:t>
            </w:r>
            <w:proofErr w:type="gramStart"/>
            <w:r w:rsidRPr="000B2325">
              <w:rPr>
                <w:rFonts w:ascii="Calibri" w:eastAsia="DengXian" w:hAnsi="Calibri" w:cs="Calibri"/>
                <w:lang w:val="en-US"/>
              </w:rPr>
              <w:t>Z)-(</w:t>
            </w:r>
            <w:proofErr w:type="gramEnd"/>
            <w:r w:rsidRPr="000B2325">
              <w:rPr>
                <w:rFonts w:ascii="Calibri" w:eastAsia="DengXian" w:hAnsi="Calibri" w:cs="Calibri"/>
                <w:lang w:val="en-US"/>
              </w:rPr>
              <w:t>11S)-11-Hydroperoxyoctadeca-9,12-dienoic acid</w:t>
            </w:r>
          </w:p>
        </w:tc>
        <w:tc>
          <w:tcPr>
            <w:tcW w:w="2211" w:type="dxa"/>
            <w:noWrap/>
            <w:vAlign w:val="bottom"/>
            <w:hideMark/>
          </w:tcPr>
          <w:p w14:paraId="0040EB8F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871" w:type="dxa"/>
            <w:noWrap/>
            <w:vAlign w:val="bottom"/>
            <w:hideMark/>
          </w:tcPr>
          <w:p w14:paraId="55996E71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5B8A3EC2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6F7AA415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C14832</w:t>
            </w:r>
          </w:p>
        </w:tc>
        <w:tc>
          <w:tcPr>
            <w:tcW w:w="3742" w:type="dxa"/>
            <w:noWrap/>
            <w:vAlign w:val="bottom"/>
            <w:hideMark/>
          </w:tcPr>
          <w:p w14:paraId="4EF59C4F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12,13-Epoxy-9-hydroxy-10-octadecenoate</w:t>
            </w:r>
          </w:p>
        </w:tc>
        <w:tc>
          <w:tcPr>
            <w:tcW w:w="2211" w:type="dxa"/>
            <w:noWrap/>
            <w:vAlign w:val="bottom"/>
            <w:hideMark/>
          </w:tcPr>
          <w:p w14:paraId="3F7A6515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871" w:type="dxa"/>
            <w:noWrap/>
            <w:vAlign w:val="bottom"/>
            <w:hideMark/>
          </w:tcPr>
          <w:p w14:paraId="55849D0F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1D835BF6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61969169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C14834</w:t>
            </w:r>
          </w:p>
        </w:tc>
        <w:tc>
          <w:tcPr>
            <w:tcW w:w="3742" w:type="dxa"/>
            <w:noWrap/>
            <w:vAlign w:val="bottom"/>
            <w:hideMark/>
          </w:tcPr>
          <w:p w14:paraId="6855496D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9,10-Epoxy-13-hydroxy-11-octadecenoate</w:t>
            </w:r>
          </w:p>
        </w:tc>
        <w:tc>
          <w:tcPr>
            <w:tcW w:w="2211" w:type="dxa"/>
            <w:noWrap/>
            <w:vAlign w:val="bottom"/>
            <w:hideMark/>
          </w:tcPr>
          <w:p w14:paraId="2AEEC419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871" w:type="dxa"/>
            <w:noWrap/>
            <w:vAlign w:val="bottom"/>
            <w:hideMark/>
          </w:tcPr>
          <w:p w14:paraId="24E5C355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78FFB785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536BBC2A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C19937</w:t>
            </w:r>
          </w:p>
        </w:tc>
        <w:tc>
          <w:tcPr>
            <w:tcW w:w="3742" w:type="dxa"/>
            <w:noWrap/>
            <w:vAlign w:val="bottom"/>
            <w:hideMark/>
          </w:tcPr>
          <w:p w14:paraId="671E8241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(8E,10R,12Z)-10-Hydroperoxy-8,12-octadecadienoate</w:t>
            </w:r>
          </w:p>
        </w:tc>
        <w:tc>
          <w:tcPr>
            <w:tcW w:w="2211" w:type="dxa"/>
            <w:noWrap/>
            <w:vAlign w:val="bottom"/>
            <w:hideMark/>
          </w:tcPr>
          <w:p w14:paraId="1877E024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871" w:type="dxa"/>
            <w:noWrap/>
            <w:vAlign w:val="bottom"/>
            <w:hideMark/>
          </w:tcPr>
          <w:p w14:paraId="49DE8777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2E3F94" w:rsidRPr="000B2325" w14:paraId="1B678CDA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05305A9D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C14762</w:t>
            </w:r>
          </w:p>
        </w:tc>
        <w:tc>
          <w:tcPr>
            <w:tcW w:w="3742" w:type="dxa"/>
            <w:noWrap/>
            <w:vAlign w:val="bottom"/>
            <w:hideMark/>
          </w:tcPr>
          <w:p w14:paraId="2B10DEBA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13(S)-HODE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413D470F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66DBDAD8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PPAR signaling pathway</w:t>
            </w:r>
          </w:p>
        </w:tc>
      </w:tr>
      <w:tr w:rsidR="002E3F94" w:rsidRPr="000B2325" w14:paraId="3B90B3F1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6E934EC0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C14767</w:t>
            </w:r>
          </w:p>
        </w:tc>
        <w:tc>
          <w:tcPr>
            <w:tcW w:w="3742" w:type="dxa"/>
            <w:noWrap/>
            <w:vAlign w:val="bottom"/>
            <w:hideMark/>
          </w:tcPr>
          <w:p w14:paraId="24410780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6DC974C4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6491770A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PPAR signaling pathway</w:t>
            </w:r>
          </w:p>
        </w:tc>
      </w:tr>
      <w:tr w:rsidR="002E3F94" w:rsidRPr="000B2325" w14:paraId="1A4209BB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39540150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C12144</w:t>
            </w:r>
          </w:p>
        </w:tc>
        <w:tc>
          <w:tcPr>
            <w:tcW w:w="3742" w:type="dxa"/>
            <w:noWrap/>
            <w:vAlign w:val="bottom"/>
            <w:hideMark/>
          </w:tcPr>
          <w:p w14:paraId="66C32EF4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proofErr w:type="spellStart"/>
            <w:r w:rsidRPr="000B2325">
              <w:rPr>
                <w:rFonts w:ascii="Calibri" w:eastAsia="DengXian" w:hAnsi="Calibri" w:cs="Calibri"/>
                <w:lang w:val="en-US"/>
              </w:rPr>
              <w:t>Phytosphingosine</w:t>
            </w:r>
            <w:proofErr w:type="spellEnd"/>
          </w:p>
        </w:tc>
        <w:tc>
          <w:tcPr>
            <w:tcW w:w="2211" w:type="dxa"/>
            <w:noWrap/>
            <w:vAlign w:val="bottom"/>
            <w:hideMark/>
          </w:tcPr>
          <w:p w14:paraId="68ED3F20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C18H39NO3</w:t>
            </w:r>
          </w:p>
        </w:tc>
        <w:tc>
          <w:tcPr>
            <w:tcW w:w="1871" w:type="dxa"/>
            <w:noWrap/>
            <w:vAlign w:val="bottom"/>
            <w:hideMark/>
          </w:tcPr>
          <w:p w14:paraId="709B8B75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Sphingolipid metabolism</w:t>
            </w:r>
          </w:p>
        </w:tc>
      </w:tr>
      <w:tr w:rsidR="002E3F94" w:rsidRPr="000B2325" w14:paraId="68C394B6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727C1915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C00836</w:t>
            </w:r>
          </w:p>
        </w:tc>
        <w:tc>
          <w:tcPr>
            <w:tcW w:w="3742" w:type="dxa"/>
            <w:noWrap/>
            <w:vAlign w:val="bottom"/>
            <w:hideMark/>
          </w:tcPr>
          <w:p w14:paraId="1DDB25C7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proofErr w:type="spellStart"/>
            <w:r w:rsidRPr="000B2325">
              <w:rPr>
                <w:rFonts w:ascii="Calibri" w:eastAsia="DengXian" w:hAnsi="Calibri" w:cs="Calibri"/>
                <w:lang w:val="en-US"/>
              </w:rPr>
              <w:t>Sphinganine</w:t>
            </w:r>
            <w:proofErr w:type="spellEnd"/>
          </w:p>
        </w:tc>
        <w:tc>
          <w:tcPr>
            <w:tcW w:w="2211" w:type="dxa"/>
            <w:noWrap/>
            <w:vAlign w:val="bottom"/>
            <w:hideMark/>
          </w:tcPr>
          <w:p w14:paraId="7B45138A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C18H39NO2</w:t>
            </w:r>
          </w:p>
        </w:tc>
        <w:tc>
          <w:tcPr>
            <w:tcW w:w="1871" w:type="dxa"/>
            <w:noWrap/>
            <w:vAlign w:val="bottom"/>
            <w:hideMark/>
          </w:tcPr>
          <w:p w14:paraId="240B8394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Sphingolipid metabolism</w:t>
            </w:r>
          </w:p>
        </w:tc>
      </w:tr>
      <w:tr w:rsidR="002E3F94" w:rsidRPr="000B2325" w14:paraId="568F1EDA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322D030D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C05446</w:t>
            </w:r>
          </w:p>
        </w:tc>
        <w:tc>
          <w:tcPr>
            <w:tcW w:w="3742" w:type="dxa"/>
            <w:noWrap/>
            <w:vAlign w:val="bottom"/>
            <w:hideMark/>
          </w:tcPr>
          <w:p w14:paraId="03DAEA02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3alpha,7alpha,12alpha,26-Tetrahydroxy-5beta-cholestane</w:t>
            </w:r>
          </w:p>
        </w:tc>
        <w:tc>
          <w:tcPr>
            <w:tcW w:w="2211" w:type="dxa"/>
            <w:noWrap/>
            <w:vAlign w:val="bottom"/>
            <w:hideMark/>
          </w:tcPr>
          <w:p w14:paraId="005011DE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C27H48O4</w:t>
            </w:r>
          </w:p>
        </w:tc>
        <w:tc>
          <w:tcPr>
            <w:tcW w:w="1871" w:type="dxa"/>
            <w:noWrap/>
            <w:vAlign w:val="bottom"/>
            <w:hideMark/>
          </w:tcPr>
          <w:p w14:paraId="1ACA1B89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Primary bile acid biosynthesis</w:t>
            </w:r>
          </w:p>
        </w:tc>
      </w:tr>
      <w:tr w:rsidR="002E3F94" w:rsidRPr="000B2325" w14:paraId="3F9C1B99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4B9F6F61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C01301</w:t>
            </w:r>
          </w:p>
        </w:tc>
        <w:tc>
          <w:tcPr>
            <w:tcW w:w="3742" w:type="dxa"/>
            <w:noWrap/>
            <w:vAlign w:val="bottom"/>
            <w:hideMark/>
          </w:tcPr>
          <w:p w14:paraId="3E80C271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3alpha,7alpha,12alpha-Trihydroxy-5beta-cholestan-26-al</w:t>
            </w:r>
          </w:p>
        </w:tc>
        <w:tc>
          <w:tcPr>
            <w:tcW w:w="2211" w:type="dxa"/>
            <w:noWrap/>
            <w:vAlign w:val="bottom"/>
            <w:hideMark/>
          </w:tcPr>
          <w:p w14:paraId="6CB03999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C27H46O4</w:t>
            </w:r>
          </w:p>
        </w:tc>
        <w:tc>
          <w:tcPr>
            <w:tcW w:w="1871" w:type="dxa"/>
            <w:noWrap/>
            <w:vAlign w:val="bottom"/>
            <w:hideMark/>
          </w:tcPr>
          <w:p w14:paraId="3F9E8689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Primary bile acid biosynthesis</w:t>
            </w:r>
          </w:p>
        </w:tc>
      </w:tr>
      <w:tr w:rsidR="002E3F94" w:rsidRPr="000B2325" w14:paraId="543EC975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62DB90A6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lastRenderedPageBreak/>
              <w:t>C04554</w:t>
            </w:r>
          </w:p>
        </w:tc>
        <w:tc>
          <w:tcPr>
            <w:tcW w:w="3742" w:type="dxa"/>
            <w:noWrap/>
            <w:vAlign w:val="bottom"/>
            <w:hideMark/>
          </w:tcPr>
          <w:p w14:paraId="1C4928DE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3alpha,7alpha-Dihydroxy-5beta-cholestanate</w:t>
            </w:r>
          </w:p>
        </w:tc>
        <w:tc>
          <w:tcPr>
            <w:tcW w:w="2211" w:type="dxa"/>
            <w:noWrap/>
            <w:vAlign w:val="bottom"/>
            <w:hideMark/>
          </w:tcPr>
          <w:p w14:paraId="3DB18A17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C27H46O4</w:t>
            </w:r>
          </w:p>
        </w:tc>
        <w:tc>
          <w:tcPr>
            <w:tcW w:w="1871" w:type="dxa"/>
            <w:noWrap/>
            <w:vAlign w:val="bottom"/>
            <w:hideMark/>
          </w:tcPr>
          <w:p w14:paraId="5F0B6C18" w14:textId="77777777" w:rsidR="002E3F94" w:rsidRPr="000B2325" w:rsidRDefault="002E3F94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Primary bile acid biosynthesis</w:t>
            </w:r>
          </w:p>
        </w:tc>
      </w:tr>
    </w:tbl>
    <w:p w14:paraId="07C36732" w14:textId="77777777" w:rsidR="002E3F94" w:rsidRDefault="002E3F94" w:rsidP="002E3F94">
      <w:pPr>
        <w:rPr>
          <w:lang w:eastAsia="zh-CN"/>
        </w:rPr>
      </w:pPr>
    </w:p>
    <w:p w14:paraId="2E93545B" w14:textId="77777777" w:rsidR="003514C6" w:rsidRDefault="003514C6">
      <w:pPr>
        <w:rPr>
          <w:rFonts w:cstheme="minorHAnsi"/>
          <w:b/>
          <w:bCs/>
          <w:lang w:eastAsia="zh-CN"/>
        </w:rPr>
      </w:pPr>
      <w:r>
        <w:rPr>
          <w:rFonts w:cstheme="minorHAnsi"/>
          <w:b/>
          <w:bCs/>
          <w:lang w:eastAsia="zh-CN"/>
        </w:rPr>
        <w:br w:type="page"/>
      </w:r>
    </w:p>
    <w:p w14:paraId="596F142B" w14:textId="097026F6" w:rsidR="003D375E" w:rsidRPr="003D375E" w:rsidRDefault="003D375E" w:rsidP="00464514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  <w:r w:rsidRPr="00596E5A">
        <w:rPr>
          <w:rFonts w:cstheme="minorHAnsi"/>
          <w:b/>
          <w:bCs/>
          <w:lang w:eastAsia="zh-CN"/>
        </w:rPr>
        <w:lastRenderedPageBreak/>
        <w:t xml:space="preserve">Supplementary </w:t>
      </w:r>
      <w:r w:rsidRPr="00596E5A">
        <w:rPr>
          <w:rFonts w:cstheme="minorHAnsi" w:hint="eastAsia"/>
          <w:b/>
          <w:bCs/>
          <w:lang w:eastAsia="zh-CN"/>
        </w:rPr>
        <w:t>Table S</w:t>
      </w:r>
      <w:r w:rsidR="00895C4A" w:rsidRPr="00596E5A">
        <w:rPr>
          <w:rFonts w:eastAsia="DengXian" w:cstheme="minorHAnsi" w:hint="eastAsia"/>
          <w:b/>
          <w:bCs/>
          <w:lang w:eastAsia="zh-CN"/>
        </w:rPr>
        <w:t>4</w:t>
      </w:r>
      <w:r w:rsidRPr="00596E5A">
        <w:rPr>
          <w:rFonts w:cstheme="minorHAnsi" w:hint="eastAsia"/>
          <w:b/>
          <w:bCs/>
          <w:lang w:eastAsia="zh-CN"/>
        </w:rPr>
        <w:t xml:space="preserve">. Top 20 differential </w:t>
      </w:r>
      <w:r>
        <w:rPr>
          <w:rFonts w:cstheme="minorHAnsi" w:hint="eastAsia"/>
          <w:b/>
          <w:bCs/>
          <w:lang w:eastAsia="zh-CN"/>
        </w:rPr>
        <w:t>metabolite features from univariate analyses, comparing patients</w:t>
      </w:r>
      <w:r>
        <w:rPr>
          <w:rFonts w:eastAsia="DengXian" w:cstheme="minorHAnsi" w:hint="eastAsia"/>
          <w:b/>
          <w:bCs/>
          <w:lang w:eastAsia="zh-CN"/>
        </w:rPr>
        <w:t xml:space="preserve"> with CAD and MACE with those with CAD without MACE</w:t>
      </w:r>
      <w:r>
        <w:rPr>
          <w:rFonts w:cstheme="minorHAnsi" w:hint="eastAsia"/>
          <w:b/>
          <w:bCs/>
          <w:lang w:eastAsia="zh-CN"/>
        </w:rPr>
        <w:t xml:space="preserve"> (</w:t>
      </w:r>
      <w:r w:rsidR="005D1AD8">
        <w:rPr>
          <w:rFonts w:eastAsia="DengXian" w:cstheme="minorHAnsi" w:hint="eastAsia"/>
          <w:b/>
          <w:bCs/>
          <w:lang w:eastAsia="zh-CN"/>
        </w:rPr>
        <w:t>t</w:t>
      </w:r>
      <w:r>
        <w:rPr>
          <w:rFonts w:eastAsia="DengXian" w:cstheme="minorHAnsi" w:hint="eastAsia"/>
          <w:b/>
          <w:bCs/>
          <w:lang w:eastAsia="zh-CN"/>
        </w:rPr>
        <w:t>otal N=400</w:t>
      </w:r>
      <w:r>
        <w:rPr>
          <w:rFonts w:cstheme="minorHAnsi" w:hint="eastAsia"/>
          <w:b/>
          <w:bCs/>
          <w:lang w:eastAsia="zh-CN"/>
        </w:rPr>
        <w:t>)</w:t>
      </w:r>
      <w:r>
        <w:rPr>
          <w:rFonts w:eastAsia="DengXian" w:cstheme="minorHAnsi" w:hint="eastAsia"/>
          <w:b/>
          <w:bCs/>
          <w:lang w:eastAsia="zh-CN"/>
        </w:rPr>
        <w:t>.</w:t>
      </w:r>
    </w:p>
    <w:tbl>
      <w:tblPr>
        <w:tblW w:w="8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417"/>
        <w:gridCol w:w="1134"/>
        <w:gridCol w:w="1417"/>
        <w:gridCol w:w="1984"/>
        <w:gridCol w:w="1191"/>
      </w:tblGrid>
      <w:tr w:rsidR="003D375E" w:rsidRPr="003D375E" w14:paraId="14875183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1565928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3D375E">
              <w:rPr>
                <w:rFonts w:ascii="Calibri" w:eastAsia="DengXian" w:hAnsi="Calibri" w:cs="Calibri"/>
                <w:b/>
                <w:bCs/>
                <w:lang w:val="en-US"/>
              </w:rPr>
              <w:t>m/z</w:t>
            </w:r>
          </w:p>
        </w:tc>
        <w:tc>
          <w:tcPr>
            <w:tcW w:w="1417" w:type="dxa"/>
            <w:noWrap/>
            <w:vAlign w:val="bottom"/>
            <w:hideMark/>
          </w:tcPr>
          <w:p w14:paraId="74B34E3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lang w:val="en-US"/>
              </w:rPr>
              <w:t>Fold change</w:t>
            </w:r>
          </w:p>
        </w:tc>
        <w:tc>
          <w:tcPr>
            <w:tcW w:w="1134" w:type="dxa"/>
            <w:noWrap/>
            <w:vAlign w:val="bottom"/>
            <w:hideMark/>
          </w:tcPr>
          <w:p w14:paraId="1DCD440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lang w:val="en-US"/>
              </w:rPr>
              <w:t>P-</w:t>
            </w:r>
            <w:r w:rsidRPr="003D375E">
              <w:rPr>
                <w:rFonts w:ascii="Calibri" w:eastAsia="DengXian" w:hAnsi="Calibri" w:cs="Calibri"/>
                <w:b/>
                <w:bCs/>
                <w:lang w:val="en-US"/>
              </w:rPr>
              <w:t>val</w:t>
            </w:r>
            <w:r w:rsidRPr="003D375E">
              <w:rPr>
                <w:rFonts w:ascii="Calibri" w:eastAsia="DengXian" w:hAnsi="Calibri" w:cs="Calibri" w:hint="eastAsia"/>
                <w:b/>
                <w:bCs/>
                <w:lang w:val="en-US"/>
              </w:rPr>
              <w:t>ue</w:t>
            </w:r>
          </w:p>
        </w:tc>
        <w:tc>
          <w:tcPr>
            <w:tcW w:w="1417" w:type="dxa"/>
            <w:noWrap/>
            <w:vAlign w:val="bottom"/>
            <w:hideMark/>
          </w:tcPr>
          <w:p w14:paraId="66B8115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lang w:val="en-US"/>
              </w:rPr>
              <w:t>Adj. P-value</w:t>
            </w:r>
          </w:p>
        </w:tc>
        <w:tc>
          <w:tcPr>
            <w:tcW w:w="1984" w:type="dxa"/>
            <w:noWrap/>
            <w:vAlign w:val="bottom"/>
            <w:hideMark/>
          </w:tcPr>
          <w:p w14:paraId="3E7F25E8" w14:textId="46CAF60C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lang w:val="en-US"/>
              </w:rPr>
              <w:t>A</w:t>
            </w:r>
            <w:r>
              <w:rPr>
                <w:rFonts w:ascii="Calibri" w:eastAsia="DengXian" w:hAnsi="Calibri" w:cs="Calibri" w:hint="eastAsia"/>
                <w:b/>
                <w:bCs/>
                <w:lang w:val="en-US"/>
              </w:rPr>
              <w:t>rea under curve</w:t>
            </w:r>
          </w:p>
        </w:tc>
        <w:tc>
          <w:tcPr>
            <w:tcW w:w="1191" w:type="dxa"/>
            <w:noWrap/>
            <w:vAlign w:val="bottom"/>
            <w:hideMark/>
          </w:tcPr>
          <w:p w14:paraId="2EDDF83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lang w:val="en-US"/>
              </w:rPr>
              <w:t>D</w:t>
            </w:r>
            <w:r w:rsidRPr="003D375E">
              <w:rPr>
                <w:rFonts w:ascii="Calibri" w:eastAsia="DengXian" w:hAnsi="Calibri" w:cs="Calibri"/>
                <w:b/>
                <w:bCs/>
                <w:lang w:val="en-US"/>
              </w:rPr>
              <w:t>irection</w:t>
            </w:r>
          </w:p>
        </w:tc>
      </w:tr>
      <w:tr w:rsidR="003D375E" w:rsidRPr="003D375E" w14:paraId="2833A0A8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264EBCA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414.2685003</w:t>
            </w:r>
          </w:p>
        </w:tc>
        <w:tc>
          <w:tcPr>
            <w:tcW w:w="1417" w:type="dxa"/>
            <w:noWrap/>
            <w:vAlign w:val="bottom"/>
            <w:hideMark/>
          </w:tcPr>
          <w:p w14:paraId="35A8E12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2.6962</w:t>
            </w:r>
          </w:p>
        </w:tc>
        <w:tc>
          <w:tcPr>
            <w:tcW w:w="1134" w:type="dxa"/>
            <w:noWrap/>
            <w:vAlign w:val="bottom"/>
            <w:hideMark/>
          </w:tcPr>
          <w:p w14:paraId="2AD2B11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6FE0BF5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984" w:type="dxa"/>
            <w:noWrap/>
            <w:vAlign w:val="bottom"/>
            <w:hideMark/>
          </w:tcPr>
          <w:p w14:paraId="1C19030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0.9251</w:t>
            </w:r>
          </w:p>
        </w:tc>
        <w:tc>
          <w:tcPr>
            <w:tcW w:w="1191" w:type="dxa"/>
            <w:noWrap/>
            <w:vAlign w:val="bottom"/>
            <w:hideMark/>
          </w:tcPr>
          <w:p w14:paraId="0695498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2E545424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5FA71F3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413.265087</w:t>
            </w:r>
          </w:p>
        </w:tc>
        <w:tc>
          <w:tcPr>
            <w:tcW w:w="1417" w:type="dxa"/>
            <w:noWrap/>
            <w:vAlign w:val="bottom"/>
            <w:hideMark/>
          </w:tcPr>
          <w:p w14:paraId="2965D7E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2.5381</w:t>
            </w:r>
          </w:p>
        </w:tc>
        <w:tc>
          <w:tcPr>
            <w:tcW w:w="1134" w:type="dxa"/>
            <w:noWrap/>
            <w:vAlign w:val="bottom"/>
            <w:hideMark/>
          </w:tcPr>
          <w:p w14:paraId="4317841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7834414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984" w:type="dxa"/>
            <w:noWrap/>
            <w:vAlign w:val="bottom"/>
            <w:hideMark/>
          </w:tcPr>
          <w:p w14:paraId="07B8F41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0.9255</w:t>
            </w:r>
          </w:p>
        </w:tc>
        <w:tc>
          <w:tcPr>
            <w:tcW w:w="1191" w:type="dxa"/>
            <w:noWrap/>
            <w:vAlign w:val="bottom"/>
            <w:hideMark/>
          </w:tcPr>
          <w:p w14:paraId="5D7A0D1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3560DE28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742CB26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277.1444213</w:t>
            </w:r>
          </w:p>
        </w:tc>
        <w:tc>
          <w:tcPr>
            <w:tcW w:w="1417" w:type="dxa"/>
            <w:noWrap/>
            <w:vAlign w:val="bottom"/>
            <w:hideMark/>
          </w:tcPr>
          <w:p w14:paraId="71C61F7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2.4511</w:t>
            </w:r>
          </w:p>
        </w:tc>
        <w:tc>
          <w:tcPr>
            <w:tcW w:w="1134" w:type="dxa"/>
            <w:noWrap/>
            <w:vAlign w:val="bottom"/>
            <w:hideMark/>
          </w:tcPr>
          <w:p w14:paraId="58B3169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6976756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984" w:type="dxa"/>
            <w:noWrap/>
            <w:vAlign w:val="bottom"/>
            <w:hideMark/>
          </w:tcPr>
          <w:p w14:paraId="00829C0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0.87</w:t>
            </w:r>
          </w:p>
        </w:tc>
        <w:tc>
          <w:tcPr>
            <w:tcW w:w="1191" w:type="dxa"/>
            <w:noWrap/>
            <w:vAlign w:val="bottom"/>
            <w:hideMark/>
          </w:tcPr>
          <w:p w14:paraId="2DA8877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755C2D57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20666F5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129.9749256</w:t>
            </w:r>
          </w:p>
        </w:tc>
        <w:tc>
          <w:tcPr>
            <w:tcW w:w="1417" w:type="dxa"/>
            <w:noWrap/>
            <w:vAlign w:val="bottom"/>
            <w:hideMark/>
          </w:tcPr>
          <w:p w14:paraId="14CB020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1.8041</w:t>
            </w:r>
          </w:p>
        </w:tc>
        <w:tc>
          <w:tcPr>
            <w:tcW w:w="1134" w:type="dxa"/>
            <w:noWrap/>
            <w:vAlign w:val="bottom"/>
            <w:hideMark/>
          </w:tcPr>
          <w:p w14:paraId="4B1985B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0.0005</w:t>
            </w:r>
          </w:p>
        </w:tc>
        <w:tc>
          <w:tcPr>
            <w:tcW w:w="1417" w:type="dxa"/>
            <w:noWrap/>
            <w:vAlign w:val="bottom"/>
            <w:hideMark/>
          </w:tcPr>
          <w:p w14:paraId="2D2B4F5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0.0496</w:t>
            </w:r>
          </w:p>
        </w:tc>
        <w:tc>
          <w:tcPr>
            <w:tcW w:w="1984" w:type="dxa"/>
            <w:noWrap/>
            <w:vAlign w:val="bottom"/>
            <w:hideMark/>
          </w:tcPr>
          <w:p w14:paraId="718E92B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0.6098</w:t>
            </w:r>
          </w:p>
        </w:tc>
        <w:tc>
          <w:tcPr>
            <w:tcW w:w="1191" w:type="dxa"/>
            <w:noWrap/>
            <w:vAlign w:val="bottom"/>
            <w:hideMark/>
          </w:tcPr>
          <w:p w14:paraId="05A0655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07104389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6C445D0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119.9460484</w:t>
            </w:r>
          </w:p>
        </w:tc>
        <w:tc>
          <w:tcPr>
            <w:tcW w:w="1417" w:type="dxa"/>
            <w:noWrap/>
            <w:vAlign w:val="bottom"/>
            <w:hideMark/>
          </w:tcPr>
          <w:p w14:paraId="15B21AF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1.6949</w:t>
            </w:r>
          </w:p>
        </w:tc>
        <w:tc>
          <w:tcPr>
            <w:tcW w:w="1134" w:type="dxa"/>
            <w:noWrap/>
            <w:vAlign w:val="bottom"/>
            <w:hideMark/>
          </w:tcPr>
          <w:p w14:paraId="6CC1DAA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63ED75A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0.0019</w:t>
            </w:r>
          </w:p>
        </w:tc>
        <w:tc>
          <w:tcPr>
            <w:tcW w:w="1984" w:type="dxa"/>
            <w:noWrap/>
            <w:vAlign w:val="bottom"/>
            <w:hideMark/>
          </w:tcPr>
          <w:p w14:paraId="27C885B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0.6282</w:t>
            </w:r>
          </w:p>
        </w:tc>
        <w:tc>
          <w:tcPr>
            <w:tcW w:w="1191" w:type="dxa"/>
            <w:noWrap/>
            <w:vAlign w:val="bottom"/>
            <w:hideMark/>
          </w:tcPr>
          <w:p w14:paraId="52BF118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0F8BCFA9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15FB89E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311.1686559</w:t>
            </w:r>
          </w:p>
        </w:tc>
        <w:tc>
          <w:tcPr>
            <w:tcW w:w="1417" w:type="dxa"/>
            <w:noWrap/>
            <w:vAlign w:val="bottom"/>
            <w:hideMark/>
          </w:tcPr>
          <w:p w14:paraId="6DE73AE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1.5979</w:t>
            </w:r>
          </w:p>
        </w:tc>
        <w:tc>
          <w:tcPr>
            <w:tcW w:w="1134" w:type="dxa"/>
            <w:noWrap/>
            <w:vAlign w:val="bottom"/>
            <w:hideMark/>
          </w:tcPr>
          <w:p w14:paraId="5ACBF97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5E2E887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984" w:type="dxa"/>
            <w:noWrap/>
            <w:vAlign w:val="bottom"/>
            <w:hideMark/>
          </w:tcPr>
          <w:p w14:paraId="3A366AE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0.7107</w:t>
            </w:r>
          </w:p>
        </w:tc>
        <w:tc>
          <w:tcPr>
            <w:tcW w:w="1191" w:type="dxa"/>
            <w:noWrap/>
            <w:vAlign w:val="bottom"/>
            <w:hideMark/>
          </w:tcPr>
          <w:p w14:paraId="54B06E7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42779FE1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01AA51D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326.1877205</w:t>
            </w:r>
          </w:p>
        </w:tc>
        <w:tc>
          <w:tcPr>
            <w:tcW w:w="1417" w:type="dxa"/>
            <w:noWrap/>
            <w:vAlign w:val="bottom"/>
            <w:hideMark/>
          </w:tcPr>
          <w:p w14:paraId="7E12C84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1.5136</w:t>
            </w:r>
          </w:p>
        </w:tc>
        <w:tc>
          <w:tcPr>
            <w:tcW w:w="1134" w:type="dxa"/>
            <w:noWrap/>
            <w:vAlign w:val="bottom"/>
            <w:hideMark/>
          </w:tcPr>
          <w:p w14:paraId="319AFCF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21E7E17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984" w:type="dxa"/>
            <w:noWrap/>
            <w:vAlign w:val="bottom"/>
            <w:hideMark/>
          </w:tcPr>
          <w:p w14:paraId="57C108C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0.6703</w:t>
            </w:r>
          </w:p>
        </w:tc>
        <w:tc>
          <w:tcPr>
            <w:tcW w:w="1191" w:type="dxa"/>
            <w:noWrap/>
            <w:vAlign w:val="bottom"/>
            <w:hideMark/>
          </w:tcPr>
          <w:p w14:paraId="237B0B9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64661DF3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023D4B4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325.1843388</w:t>
            </w:r>
          </w:p>
        </w:tc>
        <w:tc>
          <w:tcPr>
            <w:tcW w:w="1417" w:type="dxa"/>
            <w:noWrap/>
            <w:vAlign w:val="bottom"/>
            <w:hideMark/>
          </w:tcPr>
          <w:p w14:paraId="047E137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1.4692</w:t>
            </w:r>
          </w:p>
        </w:tc>
        <w:tc>
          <w:tcPr>
            <w:tcW w:w="1134" w:type="dxa"/>
            <w:noWrap/>
            <w:vAlign w:val="bottom"/>
            <w:hideMark/>
          </w:tcPr>
          <w:p w14:paraId="73BDEEA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5878C05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984" w:type="dxa"/>
            <w:noWrap/>
            <w:vAlign w:val="bottom"/>
            <w:hideMark/>
          </w:tcPr>
          <w:p w14:paraId="2B77B22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0.6713</w:t>
            </w:r>
          </w:p>
        </w:tc>
        <w:tc>
          <w:tcPr>
            <w:tcW w:w="1191" w:type="dxa"/>
            <w:noWrap/>
            <w:vAlign w:val="bottom"/>
            <w:hideMark/>
          </w:tcPr>
          <w:p w14:paraId="29F984B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5089CA69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3C97E49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299.2591153</w:t>
            </w:r>
          </w:p>
        </w:tc>
        <w:tc>
          <w:tcPr>
            <w:tcW w:w="1417" w:type="dxa"/>
            <w:noWrap/>
            <w:vAlign w:val="bottom"/>
            <w:hideMark/>
          </w:tcPr>
          <w:p w14:paraId="2A28811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1.4334</w:t>
            </w:r>
          </w:p>
        </w:tc>
        <w:tc>
          <w:tcPr>
            <w:tcW w:w="1134" w:type="dxa"/>
            <w:noWrap/>
            <w:vAlign w:val="bottom"/>
            <w:hideMark/>
          </w:tcPr>
          <w:p w14:paraId="6EED373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1D6BBCA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984" w:type="dxa"/>
            <w:noWrap/>
            <w:vAlign w:val="bottom"/>
            <w:hideMark/>
          </w:tcPr>
          <w:p w14:paraId="493128C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0.6958</w:t>
            </w:r>
          </w:p>
        </w:tc>
        <w:tc>
          <w:tcPr>
            <w:tcW w:w="1191" w:type="dxa"/>
            <w:noWrap/>
            <w:vAlign w:val="bottom"/>
            <w:hideMark/>
          </w:tcPr>
          <w:p w14:paraId="7DF58F5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54CDF07B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5127001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339.1999762</w:t>
            </w:r>
          </w:p>
        </w:tc>
        <w:tc>
          <w:tcPr>
            <w:tcW w:w="1417" w:type="dxa"/>
            <w:noWrap/>
            <w:vAlign w:val="bottom"/>
            <w:hideMark/>
          </w:tcPr>
          <w:p w14:paraId="603AC24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1.4304</w:t>
            </w:r>
          </w:p>
        </w:tc>
        <w:tc>
          <w:tcPr>
            <w:tcW w:w="1134" w:type="dxa"/>
            <w:noWrap/>
            <w:vAlign w:val="bottom"/>
            <w:hideMark/>
          </w:tcPr>
          <w:p w14:paraId="493AF9E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7692C96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984" w:type="dxa"/>
            <w:noWrap/>
            <w:vAlign w:val="bottom"/>
            <w:hideMark/>
          </w:tcPr>
          <w:p w14:paraId="7846034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0.6753</w:t>
            </w:r>
          </w:p>
        </w:tc>
        <w:tc>
          <w:tcPr>
            <w:tcW w:w="1191" w:type="dxa"/>
            <w:noWrap/>
            <w:vAlign w:val="bottom"/>
            <w:hideMark/>
          </w:tcPr>
          <w:p w14:paraId="30F8D34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2329E196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7B8F868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297.1528826</w:t>
            </w:r>
          </w:p>
        </w:tc>
        <w:tc>
          <w:tcPr>
            <w:tcW w:w="1417" w:type="dxa"/>
            <w:noWrap/>
            <w:vAlign w:val="bottom"/>
            <w:hideMark/>
          </w:tcPr>
          <w:p w14:paraId="4C29062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1.3953</w:t>
            </w:r>
          </w:p>
        </w:tc>
        <w:tc>
          <w:tcPr>
            <w:tcW w:w="1134" w:type="dxa"/>
            <w:noWrap/>
            <w:vAlign w:val="bottom"/>
            <w:hideMark/>
          </w:tcPr>
          <w:p w14:paraId="5CDE75B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5D56BC0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0.0025</w:t>
            </w:r>
          </w:p>
        </w:tc>
        <w:tc>
          <w:tcPr>
            <w:tcW w:w="1984" w:type="dxa"/>
            <w:noWrap/>
            <w:vAlign w:val="bottom"/>
            <w:hideMark/>
          </w:tcPr>
          <w:p w14:paraId="637759F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0.6314</w:t>
            </w:r>
          </w:p>
        </w:tc>
        <w:tc>
          <w:tcPr>
            <w:tcW w:w="1191" w:type="dxa"/>
            <w:noWrap/>
            <w:vAlign w:val="bottom"/>
            <w:hideMark/>
          </w:tcPr>
          <w:p w14:paraId="74C420C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56E921B2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18BFFE0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269.212157</w:t>
            </w:r>
          </w:p>
        </w:tc>
        <w:tc>
          <w:tcPr>
            <w:tcW w:w="1417" w:type="dxa"/>
            <w:noWrap/>
            <w:vAlign w:val="bottom"/>
            <w:hideMark/>
          </w:tcPr>
          <w:p w14:paraId="18801CE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1.3578</w:t>
            </w:r>
          </w:p>
        </w:tc>
        <w:tc>
          <w:tcPr>
            <w:tcW w:w="1134" w:type="dxa"/>
            <w:noWrap/>
            <w:vAlign w:val="bottom"/>
            <w:hideMark/>
          </w:tcPr>
          <w:p w14:paraId="05E231D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0.0002</w:t>
            </w:r>
          </w:p>
        </w:tc>
        <w:tc>
          <w:tcPr>
            <w:tcW w:w="1417" w:type="dxa"/>
            <w:noWrap/>
            <w:vAlign w:val="bottom"/>
            <w:hideMark/>
          </w:tcPr>
          <w:p w14:paraId="519E25F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0.0215</w:t>
            </w:r>
          </w:p>
        </w:tc>
        <w:tc>
          <w:tcPr>
            <w:tcW w:w="1984" w:type="dxa"/>
            <w:noWrap/>
            <w:vAlign w:val="bottom"/>
            <w:hideMark/>
          </w:tcPr>
          <w:p w14:paraId="3B229AE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0.6106</w:t>
            </w:r>
          </w:p>
        </w:tc>
        <w:tc>
          <w:tcPr>
            <w:tcW w:w="1191" w:type="dxa"/>
            <w:noWrap/>
            <w:vAlign w:val="bottom"/>
            <w:hideMark/>
          </w:tcPr>
          <w:p w14:paraId="399CFED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6FE305EE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48BE8E3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319.224125</w:t>
            </w:r>
          </w:p>
        </w:tc>
        <w:tc>
          <w:tcPr>
            <w:tcW w:w="1417" w:type="dxa"/>
            <w:noWrap/>
            <w:vAlign w:val="bottom"/>
            <w:hideMark/>
          </w:tcPr>
          <w:p w14:paraId="5162CB0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1.3268</w:t>
            </w:r>
          </w:p>
        </w:tc>
        <w:tc>
          <w:tcPr>
            <w:tcW w:w="1134" w:type="dxa"/>
            <w:noWrap/>
            <w:vAlign w:val="bottom"/>
            <w:hideMark/>
          </w:tcPr>
          <w:p w14:paraId="5614308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0.0004</w:t>
            </w:r>
          </w:p>
        </w:tc>
        <w:tc>
          <w:tcPr>
            <w:tcW w:w="1417" w:type="dxa"/>
            <w:noWrap/>
            <w:vAlign w:val="bottom"/>
            <w:hideMark/>
          </w:tcPr>
          <w:p w14:paraId="5F96621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0.0472</w:t>
            </w:r>
          </w:p>
        </w:tc>
        <w:tc>
          <w:tcPr>
            <w:tcW w:w="1984" w:type="dxa"/>
            <w:noWrap/>
            <w:vAlign w:val="bottom"/>
            <w:hideMark/>
          </w:tcPr>
          <w:p w14:paraId="273EDFC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0.6017</w:t>
            </w:r>
          </w:p>
        </w:tc>
        <w:tc>
          <w:tcPr>
            <w:tcW w:w="1191" w:type="dxa"/>
            <w:noWrap/>
            <w:vAlign w:val="bottom"/>
            <w:hideMark/>
          </w:tcPr>
          <w:p w14:paraId="321BCF0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27A818F6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73675DF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617.5099879</w:t>
            </w:r>
          </w:p>
        </w:tc>
        <w:tc>
          <w:tcPr>
            <w:tcW w:w="1417" w:type="dxa"/>
            <w:noWrap/>
            <w:vAlign w:val="bottom"/>
            <w:hideMark/>
          </w:tcPr>
          <w:p w14:paraId="5F8DADB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1.3173</w:t>
            </w:r>
          </w:p>
        </w:tc>
        <w:tc>
          <w:tcPr>
            <w:tcW w:w="1134" w:type="dxa"/>
            <w:noWrap/>
            <w:vAlign w:val="bottom"/>
            <w:hideMark/>
          </w:tcPr>
          <w:p w14:paraId="594E3A9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292AAF6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984" w:type="dxa"/>
            <w:noWrap/>
            <w:vAlign w:val="bottom"/>
            <w:hideMark/>
          </w:tcPr>
          <w:p w14:paraId="65973E7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0.6759</w:t>
            </w:r>
          </w:p>
        </w:tc>
        <w:tc>
          <w:tcPr>
            <w:tcW w:w="1191" w:type="dxa"/>
            <w:noWrap/>
            <w:vAlign w:val="bottom"/>
            <w:hideMark/>
          </w:tcPr>
          <w:p w14:paraId="7643F20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5BDA6E86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76D24DE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374.1321769</w:t>
            </w:r>
          </w:p>
        </w:tc>
        <w:tc>
          <w:tcPr>
            <w:tcW w:w="1417" w:type="dxa"/>
            <w:noWrap/>
            <w:vAlign w:val="bottom"/>
            <w:hideMark/>
          </w:tcPr>
          <w:p w14:paraId="7D04CF5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1.2507</w:t>
            </w:r>
          </w:p>
        </w:tc>
        <w:tc>
          <w:tcPr>
            <w:tcW w:w="1134" w:type="dxa"/>
            <w:noWrap/>
            <w:vAlign w:val="bottom"/>
            <w:hideMark/>
          </w:tcPr>
          <w:p w14:paraId="3C93572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7B84756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0.0037</w:t>
            </w:r>
          </w:p>
        </w:tc>
        <w:tc>
          <w:tcPr>
            <w:tcW w:w="1984" w:type="dxa"/>
            <w:noWrap/>
            <w:vAlign w:val="bottom"/>
            <w:hideMark/>
          </w:tcPr>
          <w:p w14:paraId="239997C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0.6297</w:t>
            </w:r>
          </w:p>
        </w:tc>
        <w:tc>
          <w:tcPr>
            <w:tcW w:w="1191" w:type="dxa"/>
            <w:noWrap/>
            <w:vAlign w:val="bottom"/>
            <w:hideMark/>
          </w:tcPr>
          <w:p w14:paraId="5660D50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44FBFE8D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65CEEED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321.2395891</w:t>
            </w:r>
          </w:p>
        </w:tc>
        <w:tc>
          <w:tcPr>
            <w:tcW w:w="1417" w:type="dxa"/>
            <w:noWrap/>
            <w:vAlign w:val="bottom"/>
            <w:hideMark/>
          </w:tcPr>
          <w:p w14:paraId="4EAE422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1.2444</w:t>
            </w:r>
          </w:p>
        </w:tc>
        <w:tc>
          <w:tcPr>
            <w:tcW w:w="1134" w:type="dxa"/>
            <w:noWrap/>
            <w:vAlign w:val="bottom"/>
            <w:hideMark/>
          </w:tcPr>
          <w:p w14:paraId="0E2C3F3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5281D62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0.0012</w:t>
            </w:r>
          </w:p>
        </w:tc>
        <w:tc>
          <w:tcPr>
            <w:tcW w:w="1984" w:type="dxa"/>
            <w:noWrap/>
            <w:vAlign w:val="bottom"/>
            <w:hideMark/>
          </w:tcPr>
          <w:p w14:paraId="5A027B3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0.6325</w:t>
            </w:r>
          </w:p>
        </w:tc>
        <w:tc>
          <w:tcPr>
            <w:tcW w:w="1191" w:type="dxa"/>
            <w:noWrap/>
            <w:vAlign w:val="bottom"/>
            <w:hideMark/>
          </w:tcPr>
          <w:p w14:paraId="2C3D413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3EA37CF7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12612EB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277.2152958</w:t>
            </w:r>
          </w:p>
        </w:tc>
        <w:tc>
          <w:tcPr>
            <w:tcW w:w="1417" w:type="dxa"/>
            <w:noWrap/>
            <w:vAlign w:val="bottom"/>
            <w:hideMark/>
          </w:tcPr>
          <w:p w14:paraId="3549942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1.237</w:t>
            </w:r>
          </w:p>
        </w:tc>
        <w:tc>
          <w:tcPr>
            <w:tcW w:w="1134" w:type="dxa"/>
            <w:noWrap/>
            <w:vAlign w:val="bottom"/>
            <w:hideMark/>
          </w:tcPr>
          <w:p w14:paraId="62C61B3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0.0002</w:t>
            </w:r>
          </w:p>
        </w:tc>
        <w:tc>
          <w:tcPr>
            <w:tcW w:w="1417" w:type="dxa"/>
            <w:noWrap/>
            <w:vAlign w:val="bottom"/>
            <w:hideMark/>
          </w:tcPr>
          <w:p w14:paraId="650F3F3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0.0274</w:t>
            </w:r>
          </w:p>
        </w:tc>
        <w:tc>
          <w:tcPr>
            <w:tcW w:w="1984" w:type="dxa"/>
            <w:noWrap/>
            <w:vAlign w:val="bottom"/>
            <w:hideMark/>
          </w:tcPr>
          <w:p w14:paraId="14F9BF5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0.6086</w:t>
            </w:r>
          </w:p>
        </w:tc>
        <w:tc>
          <w:tcPr>
            <w:tcW w:w="1191" w:type="dxa"/>
            <w:noWrap/>
            <w:vAlign w:val="bottom"/>
            <w:hideMark/>
          </w:tcPr>
          <w:p w14:paraId="4C2EE8B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50379037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20FDF58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335.218817</w:t>
            </w:r>
          </w:p>
        </w:tc>
        <w:tc>
          <w:tcPr>
            <w:tcW w:w="1417" w:type="dxa"/>
            <w:noWrap/>
            <w:vAlign w:val="bottom"/>
            <w:hideMark/>
          </w:tcPr>
          <w:p w14:paraId="49C2430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1.2324</w:t>
            </w:r>
          </w:p>
        </w:tc>
        <w:tc>
          <w:tcPr>
            <w:tcW w:w="1134" w:type="dxa"/>
            <w:noWrap/>
            <w:vAlign w:val="bottom"/>
            <w:hideMark/>
          </w:tcPr>
          <w:p w14:paraId="3C91E90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0.0002</w:t>
            </w:r>
          </w:p>
        </w:tc>
        <w:tc>
          <w:tcPr>
            <w:tcW w:w="1417" w:type="dxa"/>
            <w:noWrap/>
            <w:vAlign w:val="bottom"/>
            <w:hideMark/>
          </w:tcPr>
          <w:p w14:paraId="44A4FBE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0.024</w:t>
            </w:r>
          </w:p>
        </w:tc>
        <w:tc>
          <w:tcPr>
            <w:tcW w:w="1984" w:type="dxa"/>
            <w:noWrap/>
            <w:vAlign w:val="bottom"/>
            <w:hideMark/>
          </w:tcPr>
          <w:p w14:paraId="086057F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0.608</w:t>
            </w:r>
          </w:p>
        </w:tc>
        <w:tc>
          <w:tcPr>
            <w:tcW w:w="1191" w:type="dxa"/>
            <w:noWrap/>
            <w:vAlign w:val="bottom"/>
            <w:hideMark/>
          </w:tcPr>
          <w:p w14:paraId="731A3A3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&lt;</w:t>
            </w:r>
          </w:p>
        </w:tc>
      </w:tr>
      <w:tr w:rsidR="003D375E" w:rsidRPr="003D375E" w14:paraId="36044D4C" w14:textId="77777777" w:rsidTr="00464514">
        <w:trPr>
          <w:trHeight w:val="340"/>
        </w:trPr>
        <w:tc>
          <w:tcPr>
            <w:tcW w:w="1814" w:type="dxa"/>
            <w:noWrap/>
            <w:vAlign w:val="bottom"/>
            <w:hideMark/>
          </w:tcPr>
          <w:p w14:paraId="7EA4782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737.5377521</w:t>
            </w:r>
          </w:p>
        </w:tc>
        <w:tc>
          <w:tcPr>
            <w:tcW w:w="1417" w:type="dxa"/>
            <w:noWrap/>
            <w:vAlign w:val="bottom"/>
            <w:hideMark/>
          </w:tcPr>
          <w:p w14:paraId="06A258C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0.8236</w:t>
            </w:r>
          </w:p>
        </w:tc>
        <w:tc>
          <w:tcPr>
            <w:tcW w:w="1134" w:type="dxa"/>
            <w:noWrap/>
            <w:vAlign w:val="bottom"/>
            <w:hideMark/>
          </w:tcPr>
          <w:p w14:paraId="1D3446E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0.0002</w:t>
            </w:r>
          </w:p>
        </w:tc>
        <w:tc>
          <w:tcPr>
            <w:tcW w:w="1417" w:type="dxa"/>
            <w:noWrap/>
            <w:vAlign w:val="bottom"/>
            <w:hideMark/>
          </w:tcPr>
          <w:p w14:paraId="79919EE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0.0215</w:t>
            </w:r>
          </w:p>
        </w:tc>
        <w:tc>
          <w:tcPr>
            <w:tcW w:w="1984" w:type="dxa"/>
            <w:noWrap/>
            <w:vAlign w:val="bottom"/>
            <w:hideMark/>
          </w:tcPr>
          <w:p w14:paraId="6289F59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0.6104</w:t>
            </w:r>
          </w:p>
        </w:tc>
        <w:tc>
          <w:tcPr>
            <w:tcW w:w="1191" w:type="dxa"/>
            <w:noWrap/>
            <w:vAlign w:val="bottom"/>
            <w:hideMark/>
          </w:tcPr>
          <w:p w14:paraId="619F441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&gt;</w:t>
            </w:r>
          </w:p>
        </w:tc>
      </w:tr>
      <w:tr w:rsidR="004F2BF3" w:rsidRPr="003D375E" w14:paraId="1C71076F" w14:textId="77777777" w:rsidTr="00464514">
        <w:trPr>
          <w:trHeight w:val="340"/>
        </w:trPr>
        <w:tc>
          <w:tcPr>
            <w:tcW w:w="1814" w:type="dxa"/>
            <w:noWrap/>
            <w:vAlign w:val="bottom"/>
          </w:tcPr>
          <w:p w14:paraId="118046E1" w14:textId="4CDFD16A" w:rsidR="004F2BF3" w:rsidRPr="003D375E" w:rsidRDefault="004F2BF3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4F2BF3">
              <w:rPr>
                <w:rFonts w:ascii="Calibri" w:eastAsia="DengXian" w:hAnsi="Calibri" w:cs="Calibri"/>
                <w:color w:val="000000"/>
                <w:lang w:val="en-US"/>
              </w:rPr>
              <w:t>429.3715765</w:t>
            </w:r>
          </w:p>
        </w:tc>
        <w:tc>
          <w:tcPr>
            <w:tcW w:w="1417" w:type="dxa"/>
            <w:noWrap/>
            <w:vAlign w:val="bottom"/>
          </w:tcPr>
          <w:p w14:paraId="012BE009" w14:textId="1B5E688B" w:rsidR="004F2BF3" w:rsidRPr="003D375E" w:rsidRDefault="004F2BF3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>
              <w:rPr>
                <w:rFonts w:ascii="Calibri" w:eastAsia="DengXian" w:hAnsi="Calibri" w:cs="Calibri" w:hint="eastAsia"/>
                <w:color w:val="000000"/>
                <w:lang w:val="en-US"/>
              </w:rPr>
              <w:t>0.7908</w:t>
            </w:r>
          </w:p>
        </w:tc>
        <w:tc>
          <w:tcPr>
            <w:tcW w:w="1134" w:type="dxa"/>
            <w:noWrap/>
            <w:vAlign w:val="bottom"/>
          </w:tcPr>
          <w:p w14:paraId="0B3E78E3" w14:textId="6DB7B2E0" w:rsidR="004F2BF3" w:rsidRPr="003D375E" w:rsidRDefault="004F2BF3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>
              <w:rPr>
                <w:rFonts w:ascii="Calibri" w:eastAsia="DengXian" w:hAnsi="Calibri" w:cs="Calibri" w:hint="eastAsia"/>
                <w:color w:val="000000"/>
                <w:lang w:val="en-US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14:paraId="76B0581B" w14:textId="75DD2055" w:rsidR="004F2BF3" w:rsidRPr="003D375E" w:rsidRDefault="004F2BF3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4F2BF3">
              <w:rPr>
                <w:rFonts w:ascii="Calibri" w:eastAsia="DengXian" w:hAnsi="Calibri" w:cs="Calibri"/>
                <w:color w:val="000000"/>
                <w:lang w:val="en-US"/>
              </w:rPr>
              <w:t>0.0012</w:t>
            </w:r>
          </w:p>
        </w:tc>
        <w:tc>
          <w:tcPr>
            <w:tcW w:w="1984" w:type="dxa"/>
            <w:noWrap/>
            <w:vAlign w:val="bottom"/>
          </w:tcPr>
          <w:p w14:paraId="6630FFA0" w14:textId="57AE512A" w:rsidR="004F2BF3" w:rsidRPr="003D375E" w:rsidRDefault="004F2BF3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4F2BF3">
              <w:rPr>
                <w:rFonts w:ascii="Calibri" w:eastAsia="DengXian" w:hAnsi="Calibri" w:cs="Calibri"/>
                <w:color w:val="000000"/>
                <w:lang w:val="en-US"/>
              </w:rPr>
              <w:t>0.637</w:t>
            </w:r>
          </w:p>
        </w:tc>
        <w:tc>
          <w:tcPr>
            <w:tcW w:w="1191" w:type="dxa"/>
            <w:noWrap/>
            <w:vAlign w:val="bottom"/>
          </w:tcPr>
          <w:p w14:paraId="00CB9072" w14:textId="640BD783" w:rsidR="004F2BF3" w:rsidRPr="003D375E" w:rsidRDefault="004F2BF3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>
              <w:rPr>
                <w:rFonts w:ascii="Calibri" w:eastAsia="DengXian" w:hAnsi="Calibri" w:cs="Calibri" w:hint="eastAsia"/>
                <w:color w:val="000000"/>
                <w:lang w:val="en-US"/>
              </w:rPr>
              <w:t>&gt;</w:t>
            </w:r>
          </w:p>
        </w:tc>
      </w:tr>
    </w:tbl>
    <w:p w14:paraId="5E162AC2" w14:textId="77777777" w:rsidR="003D375E" w:rsidRDefault="003D375E" w:rsidP="00464514">
      <w:pPr>
        <w:jc w:val="both"/>
        <w:rPr>
          <w:lang w:eastAsia="zh-CN"/>
        </w:rPr>
      </w:pPr>
    </w:p>
    <w:p w14:paraId="779EA00C" w14:textId="77777777" w:rsidR="003514C6" w:rsidRDefault="003514C6">
      <w:pPr>
        <w:rPr>
          <w:rFonts w:cstheme="minorHAnsi"/>
          <w:b/>
          <w:bCs/>
          <w:lang w:eastAsia="zh-CN"/>
        </w:rPr>
      </w:pPr>
      <w:r>
        <w:rPr>
          <w:rFonts w:cstheme="minorHAnsi"/>
          <w:b/>
          <w:bCs/>
          <w:lang w:eastAsia="zh-CN"/>
        </w:rPr>
        <w:br w:type="page"/>
      </w:r>
    </w:p>
    <w:p w14:paraId="0EA05A68" w14:textId="3EF27C7D" w:rsidR="00590EEF" w:rsidRPr="00464514" w:rsidRDefault="00590EEF" w:rsidP="00590EEF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  <w:r w:rsidRPr="00596E5A">
        <w:rPr>
          <w:rFonts w:cstheme="minorHAnsi"/>
          <w:b/>
          <w:bCs/>
          <w:lang w:eastAsia="zh-CN"/>
        </w:rPr>
        <w:lastRenderedPageBreak/>
        <w:t xml:space="preserve">Supplementary </w:t>
      </w:r>
      <w:r w:rsidRPr="00596E5A">
        <w:rPr>
          <w:rFonts w:cstheme="minorHAnsi" w:hint="eastAsia"/>
          <w:b/>
          <w:bCs/>
          <w:lang w:eastAsia="zh-CN"/>
        </w:rPr>
        <w:t>Table S</w:t>
      </w:r>
      <w:r w:rsidRPr="00596E5A">
        <w:rPr>
          <w:rFonts w:eastAsia="DengXian" w:cstheme="minorHAnsi" w:hint="eastAsia"/>
          <w:b/>
          <w:bCs/>
          <w:lang w:eastAsia="zh-CN"/>
        </w:rPr>
        <w:t>5</w:t>
      </w:r>
      <w:r w:rsidRPr="00596E5A">
        <w:rPr>
          <w:rFonts w:cstheme="minorHAnsi" w:hint="eastAsia"/>
          <w:b/>
          <w:bCs/>
          <w:lang w:eastAsia="zh-CN"/>
        </w:rPr>
        <w:t xml:space="preserve">. Top 10 </w:t>
      </w:r>
      <w:r>
        <w:rPr>
          <w:rFonts w:cstheme="minorHAnsi" w:hint="eastAsia"/>
          <w:b/>
          <w:bCs/>
          <w:lang w:eastAsia="zh-CN"/>
        </w:rPr>
        <w:t xml:space="preserve">important </w:t>
      </w:r>
      <w:r>
        <w:rPr>
          <w:rFonts w:eastAsia="DengXian" w:cstheme="minorHAnsi" w:hint="eastAsia"/>
          <w:b/>
          <w:bCs/>
          <w:lang w:eastAsia="zh-CN"/>
        </w:rPr>
        <w:t xml:space="preserve">metabolite </w:t>
      </w:r>
      <w:r>
        <w:rPr>
          <w:rFonts w:cstheme="minorHAnsi" w:hint="eastAsia"/>
          <w:b/>
          <w:bCs/>
          <w:lang w:eastAsia="zh-CN"/>
        </w:rPr>
        <w:t xml:space="preserve">features based on importance score from </w:t>
      </w:r>
      <w:proofErr w:type="spellStart"/>
      <w:r>
        <w:rPr>
          <w:rFonts w:cstheme="minorHAnsi" w:hint="eastAsia"/>
          <w:b/>
          <w:bCs/>
          <w:lang w:eastAsia="zh-CN"/>
        </w:rPr>
        <w:t>XGBoost</w:t>
      </w:r>
      <w:proofErr w:type="spellEnd"/>
      <w:r>
        <w:rPr>
          <w:rFonts w:cstheme="minorHAnsi" w:hint="eastAsia"/>
          <w:b/>
          <w:bCs/>
          <w:lang w:eastAsia="zh-CN"/>
        </w:rPr>
        <w:t xml:space="preserve"> model, comparing patients with</w:t>
      </w:r>
      <w:r>
        <w:rPr>
          <w:rFonts w:eastAsia="DengXian" w:cstheme="minorHAnsi" w:hint="eastAsia"/>
          <w:b/>
          <w:bCs/>
          <w:lang w:eastAsia="zh-CN"/>
        </w:rPr>
        <w:t xml:space="preserve"> CAD and MACE with those with CAD without MACE</w:t>
      </w:r>
      <w:r>
        <w:rPr>
          <w:rFonts w:cstheme="minorHAnsi" w:hint="eastAsia"/>
          <w:b/>
          <w:bCs/>
          <w:lang w:eastAsia="zh-CN"/>
        </w:rPr>
        <w:t xml:space="preserve"> (</w:t>
      </w:r>
      <w:r>
        <w:rPr>
          <w:rFonts w:eastAsia="DengXian" w:cstheme="minorHAnsi" w:hint="eastAsia"/>
          <w:b/>
          <w:bCs/>
          <w:lang w:eastAsia="zh-CN"/>
        </w:rPr>
        <w:t>total N=400</w:t>
      </w:r>
      <w:r>
        <w:rPr>
          <w:rFonts w:cstheme="minorHAnsi" w:hint="eastAsia"/>
          <w:b/>
          <w:bCs/>
          <w:lang w:eastAsia="zh-CN"/>
        </w:rPr>
        <w:t>)</w:t>
      </w:r>
      <w:r>
        <w:rPr>
          <w:rFonts w:eastAsia="DengXian" w:cstheme="minorHAnsi" w:hint="eastAsia"/>
          <w:b/>
          <w:bCs/>
          <w:lang w:eastAsia="zh-CN"/>
        </w:rPr>
        <w:t>.</w:t>
      </w:r>
    </w:p>
    <w:tbl>
      <w:tblPr>
        <w:tblW w:w="8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2211"/>
        <w:gridCol w:w="2211"/>
        <w:gridCol w:w="2211"/>
      </w:tblGrid>
      <w:tr w:rsidR="00590EEF" w:rsidRPr="00D321D7" w14:paraId="6E0FE662" w14:textId="77777777" w:rsidTr="00926D0F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38B911F6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D321D7">
              <w:rPr>
                <w:rFonts w:ascii="Calibri" w:eastAsia="DengXian" w:hAnsi="Calibri" w:cs="Calibri"/>
                <w:b/>
                <w:bCs/>
                <w:lang w:val="en-US"/>
              </w:rPr>
              <w:t>m/z</w:t>
            </w:r>
          </w:p>
        </w:tc>
        <w:tc>
          <w:tcPr>
            <w:tcW w:w="2211" w:type="dxa"/>
            <w:noWrap/>
            <w:vAlign w:val="bottom"/>
            <w:hideMark/>
          </w:tcPr>
          <w:p w14:paraId="2EF2DD77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D321D7">
              <w:rPr>
                <w:rFonts w:ascii="Calibri" w:eastAsia="DengXian" w:hAnsi="Calibri" w:cs="Calibri" w:hint="eastAsia"/>
                <w:b/>
                <w:bCs/>
                <w:lang w:val="en-US"/>
              </w:rPr>
              <w:t>I</w:t>
            </w:r>
            <w:r w:rsidRPr="00D321D7">
              <w:rPr>
                <w:rFonts w:ascii="Calibri" w:eastAsia="DengXian" w:hAnsi="Calibri" w:cs="Calibri"/>
                <w:b/>
                <w:bCs/>
                <w:lang w:val="en-US"/>
              </w:rPr>
              <w:t>mportance</w:t>
            </w:r>
            <w:r w:rsidRPr="00D321D7">
              <w:rPr>
                <w:rFonts w:ascii="Calibri" w:eastAsia="DengXian" w:hAnsi="Calibri" w:cs="Calibri" w:hint="eastAsia"/>
                <w:b/>
                <w:bCs/>
                <w:lang w:val="en-US"/>
              </w:rPr>
              <w:t xml:space="preserve"> score</w:t>
            </w:r>
          </w:p>
        </w:tc>
        <w:tc>
          <w:tcPr>
            <w:tcW w:w="2211" w:type="dxa"/>
            <w:noWrap/>
            <w:vAlign w:val="bottom"/>
            <w:hideMark/>
          </w:tcPr>
          <w:p w14:paraId="3626E291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D321D7">
              <w:rPr>
                <w:rFonts w:ascii="Calibri" w:eastAsia="DengXian" w:hAnsi="Calibri" w:cs="Calibri" w:hint="eastAsia"/>
                <w:b/>
                <w:bCs/>
                <w:lang w:val="en-US"/>
              </w:rPr>
              <w:t>Low value</w:t>
            </w:r>
          </w:p>
        </w:tc>
        <w:tc>
          <w:tcPr>
            <w:tcW w:w="2211" w:type="dxa"/>
            <w:noWrap/>
            <w:vAlign w:val="bottom"/>
            <w:hideMark/>
          </w:tcPr>
          <w:p w14:paraId="0CCEA155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D321D7">
              <w:rPr>
                <w:rFonts w:ascii="Calibri" w:eastAsia="DengXian" w:hAnsi="Calibri" w:cs="Calibri" w:hint="eastAsia"/>
                <w:b/>
                <w:bCs/>
                <w:lang w:val="en-US"/>
              </w:rPr>
              <w:t>High value</w:t>
            </w:r>
          </w:p>
        </w:tc>
      </w:tr>
      <w:tr w:rsidR="00590EEF" w:rsidRPr="00D321D7" w14:paraId="07AFF20D" w14:textId="77777777" w:rsidTr="00926D0F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730639C1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413.265087</w:t>
            </w:r>
          </w:p>
        </w:tc>
        <w:tc>
          <w:tcPr>
            <w:tcW w:w="2211" w:type="dxa"/>
            <w:noWrap/>
            <w:vAlign w:val="bottom"/>
            <w:hideMark/>
          </w:tcPr>
          <w:p w14:paraId="50E2A091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0.4693</w:t>
            </w:r>
          </w:p>
        </w:tc>
        <w:tc>
          <w:tcPr>
            <w:tcW w:w="2211" w:type="dxa"/>
            <w:noWrap/>
            <w:vAlign w:val="bottom"/>
            <w:hideMark/>
          </w:tcPr>
          <w:p w14:paraId="2136B378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0.0099</w:t>
            </w:r>
          </w:p>
        </w:tc>
        <w:tc>
          <w:tcPr>
            <w:tcW w:w="2211" w:type="dxa"/>
            <w:noWrap/>
            <w:vAlign w:val="bottom"/>
            <w:hideMark/>
          </w:tcPr>
          <w:p w14:paraId="4A8FBF6F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10.3254</w:t>
            </w:r>
          </w:p>
        </w:tc>
      </w:tr>
      <w:tr w:rsidR="00590EEF" w:rsidRPr="00D321D7" w14:paraId="40464350" w14:textId="77777777" w:rsidTr="00926D0F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03E57F58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277.1444213</w:t>
            </w:r>
          </w:p>
        </w:tc>
        <w:tc>
          <w:tcPr>
            <w:tcW w:w="2211" w:type="dxa"/>
            <w:noWrap/>
            <w:vAlign w:val="bottom"/>
            <w:hideMark/>
          </w:tcPr>
          <w:p w14:paraId="1653034D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0.1204</w:t>
            </w:r>
          </w:p>
        </w:tc>
        <w:tc>
          <w:tcPr>
            <w:tcW w:w="2211" w:type="dxa"/>
            <w:noWrap/>
            <w:vAlign w:val="bottom"/>
            <w:hideMark/>
          </w:tcPr>
          <w:p w14:paraId="09B25A85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0.0019</w:t>
            </w:r>
          </w:p>
        </w:tc>
        <w:tc>
          <w:tcPr>
            <w:tcW w:w="2211" w:type="dxa"/>
            <w:noWrap/>
            <w:vAlign w:val="bottom"/>
            <w:hideMark/>
          </w:tcPr>
          <w:p w14:paraId="1A4766FA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34.5652</w:t>
            </w:r>
          </w:p>
        </w:tc>
      </w:tr>
      <w:tr w:rsidR="00590EEF" w:rsidRPr="00D321D7" w14:paraId="12192E7C" w14:textId="77777777" w:rsidTr="00926D0F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62911A45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414.2685003</w:t>
            </w:r>
          </w:p>
        </w:tc>
        <w:tc>
          <w:tcPr>
            <w:tcW w:w="2211" w:type="dxa"/>
            <w:noWrap/>
            <w:vAlign w:val="bottom"/>
            <w:hideMark/>
          </w:tcPr>
          <w:p w14:paraId="73A9AA78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0.0995</w:t>
            </w:r>
          </w:p>
        </w:tc>
        <w:tc>
          <w:tcPr>
            <w:tcW w:w="2211" w:type="dxa"/>
            <w:noWrap/>
            <w:vAlign w:val="bottom"/>
            <w:hideMark/>
          </w:tcPr>
          <w:p w14:paraId="4EFDC2E4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0.0053</w:t>
            </w:r>
          </w:p>
        </w:tc>
        <w:tc>
          <w:tcPr>
            <w:tcW w:w="2211" w:type="dxa"/>
            <w:noWrap/>
            <w:vAlign w:val="bottom"/>
            <w:hideMark/>
          </w:tcPr>
          <w:p w14:paraId="782A840F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4.9971</w:t>
            </w:r>
          </w:p>
        </w:tc>
      </w:tr>
      <w:tr w:rsidR="00590EEF" w:rsidRPr="00D321D7" w14:paraId="095FE497" w14:textId="77777777" w:rsidTr="00926D0F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6B190869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299.2591153</w:t>
            </w:r>
          </w:p>
        </w:tc>
        <w:tc>
          <w:tcPr>
            <w:tcW w:w="2211" w:type="dxa"/>
            <w:noWrap/>
            <w:vAlign w:val="bottom"/>
            <w:hideMark/>
          </w:tcPr>
          <w:p w14:paraId="3A649B48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0.0435</w:t>
            </w:r>
          </w:p>
        </w:tc>
        <w:tc>
          <w:tcPr>
            <w:tcW w:w="2211" w:type="dxa"/>
            <w:noWrap/>
            <w:vAlign w:val="bottom"/>
            <w:hideMark/>
          </w:tcPr>
          <w:p w14:paraId="40A5EBCD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0.029</w:t>
            </w:r>
          </w:p>
        </w:tc>
        <w:tc>
          <w:tcPr>
            <w:tcW w:w="2211" w:type="dxa"/>
            <w:noWrap/>
            <w:vAlign w:val="bottom"/>
            <w:hideMark/>
          </w:tcPr>
          <w:p w14:paraId="3853FEBA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1.7013</w:t>
            </w:r>
          </w:p>
        </w:tc>
      </w:tr>
      <w:tr w:rsidR="00590EEF" w:rsidRPr="00D321D7" w14:paraId="0E2EB473" w14:textId="77777777" w:rsidTr="00926D0F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3ED11F1E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737.5377521</w:t>
            </w:r>
          </w:p>
        </w:tc>
        <w:tc>
          <w:tcPr>
            <w:tcW w:w="2211" w:type="dxa"/>
            <w:noWrap/>
            <w:vAlign w:val="bottom"/>
            <w:hideMark/>
          </w:tcPr>
          <w:p w14:paraId="77A38674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0.0389</w:t>
            </w:r>
          </w:p>
        </w:tc>
        <w:tc>
          <w:tcPr>
            <w:tcW w:w="2211" w:type="dxa"/>
            <w:noWrap/>
            <w:vAlign w:val="bottom"/>
            <w:hideMark/>
          </w:tcPr>
          <w:p w14:paraId="576A180F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0.066</w:t>
            </w:r>
          </w:p>
        </w:tc>
        <w:tc>
          <w:tcPr>
            <w:tcW w:w="2211" w:type="dxa"/>
            <w:noWrap/>
            <w:vAlign w:val="bottom"/>
            <w:hideMark/>
          </w:tcPr>
          <w:p w14:paraId="1C29E479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2.6571</w:t>
            </w:r>
          </w:p>
        </w:tc>
      </w:tr>
      <w:tr w:rsidR="00590EEF" w:rsidRPr="00D321D7" w14:paraId="2E26C004" w14:textId="77777777" w:rsidTr="00926D0F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30CD65FD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277.2152958</w:t>
            </w:r>
          </w:p>
        </w:tc>
        <w:tc>
          <w:tcPr>
            <w:tcW w:w="2211" w:type="dxa"/>
            <w:noWrap/>
            <w:vAlign w:val="bottom"/>
            <w:hideMark/>
          </w:tcPr>
          <w:p w14:paraId="52CE55F4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0.0319</w:t>
            </w:r>
          </w:p>
        </w:tc>
        <w:tc>
          <w:tcPr>
            <w:tcW w:w="2211" w:type="dxa"/>
            <w:noWrap/>
            <w:vAlign w:val="bottom"/>
            <w:hideMark/>
          </w:tcPr>
          <w:p w14:paraId="50C45093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0.0642</w:t>
            </w:r>
          </w:p>
        </w:tc>
        <w:tc>
          <w:tcPr>
            <w:tcW w:w="2211" w:type="dxa"/>
            <w:noWrap/>
            <w:vAlign w:val="bottom"/>
            <w:hideMark/>
          </w:tcPr>
          <w:p w14:paraId="1653F690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7.5352</w:t>
            </w:r>
          </w:p>
        </w:tc>
      </w:tr>
      <w:tr w:rsidR="00590EEF" w:rsidRPr="00D321D7" w14:paraId="6DFF5944" w14:textId="77777777" w:rsidTr="00926D0F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1FA11ACB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319.224125</w:t>
            </w:r>
          </w:p>
        </w:tc>
        <w:tc>
          <w:tcPr>
            <w:tcW w:w="2211" w:type="dxa"/>
            <w:noWrap/>
            <w:vAlign w:val="bottom"/>
            <w:hideMark/>
          </w:tcPr>
          <w:p w14:paraId="028DA036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0.0316</w:t>
            </w:r>
          </w:p>
        </w:tc>
        <w:tc>
          <w:tcPr>
            <w:tcW w:w="2211" w:type="dxa"/>
            <w:noWrap/>
            <w:vAlign w:val="bottom"/>
            <w:hideMark/>
          </w:tcPr>
          <w:p w14:paraId="0E47EF84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0.0596</w:t>
            </w:r>
          </w:p>
        </w:tc>
        <w:tc>
          <w:tcPr>
            <w:tcW w:w="2211" w:type="dxa"/>
            <w:noWrap/>
            <w:vAlign w:val="bottom"/>
            <w:hideMark/>
          </w:tcPr>
          <w:p w14:paraId="78BC61C2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4.7816</w:t>
            </w:r>
          </w:p>
        </w:tc>
      </w:tr>
      <w:tr w:rsidR="00590EEF" w:rsidRPr="00D321D7" w14:paraId="32D58694" w14:textId="77777777" w:rsidTr="00926D0F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78108767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129.9749256</w:t>
            </w:r>
          </w:p>
        </w:tc>
        <w:tc>
          <w:tcPr>
            <w:tcW w:w="2211" w:type="dxa"/>
            <w:noWrap/>
            <w:vAlign w:val="bottom"/>
            <w:hideMark/>
          </w:tcPr>
          <w:p w14:paraId="2D276471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0.0291</w:t>
            </w:r>
          </w:p>
        </w:tc>
        <w:tc>
          <w:tcPr>
            <w:tcW w:w="2211" w:type="dxa"/>
            <w:noWrap/>
            <w:vAlign w:val="bottom"/>
            <w:hideMark/>
          </w:tcPr>
          <w:p w14:paraId="5B451DCA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0.001</w:t>
            </w:r>
          </w:p>
        </w:tc>
        <w:tc>
          <w:tcPr>
            <w:tcW w:w="2211" w:type="dxa"/>
            <w:noWrap/>
            <w:vAlign w:val="bottom"/>
            <w:hideMark/>
          </w:tcPr>
          <w:p w14:paraId="0594A6F4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23.5952</w:t>
            </w:r>
          </w:p>
        </w:tc>
      </w:tr>
      <w:tr w:rsidR="00590EEF" w:rsidRPr="00D321D7" w14:paraId="25420330" w14:textId="77777777" w:rsidTr="00926D0F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4498AE7D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429.3715765</w:t>
            </w:r>
          </w:p>
        </w:tc>
        <w:tc>
          <w:tcPr>
            <w:tcW w:w="2211" w:type="dxa"/>
            <w:noWrap/>
            <w:vAlign w:val="bottom"/>
            <w:hideMark/>
          </w:tcPr>
          <w:p w14:paraId="306AB945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0.0263</w:t>
            </w:r>
          </w:p>
        </w:tc>
        <w:tc>
          <w:tcPr>
            <w:tcW w:w="2211" w:type="dxa"/>
            <w:noWrap/>
            <w:vAlign w:val="bottom"/>
            <w:hideMark/>
          </w:tcPr>
          <w:p w14:paraId="095246F7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0.0018</w:t>
            </w:r>
          </w:p>
        </w:tc>
        <w:tc>
          <w:tcPr>
            <w:tcW w:w="2211" w:type="dxa"/>
            <w:noWrap/>
            <w:vAlign w:val="bottom"/>
            <w:hideMark/>
          </w:tcPr>
          <w:p w14:paraId="34791C5E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4.0277</w:t>
            </w:r>
          </w:p>
        </w:tc>
      </w:tr>
      <w:tr w:rsidR="00590EEF" w:rsidRPr="00D321D7" w14:paraId="6B67FBF9" w14:textId="77777777" w:rsidTr="00926D0F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70811563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77.02083796</w:t>
            </w:r>
          </w:p>
        </w:tc>
        <w:tc>
          <w:tcPr>
            <w:tcW w:w="2211" w:type="dxa"/>
            <w:noWrap/>
            <w:vAlign w:val="bottom"/>
            <w:hideMark/>
          </w:tcPr>
          <w:p w14:paraId="231E65B6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0.019</w:t>
            </w:r>
          </w:p>
        </w:tc>
        <w:tc>
          <w:tcPr>
            <w:tcW w:w="2211" w:type="dxa"/>
            <w:noWrap/>
            <w:vAlign w:val="bottom"/>
            <w:hideMark/>
          </w:tcPr>
          <w:p w14:paraId="6030BC93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0.2468</w:t>
            </w:r>
          </w:p>
        </w:tc>
        <w:tc>
          <w:tcPr>
            <w:tcW w:w="2211" w:type="dxa"/>
            <w:noWrap/>
            <w:vAlign w:val="bottom"/>
            <w:hideMark/>
          </w:tcPr>
          <w:p w14:paraId="48BF3BDA" w14:textId="77777777" w:rsidR="00590EEF" w:rsidRPr="00D321D7" w:rsidRDefault="00590EEF" w:rsidP="00926D0F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321D7">
              <w:rPr>
                <w:rFonts w:ascii="Calibri" w:eastAsia="DengXian" w:hAnsi="Calibri" w:cs="Calibri"/>
                <w:color w:val="000000"/>
                <w:lang w:val="en-US"/>
              </w:rPr>
              <w:t>24.9307</w:t>
            </w:r>
          </w:p>
        </w:tc>
      </w:tr>
    </w:tbl>
    <w:p w14:paraId="0F3A813C" w14:textId="77777777" w:rsidR="00590EEF" w:rsidRDefault="00590EEF" w:rsidP="00590EEF">
      <w:pPr>
        <w:rPr>
          <w:lang w:eastAsia="zh-CN"/>
        </w:rPr>
      </w:pPr>
    </w:p>
    <w:p w14:paraId="527CA55A" w14:textId="77777777" w:rsidR="00590EEF" w:rsidRDefault="00590EEF" w:rsidP="00590EEF">
      <w:pPr>
        <w:rPr>
          <w:lang w:eastAsia="zh-CN"/>
        </w:rPr>
      </w:pPr>
    </w:p>
    <w:p w14:paraId="6D9CCE14" w14:textId="77777777" w:rsidR="003514C6" w:rsidRDefault="003514C6">
      <w:pPr>
        <w:rPr>
          <w:rFonts w:cstheme="minorHAnsi"/>
          <w:b/>
          <w:bCs/>
          <w:lang w:eastAsia="zh-CN"/>
        </w:rPr>
      </w:pPr>
      <w:r>
        <w:rPr>
          <w:rFonts w:cstheme="minorHAnsi"/>
          <w:b/>
          <w:bCs/>
          <w:lang w:eastAsia="zh-CN"/>
        </w:rPr>
        <w:br w:type="page"/>
      </w:r>
    </w:p>
    <w:p w14:paraId="2425B940" w14:textId="6B09AF73" w:rsidR="00C92665" w:rsidRPr="00464514" w:rsidRDefault="00C92665" w:rsidP="00C92665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  <w:r w:rsidRPr="00D941C3">
        <w:rPr>
          <w:rFonts w:cstheme="minorHAnsi"/>
          <w:b/>
          <w:bCs/>
          <w:lang w:eastAsia="zh-CN"/>
        </w:rPr>
        <w:lastRenderedPageBreak/>
        <w:t xml:space="preserve">Supplementary </w:t>
      </w:r>
      <w:r w:rsidRPr="00D941C3">
        <w:rPr>
          <w:rFonts w:cstheme="minorHAnsi" w:hint="eastAsia"/>
          <w:b/>
          <w:bCs/>
          <w:lang w:eastAsia="zh-CN"/>
        </w:rPr>
        <w:t>Table S</w:t>
      </w:r>
      <w:r w:rsidRPr="00D941C3">
        <w:rPr>
          <w:rFonts w:eastAsia="DengXian" w:cstheme="minorHAnsi" w:hint="eastAsia"/>
          <w:b/>
          <w:bCs/>
          <w:lang w:eastAsia="zh-CN"/>
        </w:rPr>
        <w:t>6</w:t>
      </w:r>
      <w:r w:rsidRPr="00D941C3">
        <w:rPr>
          <w:rFonts w:cstheme="minorHAnsi" w:hint="eastAsia"/>
          <w:b/>
          <w:bCs/>
          <w:lang w:eastAsia="zh-CN"/>
        </w:rPr>
        <w:t xml:space="preserve">. Targeted </w:t>
      </w:r>
      <w:r>
        <w:rPr>
          <w:rFonts w:cstheme="minorHAnsi" w:hint="eastAsia"/>
          <w:b/>
          <w:bCs/>
          <w:lang w:eastAsia="zh-CN"/>
        </w:rPr>
        <w:t>metabolites identification in the prominent pathways, comparing</w:t>
      </w:r>
      <w:r>
        <w:rPr>
          <w:rFonts w:eastAsia="DengXian" w:cstheme="minorHAnsi" w:hint="eastAsia"/>
          <w:b/>
          <w:bCs/>
          <w:lang w:eastAsia="zh-CN"/>
        </w:rPr>
        <w:t xml:space="preserve"> patients with CAD and</w:t>
      </w:r>
      <w:r>
        <w:rPr>
          <w:rFonts w:cstheme="minorHAnsi" w:hint="eastAsia"/>
          <w:b/>
          <w:bCs/>
          <w:lang w:eastAsia="zh-CN"/>
        </w:rPr>
        <w:t xml:space="preserve"> </w:t>
      </w:r>
      <w:r>
        <w:rPr>
          <w:rFonts w:eastAsia="DengXian" w:cstheme="minorHAnsi" w:hint="eastAsia"/>
          <w:b/>
          <w:bCs/>
          <w:lang w:eastAsia="zh-CN"/>
        </w:rPr>
        <w:t xml:space="preserve">MACE with those with CAD without MACE </w:t>
      </w:r>
      <w:r>
        <w:rPr>
          <w:rFonts w:cstheme="minorHAnsi" w:hint="eastAsia"/>
          <w:b/>
          <w:bCs/>
          <w:lang w:eastAsia="zh-CN"/>
        </w:rPr>
        <w:t>(</w:t>
      </w:r>
      <w:r>
        <w:rPr>
          <w:rFonts w:eastAsia="DengXian" w:cstheme="minorHAnsi" w:hint="eastAsia"/>
          <w:b/>
          <w:bCs/>
          <w:lang w:eastAsia="zh-CN"/>
        </w:rPr>
        <w:t>total N=400</w:t>
      </w:r>
      <w:r>
        <w:rPr>
          <w:rFonts w:cstheme="minorHAnsi" w:hint="eastAsia"/>
          <w:b/>
          <w:bCs/>
          <w:lang w:eastAsia="zh-CN"/>
        </w:rPr>
        <w:t>)</w:t>
      </w:r>
      <w:r>
        <w:rPr>
          <w:rFonts w:eastAsia="DengXian" w:cstheme="minorHAnsi" w:hint="eastAsia"/>
          <w:b/>
          <w:bCs/>
          <w:lang w:eastAsia="zh-CN"/>
        </w:rPr>
        <w:t>.</w:t>
      </w:r>
    </w:p>
    <w:tbl>
      <w:tblPr>
        <w:tblW w:w="8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3742"/>
        <w:gridCol w:w="2211"/>
        <w:gridCol w:w="1757"/>
      </w:tblGrid>
      <w:tr w:rsidR="00C92665" w:rsidRPr="000B2325" w14:paraId="5076DAB5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56409B60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>KEGGID</w:t>
            </w:r>
          </w:p>
        </w:tc>
        <w:tc>
          <w:tcPr>
            <w:tcW w:w="3742" w:type="dxa"/>
            <w:noWrap/>
            <w:vAlign w:val="bottom"/>
            <w:hideMark/>
          </w:tcPr>
          <w:p w14:paraId="07958486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 xml:space="preserve">Compound </w:t>
            </w:r>
            <w:r w:rsidRPr="000B2325">
              <w:rPr>
                <w:rFonts w:ascii="Calibri" w:eastAsia="DengXian" w:hAnsi="Calibri" w:cs="Calibri" w:hint="eastAsia"/>
                <w:b/>
                <w:bCs/>
                <w:lang w:val="en-US"/>
              </w:rPr>
              <w:t>n</w:t>
            </w: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>ame</w:t>
            </w:r>
          </w:p>
        </w:tc>
        <w:tc>
          <w:tcPr>
            <w:tcW w:w="2211" w:type="dxa"/>
            <w:noWrap/>
            <w:vAlign w:val="bottom"/>
            <w:hideMark/>
          </w:tcPr>
          <w:p w14:paraId="0E09C992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 xml:space="preserve">Compound </w:t>
            </w:r>
            <w:r w:rsidRPr="000B2325">
              <w:rPr>
                <w:rFonts w:ascii="Calibri" w:eastAsia="DengXian" w:hAnsi="Calibri" w:cs="Calibri" w:hint="eastAsia"/>
                <w:b/>
                <w:bCs/>
                <w:lang w:val="en-US"/>
              </w:rPr>
              <w:t>f</w:t>
            </w: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>ormula</w:t>
            </w:r>
          </w:p>
        </w:tc>
        <w:tc>
          <w:tcPr>
            <w:tcW w:w="1757" w:type="dxa"/>
            <w:noWrap/>
            <w:vAlign w:val="bottom"/>
            <w:hideMark/>
          </w:tcPr>
          <w:p w14:paraId="2886A50E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0B2325">
              <w:rPr>
                <w:rFonts w:ascii="Calibri" w:eastAsia="DengXian" w:hAnsi="Calibri" w:cs="Calibri"/>
                <w:b/>
                <w:bCs/>
                <w:lang w:val="en-US"/>
              </w:rPr>
              <w:t>Pathway</w:t>
            </w:r>
          </w:p>
        </w:tc>
      </w:tr>
      <w:tr w:rsidR="00C92665" w:rsidRPr="000B2325" w14:paraId="56529193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7AB13CAC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C20186</w:t>
            </w:r>
          </w:p>
        </w:tc>
        <w:tc>
          <w:tcPr>
            <w:tcW w:w="3742" w:type="dxa"/>
            <w:noWrap/>
            <w:vAlign w:val="bottom"/>
            <w:hideMark/>
          </w:tcPr>
          <w:p w14:paraId="7C719A67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5S,8R-DiHODE</w:t>
            </w:r>
          </w:p>
        </w:tc>
        <w:tc>
          <w:tcPr>
            <w:tcW w:w="2211" w:type="dxa"/>
            <w:noWrap/>
            <w:vAlign w:val="bottom"/>
            <w:hideMark/>
          </w:tcPr>
          <w:p w14:paraId="2D3D4E71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757" w:type="dxa"/>
            <w:noWrap/>
            <w:vAlign w:val="bottom"/>
            <w:hideMark/>
          </w:tcPr>
          <w:p w14:paraId="23F7039E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3301144A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38A791B0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C04717</w:t>
            </w:r>
          </w:p>
        </w:tc>
        <w:tc>
          <w:tcPr>
            <w:tcW w:w="3742" w:type="dxa"/>
            <w:noWrap/>
            <w:vAlign w:val="bottom"/>
            <w:hideMark/>
          </w:tcPr>
          <w:p w14:paraId="0F8CEC40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13(S)-HPODE</w:t>
            </w:r>
          </w:p>
        </w:tc>
        <w:tc>
          <w:tcPr>
            <w:tcW w:w="2211" w:type="dxa"/>
            <w:noWrap/>
            <w:vAlign w:val="bottom"/>
            <w:hideMark/>
          </w:tcPr>
          <w:p w14:paraId="2C500887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757" w:type="dxa"/>
            <w:noWrap/>
            <w:vAlign w:val="bottom"/>
            <w:hideMark/>
          </w:tcPr>
          <w:p w14:paraId="1563DC24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5F0C56D1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4B743219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C14767</w:t>
            </w:r>
          </w:p>
        </w:tc>
        <w:tc>
          <w:tcPr>
            <w:tcW w:w="3742" w:type="dxa"/>
            <w:noWrap/>
            <w:vAlign w:val="bottom"/>
            <w:hideMark/>
          </w:tcPr>
          <w:p w14:paraId="43B2D368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3E650CF4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757" w:type="dxa"/>
            <w:noWrap/>
            <w:vAlign w:val="bottom"/>
            <w:hideMark/>
          </w:tcPr>
          <w:p w14:paraId="45AED41E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7A5FAA04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776B7A8C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C14825</w:t>
            </w:r>
          </w:p>
        </w:tc>
        <w:tc>
          <w:tcPr>
            <w:tcW w:w="3742" w:type="dxa"/>
            <w:noWrap/>
            <w:vAlign w:val="bottom"/>
            <w:hideMark/>
          </w:tcPr>
          <w:p w14:paraId="714938E7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9(10)-</w:t>
            </w:r>
            <w:proofErr w:type="spellStart"/>
            <w:r w:rsidRPr="000B2325">
              <w:rPr>
                <w:rFonts w:ascii="Calibri" w:eastAsia="DengXian" w:hAnsi="Calibri" w:cs="Calibri"/>
                <w:lang w:val="en-US"/>
              </w:rPr>
              <w:t>EpOME</w:t>
            </w:r>
            <w:proofErr w:type="spellEnd"/>
          </w:p>
        </w:tc>
        <w:tc>
          <w:tcPr>
            <w:tcW w:w="2211" w:type="dxa"/>
            <w:noWrap/>
            <w:vAlign w:val="bottom"/>
            <w:hideMark/>
          </w:tcPr>
          <w:p w14:paraId="2118F36D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757" w:type="dxa"/>
            <w:noWrap/>
            <w:vAlign w:val="bottom"/>
            <w:hideMark/>
          </w:tcPr>
          <w:p w14:paraId="553F59AA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3B9CB98A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430A64CC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C14762</w:t>
            </w:r>
          </w:p>
        </w:tc>
        <w:tc>
          <w:tcPr>
            <w:tcW w:w="3742" w:type="dxa"/>
            <w:noWrap/>
            <w:vAlign w:val="bottom"/>
            <w:hideMark/>
          </w:tcPr>
          <w:p w14:paraId="00C9BE01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13(S)-HODE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568AE250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757" w:type="dxa"/>
            <w:noWrap/>
            <w:vAlign w:val="bottom"/>
            <w:hideMark/>
          </w:tcPr>
          <w:p w14:paraId="2918E883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1B0B2A32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0686B5B5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C14826</w:t>
            </w:r>
          </w:p>
        </w:tc>
        <w:tc>
          <w:tcPr>
            <w:tcW w:w="3742" w:type="dxa"/>
            <w:noWrap/>
            <w:vAlign w:val="bottom"/>
            <w:hideMark/>
          </w:tcPr>
          <w:p w14:paraId="78F59AAC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12(13)-</w:t>
            </w:r>
            <w:proofErr w:type="spellStart"/>
            <w:r w:rsidRPr="000B2325">
              <w:rPr>
                <w:rFonts w:ascii="Calibri" w:eastAsia="DengXian" w:hAnsi="Calibri" w:cs="Calibri"/>
                <w:lang w:val="en-US"/>
              </w:rPr>
              <w:t>EpOME</w:t>
            </w:r>
            <w:proofErr w:type="spellEnd"/>
          </w:p>
        </w:tc>
        <w:tc>
          <w:tcPr>
            <w:tcW w:w="2211" w:type="dxa"/>
            <w:noWrap/>
            <w:vAlign w:val="bottom"/>
            <w:hideMark/>
          </w:tcPr>
          <w:p w14:paraId="013BA1FD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757" w:type="dxa"/>
            <w:noWrap/>
            <w:vAlign w:val="bottom"/>
            <w:hideMark/>
          </w:tcPr>
          <w:p w14:paraId="67C210CB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0867AF9A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165E7511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C14827</w:t>
            </w:r>
          </w:p>
        </w:tc>
        <w:tc>
          <w:tcPr>
            <w:tcW w:w="3742" w:type="dxa"/>
            <w:noWrap/>
            <w:vAlign w:val="bottom"/>
            <w:hideMark/>
          </w:tcPr>
          <w:p w14:paraId="40BDC9CB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9(S)-HPODE</w:t>
            </w:r>
          </w:p>
        </w:tc>
        <w:tc>
          <w:tcPr>
            <w:tcW w:w="2211" w:type="dxa"/>
            <w:noWrap/>
            <w:vAlign w:val="bottom"/>
            <w:hideMark/>
          </w:tcPr>
          <w:p w14:paraId="4BF34890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757" w:type="dxa"/>
            <w:noWrap/>
            <w:vAlign w:val="bottom"/>
            <w:hideMark/>
          </w:tcPr>
          <w:p w14:paraId="4F3391A8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0F4538BC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0CC86B0F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C14836</w:t>
            </w:r>
          </w:p>
        </w:tc>
        <w:tc>
          <w:tcPr>
            <w:tcW w:w="3742" w:type="dxa"/>
            <w:noWrap/>
            <w:vAlign w:val="bottom"/>
            <w:hideMark/>
          </w:tcPr>
          <w:p w14:paraId="7FBFD631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9,10-12,13-Diepoxyoctadecanoate</w:t>
            </w:r>
          </w:p>
        </w:tc>
        <w:tc>
          <w:tcPr>
            <w:tcW w:w="2211" w:type="dxa"/>
            <w:noWrap/>
            <w:vAlign w:val="bottom"/>
            <w:hideMark/>
          </w:tcPr>
          <w:p w14:paraId="7D891B65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757" w:type="dxa"/>
            <w:noWrap/>
            <w:vAlign w:val="bottom"/>
            <w:hideMark/>
          </w:tcPr>
          <w:p w14:paraId="0FECECCD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6BA639C5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6D9E49FA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C07354</w:t>
            </w:r>
          </w:p>
        </w:tc>
        <w:tc>
          <w:tcPr>
            <w:tcW w:w="3742" w:type="dxa"/>
            <w:noWrap/>
            <w:vAlign w:val="bottom"/>
            <w:hideMark/>
          </w:tcPr>
          <w:p w14:paraId="6C88F92C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(7S,8S)-</w:t>
            </w:r>
            <w:proofErr w:type="spellStart"/>
            <w:r w:rsidRPr="000B2325">
              <w:rPr>
                <w:rFonts w:ascii="Calibri" w:eastAsia="DengXian" w:hAnsi="Calibri" w:cs="Calibri"/>
                <w:lang w:val="en-US"/>
              </w:rPr>
              <w:t>DiHODE</w:t>
            </w:r>
            <w:proofErr w:type="spellEnd"/>
          </w:p>
        </w:tc>
        <w:tc>
          <w:tcPr>
            <w:tcW w:w="2211" w:type="dxa"/>
            <w:noWrap/>
            <w:vAlign w:val="bottom"/>
            <w:hideMark/>
          </w:tcPr>
          <w:p w14:paraId="5DCC08D7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757" w:type="dxa"/>
            <w:noWrap/>
            <w:vAlign w:val="bottom"/>
            <w:hideMark/>
          </w:tcPr>
          <w:p w14:paraId="777C03AF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4892F529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63033BAB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C14831</w:t>
            </w:r>
          </w:p>
        </w:tc>
        <w:tc>
          <w:tcPr>
            <w:tcW w:w="3742" w:type="dxa"/>
            <w:noWrap/>
            <w:vAlign w:val="bottom"/>
            <w:hideMark/>
          </w:tcPr>
          <w:p w14:paraId="0E14E7C4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8(R)-HPODE</w:t>
            </w:r>
          </w:p>
        </w:tc>
        <w:tc>
          <w:tcPr>
            <w:tcW w:w="2211" w:type="dxa"/>
            <w:noWrap/>
            <w:vAlign w:val="bottom"/>
            <w:hideMark/>
          </w:tcPr>
          <w:p w14:paraId="530BF91B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757" w:type="dxa"/>
            <w:noWrap/>
            <w:vAlign w:val="bottom"/>
            <w:hideMark/>
          </w:tcPr>
          <w:p w14:paraId="0D6075C6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2F787A5F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48D403A1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C07338</w:t>
            </w:r>
          </w:p>
        </w:tc>
        <w:tc>
          <w:tcPr>
            <w:tcW w:w="3742" w:type="dxa"/>
            <w:noWrap/>
            <w:vAlign w:val="bottom"/>
            <w:hideMark/>
          </w:tcPr>
          <w:p w14:paraId="089C1A3F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(9Z,12</w:t>
            </w:r>
            <w:proofErr w:type="gramStart"/>
            <w:r w:rsidRPr="000B2325">
              <w:rPr>
                <w:rFonts w:ascii="Calibri" w:eastAsia="DengXian" w:hAnsi="Calibri" w:cs="Calibri"/>
                <w:lang w:val="en-US"/>
              </w:rPr>
              <w:t>Z)-(</w:t>
            </w:r>
            <w:proofErr w:type="gramEnd"/>
            <w:r w:rsidRPr="000B2325">
              <w:rPr>
                <w:rFonts w:ascii="Calibri" w:eastAsia="DengXian" w:hAnsi="Calibri" w:cs="Calibri"/>
                <w:lang w:val="en-US"/>
              </w:rPr>
              <w:t>11S)-11-Hydroperoxyoctadeca-9,12-dienoic acid</w:t>
            </w:r>
          </w:p>
        </w:tc>
        <w:tc>
          <w:tcPr>
            <w:tcW w:w="2211" w:type="dxa"/>
            <w:noWrap/>
            <w:vAlign w:val="bottom"/>
            <w:hideMark/>
          </w:tcPr>
          <w:p w14:paraId="67A7A5CC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757" w:type="dxa"/>
            <w:noWrap/>
            <w:vAlign w:val="bottom"/>
            <w:hideMark/>
          </w:tcPr>
          <w:p w14:paraId="259064D1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0C335C46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3BFB5D30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C14832</w:t>
            </w:r>
          </w:p>
        </w:tc>
        <w:tc>
          <w:tcPr>
            <w:tcW w:w="3742" w:type="dxa"/>
            <w:noWrap/>
            <w:vAlign w:val="bottom"/>
            <w:hideMark/>
          </w:tcPr>
          <w:p w14:paraId="3532C9A3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12,13-Epoxy-9-hydroxy-10-octadecenoate</w:t>
            </w:r>
          </w:p>
        </w:tc>
        <w:tc>
          <w:tcPr>
            <w:tcW w:w="2211" w:type="dxa"/>
            <w:noWrap/>
            <w:vAlign w:val="bottom"/>
            <w:hideMark/>
          </w:tcPr>
          <w:p w14:paraId="786E4BD3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757" w:type="dxa"/>
            <w:noWrap/>
            <w:vAlign w:val="bottom"/>
            <w:hideMark/>
          </w:tcPr>
          <w:p w14:paraId="3A5FE725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70ABF8B0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29679723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C14834</w:t>
            </w:r>
          </w:p>
        </w:tc>
        <w:tc>
          <w:tcPr>
            <w:tcW w:w="3742" w:type="dxa"/>
            <w:noWrap/>
            <w:vAlign w:val="bottom"/>
            <w:hideMark/>
          </w:tcPr>
          <w:p w14:paraId="061DEBEA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9,10-Epoxy-13-hydroxy-11-octadecenoate</w:t>
            </w:r>
          </w:p>
        </w:tc>
        <w:tc>
          <w:tcPr>
            <w:tcW w:w="2211" w:type="dxa"/>
            <w:noWrap/>
            <w:vAlign w:val="bottom"/>
            <w:hideMark/>
          </w:tcPr>
          <w:p w14:paraId="44F02D73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757" w:type="dxa"/>
            <w:noWrap/>
            <w:vAlign w:val="bottom"/>
            <w:hideMark/>
          </w:tcPr>
          <w:p w14:paraId="4D0C6C85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3907818E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107077FE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C19937</w:t>
            </w:r>
          </w:p>
        </w:tc>
        <w:tc>
          <w:tcPr>
            <w:tcW w:w="3742" w:type="dxa"/>
            <w:noWrap/>
            <w:vAlign w:val="bottom"/>
            <w:hideMark/>
          </w:tcPr>
          <w:p w14:paraId="45B80F15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(8E,10R,12Z)-10-Hydroperoxy-8,12-octadecadienoate</w:t>
            </w:r>
          </w:p>
        </w:tc>
        <w:tc>
          <w:tcPr>
            <w:tcW w:w="2211" w:type="dxa"/>
            <w:noWrap/>
            <w:vAlign w:val="bottom"/>
            <w:hideMark/>
          </w:tcPr>
          <w:p w14:paraId="4127813B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C18H32O4</w:t>
            </w:r>
          </w:p>
        </w:tc>
        <w:tc>
          <w:tcPr>
            <w:tcW w:w="1757" w:type="dxa"/>
            <w:noWrap/>
            <w:vAlign w:val="bottom"/>
            <w:hideMark/>
          </w:tcPr>
          <w:p w14:paraId="23957DCA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C92665" w:rsidRPr="000B2325" w14:paraId="158FAB1B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7001EFE3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C14762</w:t>
            </w:r>
          </w:p>
        </w:tc>
        <w:tc>
          <w:tcPr>
            <w:tcW w:w="3742" w:type="dxa"/>
            <w:noWrap/>
            <w:vAlign w:val="bottom"/>
            <w:hideMark/>
          </w:tcPr>
          <w:p w14:paraId="155CC65D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13(S)-HODE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23328AAB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757" w:type="dxa"/>
            <w:noWrap/>
            <w:vAlign w:val="bottom"/>
            <w:hideMark/>
          </w:tcPr>
          <w:p w14:paraId="64FE9464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PPAR signaling pathway</w:t>
            </w:r>
          </w:p>
        </w:tc>
      </w:tr>
      <w:tr w:rsidR="00C92665" w:rsidRPr="000B2325" w14:paraId="670C137C" w14:textId="77777777" w:rsidTr="00926D0F">
        <w:trPr>
          <w:trHeight w:val="283"/>
        </w:trPr>
        <w:tc>
          <w:tcPr>
            <w:tcW w:w="1077" w:type="dxa"/>
            <w:noWrap/>
            <w:vAlign w:val="bottom"/>
            <w:hideMark/>
          </w:tcPr>
          <w:p w14:paraId="43A3D811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C14767</w:t>
            </w:r>
          </w:p>
        </w:tc>
        <w:tc>
          <w:tcPr>
            <w:tcW w:w="3742" w:type="dxa"/>
            <w:noWrap/>
            <w:vAlign w:val="bottom"/>
            <w:hideMark/>
          </w:tcPr>
          <w:p w14:paraId="7FA4D2EC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9(S)-HODE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713CA443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757" w:type="dxa"/>
            <w:noWrap/>
            <w:vAlign w:val="bottom"/>
            <w:hideMark/>
          </w:tcPr>
          <w:p w14:paraId="3E769A59" w14:textId="77777777" w:rsidR="00C92665" w:rsidRPr="000B2325" w:rsidRDefault="00C92665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0B2325">
              <w:rPr>
                <w:rFonts w:ascii="Calibri" w:eastAsia="DengXian" w:hAnsi="Calibri" w:cs="Calibri"/>
                <w:lang w:val="en-US"/>
              </w:rPr>
              <w:t>PPAR signaling pathway</w:t>
            </w:r>
          </w:p>
        </w:tc>
      </w:tr>
    </w:tbl>
    <w:p w14:paraId="3DD9671B" w14:textId="77777777" w:rsidR="00590EEF" w:rsidRDefault="00590EEF" w:rsidP="00464514">
      <w:pPr>
        <w:jc w:val="both"/>
        <w:rPr>
          <w:rFonts w:eastAsia="DengXian" w:cstheme="minorHAnsi"/>
          <w:b/>
          <w:bCs/>
          <w:lang w:eastAsia="zh-CN"/>
        </w:rPr>
      </w:pPr>
    </w:p>
    <w:p w14:paraId="134ACA2B" w14:textId="77777777" w:rsidR="003514C6" w:rsidRDefault="003514C6">
      <w:pPr>
        <w:rPr>
          <w:rFonts w:cstheme="minorHAnsi"/>
          <w:b/>
          <w:bCs/>
          <w:lang w:eastAsia="zh-CN"/>
        </w:rPr>
      </w:pPr>
      <w:r>
        <w:rPr>
          <w:rFonts w:cstheme="minorHAnsi"/>
          <w:b/>
          <w:bCs/>
          <w:lang w:eastAsia="zh-CN"/>
        </w:rPr>
        <w:br w:type="page"/>
      </w:r>
    </w:p>
    <w:p w14:paraId="13733FA1" w14:textId="30504A9A" w:rsidR="003D375E" w:rsidRPr="005D1AD8" w:rsidRDefault="003D375E" w:rsidP="00464514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  <w:r w:rsidRPr="00D941C3">
        <w:rPr>
          <w:rFonts w:cstheme="minorHAnsi"/>
          <w:b/>
          <w:bCs/>
          <w:lang w:eastAsia="zh-CN"/>
        </w:rPr>
        <w:lastRenderedPageBreak/>
        <w:t xml:space="preserve">Supplementary </w:t>
      </w:r>
      <w:r w:rsidRPr="00D941C3">
        <w:rPr>
          <w:rFonts w:cstheme="minorHAnsi" w:hint="eastAsia"/>
          <w:b/>
          <w:bCs/>
          <w:lang w:eastAsia="zh-CN"/>
        </w:rPr>
        <w:t>Table S</w:t>
      </w:r>
      <w:r w:rsidR="0084667F" w:rsidRPr="00D941C3">
        <w:rPr>
          <w:rFonts w:eastAsia="DengXian" w:cstheme="minorHAnsi" w:hint="eastAsia"/>
          <w:b/>
          <w:bCs/>
          <w:lang w:eastAsia="zh-CN"/>
        </w:rPr>
        <w:t>7</w:t>
      </w:r>
      <w:r w:rsidRPr="00D941C3">
        <w:rPr>
          <w:rFonts w:cstheme="minorHAnsi" w:hint="eastAsia"/>
          <w:b/>
          <w:bCs/>
          <w:lang w:eastAsia="zh-CN"/>
        </w:rPr>
        <w:t xml:space="preserve">. Top 20 differential </w:t>
      </w:r>
      <w:r>
        <w:rPr>
          <w:rFonts w:cstheme="minorHAnsi" w:hint="eastAsia"/>
          <w:b/>
          <w:bCs/>
          <w:lang w:eastAsia="zh-CN"/>
        </w:rPr>
        <w:t xml:space="preserve">metabolite features from univariate analyses, comparing </w:t>
      </w:r>
      <w:r w:rsidR="005D1AD8">
        <w:rPr>
          <w:rFonts w:eastAsia="DengXian" w:cstheme="minorHAnsi" w:hint="eastAsia"/>
          <w:b/>
          <w:bCs/>
          <w:lang w:eastAsia="zh-CN"/>
        </w:rPr>
        <w:t xml:space="preserve">all </w:t>
      </w:r>
      <w:r>
        <w:rPr>
          <w:rFonts w:cstheme="minorHAnsi" w:hint="eastAsia"/>
          <w:b/>
          <w:bCs/>
          <w:lang w:eastAsia="zh-CN"/>
        </w:rPr>
        <w:t>patients</w:t>
      </w:r>
      <w:r w:rsidR="005D1AD8">
        <w:rPr>
          <w:rFonts w:eastAsia="DengXian" w:cstheme="minorHAnsi" w:hint="eastAsia"/>
          <w:b/>
          <w:bCs/>
          <w:lang w:eastAsia="zh-CN"/>
        </w:rPr>
        <w:t xml:space="preserve"> with CAD with non-CAD controls (total N=800</w:t>
      </w:r>
      <w:r>
        <w:rPr>
          <w:rFonts w:cstheme="minorHAnsi" w:hint="eastAsia"/>
          <w:b/>
          <w:bCs/>
          <w:lang w:eastAsia="zh-CN"/>
        </w:rPr>
        <w:t>)</w:t>
      </w:r>
      <w:r w:rsidR="005D1AD8">
        <w:rPr>
          <w:rFonts w:eastAsia="DengXian" w:cstheme="minorHAnsi" w:hint="eastAsia"/>
          <w:b/>
          <w:bCs/>
          <w:lang w:eastAsia="zh-CN"/>
        </w:rPr>
        <w:t>.</w:t>
      </w:r>
    </w:p>
    <w:tbl>
      <w:tblPr>
        <w:tblW w:w="8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417"/>
        <w:gridCol w:w="1134"/>
        <w:gridCol w:w="1418"/>
        <w:gridCol w:w="1984"/>
        <w:gridCol w:w="1191"/>
      </w:tblGrid>
      <w:tr w:rsidR="003D375E" w:rsidRPr="003D375E" w14:paraId="5A530249" w14:textId="77777777" w:rsidTr="00464514">
        <w:trPr>
          <w:trHeight w:val="340"/>
        </w:trPr>
        <w:tc>
          <w:tcPr>
            <w:tcW w:w="1814" w:type="dxa"/>
            <w:vAlign w:val="bottom"/>
          </w:tcPr>
          <w:p w14:paraId="475CAD3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m/z</w:t>
            </w:r>
          </w:p>
        </w:tc>
        <w:tc>
          <w:tcPr>
            <w:tcW w:w="1417" w:type="dxa"/>
            <w:vAlign w:val="bottom"/>
          </w:tcPr>
          <w:p w14:paraId="496E443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Fold change</w:t>
            </w:r>
          </w:p>
        </w:tc>
        <w:tc>
          <w:tcPr>
            <w:tcW w:w="1134" w:type="dxa"/>
            <w:vAlign w:val="bottom"/>
          </w:tcPr>
          <w:p w14:paraId="263BCA0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P-value</w:t>
            </w:r>
          </w:p>
        </w:tc>
        <w:tc>
          <w:tcPr>
            <w:tcW w:w="1418" w:type="dxa"/>
            <w:vAlign w:val="bottom"/>
          </w:tcPr>
          <w:p w14:paraId="5EC20C1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Adj. P-value</w:t>
            </w:r>
          </w:p>
        </w:tc>
        <w:tc>
          <w:tcPr>
            <w:tcW w:w="1984" w:type="dxa"/>
            <w:vAlign w:val="bottom"/>
          </w:tcPr>
          <w:p w14:paraId="5555B161" w14:textId="4B9D1500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A</w:t>
            </w:r>
            <w:r w:rsidR="005D1AD8">
              <w:rPr>
                <w:rFonts w:ascii="Calibri" w:eastAsia="DengXian" w:hAnsi="Calibri" w:cs="Calibri" w:hint="eastAsia"/>
                <w:b/>
                <w:bCs/>
                <w:color w:val="000000"/>
                <w:lang w:val="en-US"/>
              </w:rPr>
              <w:t>rea under curve</w:t>
            </w:r>
          </w:p>
        </w:tc>
        <w:tc>
          <w:tcPr>
            <w:tcW w:w="1191" w:type="dxa"/>
            <w:vAlign w:val="bottom"/>
          </w:tcPr>
          <w:p w14:paraId="5382C1D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3D375E">
              <w:rPr>
                <w:rFonts w:ascii="Calibri" w:eastAsia="DengXian" w:hAnsi="Calibri" w:cs="Calibri" w:hint="eastAsia"/>
                <w:b/>
                <w:bCs/>
                <w:lang w:val="en-US"/>
              </w:rPr>
              <w:t>Direction</w:t>
            </w:r>
          </w:p>
        </w:tc>
      </w:tr>
      <w:tr w:rsidR="003D375E" w:rsidRPr="003D375E" w14:paraId="570A68D9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3D8B98A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137.0235483</w:t>
            </w:r>
          </w:p>
        </w:tc>
        <w:tc>
          <w:tcPr>
            <w:tcW w:w="1417" w:type="dxa"/>
            <w:vAlign w:val="bottom"/>
            <w:hideMark/>
          </w:tcPr>
          <w:p w14:paraId="2F6C8C0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11.2882 </w:t>
            </w:r>
          </w:p>
        </w:tc>
        <w:tc>
          <w:tcPr>
            <w:tcW w:w="1134" w:type="dxa"/>
            <w:vAlign w:val="bottom"/>
            <w:hideMark/>
          </w:tcPr>
          <w:p w14:paraId="72457D7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6EEB985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5F405EE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0.8150 </w:t>
            </w:r>
          </w:p>
        </w:tc>
        <w:tc>
          <w:tcPr>
            <w:tcW w:w="1191" w:type="dxa"/>
            <w:vAlign w:val="bottom"/>
            <w:hideMark/>
          </w:tcPr>
          <w:p w14:paraId="4384C1C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0F352D03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4565353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194.0453598</w:t>
            </w:r>
          </w:p>
        </w:tc>
        <w:tc>
          <w:tcPr>
            <w:tcW w:w="1417" w:type="dxa"/>
            <w:vAlign w:val="bottom"/>
            <w:hideMark/>
          </w:tcPr>
          <w:p w14:paraId="56B70D1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5.5354 </w:t>
            </w:r>
          </w:p>
        </w:tc>
        <w:tc>
          <w:tcPr>
            <w:tcW w:w="1134" w:type="dxa"/>
            <w:vAlign w:val="bottom"/>
            <w:hideMark/>
          </w:tcPr>
          <w:p w14:paraId="477D24B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26F6244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4BDB4AB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0.7398 </w:t>
            </w:r>
          </w:p>
        </w:tc>
        <w:tc>
          <w:tcPr>
            <w:tcW w:w="1191" w:type="dxa"/>
            <w:vAlign w:val="bottom"/>
            <w:hideMark/>
          </w:tcPr>
          <w:p w14:paraId="36CDC61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06823ECA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060C789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93.0335774</w:t>
            </w:r>
          </w:p>
        </w:tc>
        <w:tc>
          <w:tcPr>
            <w:tcW w:w="1417" w:type="dxa"/>
            <w:vAlign w:val="bottom"/>
            <w:hideMark/>
          </w:tcPr>
          <w:p w14:paraId="277B5B6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5.3596 </w:t>
            </w:r>
          </w:p>
        </w:tc>
        <w:tc>
          <w:tcPr>
            <w:tcW w:w="1134" w:type="dxa"/>
            <w:vAlign w:val="bottom"/>
            <w:hideMark/>
          </w:tcPr>
          <w:p w14:paraId="426D4AE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75DEDE9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020D8DC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0.7315 </w:t>
            </w:r>
          </w:p>
        </w:tc>
        <w:tc>
          <w:tcPr>
            <w:tcW w:w="1191" w:type="dxa"/>
            <w:vAlign w:val="bottom"/>
            <w:hideMark/>
          </w:tcPr>
          <w:p w14:paraId="5D043C1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3D7EE653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4DAF7C3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351.2498854</w:t>
            </w:r>
          </w:p>
        </w:tc>
        <w:tc>
          <w:tcPr>
            <w:tcW w:w="1417" w:type="dxa"/>
            <w:vAlign w:val="bottom"/>
            <w:hideMark/>
          </w:tcPr>
          <w:p w14:paraId="603DF41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2.0800 </w:t>
            </w:r>
          </w:p>
        </w:tc>
        <w:tc>
          <w:tcPr>
            <w:tcW w:w="1134" w:type="dxa"/>
            <w:vAlign w:val="bottom"/>
            <w:hideMark/>
          </w:tcPr>
          <w:p w14:paraId="43CB196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619B9EC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2A27F26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0.6079 </w:t>
            </w:r>
          </w:p>
        </w:tc>
        <w:tc>
          <w:tcPr>
            <w:tcW w:w="1191" w:type="dxa"/>
            <w:vAlign w:val="bottom"/>
            <w:hideMark/>
          </w:tcPr>
          <w:p w14:paraId="598AD0F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023ACE1E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4856D52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277.1444213</w:t>
            </w:r>
          </w:p>
        </w:tc>
        <w:tc>
          <w:tcPr>
            <w:tcW w:w="1417" w:type="dxa"/>
            <w:vAlign w:val="bottom"/>
            <w:hideMark/>
          </w:tcPr>
          <w:p w14:paraId="463BC1D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2.0138 </w:t>
            </w:r>
          </w:p>
        </w:tc>
        <w:tc>
          <w:tcPr>
            <w:tcW w:w="1134" w:type="dxa"/>
            <w:vAlign w:val="bottom"/>
            <w:hideMark/>
          </w:tcPr>
          <w:p w14:paraId="7D88F17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09A3FBD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7301DF3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0.7538 </w:t>
            </w:r>
          </w:p>
        </w:tc>
        <w:tc>
          <w:tcPr>
            <w:tcW w:w="1191" w:type="dxa"/>
            <w:vAlign w:val="bottom"/>
            <w:hideMark/>
          </w:tcPr>
          <w:p w14:paraId="29DC447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548C26FB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2501FC5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414.2685003</w:t>
            </w:r>
          </w:p>
        </w:tc>
        <w:tc>
          <w:tcPr>
            <w:tcW w:w="1417" w:type="dxa"/>
            <w:vAlign w:val="bottom"/>
            <w:hideMark/>
          </w:tcPr>
          <w:p w14:paraId="5839515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1.9392 </w:t>
            </w:r>
          </w:p>
        </w:tc>
        <w:tc>
          <w:tcPr>
            <w:tcW w:w="1134" w:type="dxa"/>
            <w:vAlign w:val="bottom"/>
            <w:hideMark/>
          </w:tcPr>
          <w:p w14:paraId="29F37ED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7D566D2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77A54F1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0.7677 </w:t>
            </w:r>
          </w:p>
        </w:tc>
        <w:tc>
          <w:tcPr>
            <w:tcW w:w="1191" w:type="dxa"/>
            <w:vAlign w:val="bottom"/>
            <w:hideMark/>
          </w:tcPr>
          <w:p w14:paraId="1BD8504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2892AACE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1FC042B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118.9304576</w:t>
            </w:r>
          </w:p>
        </w:tc>
        <w:tc>
          <w:tcPr>
            <w:tcW w:w="1417" w:type="dxa"/>
            <w:vAlign w:val="bottom"/>
            <w:hideMark/>
          </w:tcPr>
          <w:p w14:paraId="2DCBACD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1.5353 </w:t>
            </w:r>
          </w:p>
        </w:tc>
        <w:tc>
          <w:tcPr>
            <w:tcW w:w="1134" w:type="dxa"/>
            <w:vAlign w:val="bottom"/>
            <w:hideMark/>
          </w:tcPr>
          <w:p w14:paraId="79B359F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708F8E6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4E57FE3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0.6048 </w:t>
            </w:r>
          </w:p>
        </w:tc>
        <w:tc>
          <w:tcPr>
            <w:tcW w:w="1191" w:type="dxa"/>
            <w:vAlign w:val="bottom"/>
            <w:hideMark/>
          </w:tcPr>
          <w:p w14:paraId="20C1096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547CE2B9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1DAF7A6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583.2536325</w:t>
            </w:r>
          </w:p>
        </w:tc>
        <w:tc>
          <w:tcPr>
            <w:tcW w:w="1417" w:type="dxa"/>
            <w:vAlign w:val="bottom"/>
            <w:hideMark/>
          </w:tcPr>
          <w:p w14:paraId="6FF6910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1.5155 </w:t>
            </w:r>
          </w:p>
        </w:tc>
        <w:tc>
          <w:tcPr>
            <w:tcW w:w="1134" w:type="dxa"/>
            <w:vAlign w:val="bottom"/>
            <w:hideMark/>
          </w:tcPr>
          <w:p w14:paraId="6126F02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2DD7883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4092935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0.6494 </w:t>
            </w:r>
          </w:p>
        </w:tc>
        <w:tc>
          <w:tcPr>
            <w:tcW w:w="1191" w:type="dxa"/>
            <w:vAlign w:val="bottom"/>
            <w:hideMark/>
          </w:tcPr>
          <w:p w14:paraId="522AF16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429C5E4D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5612C446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96.9394865</w:t>
            </w:r>
          </w:p>
        </w:tc>
        <w:tc>
          <w:tcPr>
            <w:tcW w:w="1417" w:type="dxa"/>
            <w:vAlign w:val="bottom"/>
            <w:hideMark/>
          </w:tcPr>
          <w:p w14:paraId="29008EF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1.4752 </w:t>
            </w:r>
          </w:p>
        </w:tc>
        <w:tc>
          <w:tcPr>
            <w:tcW w:w="1134" w:type="dxa"/>
            <w:vAlign w:val="bottom"/>
            <w:hideMark/>
          </w:tcPr>
          <w:p w14:paraId="1578816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4B091BB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377835E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0.6099 </w:t>
            </w:r>
          </w:p>
        </w:tc>
        <w:tc>
          <w:tcPr>
            <w:tcW w:w="1191" w:type="dxa"/>
            <w:vAlign w:val="bottom"/>
            <w:hideMark/>
          </w:tcPr>
          <w:p w14:paraId="19B7FE1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209C9C0B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03DA798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166.8598108</w:t>
            </w:r>
          </w:p>
        </w:tc>
        <w:tc>
          <w:tcPr>
            <w:tcW w:w="1417" w:type="dxa"/>
            <w:vAlign w:val="bottom"/>
            <w:hideMark/>
          </w:tcPr>
          <w:p w14:paraId="6F75FE4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1.4647 </w:t>
            </w:r>
          </w:p>
        </w:tc>
        <w:tc>
          <w:tcPr>
            <w:tcW w:w="1134" w:type="dxa"/>
            <w:vAlign w:val="bottom"/>
            <w:hideMark/>
          </w:tcPr>
          <w:p w14:paraId="1CA98EE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2FDC70A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36DAF27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0.6138 </w:t>
            </w:r>
          </w:p>
        </w:tc>
        <w:tc>
          <w:tcPr>
            <w:tcW w:w="1191" w:type="dxa"/>
            <w:vAlign w:val="bottom"/>
            <w:hideMark/>
          </w:tcPr>
          <w:p w14:paraId="089393E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58E70583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331B172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96.9044841</w:t>
            </w:r>
          </w:p>
        </w:tc>
        <w:tc>
          <w:tcPr>
            <w:tcW w:w="1417" w:type="dxa"/>
            <w:vAlign w:val="bottom"/>
            <w:hideMark/>
          </w:tcPr>
          <w:p w14:paraId="3154261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1.4567 </w:t>
            </w:r>
          </w:p>
        </w:tc>
        <w:tc>
          <w:tcPr>
            <w:tcW w:w="1134" w:type="dxa"/>
            <w:vAlign w:val="bottom"/>
            <w:hideMark/>
          </w:tcPr>
          <w:p w14:paraId="0446CC1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2B0FCED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187E009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0.6055 </w:t>
            </w:r>
          </w:p>
        </w:tc>
        <w:tc>
          <w:tcPr>
            <w:tcW w:w="1191" w:type="dxa"/>
            <w:vAlign w:val="bottom"/>
            <w:hideMark/>
          </w:tcPr>
          <w:p w14:paraId="34E88FF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4160C9C6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31CB612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849.5580520</w:t>
            </w:r>
          </w:p>
        </w:tc>
        <w:tc>
          <w:tcPr>
            <w:tcW w:w="1417" w:type="dxa"/>
            <w:vAlign w:val="bottom"/>
            <w:hideMark/>
          </w:tcPr>
          <w:p w14:paraId="625C25C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1.4487 </w:t>
            </w:r>
          </w:p>
        </w:tc>
        <w:tc>
          <w:tcPr>
            <w:tcW w:w="1134" w:type="dxa"/>
            <w:vAlign w:val="bottom"/>
            <w:hideMark/>
          </w:tcPr>
          <w:p w14:paraId="042358F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5B1871E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53D6FFB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0.6055 </w:t>
            </w:r>
          </w:p>
        </w:tc>
        <w:tc>
          <w:tcPr>
            <w:tcW w:w="1191" w:type="dxa"/>
            <w:vAlign w:val="bottom"/>
            <w:hideMark/>
          </w:tcPr>
          <w:p w14:paraId="7A1CE3E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46A18FDC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3929804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617.5099879</w:t>
            </w:r>
          </w:p>
        </w:tc>
        <w:tc>
          <w:tcPr>
            <w:tcW w:w="1417" w:type="dxa"/>
            <w:vAlign w:val="bottom"/>
            <w:hideMark/>
          </w:tcPr>
          <w:p w14:paraId="082B0B5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1.4357 </w:t>
            </w:r>
          </w:p>
        </w:tc>
        <w:tc>
          <w:tcPr>
            <w:tcW w:w="1134" w:type="dxa"/>
            <w:vAlign w:val="bottom"/>
            <w:hideMark/>
          </w:tcPr>
          <w:p w14:paraId="765F09D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3709FD1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153E14E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0.7093 </w:t>
            </w:r>
          </w:p>
        </w:tc>
        <w:tc>
          <w:tcPr>
            <w:tcW w:w="1191" w:type="dxa"/>
            <w:vAlign w:val="bottom"/>
            <w:hideMark/>
          </w:tcPr>
          <w:p w14:paraId="09B3827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665D78C9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3F18C955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848.5551057</w:t>
            </w:r>
          </w:p>
        </w:tc>
        <w:tc>
          <w:tcPr>
            <w:tcW w:w="1417" w:type="dxa"/>
            <w:vAlign w:val="bottom"/>
            <w:hideMark/>
          </w:tcPr>
          <w:p w14:paraId="34F096A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1.4267 </w:t>
            </w:r>
          </w:p>
        </w:tc>
        <w:tc>
          <w:tcPr>
            <w:tcW w:w="1134" w:type="dxa"/>
            <w:vAlign w:val="bottom"/>
            <w:hideMark/>
          </w:tcPr>
          <w:p w14:paraId="0CCF3C5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054987C8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70EAB86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0.6125 </w:t>
            </w:r>
          </w:p>
        </w:tc>
        <w:tc>
          <w:tcPr>
            <w:tcW w:w="1191" w:type="dxa"/>
            <w:vAlign w:val="bottom"/>
            <w:hideMark/>
          </w:tcPr>
          <w:p w14:paraId="77B142D2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1F28F170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2AEF92A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168.8568940</w:t>
            </w:r>
          </w:p>
        </w:tc>
        <w:tc>
          <w:tcPr>
            <w:tcW w:w="1417" w:type="dxa"/>
            <w:vAlign w:val="bottom"/>
            <w:hideMark/>
          </w:tcPr>
          <w:p w14:paraId="43DA167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1.4136 </w:t>
            </w:r>
          </w:p>
        </w:tc>
        <w:tc>
          <w:tcPr>
            <w:tcW w:w="1134" w:type="dxa"/>
            <w:vAlign w:val="bottom"/>
            <w:hideMark/>
          </w:tcPr>
          <w:p w14:paraId="209DA2F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5A8274C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59C6472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0.6184 </w:t>
            </w:r>
          </w:p>
        </w:tc>
        <w:tc>
          <w:tcPr>
            <w:tcW w:w="1191" w:type="dxa"/>
            <w:vAlign w:val="bottom"/>
            <w:hideMark/>
          </w:tcPr>
          <w:p w14:paraId="26A4E66F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17D7FF41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00C3299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563.4266640</w:t>
            </w:r>
          </w:p>
        </w:tc>
        <w:tc>
          <w:tcPr>
            <w:tcW w:w="1417" w:type="dxa"/>
            <w:vAlign w:val="bottom"/>
            <w:hideMark/>
          </w:tcPr>
          <w:p w14:paraId="5A2009E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1.3597 </w:t>
            </w:r>
          </w:p>
        </w:tc>
        <w:tc>
          <w:tcPr>
            <w:tcW w:w="1134" w:type="dxa"/>
            <w:vAlign w:val="bottom"/>
            <w:hideMark/>
          </w:tcPr>
          <w:p w14:paraId="1A29DB8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52D6ECA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1A42C2F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0.6474 </w:t>
            </w:r>
          </w:p>
        </w:tc>
        <w:tc>
          <w:tcPr>
            <w:tcW w:w="1191" w:type="dxa"/>
            <w:vAlign w:val="bottom"/>
            <w:hideMark/>
          </w:tcPr>
          <w:p w14:paraId="0E3EBCA7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7E71B441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5468170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319.2241250</w:t>
            </w:r>
          </w:p>
        </w:tc>
        <w:tc>
          <w:tcPr>
            <w:tcW w:w="1417" w:type="dxa"/>
            <w:vAlign w:val="bottom"/>
            <w:hideMark/>
          </w:tcPr>
          <w:p w14:paraId="3847A2F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1.3477 </w:t>
            </w:r>
          </w:p>
        </w:tc>
        <w:tc>
          <w:tcPr>
            <w:tcW w:w="1134" w:type="dxa"/>
            <w:vAlign w:val="bottom"/>
            <w:hideMark/>
          </w:tcPr>
          <w:p w14:paraId="2F446FAB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6F7CCFF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2242C5D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0.6151 </w:t>
            </w:r>
          </w:p>
        </w:tc>
        <w:tc>
          <w:tcPr>
            <w:tcW w:w="1191" w:type="dxa"/>
            <w:vAlign w:val="bottom"/>
            <w:hideMark/>
          </w:tcPr>
          <w:p w14:paraId="76ADA3CC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2F612C29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6B1D183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559.3954457</w:t>
            </w:r>
          </w:p>
        </w:tc>
        <w:tc>
          <w:tcPr>
            <w:tcW w:w="1417" w:type="dxa"/>
            <w:vAlign w:val="bottom"/>
            <w:hideMark/>
          </w:tcPr>
          <w:p w14:paraId="5637313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1.3228 </w:t>
            </w:r>
          </w:p>
        </w:tc>
        <w:tc>
          <w:tcPr>
            <w:tcW w:w="1134" w:type="dxa"/>
            <w:vAlign w:val="bottom"/>
            <w:hideMark/>
          </w:tcPr>
          <w:p w14:paraId="1E6854E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238E5C7E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277F0C3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0.6060 </w:t>
            </w:r>
          </w:p>
        </w:tc>
        <w:tc>
          <w:tcPr>
            <w:tcW w:w="1191" w:type="dxa"/>
            <w:vAlign w:val="bottom"/>
            <w:hideMark/>
          </w:tcPr>
          <w:p w14:paraId="5003730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10FA8E6A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3DE7FF7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108.9009692</w:t>
            </w:r>
          </w:p>
        </w:tc>
        <w:tc>
          <w:tcPr>
            <w:tcW w:w="1417" w:type="dxa"/>
            <w:vAlign w:val="bottom"/>
            <w:hideMark/>
          </w:tcPr>
          <w:p w14:paraId="083FE7D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1.3085 </w:t>
            </w:r>
          </w:p>
        </w:tc>
        <w:tc>
          <w:tcPr>
            <w:tcW w:w="1134" w:type="dxa"/>
            <w:vAlign w:val="bottom"/>
            <w:hideMark/>
          </w:tcPr>
          <w:p w14:paraId="16AD459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1053BE0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77AEA66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0.6142 </w:t>
            </w:r>
          </w:p>
        </w:tc>
        <w:tc>
          <w:tcPr>
            <w:tcW w:w="1191" w:type="dxa"/>
            <w:vAlign w:val="bottom"/>
            <w:hideMark/>
          </w:tcPr>
          <w:p w14:paraId="02339C29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  <w:tr w:rsidR="003D375E" w:rsidRPr="003D375E" w14:paraId="213B191D" w14:textId="77777777" w:rsidTr="00464514">
        <w:trPr>
          <w:trHeight w:val="340"/>
        </w:trPr>
        <w:tc>
          <w:tcPr>
            <w:tcW w:w="1814" w:type="dxa"/>
            <w:vAlign w:val="bottom"/>
            <w:hideMark/>
          </w:tcPr>
          <w:p w14:paraId="773630DA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>517.3852985</w:t>
            </w:r>
          </w:p>
        </w:tc>
        <w:tc>
          <w:tcPr>
            <w:tcW w:w="1417" w:type="dxa"/>
            <w:vAlign w:val="bottom"/>
            <w:hideMark/>
          </w:tcPr>
          <w:p w14:paraId="74FD22D0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1.3056 </w:t>
            </w:r>
          </w:p>
        </w:tc>
        <w:tc>
          <w:tcPr>
            <w:tcW w:w="1134" w:type="dxa"/>
            <w:vAlign w:val="bottom"/>
            <w:hideMark/>
          </w:tcPr>
          <w:p w14:paraId="2E2D7D13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418" w:type="dxa"/>
            <w:vAlign w:val="bottom"/>
            <w:hideMark/>
          </w:tcPr>
          <w:p w14:paraId="222410F4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0.0000 </w:t>
            </w:r>
          </w:p>
        </w:tc>
        <w:tc>
          <w:tcPr>
            <w:tcW w:w="1984" w:type="dxa"/>
            <w:vAlign w:val="bottom"/>
            <w:hideMark/>
          </w:tcPr>
          <w:p w14:paraId="5CAB2C51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color w:val="000000"/>
                <w:lang w:val="en-US"/>
              </w:rPr>
              <w:t xml:space="preserve">0.6030 </w:t>
            </w:r>
          </w:p>
        </w:tc>
        <w:tc>
          <w:tcPr>
            <w:tcW w:w="1191" w:type="dxa"/>
            <w:vAlign w:val="bottom"/>
            <w:hideMark/>
          </w:tcPr>
          <w:p w14:paraId="2DD00ACD" w14:textId="77777777" w:rsidR="003D375E" w:rsidRPr="003D375E" w:rsidRDefault="003D375E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3D375E">
              <w:rPr>
                <w:rFonts w:ascii="Calibri" w:eastAsia="DengXian" w:hAnsi="Calibri" w:cs="Calibri"/>
                <w:lang w:val="en-US"/>
              </w:rPr>
              <w:t>&lt;</w:t>
            </w:r>
          </w:p>
        </w:tc>
      </w:tr>
    </w:tbl>
    <w:p w14:paraId="69A84DCD" w14:textId="2843FF17" w:rsidR="00E566DF" w:rsidRPr="00046742" w:rsidRDefault="00E566DF" w:rsidP="00464514">
      <w:pPr>
        <w:jc w:val="both"/>
        <w:rPr>
          <w:rFonts w:eastAsia="DengXian" w:cstheme="minorHAnsi"/>
          <w:b/>
          <w:bCs/>
          <w:lang w:eastAsia="zh-CN"/>
        </w:rPr>
      </w:pPr>
    </w:p>
    <w:p w14:paraId="3E04D94E" w14:textId="77777777" w:rsidR="003514C6" w:rsidRDefault="003514C6">
      <w:pPr>
        <w:rPr>
          <w:rFonts w:cstheme="minorHAnsi"/>
          <w:b/>
          <w:bCs/>
          <w:lang w:eastAsia="zh-CN"/>
        </w:rPr>
      </w:pPr>
      <w:r>
        <w:rPr>
          <w:rFonts w:cstheme="minorHAnsi"/>
          <w:b/>
          <w:bCs/>
          <w:lang w:eastAsia="zh-CN"/>
        </w:rPr>
        <w:br w:type="page"/>
      </w:r>
    </w:p>
    <w:p w14:paraId="427BCB33" w14:textId="44C7BF5B" w:rsidR="00D321D7" w:rsidRPr="00464514" w:rsidRDefault="00D321D7" w:rsidP="00464514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  <w:r w:rsidRPr="00D941C3">
        <w:rPr>
          <w:rFonts w:cstheme="minorHAnsi"/>
          <w:b/>
          <w:bCs/>
          <w:lang w:eastAsia="zh-CN"/>
        </w:rPr>
        <w:lastRenderedPageBreak/>
        <w:t xml:space="preserve">Supplementary </w:t>
      </w:r>
      <w:r w:rsidRPr="00D941C3">
        <w:rPr>
          <w:rFonts w:cstheme="minorHAnsi" w:hint="eastAsia"/>
          <w:b/>
          <w:bCs/>
          <w:lang w:eastAsia="zh-CN"/>
        </w:rPr>
        <w:t>Table S</w:t>
      </w:r>
      <w:r w:rsidR="0084667F" w:rsidRPr="00D941C3">
        <w:rPr>
          <w:rFonts w:eastAsia="DengXian" w:cstheme="minorHAnsi" w:hint="eastAsia"/>
          <w:b/>
          <w:bCs/>
          <w:lang w:eastAsia="zh-CN"/>
        </w:rPr>
        <w:t>8</w:t>
      </w:r>
      <w:r w:rsidRPr="00D941C3">
        <w:rPr>
          <w:rFonts w:cstheme="minorHAnsi" w:hint="eastAsia"/>
          <w:b/>
          <w:bCs/>
          <w:lang w:eastAsia="zh-CN"/>
        </w:rPr>
        <w:t xml:space="preserve">. Top 10 important </w:t>
      </w:r>
      <w:r>
        <w:rPr>
          <w:rFonts w:eastAsia="DengXian" w:cstheme="minorHAnsi" w:hint="eastAsia"/>
          <w:b/>
          <w:bCs/>
          <w:lang w:eastAsia="zh-CN"/>
        </w:rPr>
        <w:t xml:space="preserve">metabolite </w:t>
      </w:r>
      <w:r>
        <w:rPr>
          <w:rFonts w:cstheme="minorHAnsi" w:hint="eastAsia"/>
          <w:b/>
          <w:bCs/>
          <w:lang w:eastAsia="zh-CN"/>
        </w:rPr>
        <w:t xml:space="preserve">features based on importance score from </w:t>
      </w:r>
      <w:proofErr w:type="spellStart"/>
      <w:r>
        <w:rPr>
          <w:rFonts w:cstheme="minorHAnsi" w:hint="eastAsia"/>
          <w:b/>
          <w:bCs/>
          <w:lang w:eastAsia="zh-CN"/>
        </w:rPr>
        <w:t>XGBoost</w:t>
      </w:r>
      <w:proofErr w:type="spellEnd"/>
      <w:r>
        <w:rPr>
          <w:rFonts w:cstheme="minorHAnsi" w:hint="eastAsia"/>
          <w:b/>
          <w:bCs/>
          <w:lang w:eastAsia="zh-CN"/>
        </w:rPr>
        <w:t xml:space="preserve"> model, comparing </w:t>
      </w:r>
      <w:r>
        <w:rPr>
          <w:rFonts w:eastAsia="DengXian" w:cstheme="minorHAnsi" w:hint="eastAsia"/>
          <w:b/>
          <w:bCs/>
          <w:lang w:eastAsia="zh-CN"/>
        </w:rPr>
        <w:t xml:space="preserve">all </w:t>
      </w:r>
      <w:r>
        <w:rPr>
          <w:rFonts w:cstheme="minorHAnsi" w:hint="eastAsia"/>
          <w:b/>
          <w:bCs/>
          <w:lang w:eastAsia="zh-CN"/>
        </w:rPr>
        <w:t>patients with</w:t>
      </w:r>
      <w:r>
        <w:rPr>
          <w:rFonts w:eastAsia="DengXian" w:cstheme="minorHAnsi" w:hint="eastAsia"/>
          <w:b/>
          <w:bCs/>
          <w:lang w:eastAsia="zh-CN"/>
        </w:rPr>
        <w:t xml:space="preserve"> CAD with </w:t>
      </w:r>
      <w:r w:rsidR="00DB0D71">
        <w:rPr>
          <w:rFonts w:eastAsia="DengXian" w:cstheme="minorHAnsi" w:hint="eastAsia"/>
          <w:b/>
          <w:bCs/>
          <w:lang w:eastAsia="zh-CN"/>
        </w:rPr>
        <w:t>non-CAD controls</w:t>
      </w:r>
      <w:r>
        <w:rPr>
          <w:rFonts w:cstheme="minorHAnsi" w:hint="eastAsia"/>
          <w:b/>
          <w:bCs/>
          <w:lang w:eastAsia="zh-CN"/>
        </w:rPr>
        <w:t xml:space="preserve"> (</w:t>
      </w:r>
      <w:r w:rsidR="00DB0D71">
        <w:rPr>
          <w:rFonts w:eastAsia="DengXian" w:cstheme="minorHAnsi" w:hint="eastAsia"/>
          <w:b/>
          <w:bCs/>
          <w:lang w:eastAsia="zh-CN"/>
        </w:rPr>
        <w:t>total N=800</w:t>
      </w:r>
      <w:r>
        <w:rPr>
          <w:rFonts w:cstheme="minorHAnsi" w:hint="eastAsia"/>
          <w:b/>
          <w:bCs/>
          <w:lang w:eastAsia="zh-CN"/>
        </w:rPr>
        <w:t>)</w:t>
      </w:r>
      <w:r w:rsidR="00DB0D71">
        <w:rPr>
          <w:rFonts w:eastAsia="DengXian" w:cstheme="minorHAnsi" w:hint="eastAsia"/>
          <w:b/>
          <w:bCs/>
          <w:lang w:eastAsia="zh-CN"/>
        </w:rPr>
        <w:t>.</w:t>
      </w:r>
    </w:p>
    <w:tbl>
      <w:tblPr>
        <w:tblW w:w="8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2211"/>
        <w:gridCol w:w="2211"/>
        <w:gridCol w:w="2211"/>
      </w:tblGrid>
      <w:tr w:rsidR="00D321D7" w:rsidRPr="00DB0D71" w14:paraId="7F21124D" w14:textId="77777777" w:rsidTr="00464514">
        <w:trPr>
          <w:trHeight w:val="340"/>
        </w:trPr>
        <w:tc>
          <w:tcPr>
            <w:tcW w:w="2211" w:type="dxa"/>
            <w:noWrap/>
            <w:vAlign w:val="bottom"/>
            <w:hideMark/>
          </w:tcPr>
          <w:p w14:paraId="222F46E2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DB0D71">
              <w:rPr>
                <w:rFonts w:ascii="Calibri" w:eastAsia="DengXian" w:hAnsi="Calibri" w:cs="Calibri"/>
                <w:b/>
                <w:bCs/>
                <w:lang w:val="en-US"/>
              </w:rPr>
              <w:t>m/z</w:t>
            </w:r>
          </w:p>
        </w:tc>
        <w:tc>
          <w:tcPr>
            <w:tcW w:w="2211" w:type="dxa"/>
            <w:noWrap/>
            <w:vAlign w:val="bottom"/>
            <w:hideMark/>
          </w:tcPr>
          <w:p w14:paraId="0ABF2066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DB0D71">
              <w:rPr>
                <w:rFonts w:ascii="Calibri" w:eastAsia="DengXian" w:hAnsi="Calibri" w:cs="Calibri"/>
                <w:b/>
                <w:bCs/>
                <w:lang w:val="en-US"/>
              </w:rPr>
              <w:t>Importance</w:t>
            </w:r>
            <w:r w:rsidRPr="00DB0D71">
              <w:rPr>
                <w:rFonts w:ascii="Calibri" w:eastAsia="DengXian" w:hAnsi="Calibri" w:cs="Calibri" w:hint="eastAsia"/>
                <w:b/>
                <w:bCs/>
                <w:lang w:val="en-US"/>
              </w:rPr>
              <w:t xml:space="preserve"> score</w:t>
            </w:r>
          </w:p>
        </w:tc>
        <w:tc>
          <w:tcPr>
            <w:tcW w:w="2211" w:type="dxa"/>
            <w:noWrap/>
            <w:vAlign w:val="bottom"/>
            <w:hideMark/>
          </w:tcPr>
          <w:p w14:paraId="614AA9CB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DB0D71">
              <w:rPr>
                <w:rFonts w:ascii="Calibri" w:eastAsia="DengXian" w:hAnsi="Calibri" w:cs="Calibri" w:hint="eastAsia"/>
                <w:b/>
                <w:bCs/>
                <w:lang w:val="en-US"/>
              </w:rPr>
              <w:t>Low value</w:t>
            </w:r>
          </w:p>
        </w:tc>
        <w:tc>
          <w:tcPr>
            <w:tcW w:w="2211" w:type="dxa"/>
            <w:noWrap/>
            <w:vAlign w:val="bottom"/>
            <w:hideMark/>
          </w:tcPr>
          <w:p w14:paraId="0860A831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DB0D71">
              <w:rPr>
                <w:rFonts w:ascii="Calibri" w:eastAsia="DengXian" w:hAnsi="Calibri" w:cs="Calibri" w:hint="eastAsia"/>
                <w:b/>
                <w:bCs/>
                <w:lang w:val="en-US"/>
              </w:rPr>
              <w:t>High value</w:t>
            </w:r>
          </w:p>
        </w:tc>
      </w:tr>
      <w:tr w:rsidR="00D321D7" w:rsidRPr="00DB0D71" w14:paraId="507FDC27" w14:textId="77777777" w:rsidTr="00464514">
        <w:trPr>
          <w:trHeight w:val="340"/>
        </w:trPr>
        <w:tc>
          <w:tcPr>
            <w:tcW w:w="2211" w:type="dxa"/>
            <w:vAlign w:val="bottom"/>
            <w:hideMark/>
          </w:tcPr>
          <w:p w14:paraId="32C7FE26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137.023548252653 </w:t>
            </w:r>
          </w:p>
        </w:tc>
        <w:tc>
          <w:tcPr>
            <w:tcW w:w="2211" w:type="dxa"/>
            <w:vAlign w:val="bottom"/>
            <w:hideMark/>
          </w:tcPr>
          <w:p w14:paraId="3D6DBA1E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0.2204 </w:t>
            </w:r>
          </w:p>
        </w:tc>
        <w:tc>
          <w:tcPr>
            <w:tcW w:w="2211" w:type="dxa"/>
            <w:vAlign w:val="bottom"/>
            <w:hideMark/>
          </w:tcPr>
          <w:p w14:paraId="3589E139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0.0127 </w:t>
            </w:r>
          </w:p>
        </w:tc>
        <w:tc>
          <w:tcPr>
            <w:tcW w:w="2211" w:type="dxa"/>
            <w:vAlign w:val="bottom"/>
            <w:hideMark/>
          </w:tcPr>
          <w:p w14:paraId="059216C3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45.7557 </w:t>
            </w:r>
          </w:p>
        </w:tc>
      </w:tr>
      <w:tr w:rsidR="00D321D7" w:rsidRPr="00DB0D71" w14:paraId="346CD88C" w14:textId="77777777" w:rsidTr="00464514">
        <w:trPr>
          <w:trHeight w:val="340"/>
        </w:trPr>
        <w:tc>
          <w:tcPr>
            <w:tcW w:w="2211" w:type="dxa"/>
            <w:vAlign w:val="bottom"/>
            <w:hideMark/>
          </w:tcPr>
          <w:p w14:paraId="542DAF8A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414.268500261653 </w:t>
            </w:r>
          </w:p>
        </w:tc>
        <w:tc>
          <w:tcPr>
            <w:tcW w:w="2211" w:type="dxa"/>
            <w:vAlign w:val="bottom"/>
            <w:hideMark/>
          </w:tcPr>
          <w:p w14:paraId="77B42622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0.1499 </w:t>
            </w:r>
          </w:p>
        </w:tc>
        <w:tc>
          <w:tcPr>
            <w:tcW w:w="2211" w:type="dxa"/>
            <w:vAlign w:val="bottom"/>
            <w:hideMark/>
          </w:tcPr>
          <w:p w14:paraId="5527E0DC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0.0053 </w:t>
            </w:r>
          </w:p>
        </w:tc>
        <w:tc>
          <w:tcPr>
            <w:tcW w:w="2211" w:type="dxa"/>
            <w:vAlign w:val="bottom"/>
            <w:hideMark/>
          </w:tcPr>
          <w:p w14:paraId="75EA3129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4.9971 </w:t>
            </w:r>
          </w:p>
        </w:tc>
      </w:tr>
      <w:tr w:rsidR="00D321D7" w:rsidRPr="00DB0D71" w14:paraId="6B0B01CA" w14:textId="77777777" w:rsidTr="00464514">
        <w:trPr>
          <w:trHeight w:val="340"/>
        </w:trPr>
        <w:tc>
          <w:tcPr>
            <w:tcW w:w="2211" w:type="dxa"/>
            <w:vAlign w:val="bottom"/>
            <w:hideMark/>
          </w:tcPr>
          <w:p w14:paraId="4EBC4701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277.144421259646 </w:t>
            </w:r>
          </w:p>
        </w:tc>
        <w:tc>
          <w:tcPr>
            <w:tcW w:w="2211" w:type="dxa"/>
            <w:vAlign w:val="bottom"/>
            <w:hideMark/>
          </w:tcPr>
          <w:p w14:paraId="27FCCA88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0.0808 </w:t>
            </w:r>
          </w:p>
        </w:tc>
        <w:tc>
          <w:tcPr>
            <w:tcW w:w="2211" w:type="dxa"/>
            <w:vAlign w:val="bottom"/>
            <w:hideMark/>
          </w:tcPr>
          <w:p w14:paraId="27F27CBA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0.0019 </w:t>
            </w:r>
          </w:p>
        </w:tc>
        <w:tc>
          <w:tcPr>
            <w:tcW w:w="2211" w:type="dxa"/>
            <w:vAlign w:val="bottom"/>
            <w:hideMark/>
          </w:tcPr>
          <w:p w14:paraId="1CA7C3B0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34.5652 </w:t>
            </w:r>
          </w:p>
        </w:tc>
      </w:tr>
      <w:tr w:rsidR="00D321D7" w:rsidRPr="00DB0D71" w14:paraId="7BE2FC59" w14:textId="77777777" w:rsidTr="00464514">
        <w:trPr>
          <w:trHeight w:val="340"/>
        </w:trPr>
        <w:tc>
          <w:tcPr>
            <w:tcW w:w="2211" w:type="dxa"/>
            <w:vAlign w:val="bottom"/>
            <w:hideMark/>
          </w:tcPr>
          <w:p w14:paraId="20508DD5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849.538269105826 </w:t>
            </w:r>
          </w:p>
        </w:tc>
        <w:tc>
          <w:tcPr>
            <w:tcW w:w="2211" w:type="dxa"/>
            <w:vAlign w:val="bottom"/>
            <w:hideMark/>
          </w:tcPr>
          <w:p w14:paraId="4D5DEA23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0.0581 </w:t>
            </w:r>
          </w:p>
        </w:tc>
        <w:tc>
          <w:tcPr>
            <w:tcW w:w="2211" w:type="dxa"/>
            <w:vAlign w:val="bottom"/>
            <w:hideMark/>
          </w:tcPr>
          <w:p w14:paraId="26EC1EAD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0.0952 </w:t>
            </w:r>
          </w:p>
        </w:tc>
        <w:tc>
          <w:tcPr>
            <w:tcW w:w="2211" w:type="dxa"/>
            <w:vAlign w:val="bottom"/>
            <w:hideMark/>
          </w:tcPr>
          <w:p w14:paraId="4B61A425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2.8477 </w:t>
            </w:r>
          </w:p>
        </w:tc>
      </w:tr>
      <w:tr w:rsidR="00D321D7" w:rsidRPr="00DB0D71" w14:paraId="102AA41B" w14:textId="77777777" w:rsidTr="00464514">
        <w:trPr>
          <w:trHeight w:val="340"/>
        </w:trPr>
        <w:tc>
          <w:tcPr>
            <w:tcW w:w="2211" w:type="dxa"/>
            <w:vAlign w:val="bottom"/>
            <w:hideMark/>
          </w:tcPr>
          <w:p w14:paraId="4DF7EB86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848.534629751888 </w:t>
            </w:r>
          </w:p>
        </w:tc>
        <w:tc>
          <w:tcPr>
            <w:tcW w:w="2211" w:type="dxa"/>
            <w:vAlign w:val="bottom"/>
            <w:hideMark/>
          </w:tcPr>
          <w:p w14:paraId="3B1363FF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0.0554 </w:t>
            </w:r>
          </w:p>
        </w:tc>
        <w:tc>
          <w:tcPr>
            <w:tcW w:w="2211" w:type="dxa"/>
            <w:vAlign w:val="bottom"/>
            <w:hideMark/>
          </w:tcPr>
          <w:p w14:paraId="71F01230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0.0480 </w:t>
            </w:r>
          </w:p>
        </w:tc>
        <w:tc>
          <w:tcPr>
            <w:tcW w:w="2211" w:type="dxa"/>
            <w:vAlign w:val="bottom"/>
            <w:hideMark/>
          </w:tcPr>
          <w:p w14:paraId="21F6B280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2.7992 </w:t>
            </w:r>
          </w:p>
        </w:tc>
      </w:tr>
      <w:tr w:rsidR="00D321D7" w:rsidRPr="00DB0D71" w14:paraId="421D0B11" w14:textId="77777777" w:rsidTr="00464514">
        <w:trPr>
          <w:trHeight w:val="340"/>
        </w:trPr>
        <w:tc>
          <w:tcPr>
            <w:tcW w:w="2211" w:type="dxa"/>
            <w:vAlign w:val="bottom"/>
            <w:hideMark/>
          </w:tcPr>
          <w:p w14:paraId="4EE65DD9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558.333346072206 </w:t>
            </w:r>
          </w:p>
        </w:tc>
        <w:tc>
          <w:tcPr>
            <w:tcW w:w="2211" w:type="dxa"/>
            <w:vAlign w:val="bottom"/>
            <w:hideMark/>
          </w:tcPr>
          <w:p w14:paraId="76AB36F4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0.0431 </w:t>
            </w:r>
          </w:p>
        </w:tc>
        <w:tc>
          <w:tcPr>
            <w:tcW w:w="2211" w:type="dxa"/>
            <w:vAlign w:val="bottom"/>
            <w:hideMark/>
          </w:tcPr>
          <w:p w14:paraId="216828C7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0.2201 </w:t>
            </w:r>
          </w:p>
        </w:tc>
        <w:tc>
          <w:tcPr>
            <w:tcW w:w="2211" w:type="dxa"/>
            <w:vAlign w:val="bottom"/>
            <w:hideMark/>
          </w:tcPr>
          <w:p w14:paraId="33F110C4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2.1485 </w:t>
            </w:r>
          </w:p>
        </w:tc>
      </w:tr>
      <w:tr w:rsidR="00D321D7" w:rsidRPr="00DB0D71" w14:paraId="782476A9" w14:textId="77777777" w:rsidTr="00464514">
        <w:trPr>
          <w:trHeight w:val="340"/>
        </w:trPr>
        <w:tc>
          <w:tcPr>
            <w:tcW w:w="2211" w:type="dxa"/>
            <w:vAlign w:val="bottom"/>
            <w:hideMark/>
          </w:tcPr>
          <w:p w14:paraId="6F3E592C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568.362278809706 </w:t>
            </w:r>
          </w:p>
        </w:tc>
        <w:tc>
          <w:tcPr>
            <w:tcW w:w="2211" w:type="dxa"/>
            <w:vAlign w:val="bottom"/>
            <w:hideMark/>
          </w:tcPr>
          <w:p w14:paraId="45EFF08F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0.0315 </w:t>
            </w:r>
          </w:p>
        </w:tc>
        <w:tc>
          <w:tcPr>
            <w:tcW w:w="2211" w:type="dxa"/>
            <w:vAlign w:val="bottom"/>
            <w:hideMark/>
          </w:tcPr>
          <w:p w14:paraId="20EC764B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0.0867 </w:t>
            </w:r>
          </w:p>
        </w:tc>
        <w:tc>
          <w:tcPr>
            <w:tcW w:w="2211" w:type="dxa"/>
            <w:vAlign w:val="bottom"/>
            <w:hideMark/>
          </w:tcPr>
          <w:p w14:paraId="2A82D4A5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3.3600 </w:t>
            </w:r>
          </w:p>
        </w:tc>
      </w:tr>
      <w:tr w:rsidR="00D321D7" w:rsidRPr="00DB0D71" w14:paraId="68199441" w14:textId="77777777" w:rsidTr="00464514">
        <w:trPr>
          <w:trHeight w:val="340"/>
        </w:trPr>
        <w:tc>
          <w:tcPr>
            <w:tcW w:w="2211" w:type="dxa"/>
            <w:vAlign w:val="bottom"/>
            <w:hideMark/>
          </w:tcPr>
          <w:p w14:paraId="29E91E7E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663.952546332481 </w:t>
            </w:r>
          </w:p>
        </w:tc>
        <w:tc>
          <w:tcPr>
            <w:tcW w:w="2211" w:type="dxa"/>
            <w:vAlign w:val="bottom"/>
            <w:hideMark/>
          </w:tcPr>
          <w:p w14:paraId="6F438D3B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0.0301 </w:t>
            </w:r>
          </w:p>
        </w:tc>
        <w:tc>
          <w:tcPr>
            <w:tcW w:w="2211" w:type="dxa"/>
            <w:vAlign w:val="bottom"/>
            <w:hideMark/>
          </w:tcPr>
          <w:p w14:paraId="0D8DF8E3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0.0085 </w:t>
            </w:r>
          </w:p>
        </w:tc>
        <w:tc>
          <w:tcPr>
            <w:tcW w:w="2211" w:type="dxa"/>
            <w:vAlign w:val="bottom"/>
            <w:hideMark/>
          </w:tcPr>
          <w:p w14:paraId="1A91D809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3.6541 </w:t>
            </w:r>
          </w:p>
        </w:tc>
      </w:tr>
      <w:tr w:rsidR="00D321D7" w:rsidRPr="00DB0D71" w14:paraId="3DFA3776" w14:textId="77777777" w:rsidTr="00464514">
        <w:trPr>
          <w:trHeight w:val="340"/>
        </w:trPr>
        <w:tc>
          <w:tcPr>
            <w:tcW w:w="2211" w:type="dxa"/>
            <w:vAlign w:val="bottom"/>
            <w:hideMark/>
          </w:tcPr>
          <w:p w14:paraId="38596A4A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93.0335774443733 </w:t>
            </w:r>
          </w:p>
        </w:tc>
        <w:tc>
          <w:tcPr>
            <w:tcW w:w="2211" w:type="dxa"/>
            <w:vAlign w:val="bottom"/>
            <w:hideMark/>
          </w:tcPr>
          <w:p w14:paraId="594F6934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0.0266 </w:t>
            </w:r>
          </w:p>
        </w:tc>
        <w:tc>
          <w:tcPr>
            <w:tcW w:w="2211" w:type="dxa"/>
            <w:vAlign w:val="bottom"/>
            <w:hideMark/>
          </w:tcPr>
          <w:p w14:paraId="5683E54D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0.0103 </w:t>
            </w:r>
          </w:p>
        </w:tc>
        <w:tc>
          <w:tcPr>
            <w:tcW w:w="2211" w:type="dxa"/>
            <w:vAlign w:val="bottom"/>
            <w:hideMark/>
          </w:tcPr>
          <w:p w14:paraId="1D00AD04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37.0503 </w:t>
            </w:r>
          </w:p>
        </w:tc>
      </w:tr>
      <w:tr w:rsidR="00D321D7" w:rsidRPr="00DB0D71" w14:paraId="550EC230" w14:textId="77777777" w:rsidTr="00464514">
        <w:trPr>
          <w:trHeight w:val="340"/>
        </w:trPr>
        <w:tc>
          <w:tcPr>
            <w:tcW w:w="2211" w:type="dxa"/>
            <w:vAlign w:val="bottom"/>
            <w:hideMark/>
          </w:tcPr>
          <w:p w14:paraId="432E8EDF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583.253632511211 </w:t>
            </w:r>
          </w:p>
        </w:tc>
        <w:tc>
          <w:tcPr>
            <w:tcW w:w="2211" w:type="dxa"/>
            <w:vAlign w:val="bottom"/>
            <w:hideMark/>
          </w:tcPr>
          <w:p w14:paraId="6C2BD527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0.0235 </w:t>
            </w:r>
          </w:p>
        </w:tc>
        <w:tc>
          <w:tcPr>
            <w:tcW w:w="2211" w:type="dxa"/>
            <w:vAlign w:val="bottom"/>
            <w:hideMark/>
          </w:tcPr>
          <w:p w14:paraId="689D38B2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0.0773 </w:t>
            </w:r>
          </w:p>
        </w:tc>
        <w:tc>
          <w:tcPr>
            <w:tcW w:w="2211" w:type="dxa"/>
            <w:vAlign w:val="bottom"/>
            <w:hideMark/>
          </w:tcPr>
          <w:p w14:paraId="7294E47F" w14:textId="77777777" w:rsidR="00D321D7" w:rsidRPr="00DB0D71" w:rsidRDefault="00D321D7" w:rsidP="00464514">
            <w:pPr>
              <w:suppressAutoHyphens w:val="0"/>
              <w:rPr>
                <w:rFonts w:ascii="Calibri" w:eastAsia="DengXian" w:hAnsi="Calibri" w:cs="Calibri"/>
                <w:color w:val="000000"/>
                <w:lang w:val="en-US"/>
              </w:rPr>
            </w:pPr>
            <w:r w:rsidRPr="00DB0D71">
              <w:rPr>
                <w:rFonts w:ascii="Calibri" w:eastAsia="DengXian" w:hAnsi="Calibri" w:cs="Calibri"/>
                <w:color w:val="000000"/>
                <w:lang w:val="en-US"/>
              </w:rPr>
              <w:t xml:space="preserve">11.7120 </w:t>
            </w:r>
          </w:p>
        </w:tc>
      </w:tr>
    </w:tbl>
    <w:p w14:paraId="40B5D44C" w14:textId="077FF41B" w:rsidR="00E566DF" w:rsidRPr="00046742" w:rsidRDefault="00E566DF" w:rsidP="00464514">
      <w:pPr>
        <w:jc w:val="both"/>
        <w:rPr>
          <w:rFonts w:eastAsia="DengXian" w:cstheme="minorHAnsi"/>
          <w:b/>
          <w:bCs/>
          <w:lang w:eastAsia="zh-CN"/>
        </w:rPr>
      </w:pPr>
    </w:p>
    <w:p w14:paraId="170B34DC" w14:textId="77777777" w:rsidR="003514C6" w:rsidRDefault="003514C6">
      <w:pPr>
        <w:rPr>
          <w:rFonts w:cstheme="minorHAnsi"/>
          <w:b/>
          <w:bCs/>
          <w:lang w:eastAsia="zh-CN"/>
        </w:rPr>
      </w:pPr>
      <w:r>
        <w:rPr>
          <w:rFonts w:cstheme="minorHAnsi"/>
          <w:b/>
          <w:bCs/>
          <w:lang w:eastAsia="zh-CN"/>
        </w:rPr>
        <w:br w:type="page"/>
      </w:r>
    </w:p>
    <w:p w14:paraId="3DD85500" w14:textId="68B230E8" w:rsidR="000B2325" w:rsidRPr="002C00B5" w:rsidRDefault="000B2325" w:rsidP="00464514">
      <w:pPr>
        <w:spacing w:line="480" w:lineRule="auto"/>
        <w:jc w:val="both"/>
        <w:rPr>
          <w:rFonts w:eastAsia="DengXian" w:cstheme="minorHAnsi"/>
          <w:b/>
          <w:bCs/>
          <w:lang w:eastAsia="zh-CN"/>
        </w:rPr>
      </w:pPr>
      <w:r w:rsidRPr="00BE7B5B">
        <w:rPr>
          <w:rFonts w:cstheme="minorHAnsi"/>
          <w:b/>
          <w:bCs/>
          <w:lang w:eastAsia="zh-CN"/>
        </w:rPr>
        <w:lastRenderedPageBreak/>
        <w:t xml:space="preserve">Supplementary </w:t>
      </w:r>
      <w:r>
        <w:rPr>
          <w:rFonts w:cstheme="minorHAnsi" w:hint="eastAsia"/>
          <w:b/>
          <w:bCs/>
          <w:lang w:eastAsia="zh-CN"/>
        </w:rPr>
        <w:t>Table S</w:t>
      </w:r>
      <w:r w:rsidR="002C00B5">
        <w:rPr>
          <w:rFonts w:eastAsia="DengXian" w:cstheme="minorHAnsi" w:hint="eastAsia"/>
          <w:b/>
          <w:bCs/>
          <w:lang w:eastAsia="zh-CN"/>
        </w:rPr>
        <w:t>9</w:t>
      </w:r>
      <w:r>
        <w:rPr>
          <w:rFonts w:cstheme="minorHAnsi" w:hint="eastAsia"/>
          <w:b/>
          <w:bCs/>
          <w:lang w:eastAsia="zh-CN"/>
        </w:rPr>
        <w:t>. Targeted metabolites identification in the prominent pathways, comparing</w:t>
      </w:r>
      <w:r w:rsidR="002C00B5">
        <w:rPr>
          <w:rFonts w:eastAsia="DengXian" w:cstheme="minorHAnsi" w:hint="eastAsia"/>
          <w:b/>
          <w:bCs/>
          <w:lang w:eastAsia="zh-CN"/>
        </w:rPr>
        <w:t xml:space="preserve"> all patients with CAD with non-CAD controls</w:t>
      </w:r>
      <w:r>
        <w:rPr>
          <w:rFonts w:cstheme="minorHAnsi" w:hint="eastAsia"/>
          <w:b/>
          <w:bCs/>
          <w:lang w:eastAsia="zh-CN"/>
        </w:rPr>
        <w:t xml:space="preserve"> (</w:t>
      </w:r>
      <w:r w:rsidR="002C00B5">
        <w:rPr>
          <w:rFonts w:eastAsia="DengXian" w:cstheme="minorHAnsi" w:hint="eastAsia"/>
          <w:b/>
          <w:bCs/>
          <w:lang w:eastAsia="zh-CN"/>
        </w:rPr>
        <w:t>total N=800</w:t>
      </w:r>
      <w:r>
        <w:rPr>
          <w:rFonts w:cstheme="minorHAnsi" w:hint="eastAsia"/>
          <w:b/>
          <w:bCs/>
          <w:lang w:eastAsia="zh-CN"/>
        </w:rPr>
        <w:t>)</w:t>
      </w:r>
      <w:r w:rsidR="002C00B5">
        <w:rPr>
          <w:rFonts w:eastAsia="DengXian" w:cstheme="minorHAnsi" w:hint="eastAsia"/>
          <w:b/>
          <w:bCs/>
          <w:lang w:eastAsia="zh-CN"/>
        </w:rPr>
        <w:t>.</w:t>
      </w:r>
    </w:p>
    <w:tbl>
      <w:tblPr>
        <w:tblW w:w="8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3742"/>
        <w:gridCol w:w="2211"/>
        <w:gridCol w:w="1871"/>
      </w:tblGrid>
      <w:tr w:rsidR="000B2325" w:rsidRPr="002C00B5" w14:paraId="7103BE2F" w14:textId="77777777" w:rsidTr="002C00B5">
        <w:trPr>
          <w:trHeight w:val="285"/>
        </w:trPr>
        <w:tc>
          <w:tcPr>
            <w:tcW w:w="1077" w:type="dxa"/>
            <w:noWrap/>
            <w:vAlign w:val="bottom"/>
            <w:hideMark/>
          </w:tcPr>
          <w:p w14:paraId="2F41AEDA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2C00B5">
              <w:rPr>
                <w:rFonts w:ascii="Calibri" w:eastAsia="DengXian" w:hAnsi="Calibri" w:cs="Calibri"/>
                <w:b/>
                <w:bCs/>
                <w:lang w:val="en-US"/>
              </w:rPr>
              <w:t>KEGGID</w:t>
            </w:r>
          </w:p>
        </w:tc>
        <w:tc>
          <w:tcPr>
            <w:tcW w:w="3742" w:type="dxa"/>
            <w:noWrap/>
            <w:vAlign w:val="bottom"/>
            <w:hideMark/>
          </w:tcPr>
          <w:p w14:paraId="05DDB079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2C00B5">
              <w:rPr>
                <w:rFonts w:ascii="Calibri" w:eastAsia="DengXian" w:hAnsi="Calibri" w:cs="Calibri"/>
                <w:b/>
                <w:bCs/>
                <w:lang w:val="en-US"/>
              </w:rPr>
              <w:t xml:space="preserve">Compound </w:t>
            </w:r>
            <w:r w:rsidRPr="002C00B5">
              <w:rPr>
                <w:rFonts w:ascii="Calibri" w:eastAsia="DengXian" w:hAnsi="Calibri" w:cs="Calibri" w:hint="eastAsia"/>
                <w:b/>
                <w:bCs/>
                <w:lang w:val="en-US"/>
              </w:rPr>
              <w:t>n</w:t>
            </w:r>
            <w:r w:rsidRPr="002C00B5">
              <w:rPr>
                <w:rFonts w:ascii="Calibri" w:eastAsia="DengXian" w:hAnsi="Calibri" w:cs="Calibri"/>
                <w:b/>
                <w:bCs/>
                <w:lang w:val="en-US"/>
              </w:rPr>
              <w:t>ame</w:t>
            </w:r>
          </w:p>
        </w:tc>
        <w:tc>
          <w:tcPr>
            <w:tcW w:w="2211" w:type="dxa"/>
            <w:noWrap/>
            <w:vAlign w:val="bottom"/>
            <w:hideMark/>
          </w:tcPr>
          <w:p w14:paraId="24C7CC2E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2C00B5">
              <w:rPr>
                <w:rFonts w:ascii="Calibri" w:eastAsia="DengXian" w:hAnsi="Calibri" w:cs="Calibri"/>
                <w:b/>
                <w:bCs/>
                <w:lang w:val="en-US"/>
              </w:rPr>
              <w:t xml:space="preserve">Compound </w:t>
            </w:r>
            <w:r w:rsidRPr="002C00B5">
              <w:rPr>
                <w:rFonts w:ascii="Calibri" w:eastAsia="DengXian" w:hAnsi="Calibri" w:cs="Calibri" w:hint="eastAsia"/>
                <w:b/>
                <w:bCs/>
                <w:lang w:val="en-US"/>
              </w:rPr>
              <w:t>f</w:t>
            </w:r>
            <w:r w:rsidRPr="002C00B5">
              <w:rPr>
                <w:rFonts w:ascii="Calibri" w:eastAsia="DengXian" w:hAnsi="Calibri" w:cs="Calibri"/>
                <w:b/>
                <w:bCs/>
                <w:lang w:val="en-US"/>
              </w:rPr>
              <w:t>ormula</w:t>
            </w:r>
          </w:p>
        </w:tc>
        <w:tc>
          <w:tcPr>
            <w:tcW w:w="1871" w:type="dxa"/>
            <w:noWrap/>
            <w:vAlign w:val="bottom"/>
            <w:hideMark/>
          </w:tcPr>
          <w:p w14:paraId="1FF0B95C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b/>
                <w:bCs/>
                <w:lang w:val="en-US"/>
              </w:rPr>
            </w:pPr>
            <w:r w:rsidRPr="002C00B5">
              <w:rPr>
                <w:rFonts w:ascii="Calibri" w:eastAsia="DengXian" w:hAnsi="Calibri" w:cs="Calibri"/>
                <w:b/>
                <w:bCs/>
                <w:lang w:val="en-US"/>
              </w:rPr>
              <w:t>Pathway</w:t>
            </w:r>
          </w:p>
        </w:tc>
      </w:tr>
      <w:tr w:rsidR="000B2325" w:rsidRPr="002C00B5" w14:paraId="5A1A61D8" w14:textId="77777777" w:rsidTr="002C00B5">
        <w:trPr>
          <w:trHeight w:val="285"/>
        </w:trPr>
        <w:tc>
          <w:tcPr>
            <w:tcW w:w="1077" w:type="dxa"/>
            <w:noWrap/>
            <w:vAlign w:val="bottom"/>
            <w:hideMark/>
          </w:tcPr>
          <w:p w14:paraId="71DB079F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C14825</w:t>
            </w:r>
          </w:p>
        </w:tc>
        <w:tc>
          <w:tcPr>
            <w:tcW w:w="3742" w:type="dxa"/>
            <w:noWrap/>
            <w:vAlign w:val="bottom"/>
            <w:hideMark/>
          </w:tcPr>
          <w:p w14:paraId="7AC04AE1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9(10)-</w:t>
            </w:r>
            <w:proofErr w:type="spellStart"/>
            <w:r w:rsidRPr="002C00B5">
              <w:rPr>
                <w:rFonts w:ascii="Calibri" w:eastAsia="DengXian" w:hAnsi="Calibri" w:cs="Calibri"/>
                <w:lang w:val="en-US"/>
              </w:rPr>
              <w:t>EpOME</w:t>
            </w:r>
            <w:proofErr w:type="spellEnd"/>
          </w:p>
        </w:tc>
        <w:tc>
          <w:tcPr>
            <w:tcW w:w="2211" w:type="dxa"/>
            <w:noWrap/>
            <w:vAlign w:val="bottom"/>
            <w:hideMark/>
          </w:tcPr>
          <w:p w14:paraId="3E059E23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78907D0D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0B2325" w:rsidRPr="002C00B5" w14:paraId="302B6FC3" w14:textId="77777777" w:rsidTr="002C00B5">
        <w:trPr>
          <w:trHeight w:val="285"/>
        </w:trPr>
        <w:tc>
          <w:tcPr>
            <w:tcW w:w="1077" w:type="dxa"/>
            <w:noWrap/>
            <w:vAlign w:val="bottom"/>
            <w:hideMark/>
          </w:tcPr>
          <w:p w14:paraId="41287AB4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C14762</w:t>
            </w:r>
          </w:p>
        </w:tc>
        <w:tc>
          <w:tcPr>
            <w:tcW w:w="3742" w:type="dxa"/>
            <w:noWrap/>
            <w:vAlign w:val="bottom"/>
            <w:hideMark/>
          </w:tcPr>
          <w:p w14:paraId="48F8200F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13(S)-HODE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71F2C307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0930CCBF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0B2325" w:rsidRPr="002C00B5" w14:paraId="36FD067B" w14:textId="77777777" w:rsidTr="002C00B5">
        <w:trPr>
          <w:trHeight w:val="285"/>
        </w:trPr>
        <w:tc>
          <w:tcPr>
            <w:tcW w:w="1077" w:type="dxa"/>
            <w:noWrap/>
            <w:vAlign w:val="bottom"/>
            <w:hideMark/>
          </w:tcPr>
          <w:p w14:paraId="0D6B6469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C14767</w:t>
            </w:r>
          </w:p>
        </w:tc>
        <w:tc>
          <w:tcPr>
            <w:tcW w:w="3742" w:type="dxa"/>
            <w:noWrap/>
            <w:vAlign w:val="bottom"/>
            <w:hideMark/>
          </w:tcPr>
          <w:p w14:paraId="6BF7B814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9(S)-HODE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195DD05A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3F0ED48D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0B2325" w:rsidRPr="002C00B5" w14:paraId="7D4FB68D" w14:textId="77777777" w:rsidTr="002C00B5">
        <w:trPr>
          <w:trHeight w:val="285"/>
        </w:trPr>
        <w:tc>
          <w:tcPr>
            <w:tcW w:w="1077" w:type="dxa"/>
            <w:noWrap/>
            <w:vAlign w:val="bottom"/>
            <w:hideMark/>
          </w:tcPr>
          <w:p w14:paraId="23EE6DAF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C14826</w:t>
            </w:r>
          </w:p>
        </w:tc>
        <w:tc>
          <w:tcPr>
            <w:tcW w:w="3742" w:type="dxa"/>
            <w:noWrap/>
            <w:vAlign w:val="bottom"/>
            <w:hideMark/>
          </w:tcPr>
          <w:p w14:paraId="0CF2939E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12(13)-</w:t>
            </w:r>
            <w:proofErr w:type="spellStart"/>
            <w:r w:rsidRPr="002C00B5">
              <w:rPr>
                <w:rFonts w:ascii="Calibri" w:eastAsia="DengXian" w:hAnsi="Calibri" w:cs="Calibri"/>
                <w:lang w:val="en-US"/>
              </w:rPr>
              <w:t>EpOME</w:t>
            </w:r>
            <w:proofErr w:type="spellEnd"/>
          </w:p>
        </w:tc>
        <w:tc>
          <w:tcPr>
            <w:tcW w:w="2211" w:type="dxa"/>
            <w:noWrap/>
            <w:vAlign w:val="bottom"/>
            <w:hideMark/>
          </w:tcPr>
          <w:p w14:paraId="5115BAFC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49B3444A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Linoleic acid metabolism</w:t>
            </w:r>
          </w:p>
        </w:tc>
      </w:tr>
      <w:tr w:rsidR="000B2325" w:rsidRPr="002C00B5" w14:paraId="0925EDE7" w14:textId="77777777" w:rsidTr="002C00B5">
        <w:trPr>
          <w:trHeight w:val="285"/>
        </w:trPr>
        <w:tc>
          <w:tcPr>
            <w:tcW w:w="1077" w:type="dxa"/>
            <w:noWrap/>
            <w:vAlign w:val="bottom"/>
            <w:hideMark/>
          </w:tcPr>
          <w:p w14:paraId="761B4019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C14767</w:t>
            </w:r>
          </w:p>
        </w:tc>
        <w:tc>
          <w:tcPr>
            <w:tcW w:w="3742" w:type="dxa"/>
            <w:noWrap/>
            <w:vAlign w:val="bottom"/>
            <w:hideMark/>
          </w:tcPr>
          <w:p w14:paraId="0E76E91C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9(S)-HODE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02D98B8D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6ECB526C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PPAR signaling pathway</w:t>
            </w:r>
          </w:p>
        </w:tc>
      </w:tr>
      <w:tr w:rsidR="000B2325" w:rsidRPr="002C00B5" w14:paraId="18302862" w14:textId="77777777" w:rsidTr="002C00B5">
        <w:trPr>
          <w:trHeight w:val="285"/>
        </w:trPr>
        <w:tc>
          <w:tcPr>
            <w:tcW w:w="1077" w:type="dxa"/>
            <w:noWrap/>
            <w:vAlign w:val="bottom"/>
            <w:hideMark/>
          </w:tcPr>
          <w:p w14:paraId="0F247A48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C14762</w:t>
            </w:r>
          </w:p>
        </w:tc>
        <w:tc>
          <w:tcPr>
            <w:tcW w:w="3742" w:type="dxa"/>
            <w:noWrap/>
            <w:vAlign w:val="bottom"/>
            <w:hideMark/>
          </w:tcPr>
          <w:p w14:paraId="0573DAF3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13(S)-HODE</w:t>
            </w:r>
          </w:p>
        </w:tc>
        <w:tc>
          <w:tcPr>
            <w:tcW w:w="2211" w:type="dxa"/>
            <w:noWrap/>
            <w:vAlign w:val="bottom"/>
            <w:hideMark/>
          </w:tcPr>
          <w:p w14:paraId="48A357FF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C18H32O3</w:t>
            </w:r>
          </w:p>
        </w:tc>
        <w:tc>
          <w:tcPr>
            <w:tcW w:w="1871" w:type="dxa"/>
            <w:noWrap/>
            <w:vAlign w:val="bottom"/>
            <w:hideMark/>
          </w:tcPr>
          <w:p w14:paraId="3D73A28F" w14:textId="77777777" w:rsidR="000B2325" w:rsidRPr="002C00B5" w:rsidRDefault="000B2325" w:rsidP="00464514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PPAR signaling pathway</w:t>
            </w:r>
          </w:p>
        </w:tc>
      </w:tr>
      <w:tr w:rsidR="00C504E7" w:rsidRPr="002C00B5" w14:paraId="334FFC26" w14:textId="77777777" w:rsidTr="00926D0F">
        <w:trPr>
          <w:trHeight w:val="285"/>
        </w:trPr>
        <w:tc>
          <w:tcPr>
            <w:tcW w:w="1077" w:type="dxa"/>
            <w:noWrap/>
            <w:vAlign w:val="bottom"/>
            <w:hideMark/>
          </w:tcPr>
          <w:p w14:paraId="0257013B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C04554</w:t>
            </w:r>
          </w:p>
        </w:tc>
        <w:tc>
          <w:tcPr>
            <w:tcW w:w="3742" w:type="dxa"/>
            <w:noWrap/>
            <w:vAlign w:val="bottom"/>
            <w:hideMark/>
          </w:tcPr>
          <w:p w14:paraId="5ED6E536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3alpha,7alpha-Dihydroxy-5beta-cholestanate</w:t>
            </w:r>
          </w:p>
        </w:tc>
        <w:tc>
          <w:tcPr>
            <w:tcW w:w="2211" w:type="dxa"/>
            <w:noWrap/>
            <w:vAlign w:val="bottom"/>
            <w:hideMark/>
          </w:tcPr>
          <w:p w14:paraId="75242BF9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C27H46O4</w:t>
            </w:r>
          </w:p>
        </w:tc>
        <w:tc>
          <w:tcPr>
            <w:tcW w:w="1871" w:type="dxa"/>
            <w:noWrap/>
            <w:vAlign w:val="bottom"/>
            <w:hideMark/>
          </w:tcPr>
          <w:p w14:paraId="07B7DAC2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Primary bile acid biosynthesis</w:t>
            </w:r>
          </w:p>
        </w:tc>
      </w:tr>
      <w:tr w:rsidR="00C504E7" w:rsidRPr="002C00B5" w14:paraId="0AC43A10" w14:textId="77777777" w:rsidTr="00926D0F">
        <w:trPr>
          <w:trHeight w:val="285"/>
        </w:trPr>
        <w:tc>
          <w:tcPr>
            <w:tcW w:w="1077" w:type="dxa"/>
            <w:noWrap/>
            <w:vAlign w:val="bottom"/>
            <w:hideMark/>
          </w:tcPr>
          <w:p w14:paraId="5FE61085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C05446</w:t>
            </w:r>
          </w:p>
        </w:tc>
        <w:tc>
          <w:tcPr>
            <w:tcW w:w="3742" w:type="dxa"/>
            <w:noWrap/>
            <w:vAlign w:val="bottom"/>
            <w:hideMark/>
          </w:tcPr>
          <w:p w14:paraId="18149A42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3alpha,7alpha,12alpha,26-Tetrahydroxy-5beta-cholestane</w:t>
            </w:r>
          </w:p>
        </w:tc>
        <w:tc>
          <w:tcPr>
            <w:tcW w:w="2211" w:type="dxa"/>
            <w:noWrap/>
            <w:vAlign w:val="bottom"/>
            <w:hideMark/>
          </w:tcPr>
          <w:p w14:paraId="696E8494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C27H48O4</w:t>
            </w:r>
          </w:p>
        </w:tc>
        <w:tc>
          <w:tcPr>
            <w:tcW w:w="1871" w:type="dxa"/>
            <w:noWrap/>
            <w:vAlign w:val="bottom"/>
            <w:hideMark/>
          </w:tcPr>
          <w:p w14:paraId="4FE12138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Primary bile acid biosynthesis</w:t>
            </w:r>
          </w:p>
        </w:tc>
      </w:tr>
      <w:tr w:rsidR="00C504E7" w:rsidRPr="002C00B5" w14:paraId="2EB37D1D" w14:textId="77777777" w:rsidTr="00926D0F">
        <w:trPr>
          <w:trHeight w:val="285"/>
        </w:trPr>
        <w:tc>
          <w:tcPr>
            <w:tcW w:w="1077" w:type="dxa"/>
            <w:noWrap/>
            <w:vAlign w:val="bottom"/>
            <w:hideMark/>
          </w:tcPr>
          <w:p w14:paraId="785EEED2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C01301</w:t>
            </w:r>
          </w:p>
        </w:tc>
        <w:tc>
          <w:tcPr>
            <w:tcW w:w="3742" w:type="dxa"/>
            <w:noWrap/>
            <w:vAlign w:val="bottom"/>
            <w:hideMark/>
          </w:tcPr>
          <w:p w14:paraId="6CFCD8D6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3alpha,7alpha,12alpha-Trihydroxy-5beta-cholestan-26-al</w:t>
            </w:r>
          </w:p>
        </w:tc>
        <w:tc>
          <w:tcPr>
            <w:tcW w:w="2211" w:type="dxa"/>
            <w:noWrap/>
            <w:vAlign w:val="bottom"/>
            <w:hideMark/>
          </w:tcPr>
          <w:p w14:paraId="3B176EF9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C27H46O4</w:t>
            </w:r>
          </w:p>
        </w:tc>
        <w:tc>
          <w:tcPr>
            <w:tcW w:w="1871" w:type="dxa"/>
            <w:noWrap/>
            <w:vAlign w:val="bottom"/>
            <w:hideMark/>
          </w:tcPr>
          <w:p w14:paraId="0D090939" w14:textId="77777777" w:rsidR="00C504E7" w:rsidRPr="002C00B5" w:rsidRDefault="00C504E7" w:rsidP="00926D0F">
            <w:pPr>
              <w:suppressAutoHyphens w:val="0"/>
              <w:rPr>
                <w:rFonts w:ascii="Calibri" w:eastAsia="DengXian" w:hAnsi="Calibri" w:cs="Calibri"/>
                <w:lang w:val="en-US"/>
              </w:rPr>
            </w:pPr>
            <w:r w:rsidRPr="002C00B5">
              <w:rPr>
                <w:rFonts w:ascii="Calibri" w:eastAsia="DengXian" w:hAnsi="Calibri" w:cs="Calibri"/>
                <w:lang w:val="en-US"/>
              </w:rPr>
              <w:t>Primary bile acid biosynthesis</w:t>
            </w:r>
          </w:p>
        </w:tc>
      </w:tr>
    </w:tbl>
    <w:p w14:paraId="0A8A08AD" w14:textId="77777777" w:rsidR="000B2325" w:rsidRDefault="000B2325" w:rsidP="00464514">
      <w:pPr>
        <w:rPr>
          <w:lang w:eastAsia="zh-CN"/>
        </w:rPr>
      </w:pPr>
    </w:p>
    <w:sectPr w:rsidR="000B2325" w:rsidSect="00161944"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0" w:footer="708" w:gutter="0"/>
      <w:lnNumType w:countBy="1" w:restart="continuous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C49A0" w14:textId="77777777" w:rsidR="00C00BD1" w:rsidRDefault="00C00BD1">
      <w:r>
        <w:separator/>
      </w:r>
    </w:p>
  </w:endnote>
  <w:endnote w:type="continuationSeparator" w:id="0">
    <w:p w14:paraId="60797FA3" w14:textId="77777777" w:rsidR="00C00BD1" w:rsidRDefault="00C0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7653344"/>
      <w:docPartObj>
        <w:docPartGallery w:val="Page Numbers (Bottom of Page)"/>
        <w:docPartUnique/>
      </w:docPartObj>
    </w:sdtPr>
    <w:sdtEndPr/>
    <w:sdtContent>
      <w:p w14:paraId="659DA974" w14:textId="77777777" w:rsidR="001E1A6E" w:rsidRDefault="003514C6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0</w:t>
        </w:r>
        <w:r>
          <w:rPr>
            <w:rStyle w:val="PageNumber"/>
          </w:rPr>
          <w:fldChar w:fldCharType="end"/>
        </w:r>
      </w:p>
    </w:sdtContent>
  </w:sdt>
  <w:p w14:paraId="6C7ABBE0" w14:textId="77777777" w:rsidR="001E1A6E" w:rsidRDefault="001E1A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508914"/>
      <w:docPartObj>
        <w:docPartGallery w:val="Page Numbers (Bottom of Page)"/>
        <w:docPartUnique/>
      </w:docPartObj>
    </w:sdtPr>
    <w:sdtEndPr/>
    <w:sdtContent>
      <w:p w14:paraId="0454837F" w14:textId="5C435556" w:rsidR="00551438" w:rsidRDefault="0055143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553ED12A" w14:textId="77777777" w:rsidR="001E1A6E" w:rsidRDefault="001E1A6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858303"/>
      <w:docPartObj>
        <w:docPartGallery w:val="Page Numbers (Bottom of Page)"/>
        <w:docPartUnique/>
      </w:docPartObj>
    </w:sdtPr>
    <w:sdtEndPr/>
    <w:sdtContent>
      <w:p w14:paraId="096974FF" w14:textId="77777777" w:rsidR="001E1A6E" w:rsidRDefault="003514C6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2DB9FF94" w14:textId="77777777" w:rsidR="001E1A6E" w:rsidRDefault="001E1A6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94D58" w14:textId="77777777" w:rsidR="00C00BD1" w:rsidRDefault="00C00BD1">
      <w:r>
        <w:separator/>
      </w:r>
    </w:p>
  </w:footnote>
  <w:footnote w:type="continuationSeparator" w:id="0">
    <w:p w14:paraId="35EAF337" w14:textId="77777777" w:rsidR="00C00BD1" w:rsidRDefault="00C00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E1E0B"/>
    <w:multiLevelType w:val="multilevel"/>
    <w:tmpl w:val="692C46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524D1"/>
    <w:multiLevelType w:val="multilevel"/>
    <w:tmpl w:val="33BC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3C04206E"/>
    <w:multiLevelType w:val="multilevel"/>
    <w:tmpl w:val="B06C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566411B5"/>
    <w:multiLevelType w:val="multilevel"/>
    <w:tmpl w:val="E264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6E"/>
    <w:rsid w:val="000271C9"/>
    <w:rsid w:val="00037ED0"/>
    <w:rsid w:val="00046742"/>
    <w:rsid w:val="00052719"/>
    <w:rsid w:val="00052C95"/>
    <w:rsid w:val="00062549"/>
    <w:rsid w:val="000A108A"/>
    <w:rsid w:val="000B2325"/>
    <w:rsid w:val="000C29CF"/>
    <w:rsid w:val="000E526C"/>
    <w:rsid w:val="001003A3"/>
    <w:rsid w:val="0010257C"/>
    <w:rsid w:val="0010660C"/>
    <w:rsid w:val="00125DDE"/>
    <w:rsid w:val="001360DB"/>
    <w:rsid w:val="00143F45"/>
    <w:rsid w:val="001455B8"/>
    <w:rsid w:val="00161944"/>
    <w:rsid w:val="00175A8F"/>
    <w:rsid w:val="00182818"/>
    <w:rsid w:val="00186ED3"/>
    <w:rsid w:val="001B2FD6"/>
    <w:rsid w:val="001E1A6E"/>
    <w:rsid w:val="001E5FB7"/>
    <w:rsid w:val="001F2393"/>
    <w:rsid w:val="0020380A"/>
    <w:rsid w:val="002042C8"/>
    <w:rsid w:val="0021053D"/>
    <w:rsid w:val="002128A0"/>
    <w:rsid w:val="0025364B"/>
    <w:rsid w:val="00281C0F"/>
    <w:rsid w:val="002857A5"/>
    <w:rsid w:val="0028796F"/>
    <w:rsid w:val="002A65D5"/>
    <w:rsid w:val="002C00B5"/>
    <w:rsid w:val="002C6E4F"/>
    <w:rsid w:val="002D12BF"/>
    <w:rsid w:val="002D4BE8"/>
    <w:rsid w:val="002E3F94"/>
    <w:rsid w:val="002E5BD7"/>
    <w:rsid w:val="00307446"/>
    <w:rsid w:val="00330A75"/>
    <w:rsid w:val="00331C75"/>
    <w:rsid w:val="00343373"/>
    <w:rsid w:val="00346ED1"/>
    <w:rsid w:val="003514C6"/>
    <w:rsid w:val="003521C1"/>
    <w:rsid w:val="00374B9F"/>
    <w:rsid w:val="00390A13"/>
    <w:rsid w:val="00394C5E"/>
    <w:rsid w:val="003D375E"/>
    <w:rsid w:val="003F2934"/>
    <w:rsid w:val="003F4F85"/>
    <w:rsid w:val="003F669E"/>
    <w:rsid w:val="004333B9"/>
    <w:rsid w:val="00440C91"/>
    <w:rsid w:val="00445CBE"/>
    <w:rsid w:val="0044707F"/>
    <w:rsid w:val="0045772D"/>
    <w:rsid w:val="0046043E"/>
    <w:rsid w:val="00464514"/>
    <w:rsid w:val="004650F0"/>
    <w:rsid w:val="00480D99"/>
    <w:rsid w:val="00485545"/>
    <w:rsid w:val="00491987"/>
    <w:rsid w:val="004A01EB"/>
    <w:rsid w:val="004B6262"/>
    <w:rsid w:val="004C491E"/>
    <w:rsid w:val="004D7844"/>
    <w:rsid w:val="004E0BEB"/>
    <w:rsid w:val="004E296F"/>
    <w:rsid w:val="004F2BF3"/>
    <w:rsid w:val="00505C55"/>
    <w:rsid w:val="0051190D"/>
    <w:rsid w:val="00524CCA"/>
    <w:rsid w:val="00525ABD"/>
    <w:rsid w:val="00533416"/>
    <w:rsid w:val="005476CD"/>
    <w:rsid w:val="00551438"/>
    <w:rsid w:val="00552BC2"/>
    <w:rsid w:val="005536A6"/>
    <w:rsid w:val="0055696C"/>
    <w:rsid w:val="00564BEC"/>
    <w:rsid w:val="00590EEF"/>
    <w:rsid w:val="0059425B"/>
    <w:rsid w:val="00596E5A"/>
    <w:rsid w:val="005A1555"/>
    <w:rsid w:val="005A4F79"/>
    <w:rsid w:val="005B788B"/>
    <w:rsid w:val="005C5521"/>
    <w:rsid w:val="005D1AD8"/>
    <w:rsid w:val="005E76CD"/>
    <w:rsid w:val="005F644C"/>
    <w:rsid w:val="005F7AA8"/>
    <w:rsid w:val="00611E11"/>
    <w:rsid w:val="00623449"/>
    <w:rsid w:val="00632FEA"/>
    <w:rsid w:val="0063642F"/>
    <w:rsid w:val="00636453"/>
    <w:rsid w:val="006379B5"/>
    <w:rsid w:val="00661149"/>
    <w:rsid w:val="006820E3"/>
    <w:rsid w:val="00682CA6"/>
    <w:rsid w:val="00686868"/>
    <w:rsid w:val="006946B1"/>
    <w:rsid w:val="00696D17"/>
    <w:rsid w:val="006A112F"/>
    <w:rsid w:val="006A20A1"/>
    <w:rsid w:val="006A51D7"/>
    <w:rsid w:val="006B1881"/>
    <w:rsid w:val="006B6352"/>
    <w:rsid w:val="006B73BF"/>
    <w:rsid w:val="006D3BAE"/>
    <w:rsid w:val="006D5078"/>
    <w:rsid w:val="006E79D2"/>
    <w:rsid w:val="006F0715"/>
    <w:rsid w:val="006F654B"/>
    <w:rsid w:val="00702513"/>
    <w:rsid w:val="00730216"/>
    <w:rsid w:val="0073472F"/>
    <w:rsid w:val="00741187"/>
    <w:rsid w:val="007513FD"/>
    <w:rsid w:val="0076130B"/>
    <w:rsid w:val="00766884"/>
    <w:rsid w:val="00775797"/>
    <w:rsid w:val="007A219B"/>
    <w:rsid w:val="007A24AD"/>
    <w:rsid w:val="007C17DC"/>
    <w:rsid w:val="007D0DC9"/>
    <w:rsid w:val="007D0E1F"/>
    <w:rsid w:val="007E656C"/>
    <w:rsid w:val="007F4953"/>
    <w:rsid w:val="0080094A"/>
    <w:rsid w:val="00801695"/>
    <w:rsid w:val="00822801"/>
    <w:rsid w:val="008246B2"/>
    <w:rsid w:val="008317DF"/>
    <w:rsid w:val="008367B8"/>
    <w:rsid w:val="00843A6C"/>
    <w:rsid w:val="0084667F"/>
    <w:rsid w:val="00852A6A"/>
    <w:rsid w:val="00890B79"/>
    <w:rsid w:val="00895C4A"/>
    <w:rsid w:val="008C33C4"/>
    <w:rsid w:val="008E74D0"/>
    <w:rsid w:val="0091087C"/>
    <w:rsid w:val="00912033"/>
    <w:rsid w:val="0093289C"/>
    <w:rsid w:val="00933802"/>
    <w:rsid w:val="00955579"/>
    <w:rsid w:val="00966605"/>
    <w:rsid w:val="009822FE"/>
    <w:rsid w:val="00994CAA"/>
    <w:rsid w:val="00994D57"/>
    <w:rsid w:val="009A76D8"/>
    <w:rsid w:val="009C11C2"/>
    <w:rsid w:val="009D1AB1"/>
    <w:rsid w:val="009D1B4C"/>
    <w:rsid w:val="009F0482"/>
    <w:rsid w:val="009F5328"/>
    <w:rsid w:val="00A371DA"/>
    <w:rsid w:val="00A63965"/>
    <w:rsid w:val="00A757EA"/>
    <w:rsid w:val="00A777AC"/>
    <w:rsid w:val="00A94CC8"/>
    <w:rsid w:val="00A95873"/>
    <w:rsid w:val="00A97591"/>
    <w:rsid w:val="00AA4A38"/>
    <w:rsid w:val="00AB1C17"/>
    <w:rsid w:val="00AB5C1D"/>
    <w:rsid w:val="00AC3D68"/>
    <w:rsid w:val="00AE4B4A"/>
    <w:rsid w:val="00AE5145"/>
    <w:rsid w:val="00AE7C6A"/>
    <w:rsid w:val="00AF011A"/>
    <w:rsid w:val="00AF603B"/>
    <w:rsid w:val="00B176DD"/>
    <w:rsid w:val="00B33573"/>
    <w:rsid w:val="00B33F0C"/>
    <w:rsid w:val="00B72E5B"/>
    <w:rsid w:val="00B75E65"/>
    <w:rsid w:val="00B75FE9"/>
    <w:rsid w:val="00B7639E"/>
    <w:rsid w:val="00B802F5"/>
    <w:rsid w:val="00B81F1F"/>
    <w:rsid w:val="00B87B3C"/>
    <w:rsid w:val="00B97870"/>
    <w:rsid w:val="00BA3692"/>
    <w:rsid w:val="00BB029D"/>
    <w:rsid w:val="00BD7A67"/>
    <w:rsid w:val="00BE7B5B"/>
    <w:rsid w:val="00BF4A3B"/>
    <w:rsid w:val="00C00BD1"/>
    <w:rsid w:val="00C0351D"/>
    <w:rsid w:val="00C1115B"/>
    <w:rsid w:val="00C11B98"/>
    <w:rsid w:val="00C130D5"/>
    <w:rsid w:val="00C300FC"/>
    <w:rsid w:val="00C504E7"/>
    <w:rsid w:val="00C63F6A"/>
    <w:rsid w:val="00C725FF"/>
    <w:rsid w:val="00C768AA"/>
    <w:rsid w:val="00C870B2"/>
    <w:rsid w:val="00C87D15"/>
    <w:rsid w:val="00C92665"/>
    <w:rsid w:val="00C94560"/>
    <w:rsid w:val="00CB6FE7"/>
    <w:rsid w:val="00CC5305"/>
    <w:rsid w:val="00CE0BB0"/>
    <w:rsid w:val="00D00BC1"/>
    <w:rsid w:val="00D1315D"/>
    <w:rsid w:val="00D321D7"/>
    <w:rsid w:val="00D3591D"/>
    <w:rsid w:val="00D42D2C"/>
    <w:rsid w:val="00D604F4"/>
    <w:rsid w:val="00D6759F"/>
    <w:rsid w:val="00D8235D"/>
    <w:rsid w:val="00D941C3"/>
    <w:rsid w:val="00D9459A"/>
    <w:rsid w:val="00DB068D"/>
    <w:rsid w:val="00DB0D71"/>
    <w:rsid w:val="00DB18B0"/>
    <w:rsid w:val="00DB4D10"/>
    <w:rsid w:val="00DC0828"/>
    <w:rsid w:val="00DC435A"/>
    <w:rsid w:val="00DD1308"/>
    <w:rsid w:val="00DE4354"/>
    <w:rsid w:val="00DE5398"/>
    <w:rsid w:val="00DF5F5D"/>
    <w:rsid w:val="00E07442"/>
    <w:rsid w:val="00E10BC6"/>
    <w:rsid w:val="00E1720F"/>
    <w:rsid w:val="00E17DC3"/>
    <w:rsid w:val="00E36696"/>
    <w:rsid w:val="00E4738E"/>
    <w:rsid w:val="00E51428"/>
    <w:rsid w:val="00E566DF"/>
    <w:rsid w:val="00E57D64"/>
    <w:rsid w:val="00E61139"/>
    <w:rsid w:val="00E87A24"/>
    <w:rsid w:val="00E90E6C"/>
    <w:rsid w:val="00E9302C"/>
    <w:rsid w:val="00E96963"/>
    <w:rsid w:val="00E9777D"/>
    <w:rsid w:val="00EA0DA6"/>
    <w:rsid w:val="00EA744E"/>
    <w:rsid w:val="00EC06C8"/>
    <w:rsid w:val="00ED3204"/>
    <w:rsid w:val="00ED34FF"/>
    <w:rsid w:val="00ED4C86"/>
    <w:rsid w:val="00EE4C8F"/>
    <w:rsid w:val="00EE6335"/>
    <w:rsid w:val="00EF19DA"/>
    <w:rsid w:val="00EF2CB0"/>
    <w:rsid w:val="00EF540D"/>
    <w:rsid w:val="00EF78E6"/>
    <w:rsid w:val="00F15C6C"/>
    <w:rsid w:val="00F612E8"/>
    <w:rsid w:val="00F711DC"/>
    <w:rsid w:val="00F74C57"/>
    <w:rsid w:val="00FB6462"/>
    <w:rsid w:val="00FB7F61"/>
    <w:rsid w:val="00FD08E4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449CA"/>
  <w15:docId w15:val="{6D1EB7BC-D736-BD49-A394-E0028303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2A52"/>
  </w:style>
  <w:style w:type="paragraph" w:styleId="Heading1">
    <w:name w:val="heading 1"/>
    <w:basedOn w:val="Normal"/>
    <w:next w:val="Normal"/>
    <w:link w:val="Heading1Char"/>
    <w:uiPriority w:val="9"/>
    <w:qFormat/>
    <w:rsid w:val="005A4F79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87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AA336D"/>
  </w:style>
  <w:style w:type="character" w:customStyle="1" w:styleId="FooterChar">
    <w:name w:val="Footer Char"/>
    <w:basedOn w:val="DefaultParagraphFont"/>
    <w:link w:val="Footer"/>
    <w:uiPriority w:val="99"/>
    <w:qFormat/>
    <w:rsid w:val="00AA336D"/>
  </w:style>
  <w:style w:type="character" w:styleId="PageNumber">
    <w:name w:val="page number"/>
    <w:basedOn w:val="DefaultParagraphFont"/>
    <w:uiPriority w:val="99"/>
    <w:semiHidden/>
    <w:unhideWhenUsed/>
    <w:qFormat/>
    <w:rsid w:val="00AA336D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AA336D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AA336D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F42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E9777D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1F23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393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FB7F61"/>
  </w:style>
  <w:style w:type="character" w:styleId="CommentReference">
    <w:name w:val="annotation reference"/>
    <w:basedOn w:val="DefaultParagraphFont"/>
    <w:uiPriority w:val="99"/>
    <w:semiHidden/>
    <w:unhideWhenUsed/>
    <w:rsid w:val="00F74C57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A4F79"/>
    <w:rPr>
      <w:rFonts w:asciiTheme="majorHAnsi" w:eastAsiaTheme="majorEastAsia" w:hAnsiTheme="majorHAnsi" w:cstheme="majorBidi"/>
    </w:rPr>
  </w:style>
  <w:style w:type="paragraph" w:styleId="TOCHeading">
    <w:name w:val="TOC Heading"/>
    <w:basedOn w:val="Heading1"/>
    <w:next w:val="Normal"/>
    <w:uiPriority w:val="39"/>
    <w:unhideWhenUsed/>
    <w:qFormat/>
    <w:rsid w:val="005A4F79"/>
    <w:pPr>
      <w:keepLines/>
      <w:suppressAutoHyphens w:val="0"/>
      <w:spacing w:before="240" w:line="259" w:lineRule="auto"/>
      <w:outlineLvl w:val="9"/>
    </w:pPr>
    <w:rPr>
      <w:color w:val="2F5496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A4F79"/>
    <w:pPr>
      <w:suppressAutoHyphens w:val="0"/>
      <w:spacing w:after="100" w:line="259" w:lineRule="auto"/>
      <w:ind w:left="220"/>
    </w:pPr>
    <w:rPr>
      <w:rFonts w:cs="Times New Roman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A4F79"/>
    <w:pPr>
      <w:suppressAutoHyphens w:val="0"/>
      <w:spacing w:after="100" w:line="259" w:lineRule="auto"/>
    </w:pPr>
    <w:rPr>
      <w:rFonts w:cs="Times New Roman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5A4F79"/>
    <w:pPr>
      <w:suppressAutoHyphens w:val="0"/>
      <w:spacing w:after="100" w:line="259" w:lineRule="auto"/>
      <w:ind w:left="440"/>
    </w:pPr>
    <w:rPr>
      <w:rFonts w:cs="Times New Roman"/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95873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unhideWhenUsed/>
    <w:rsid w:val="00D9459A"/>
  </w:style>
  <w:style w:type="character" w:customStyle="1" w:styleId="CommentTextChar">
    <w:name w:val="Comment Text Char"/>
    <w:basedOn w:val="DefaultParagraphFont"/>
    <w:link w:val="CommentText"/>
    <w:uiPriority w:val="99"/>
    <w:rsid w:val="00D9459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5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59A"/>
    <w:rPr>
      <w:b/>
      <w:bCs/>
    </w:rPr>
  </w:style>
  <w:style w:type="paragraph" w:styleId="Revision">
    <w:name w:val="Revision"/>
    <w:hidden/>
    <w:uiPriority w:val="99"/>
    <w:semiHidden/>
    <w:rsid w:val="00DE5398"/>
    <w:pPr>
      <w:suppressAutoHyphens w:val="0"/>
    </w:pPr>
  </w:style>
  <w:style w:type="character" w:styleId="LineNumber">
    <w:name w:val="line number"/>
    <w:basedOn w:val="DefaultParagraphFont"/>
    <w:uiPriority w:val="99"/>
    <w:semiHidden/>
    <w:unhideWhenUsed/>
    <w:rsid w:val="00161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101C15F5B4E64395CCEE2568BD954E" ma:contentTypeVersion="16" ma:contentTypeDescription="Create a new document." ma:contentTypeScope="" ma:versionID="37d031f045139473bc22badafd9a1beb">
  <xsd:schema xmlns:xsd="http://www.w3.org/2001/XMLSchema" xmlns:xs="http://www.w3.org/2001/XMLSchema" xmlns:p="http://schemas.microsoft.com/office/2006/metadata/properties" xmlns:ns3="5099f95d-1334-458f-b16f-9beaf10a6d87" xmlns:ns4="4066a4f4-6d0b-4792-b33c-ebb99e24198f" targetNamespace="http://schemas.microsoft.com/office/2006/metadata/properties" ma:root="true" ma:fieldsID="432cfae28b1a7e1b4173bbe46776afb3" ns3:_="" ns4:_="">
    <xsd:import namespace="5099f95d-1334-458f-b16f-9beaf10a6d87"/>
    <xsd:import namespace="4066a4f4-6d0b-4792-b33c-ebb99e2419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9f95d-1334-458f-b16f-9beaf10a6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6a4f4-6d0b-4792-b33c-ebb99e24198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1B681-1671-46C3-9681-868814DF2F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9f95d-1334-458f-b16f-9beaf10a6d87"/>
    <ds:schemaRef ds:uri="4066a4f4-6d0b-4792-b33c-ebb99e241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F6D6F1-1FF3-4B0D-B712-BF89ED7129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40C9D-FB78-419E-9836-69E6AA4B4B8A}">
  <ds:schemaRefs>
    <ds:schemaRef ds:uri="5099f95d-1334-458f-b16f-9beaf10a6d87"/>
    <ds:schemaRef ds:uri="http://schemas.microsoft.com/office/infopath/2007/PartnerControls"/>
    <ds:schemaRef ds:uri="4066a4f4-6d0b-4792-b33c-ebb99e24198f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3AB2981-57E0-4CEB-9F66-F5E6F378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KM878</dc:creator>
  <dc:description/>
  <cp:lastModifiedBy>Hung Fat Tse</cp:lastModifiedBy>
  <cp:revision>2</cp:revision>
  <dcterms:created xsi:type="dcterms:W3CDTF">2026-06-29T14:22:00Z</dcterms:created>
  <dcterms:modified xsi:type="dcterms:W3CDTF">2026-06-29T14:22:00Z</dcterms:modified>
  <dc:language>en-HK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0x010100AB101C15F5B4E64395CCEE2568BD954E</vt:lpwstr>
  </property>
</Properties>
</file>