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111"/>
        <w:gridCol w:w="1703"/>
        <w:gridCol w:w="1436"/>
        <w:gridCol w:w="1518"/>
      </w:tblGrid>
      <w:tr w:rsidR="00E06B08" w:rsidTr="00A862DF">
        <w:tc>
          <w:tcPr>
            <w:tcW w:w="8319" w:type="dxa"/>
            <w:gridSpan w:val="5"/>
            <w:tcBorders>
              <w:top w:val="single" w:sz="4" w:space="0" w:color="auto"/>
            </w:tcBorders>
          </w:tcPr>
          <w:p w:rsidR="00E06B08" w:rsidRDefault="00E06B08" w:rsidP="00121F38">
            <w:pPr>
              <w:pStyle w:val="Standard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06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Table S</w:t>
            </w:r>
            <w:r w:rsidR="00121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Pr="00E06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Results of principal components analyses (PCA) of contest behaviour across the two mirror tests, day 4 and 7, used to quantify aggressiveness.</w:t>
            </w:r>
          </w:p>
        </w:tc>
      </w:tr>
      <w:tr w:rsidR="000C03A5" w:rsidTr="00E06B08">
        <w:tc>
          <w:tcPr>
            <w:tcW w:w="2551" w:type="dxa"/>
            <w:tcBorders>
              <w:top w:val="single" w:sz="4" w:space="0" w:color="auto"/>
            </w:tcBorders>
          </w:tcPr>
          <w:p w:rsidR="000C03A5" w:rsidRDefault="000C03A5" w:rsidP="000F6E3E">
            <w:pPr>
              <w:pStyle w:val="Standard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:rsidR="000C03A5" w:rsidRDefault="000C03A5" w:rsidP="000F6E3E">
            <w:pPr>
              <w:pStyle w:val="Standard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0C03A5" w:rsidRDefault="000C03A5" w:rsidP="000F6E3E">
            <w:pPr>
              <w:pStyle w:val="Standard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0C03A5" w:rsidRDefault="000C03A5" w:rsidP="000F6E3E">
            <w:pPr>
              <w:pStyle w:val="Standard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</w:tcPr>
          <w:p w:rsidR="000C03A5" w:rsidRDefault="000C03A5" w:rsidP="000F6E3E">
            <w:pPr>
              <w:pStyle w:val="Standard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C03A5" w:rsidTr="00E06B08">
        <w:tc>
          <w:tcPr>
            <w:tcW w:w="2551" w:type="dxa"/>
          </w:tcPr>
          <w:p w:rsidR="000C03A5" w:rsidRDefault="000C03A5" w:rsidP="000F6E3E">
            <w:pPr>
              <w:pStyle w:val="Standard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14" w:type="dxa"/>
            <w:gridSpan w:val="2"/>
          </w:tcPr>
          <w:p w:rsidR="000C03A5" w:rsidRPr="00307AE2" w:rsidRDefault="000C03A5" w:rsidP="000F6E3E">
            <w:pPr>
              <w:pStyle w:val="Standard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r w:rsidRPr="00307AE2"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  <w:t>PCA Test 1</w:t>
            </w:r>
            <w:r w:rsidR="00E06B08"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  <w:t xml:space="preserve"> (day 4)</w:t>
            </w:r>
          </w:p>
        </w:tc>
        <w:tc>
          <w:tcPr>
            <w:tcW w:w="2954" w:type="dxa"/>
            <w:gridSpan w:val="2"/>
          </w:tcPr>
          <w:p w:rsidR="000C03A5" w:rsidRPr="00307AE2" w:rsidRDefault="000C03A5" w:rsidP="000F6E3E">
            <w:pPr>
              <w:pStyle w:val="Standard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</w:pPr>
            <w:r w:rsidRPr="00307AE2"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  <w:t>PCA Test 2</w:t>
            </w:r>
            <w:r w:rsidR="00E06B08">
              <w:rPr>
                <w:rFonts w:ascii="Arial" w:eastAsia="Times New Roman" w:hAnsi="Arial" w:cs="Arial"/>
                <w:sz w:val="20"/>
                <w:szCs w:val="20"/>
                <w:u w:val="single"/>
                <w:lang w:val="en-GB"/>
              </w:rPr>
              <w:t xml:space="preserve"> (day 7)</w:t>
            </w:r>
          </w:p>
        </w:tc>
      </w:tr>
      <w:tr w:rsidR="000C03A5" w:rsidRPr="00B14332" w:rsidTr="00E06B08">
        <w:tc>
          <w:tcPr>
            <w:tcW w:w="2551" w:type="dxa"/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1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Loadings</w:t>
            </w:r>
          </w:p>
        </w:tc>
        <w:tc>
          <w:tcPr>
            <w:tcW w:w="1703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Communality</w:t>
            </w:r>
          </w:p>
        </w:tc>
        <w:tc>
          <w:tcPr>
            <w:tcW w:w="1436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Loadings</w:t>
            </w:r>
          </w:p>
        </w:tc>
        <w:tc>
          <w:tcPr>
            <w:tcW w:w="1518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Communality</w:t>
            </w:r>
          </w:p>
        </w:tc>
      </w:tr>
      <w:tr w:rsidR="000C03A5" w:rsidRPr="00B14332" w:rsidTr="00E06B08">
        <w:tc>
          <w:tcPr>
            <w:tcW w:w="2551" w:type="dxa"/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11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3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36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18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0C03A5" w:rsidRPr="00B14332" w:rsidTr="00E06B08">
        <w:tc>
          <w:tcPr>
            <w:tcW w:w="2551" w:type="dxa"/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Initial latency (s)</w:t>
            </w:r>
          </w:p>
        </w:tc>
        <w:tc>
          <w:tcPr>
            <w:tcW w:w="1111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-0.652</w:t>
            </w:r>
          </w:p>
        </w:tc>
        <w:tc>
          <w:tcPr>
            <w:tcW w:w="1703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0.425</w:t>
            </w:r>
          </w:p>
        </w:tc>
        <w:tc>
          <w:tcPr>
            <w:tcW w:w="1436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-0.451</w:t>
            </w:r>
          </w:p>
        </w:tc>
        <w:tc>
          <w:tcPr>
            <w:tcW w:w="1518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0.204</w:t>
            </w:r>
          </w:p>
        </w:tc>
      </w:tr>
      <w:tr w:rsidR="000C03A5" w:rsidRPr="00B14332" w:rsidTr="00E06B08">
        <w:tc>
          <w:tcPr>
            <w:tcW w:w="2551" w:type="dxa"/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Total display duration (s)</w:t>
            </w:r>
          </w:p>
        </w:tc>
        <w:tc>
          <w:tcPr>
            <w:tcW w:w="1111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0.494</w:t>
            </w:r>
          </w:p>
        </w:tc>
        <w:tc>
          <w:tcPr>
            <w:tcW w:w="1703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0.244</w:t>
            </w:r>
          </w:p>
        </w:tc>
        <w:tc>
          <w:tcPr>
            <w:tcW w:w="1436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0.900</w:t>
            </w:r>
          </w:p>
        </w:tc>
        <w:tc>
          <w:tcPr>
            <w:tcW w:w="1518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0.810</w:t>
            </w:r>
          </w:p>
        </w:tc>
      </w:tr>
      <w:tr w:rsidR="000C03A5" w:rsidRPr="00B14332" w:rsidTr="00E06B08">
        <w:tc>
          <w:tcPr>
            <w:tcW w:w="2551" w:type="dxa"/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 xml:space="preserve">No. Attacks </w:t>
            </w:r>
          </w:p>
        </w:tc>
        <w:tc>
          <w:tcPr>
            <w:tcW w:w="1111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0.679</w:t>
            </w:r>
          </w:p>
        </w:tc>
        <w:tc>
          <w:tcPr>
            <w:tcW w:w="1703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0.462</w:t>
            </w:r>
          </w:p>
        </w:tc>
        <w:tc>
          <w:tcPr>
            <w:tcW w:w="1436" w:type="dxa"/>
          </w:tcPr>
          <w:p w:rsidR="000C03A5" w:rsidRPr="00B14332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0.850</w:t>
            </w:r>
          </w:p>
        </w:tc>
        <w:tc>
          <w:tcPr>
            <w:tcW w:w="1518" w:type="dxa"/>
          </w:tcPr>
          <w:p w:rsidR="000C03A5" w:rsidRDefault="000C03A5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sz w:val="18"/>
                <w:szCs w:val="18"/>
                <w:lang w:val="en-GB"/>
              </w:rPr>
              <w:t>0.723</w:t>
            </w:r>
          </w:p>
          <w:p w:rsidR="00307AE2" w:rsidRPr="00B14332" w:rsidRDefault="00307AE2" w:rsidP="00307AE2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0C03A5" w:rsidRPr="00B14332" w:rsidTr="00E06B08">
        <w:tc>
          <w:tcPr>
            <w:tcW w:w="2551" w:type="dxa"/>
          </w:tcPr>
          <w:p w:rsidR="000C03A5" w:rsidRPr="00B14332" w:rsidRDefault="000C03A5" w:rsidP="000F6E3E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  <w:t>Eigenvalue</w:t>
            </w:r>
          </w:p>
        </w:tc>
        <w:tc>
          <w:tcPr>
            <w:tcW w:w="2814" w:type="dxa"/>
            <w:gridSpan w:val="2"/>
            <w:vMerge w:val="restart"/>
          </w:tcPr>
          <w:p w:rsidR="000C03A5" w:rsidRPr="00B14332" w:rsidRDefault="000C03A5" w:rsidP="000F6E3E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  <w:t>1.130</w:t>
            </w:r>
          </w:p>
          <w:p w:rsidR="000C03A5" w:rsidRPr="00B14332" w:rsidRDefault="000C03A5" w:rsidP="000F6E3E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  <w:t>0.377</w:t>
            </w:r>
          </w:p>
        </w:tc>
        <w:tc>
          <w:tcPr>
            <w:tcW w:w="2954" w:type="dxa"/>
            <w:gridSpan w:val="2"/>
            <w:vMerge w:val="restart"/>
          </w:tcPr>
          <w:p w:rsidR="000C03A5" w:rsidRPr="00B14332" w:rsidRDefault="000C03A5" w:rsidP="000F6E3E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  <w:t>1.736</w:t>
            </w:r>
          </w:p>
          <w:p w:rsidR="000C03A5" w:rsidRPr="00B14332" w:rsidRDefault="000C03A5" w:rsidP="000F6E3E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  <w:t>0.579</w:t>
            </w:r>
          </w:p>
        </w:tc>
      </w:tr>
      <w:tr w:rsidR="000C03A5" w:rsidRPr="00B14332" w:rsidTr="00E06B08">
        <w:tc>
          <w:tcPr>
            <w:tcW w:w="2551" w:type="dxa"/>
          </w:tcPr>
          <w:p w:rsidR="000C03A5" w:rsidRPr="00B14332" w:rsidRDefault="000C03A5" w:rsidP="000F6E3E">
            <w:pPr>
              <w:pStyle w:val="Standard"/>
              <w:spacing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</w:pPr>
            <w:r w:rsidRPr="00B14332"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  <w:t>% variance</w:t>
            </w:r>
          </w:p>
        </w:tc>
        <w:tc>
          <w:tcPr>
            <w:tcW w:w="2814" w:type="dxa"/>
            <w:gridSpan w:val="2"/>
            <w:vMerge/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954" w:type="dxa"/>
            <w:gridSpan w:val="2"/>
            <w:vMerge/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0C03A5" w:rsidRPr="00B14332" w:rsidTr="00E06B08">
        <w:tc>
          <w:tcPr>
            <w:tcW w:w="2551" w:type="dxa"/>
            <w:tcBorders>
              <w:bottom w:val="single" w:sz="4" w:space="0" w:color="auto"/>
            </w:tcBorders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val="en-GB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0C03A5" w:rsidRPr="00B14332" w:rsidRDefault="000C03A5" w:rsidP="000F6E3E">
            <w:pPr>
              <w:pStyle w:val="Standard"/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</w:tbl>
    <w:p w:rsidR="00D21FDF" w:rsidRDefault="00121F38">
      <w:bookmarkStart w:id="0" w:name="_GoBack"/>
      <w:bookmarkEnd w:id="0"/>
    </w:p>
    <w:sectPr w:rsidR="00D21F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A5"/>
    <w:rsid w:val="000C03A5"/>
    <w:rsid w:val="00121F38"/>
    <w:rsid w:val="00307AE2"/>
    <w:rsid w:val="00407AAB"/>
    <w:rsid w:val="00443880"/>
    <w:rsid w:val="00653098"/>
    <w:rsid w:val="00B377AD"/>
    <w:rsid w:val="00CD6763"/>
    <w:rsid w:val="00E06B08"/>
    <w:rsid w:val="00E5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7C989"/>
  <w15:chartTrackingRefBased/>
  <w15:docId w15:val="{79D40D2B-012A-4BF1-9BE7-2006D195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C03A5"/>
    <w:pPr>
      <w:widowControl w:val="0"/>
      <w:suppressAutoHyphens/>
      <w:autoSpaceDN w:val="0"/>
      <w:spacing w:after="0" w:line="480" w:lineRule="auto"/>
      <w:textAlignment w:val="baseline"/>
    </w:pPr>
    <w:rPr>
      <w:rFonts w:ascii="Helvetica Neue" w:eastAsia="Helvetica Neue" w:hAnsi="Helvetica Neue" w:cs="Helvetica Neue"/>
      <w:kern w:val="3"/>
      <w:lang w:val="en-US" w:eastAsia="zh-CN" w:bidi="hi-IN"/>
    </w:rPr>
  </w:style>
  <w:style w:type="table" w:styleId="TableGrid">
    <w:name w:val="Table Grid"/>
    <w:basedOn w:val="TableNormal"/>
    <w:uiPriority w:val="39"/>
    <w:rsid w:val="000C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Kyriacos Kareklas</dc:creator>
  <cp:keywords/>
  <dc:description/>
  <cp:lastModifiedBy>Kyriacos Kareklas</cp:lastModifiedBy>
  <cp:revision>3</cp:revision>
  <dcterms:created xsi:type="dcterms:W3CDTF">2021-09-28T10:41:00Z</dcterms:created>
  <dcterms:modified xsi:type="dcterms:W3CDTF">2022-02-08T21:16:00Z</dcterms:modified>
</cp:coreProperties>
</file>