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88A00" w14:textId="6E039D71" w:rsidR="00A27E31" w:rsidRPr="002E3699" w:rsidRDefault="00A27E31" w:rsidP="00A27E31">
      <w:pPr>
        <w:spacing w:line="360" w:lineRule="auto"/>
        <w:jc w:val="center"/>
        <w:rPr>
          <w:rFonts w:ascii="Arial" w:hAnsi="Arial" w:cs="Arial"/>
          <w:b/>
          <w:bCs/>
        </w:rPr>
      </w:pPr>
      <w:r w:rsidRPr="002E3699">
        <w:rPr>
          <w:rFonts w:ascii="Arial" w:hAnsi="Arial" w:cs="Arial"/>
          <w:b/>
          <w:bCs/>
        </w:rPr>
        <w:t xml:space="preserve">  </w:t>
      </w:r>
      <w:bookmarkStart w:id="0" w:name="_Hlk40453447"/>
      <w:r w:rsidR="002420AD" w:rsidRPr="002E3699">
        <w:rPr>
          <w:rFonts w:ascii="Arial" w:hAnsi="Arial" w:cs="Arial"/>
          <w:b/>
          <w:bCs/>
        </w:rPr>
        <w:t xml:space="preserve">  </w:t>
      </w:r>
      <w:r w:rsidR="00504DC7" w:rsidRPr="00504DC7">
        <w:rPr>
          <w:rFonts w:ascii="Arial" w:hAnsi="Arial" w:cs="Arial"/>
          <w:b/>
          <w:bCs/>
        </w:rPr>
        <w:t>HIV-positive demonstrate more Salt sensitivity and nocturnal non-dipping blood pressure than HIV-negative individuals</w:t>
      </w:r>
    </w:p>
    <w:p w14:paraId="5C2E23EA" w14:textId="1FD9BE65" w:rsidR="00A27E31" w:rsidRPr="002E3699" w:rsidRDefault="00A27E31" w:rsidP="00A27E31">
      <w:pPr>
        <w:spacing w:after="0" w:line="360" w:lineRule="auto"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 w:themeColor="text1"/>
          <w:lang w:val="de-DE"/>
        </w:rPr>
        <w:t>Sepiso K. Masenga,</w:t>
      </w:r>
      <w:r w:rsidRPr="002E3699">
        <w:rPr>
          <w:rFonts w:ascii="Arial" w:eastAsia="Calibri" w:hAnsi="Arial" w:cs="Arial"/>
          <w:color w:val="000000" w:themeColor="text1"/>
          <w:vertAlign w:val="superscript"/>
          <w:lang w:val="de-DE"/>
        </w:rPr>
        <w:t>1,2</w:t>
      </w:r>
      <w:r w:rsidRPr="002E3699">
        <w:rPr>
          <w:rFonts w:ascii="Arial" w:eastAsia="Calibri" w:hAnsi="Arial" w:cs="Arial"/>
          <w:color w:val="000000" w:themeColor="text1"/>
          <w:lang w:val="de-DE"/>
        </w:rPr>
        <w:t xml:space="preserve"> </w:t>
      </w:r>
      <w:r w:rsidRPr="002E3699">
        <w:rPr>
          <w:rFonts w:ascii="Arial" w:eastAsia="Calibri" w:hAnsi="Arial" w:cs="Arial"/>
          <w:color w:val="000000"/>
          <w:lang w:val="de-DE"/>
        </w:rPr>
        <w:t>Annet Kirabo,</w:t>
      </w:r>
      <w:r w:rsidRPr="002E3699">
        <w:rPr>
          <w:rFonts w:ascii="Arial" w:eastAsia="Calibri" w:hAnsi="Arial" w:cs="Arial"/>
          <w:color w:val="000000"/>
          <w:vertAlign w:val="superscript"/>
          <w:lang w:val="de-DE"/>
        </w:rPr>
        <w:t>3</w:t>
      </w:r>
      <w:r w:rsidRPr="002E3699">
        <w:rPr>
          <w:rFonts w:ascii="Arial" w:eastAsia="Calibri" w:hAnsi="Arial" w:cs="Arial"/>
          <w:color w:val="000000"/>
          <w:lang w:val="de-DE"/>
        </w:rPr>
        <w:t xml:space="preserve"> </w:t>
      </w:r>
      <w:r w:rsidRPr="002E3699">
        <w:rPr>
          <w:rFonts w:ascii="Arial" w:eastAsia="Calibri" w:hAnsi="Arial" w:cs="Arial"/>
          <w:color w:val="000000" w:themeColor="text1"/>
          <w:lang w:val="de-DE"/>
        </w:rPr>
        <w:t>Benson M. Hamooya,</w:t>
      </w:r>
      <w:r w:rsidRPr="002E3699">
        <w:rPr>
          <w:rFonts w:ascii="Arial" w:eastAsia="Calibri" w:hAnsi="Arial" w:cs="Arial"/>
          <w:color w:val="000000" w:themeColor="text1"/>
          <w:vertAlign w:val="superscript"/>
          <w:lang w:val="de-DE"/>
        </w:rPr>
        <w:t>1,4</w:t>
      </w:r>
      <w:r w:rsidRPr="002E3699">
        <w:rPr>
          <w:rFonts w:ascii="Arial" w:eastAsia="Calibri" w:hAnsi="Arial" w:cs="Arial"/>
          <w:color w:val="000000" w:themeColor="text1"/>
          <w:lang w:val="de-DE"/>
        </w:rPr>
        <w:t xml:space="preserve"> Selestine Nzala,</w:t>
      </w:r>
      <w:r w:rsidRPr="002E3699">
        <w:rPr>
          <w:rFonts w:ascii="Arial" w:eastAsia="Calibri" w:hAnsi="Arial" w:cs="Arial"/>
          <w:color w:val="000000" w:themeColor="text1"/>
          <w:vertAlign w:val="superscript"/>
          <w:lang w:val="de-DE"/>
        </w:rPr>
        <w:t>5</w:t>
      </w:r>
      <w:r w:rsidRPr="002E3699">
        <w:rPr>
          <w:rFonts w:ascii="Arial" w:eastAsia="Calibri" w:hAnsi="Arial" w:cs="Arial"/>
          <w:color w:val="000000" w:themeColor="text1"/>
          <w:lang w:val="de-DE"/>
        </w:rPr>
        <w:t xml:space="preserve"> </w:t>
      </w:r>
      <w:r w:rsidRPr="002E3699">
        <w:rPr>
          <w:rFonts w:ascii="Arial" w:eastAsia="Calibri" w:hAnsi="Arial" w:cs="Arial"/>
          <w:lang w:val="de-DE"/>
        </w:rPr>
        <w:t>Geoffrey Kwenda,</w:t>
      </w:r>
      <w:r w:rsidRPr="002E3699">
        <w:rPr>
          <w:rFonts w:ascii="Arial" w:eastAsia="Calibri" w:hAnsi="Arial" w:cs="Arial"/>
          <w:vertAlign w:val="superscript"/>
          <w:lang w:val="de-DE"/>
        </w:rPr>
        <w:t>2</w:t>
      </w:r>
      <w:r w:rsidRPr="002E3699">
        <w:rPr>
          <w:rFonts w:ascii="Arial" w:eastAsia="Calibri" w:hAnsi="Arial" w:cs="Arial"/>
          <w:lang w:val="de-DE"/>
        </w:rPr>
        <w:t xml:space="preserve"> </w:t>
      </w:r>
      <w:r w:rsidRPr="002E3699">
        <w:rPr>
          <w:rFonts w:ascii="Arial" w:eastAsia="Calibri" w:hAnsi="Arial" w:cs="Arial"/>
          <w:color w:val="000000" w:themeColor="text1"/>
          <w:lang w:val="de-DE"/>
        </w:rPr>
        <w:t>Douglas C. Heimburger,</w:t>
      </w:r>
      <w:r w:rsidRPr="002E3699">
        <w:rPr>
          <w:rFonts w:ascii="Arial" w:eastAsia="Calibri" w:hAnsi="Arial" w:cs="Arial"/>
          <w:color w:val="000000" w:themeColor="text1"/>
          <w:vertAlign w:val="superscript"/>
          <w:lang w:val="de-DE"/>
        </w:rPr>
        <w:t>3,5</w:t>
      </w:r>
      <w:r w:rsidRPr="002E3699">
        <w:rPr>
          <w:rFonts w:ascii="Arial" w:eastAsia="Calibri" w:hAnsi="Arial" w:cs="Arial"/>
          <w:color w:val="000000" w:themeColor="text1"/>
          <w:lang w:val="de-DE"/>
        </w:rPr>
        <w:t xml:space="preserve"> </w:t>
      </w:r>
      <w:r w:rsidRPr="002E3699">
        <w:rPr>
          <w:rFonts w:ascii="Arial" w:eastAsia="Calibri" w:hAnsi="Arial" w:cs="Arial"/>
          <w:lang w:val="de-DE"/>
        </w:rPr>
        <w:t>Wilbroad Mutale,</w:t>
      </w:r>
      <w:r w:rsidRPr="002E3699">
        <w:rPr>
          <w:rFonts w:ascii="Arial" w:eastAsia="Calibri" w:hAnsi="Arial" w:cs="Arial"/>
          <w:vertAlign w:val="superscript"/>
          <w:lang w:val="de-DE"/>
        </w:rPr>
        <w:t>4</w:t>
      </w:r>
      <w:r w:rsidRPr="002E3699">
        <w:rPr>
          <w:rFonts w:ascii="Arial" w:eastAsia="Calibri" w:hAnsi="Arial" w:cs="Arial"/>
          <w:lang w:val="de-DE"/>
        </w:rPr>
        <w:t xml:space="preserve"> John R. Koethe,</w:t>
      </w:r>
      <w:r w:rsidRPr="002E3699">
        <w:rPr>
          <w:rFonts w:ascii="Arial" w:eastAsia="Calibri" w:hAnsi="Arial" w:cs="Arial"/>
          <w:vertAlign w:val="superscript"/>
          <w:lang w:val="de-DE"/>
        </w:rPr>
        <w:t>3</w:t>
      </w:r>
      <w:r w:rsidRPr="002E3699">
        <w:rPr>
          <w:rFonts w:ascii="Arial" w:eastAsia="Calibri" w:hAnsi="Arial" w:cs="Arial"/>
          <w:color w:val="000000"/>
          <w:lang w:val="de-DE"/>
        </w:rPr>
        <w:t xml:space="preserve"> Leta Pilic,</w:t>
      </w:r>
      <w:r w:rsidRPr="002E3699">
        <w:rPr>
          <w:rFonts w:ascii="Arial" w:eastAsia="Calibri" w:hAnsi="Arial" w:cs="Arial"/>
          <w:color w:val="000000"/>
          <w:vertAlign w:val="superscript"/>
          <w:lang w:val="de-DE"/>
        </w:rPr>
        <w:t>6</w:t>
      </w:r>
      <w:r w:rsidRPr="002E3699">
        <w:rPr>
          <w:rFonts w:ascii="Arial" w:eastAsia="Calibri" w:hAnsi="Arial" w:cs="Arial"/>
          <w:color w:val="000000"/>
          <w:lang w:val="de-DE"/>
        </w:rPr>
        <w:t xml:space="preserve"> Sody M. Munsaka,</w:t>
      </w:r>
      <w:r w:rsidRPr="002E3699">
        <w:rPr>
          <w:rFonts w:ascii="Arial" w:eastAsia="Calibri" w:hAnsi="Arial" w:cs="Arial"/>
          <w:color w:val="000000"/>
          <w:vertAlign w:val="superscript"/>
          <w:lang w:val="de-DE"/>
        </w:rPr>
        <w:t>2</w:t>
      </w:r>
    </w:p>
    <w:p w14:paraId="7F69F7BD" w14:textId="77777777" w:rsidR="00A27E31" w:rsidRPr="002E3699" w:rsidRDefault="00A27E31" w:rsidP="00A27E31">
      <w:pPr>
        <w:spacing w:after="0" w:line="360" w:lineRule="auto"/>
        <w:jc w:val="center"/>
        <w:rPr>
          <w:rFonts w:ascii="Arial" w:eastAsia="Calibri" w:hAnsi="Arial" w:cs="Arial"/>
          <w:color w:val="000000"/>
          <w:lang w:val="de-DE"/>
        </w:rPr>
      </w:pPr>
    </w:p>
    <w:p w14:paraId="7124BCD1" w14:textId="77777777" w:rsidR="00A27E31" w:rsidRPr="002E3699" w:rsidRDefault="00A27E31" w:rsidP="00A27E31">
      <w:pPr>
        <w:spacing w:after="200" w:line="36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E3699">
        <w:rPr>
          <w:rFonts w:ascii="Arial" w:eastAsia="Calibri" w:hAnsi="Arial" w:cs="Arial"/>
          <w:color w:val="000000"/>
          <w:vertAlign w:val="superscript"/>
        </w:rPr>
        <w:t>1</w:t>
      </w:r>
      <w:r w:rsidRPr="002E3699">
        <w:rPr>
          <w:rFonts w:ascii="Arial" w:eastAsia="Calibri" w:hAnsi="Arial" w:cs="Arial"/>
          <w:color w:val="000000"/>
        </w:rPr>
        <w:t>Mulungushi University, School of Medicine and Health Sciences, HAND research group, Livingstone, Zambia</w:t>
      </w:r>
    </w:p>
    <w:p w14:paraId="296CA4F3" w14:textId="77777777" w:rsidR="00A27E31" w:rsidRPr="002E3699" w:rsidRDefault="00A27E31" w:rsidP="00A27E31">
      <w:pPr>
        <w:spacing w:after="200" w:line="36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E3699">
        <w:rPr>
          <w:rFonts w:ascii="Arial" w:eastAsia="Calibri" w:hAnsi="Arial" w:cs="Arial"/>
          <w:color w:val="000000"/>
          <w:vertAlign w:val="superscript"/>
        </w:rPr>
        <w:t>2</w:t>
      </w:r>
      <w:r w:rsidRPr="002E3699">
        <w:rPr>
          <w:rFonts w:ascii="Arial" w:eastAsia="Calibri" w:hAnsi="Arial" w:cs="Arial"/>
          <w:color w:val="000000"/>
        </w:rPr>
        <w:t>University of Zambia, School of Health Sciences, Department of Biomedical Sciences, Lusaka, Zambia</w:t>
      </w:r>
    </w:p>
    <w:p w14:paraId="4800BE0B" w14:textId="77777777" w:rsidR="00A27E31" w:rsidRPr="002E3699" w:rsidRDefault="00A27E31" w:rsidP="00A27E31">
      <w:pPr>
        <w:spacing w:after="200" w:line="36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E3699">
        <w:rPr>
          <w:rFonts w:ascii="Arial" w:eastAsia="Calibri" w:hAnsi="Arial" w:cs="Arial"/>
          <w:color w:val="000000"/>
          <w:vertAlign w:val="superscript"/>
        </w:rPr>
        <w:t>3</w:t>
      </w:r>
      <w:r w:rsidRPr="002E3699">
        <w:rPr>
          <w:rFonts w:ascii="Arial" w:eastAsia="Calibri" w:hAnsi="Arial" w:cs="Arial"/>
          <w:color w:val="000000"/>
        </w:rPr>
        <w:t xml:space="preserve">Vanderbilt Institute for Global Health and Department of Medicine, Vanderbilt University Medical </w:t>
      </w:r>
      <w:proofErr w:type="spellStart"/>
      <w:r w:rsidRPr="002E3699">
        <w:rPr>
          <w:rFonts w:ascii="Arial" w:eastAsia="Calibri" w:hAnsi="Arial" w:cs="Arial"/>
          <w:color w:val="000000"/>
        </w:rPr>
        <w:t>Center</w:t>
      </w:r>
      <w:proofErr w:type="spellEnd"/>
      <w:r w:rsidRPr="002E3699">
        <w:rPr>
          <w:rFonts w:ascii="Arial" w:eastAsia="Calibri" w:hAnsi="Arial" w:cs="Arial"/>
          <w:color w:val="000000"/>
        </w:rPr>
        <w:t>, Nashville, TN, USA.</w:t>
      </w:r>
    </w:p>
    <w:p w14:paraId="5F877593" w14:textId="77777777" w:rsidR="00A27E31" w:rsidRPr="002E3699" w:rsidRDefault="00A27E31" w:rsidP="00A27E31">
      <w:pPr>
        <w:spacing w:after="200" w:line="36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E3699">
        <w:rPr>
          <w:rFonts w:ascii="Arial" w:eastAsia="Calibri" w:hAnsi="Arial" w:cs="Arial"/>
          <w:color w:val="000000"/>
          <w:vertAlign w:val="superscript"/>
        </w:rPr>
        <w:t>4</w:t>
      </w:r>
      <w:r w:rsidRPr="002E3699">
        <w:rPr>
          <w:rFonts w:ascii="Arial" w:eastAsia="Calibri" w:hAnsi="Arial" w:cs="Arial"/>
          <w:color w:val="000000"/>
        </w:rPr>
        <w:t>University of Zambia, School of Public Health, Lusaka, Zambia</w:t>
      </w:r>
    </w:p>
    <w:p w14:paraId="6AB6707A" w14:textId="77777777" w:rsidR="00A27E31" w:rsidRPr="002E3699" w:rsidRDefault="00A27E31" w:rsidP="00A27E31">
      <w:pPr>
        <w:spacing w:after="200" w:line="36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E3699">
        <w:rPr>
          <w:rFonts w:ascii="Arial" w:eastAsia="Calibri" w:hAnsi="Arial" w:cs="Arial"/>
          <w:color w:val="000000"/>
          <w:vertAlign w:val="superscript"/>
        </w:rPr>
        <w:t>5</w:t>
      </w:r>
      <w:r w:rsidRPr="002E3699">
        <w:rPr>
          <w:rFonts w:ascii="Arial" w:eastAsia="Calibri" w:hAnsi="Arial" w:cs="Arial"/>
          <w:color w:val="000000"/>
        </w:rPr>
        <w:t>University of Zambia School of Medicine, Lusaka, Zambia</w:t>
      </w:r>
    </w:p>
    <w:p w14:paraId="60E19F6E" w14:textId="27CB618D" w:rsidR="00A27E31" w:rsidRPr="002E3699" w:rsidRDefault="00A27E31" w:rsidP="00A27E31">
      <w:pPr>
        <w:spacing w:after="0" w:line="360" w:lineRule="auto"/>
        <w:rPr>
          <w:rFonts w:ascii="Arial" w:eastAsia="Calibri" w:hAnsi="Arial" w:cs="Arial"/>
          <w:color w:val="000000" w:themeColor="text1"/>
          <w:vertAlign w:val="superscript"/>
        </w:rPr>
      </w:pPr>
      <w:r w:rsidRPr="002E3699">
        <w:rPr>
          <w:rFonts w:ascii="Arial" w:eastAsia="Calibri" w:hAnsi="Arial" w:cs="Arial"/>
          <w:color w:val="000000" w:themeColor="text1"/>
          <w:vertAlign w:val="superscript"/>
          <w:lang w:val="de-DE"/>
        </w:rPr>
        <w:t>6</w:t>
      </w:r>
      <w:r w:rsidRPr="002E3699">
        <w:rPr>
          <w:rFonts w:ascii="Arial" w:eastAsia="Calibri" w:hAnsi="Arial" w:cs="Arial"/>
          <w:color w:val="000000" w:themeColor="text1"/>
        </w:rPr>
        <w:t>St. Mary’s University, Faculty of Sport, Health and Applied Science, Twickenham, London, UK</w:t>
      </w:r>
    </w:p>
    <w:p w14:paraId="406A2ACD" w14:textId="77777777" w:rsidR="00A27E31" w:rsidRPr="002E3699" w:rsidRDefault="00A27E31" w:rsidP="00A27E31">
      <w:pPr>
        <w:spacing w:after="0" w:line="360" w:lineRule="auto"/>
        <w:rPr>
          <w:rFonts w:ascii="Arial" w:eastAsia="Calibri" w:hAnsi="Arial" w:cs="Arial"/>
          <w:color w:val="000000" w:themeColor="text1"/>
          <w:vertAlign w:val="superscript"/>
        </w:rPr>
      </w:pPr>
    </w:p>
    <w:p w14:paraId="4AAE2C6E" w14:textId="77777777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b/>
          <w:lang w:val="en-US"/>
        </w:rPr>
      </w:pPr>
      <w:r w:rsidRPr="002E3699">
        <w:rPr>
          <w:rFonts w:ascii="Arial" w:eastAsia="Calibri" w:hAnsi="Arial" w:cs="Arial"/>
          <w:b/>
          <w:lang w:val="en-US"/>
        </w:rPr>
        <w:t>Corresponding Author:</w:t>
      </w:r>
    </w:p>
    <w:p w14:paraId="3B976BD9" w14:textId="77777777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</w:p>
    <w:p w14:paraId="75DA4E9D" w14:textId="46C8DC1C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Sepiso K. Masenga, BSc, MSc, Pgcert</w:t>
      </w:r>
    </w:p>
    <w:p w14:paraId="22B0EB34" w14:textId="1BBBF509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HAND Research Group</w:t>
      </w:r>
    </w:p>
    <w:p w14:paraId="4803E388" w14:textId="2B1474DA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Mulungushi University</w:t>
      </w:r>
    </w:p>
    <w:p w14:paraId="4AD39D0C" w14:textId="5EF2A338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School of Medicine and Health Sciences</w:t>
      </w:r>
    </w:p>
    <w:p w14:paraId="1D6C970E" w14:textId="7206F533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P.O Box 60009</w:t>
      </w:r>
    </w:p>
    <w:p w14:paraId="0FF99446" w14:textId="562AD9C7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Livingstone Central Hospital campus</w:t>
      </w:r>
    </w:p>
    <w:p w14:paraId="4A0EB726" w14:textId="58FAE596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Livingstone, Zambia</w:t>
      </w:r>
    </w:p>
    <w:p w14:paraId="2C4687CE" w14:textId="3905BC20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color w:val="000000"/>
          <w:lang w:val="de-DE"/>
        </w:rPr>
      </w:pPr>
      <w:r w:rsidRPr="002E3699">
        <w:rPr>
          <w:rFonts w:ascii="Arial" w:eastAsia="Calibri" w:hAnsi="Arial" w:cs="Arial"/>
          <w:color w:val="000000"/>
          <w:lang w:val="de-DE"/>
        </w:rPr>
        <w:t>Telephone: +260 966 67 4774</w:t>
      </w:r>
    </w:p>
    <w:p w14:paraId="16EB6044" w14:textId="0617C55B" w:rsidR="00A27E31" w:rsidRPr="002E3699" w:rsidRDefault="00A27E31" w:rsidP="00A27E31">
      <w:pPr>
        <w:spacing w:after="200" w:line="360" w:lineRule="auto"/>
        <w:contextualSpacing/>
        <w:jc w:val="center"/>
        <w:rPr>
          <w:rFonts w:ascii="Arial" w:eastAsia="Calibri" w:hAnsi="Arial" w:cs="Arial"/>
          <w:lang w:val="en-US"/>
        </w:rPr>
      </w:pPr>
      <w:r w:rsidRPr="002E3699">
        <w:rPr>
          <w:rFonts w:ascii="Arial" w:eastAsia="Calibri" w:hAnsi="Arial" w:cs="Arial"/>
          <w:lang w:val="en-US"/>
        </w:rPr>
        <w:t xml:space="preserve">Email: </w:t>
      </w:r>
      <w:hyperlink r:id="rId6" w:history="1">
        <w:r w:rsidRPr="002E3699">
          <w:rPr>
            <w:rFonts w:ascii="Arial" w:eastAsia="Calibri" w:hAnsi="Arial" w:cs="Arial"/>
            <w:color w:val="0563C1"/>
            <w:u w:val="single"/>
            <w:lang w:val="en-US"/>
          </w:rPr>
          <w:t>smasenga@mu.ac.zm</w:t>
        </w:r>
      </w:hyperlink>
      <w:r w:rsidRPr="002E3699">
        <w:rPr>
          <w:rFonts w:ascii="Arial" w:eastAsia="Calibri" w:hAnsi="Arial" w:cs="Arial"/>
          <w:color w:val="0563C1"/>
          <w:u w:val="single"/>
          <w:lang w:val="en-US"/>
        </w:rPr>
        <w:t xml:space="preserve"> or sepisomasenga@gmail.com</w:t>
      </w:r>
    </w:p>
    <w:bookmarkEnd w:id="0"/>
    <w:p w14:paraId="67D23873" w14:textId="77777777" w:rsidR="00762894" w:rsidRPr="002E3699" w:rsidRDefault="00762894" w:rsidP="00A27E31">
      <w:pPr>
        <w:spacing w:line="360" w:lineRule="auto"/>
        <w:rPr>
          <w:rFonts w:ascii="Arial" w:eastAsia="Calibri" w:hAnsi="Arial" w:cs="Arial"/>
          <w:b/>
          <w:bCs/>
          <w:lang w:val="en-ZA"/>
        </w:rPr>
      </w:pPr>
    </w:p>
    <w:p w14:paraId="515059E7" w14:textId="77777777" w:rsidR="00A27E31" w:rsidRPr="002E3699" w:rsidRDefault="00A27E31">
      <w:pPr>
        <w:rPr>
          <w:rFonts w:ascii="Arial" w:hAnsi="Arial" w:cs="Arial"/>
        </w:rPr>
      </w:pPr>
    </w:p>
    <w:p w14:paraId="0FD93B82" w14:textId="77777777" w:rsidR="002E3699" w:rsidRDefault="002E3699" w:rsidP="008B19F4">
      <w:pPr>
        <w:rPr>
          <w:rFonts w:ascii="Arial" w:eastAsia="Calibri" w:hAnsi="Arial" w:cs="Arial"/>
          <w:b/>
          <w:bCs/>
          <w:lang w:val="en-ZA"/>
        </w:rPr>
      </w:pPr>
    </w:p>
    <w:p w14:paraId="176B614C" w14:textId="77777777" w:rsidR="002E3699" w:rsidRDefault="002E3699" w:rsidP="008B19F4">
      <w:pPr>
        <w:rPr>
          <w:rFonts w:ascii="Arial" w:eastAsia="Calibri" w:hAnsi="Arial" w:cs="Arial"/>
          <w:b/>
          <w:bCs/>
          <w:lang w:val="en-ZA"/>
        </w:rPr>
      </w:pPr>
    </w:p>
    <w:p w14:paraId="0F771E0C" w14:textId="77777777" w:rsidR="002E3699" w:rsidRDefault="002E3699" w:rsidP="008B19F4">
      <w:pPr>
        <w:rPr>
          <w:rFonts w:ascii="Arial" w:eastAsia="Calibri" w:hAnsi="Arial" w:cs="Arial"/>
          <w:b/>
          <w:bCs/>
          <w:lang w:val="en-ZA"/>
        </w:rPr>
      </w:pPr>
    </w:p>
    <w:p w14:paraId="0DDAD5B6" w14:textId="77777777" w:rsidR="002E3699" w:rsidRDefault="002E3699" w:rsidP="008B19F4">
      <w:pPr>
        <w:rPr>
          <w:rFonts w:ascii="Arial" w:eastAsia="Calibri" w:hAnsi="Arial" w:cs="Arial"/>
          <w:b/>
          <w:bCs/>
          <w:lang w:val="en-ZA"/>
        </w:rPr>
      </w:pPr>
    </w:p>
    <w:p w14:paraId="240F2022" w14:textId="39C7E99A" w:rsidR="008B19F4" w:rsidRPr="002E3699" w:rsidRDefault="002E3699" w:rsidP="008B19F4">
      <w:pPr>
        <w:rPr>
          <w:rFonts w:ascii="Arial" w:eastAsia="Calibri" w:hAnsi="Arial" w:cs="Arial"/>
          <w:b/>
          <w:bCs/>
          <w:lang w:val="en-ZA"/>
        </w:rPr>
      </w:pPr>
      <w:r>
        <w:rPr>
          <w:rFonts w:ascii="Arial" w:eastAsia="Calibri" w:hAnsi="Arial" w:cs="Arial"/>
          <w:b/>
          <w:bCs/>
          <w:lang w:val="en-ZA"/>
        </w:rPr>
        <w:lastRenderedPageBreak/>
        <w:t xml:space="preserve">Table </w:t>
      </w:r>
      <w:r w:rsidR="00625527">
        <w:rPr>
          <w:rFonts w:ascii="Arial" w:eastAsia="Calibri" w:hAnsi="Arial" w:cs="Arial"/>
          <w:b/>
          <w:bCs/>
          <w:lang w:val="en-ZA"/>
        </w:rPr>
        <w:t>S</w:t>
      </w:r>
      <w:r>
        <w:rPr>
          <w:rFonts w:ascii="Arial" w:eastAsia="Calibri" w:hAnsi="Arial" w:cs="Arial"/>
          <w:b/>
          <w:bCs/>
          <w:lang w:val="en-ZA"/>
        </w:rPr>
        <w:t xml:space="preserve">1. </w:t>
      </w:r>
      <w:r w:rsidR="008B19F4" w:rsidRPr="002E3699">
        <w:rPr>
          <w:rFonts w:ascii="Arial" w:eastAsia="Calibri" w:hAnsi="Arial" w:cs="Arial"/>
          <w:b/>
          <w:bCs/>
          <w:lang w:val="en-ZA"/>
        </w:rPr>
        <w:t>24-hour food intake record</w:t>
      </w:r>
    </w:p>
    <w:p w14:paraId="73509110" w14:textId="77777777" w:rsidR="008B19F4" w:rsidRPr="002E3699" w:rsidRDefault="008B19F4" w:rsidP="008B19F4">
      <w:pPr>
        <w:spacing w:after="0" w:line="240" w:lineRule="auto"/>
        <w:jc w:val="both"/>
        <w:rPr>
          <w:rFonts w:ascii="Arial" w:eastAsia="Calibri" w:hAnsi="Arial" w:cs="Arial"/>
          <w:lang w:val="en-ZA"/>
        </w:rPr>
      </w:pPr>
    </w:p>
    <w:p w14:paraId="74DA1569" w14:textId="77777777" w:rsidR="008B19F4" w:rsidRPr="002E3699" w:rsidRDefault="008B19F4" w:rsidP="008B19F4">
      <w:pPr>
        <w:spacing w:after="0" w:line="240" w:lineRule="auto"/>
        <w:jc w:val="both"/>
        <w:rPr>
          <w:rFonts w:ascii="Arial" w:eastAsia="Calibri" w:hAnsi="Arial" w:cs="Arial"/>
          <w:lang w:val="en-ZA"/>
        </w:rPr>
      </w:pPr>
      <w:r w:rsidRPr="002E3699">
        <w:rPr>
          <w:rFonts w:ascii="Arial" w:eastAsia="Calibri" w:hAnsi="Arial" w:cs="Arial"/>
          <w:lang w:val="en-ZA"/>
        </w:rPr>
        <w:t>Study ID#:</w:t>
      </w:r>
      <w:r w:rsidRPr="002E3699">
        <w:rPr>
          <w:rFonts w:ascii="Arial" w:eastAsia="Calibri" w:hAnsi="Arial" w:cs="Arial"/>
          <w:lang w:val="en-ZA"/>
        </w:rPr>
        <w:tab/>
      </w:r>
      <w:r w:rsidRPr="002E3699">
        <w:rPr>
          <w:rFonts w:ascii="Arial" w:eastAsia="Calibri" w:hAnsi="Arial" w:cs="Arial"/>
          <w:lang w:val="en-ZA"/>
        </w:rPr>
        <w:tab/>
      </w:r>
      <w:r w:rsidRPr="002E3699">
        <w:rPr>
          <w:rFonts w:ascii="Arial" w:eastAsia="Calibri" w:hAnsi="Arial" w:cs="Arial"/>
          <w:lang w:val="en-ZA"/>
        </w:rPr>
        <w:tab/>
      </w:r>
      <w:r w:rsidRPr="002E3699">
        <w:rPr>
          <w:rFonts w:ascii="Arial" w:eastAsia="Calibri" w:hAnsi="Arial" w:cs="Arial"/>
          <w:lang w:val="en-ZA"/>
        </w:rPr>
        <w:tab/>
        <w:t>Gender:</w:t>
      </w:r>
      <w:r w:rsidRPr="002E3699">
        <w:rPr>
          <w:rFonts w:ascii="Arial" w:eastAsia="Calibri" w:hAnsi="Arial" w:cs="Arial"/>
          <w:lang w:val="en-ZA"/>
        </w:rPr>
        <w:tab/>
      </w:r>
      <w:r w:rsidRPr="002E3699">
        <w:rPr>
          <w:rFonts w:ascii="Arial" w:eastAsia="Calibri" w:hAnsi="Arial" w:cs="Arial"/>
          <w:lang w:val="en-ZA"/>
        </w:rPr>
        <w:tab/>
      </w:r>
      <w:r w:rsidRPr="002E3699">
        <w:rPr>
          <w:rFonts w:ascii="Arial" w:eastAsia="Calibri" w:hAnsi="Arial" w:cs="Arial"/>
          <w:lang w:val="en-ZA"/>
        </w:rPr>
        <w:tab/>
      </w:r>
      <w:r w:rsidRPr="002E3699">
        <w:rPr>
          <w:rFonts w:ascii="Arial" w:eastAsia="Calibri" w:hAnsi="Arial" w:cs="Arial"/>
          <w:lang w:val="en-ZA"/>
        </w:rPr>
        <w:tab/>
        <w:t>Date:</w:t>
      </w:r>
    </w:p>
    <w:p w14:paraId="6D744E0F" w14:textId="77777777" w:rsidR="008B19F4" w:rsidRPr="002E3699" w:rsidRDefault="008B19F4" w:rsidP="008B19F4">
      <w:pPr>
        <w:spacing w:after="0" w:line="240" w:lineRule="auto"/>
        <w:jc w:val="both"/>
        <w:rPr>
          <w:rFonts w:ascii="Arial" w:eastAsia="Calibri" w:hAnsi="Arial" w:cs="Arial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2"/>
        <w:gridCol w:w="1874"/>
        <w:gridCol w:w="1866"/>
        <w:gridCol w:w="1891"/>
        <w:gridCol w:w="1887"/>
      </w:tblGrid>
      <w:tr w:rsidR="008B19F4" w:rsidRPr="002E3699" w14:paraId="26EA6E2E" w14:textId="77777777" w:rsidTr="008B19F4">
        <w:tc>
          <w:tcPr>
            <w:tcW w:w="5572" w:type="dxa"/>
            <w:gridSpan w:val="3"/>
          </w:tcPr>
          <w:p w14:paraId="21E38B77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b/>
                <w:bCs/>
                <w:sz w:val="22"/>
                <w:szCs w:val="22"/>
                <w:lang w:val="en-ZA"/>
              </w:rPr>
              <w:t>Breakfast</w:t>
            </w:r>
          </w:p>
        </w:tc>
        <w:tc>
          <w:tcPr>
            <w:tcW w:w="3778" w:type="dxa"/>
            <w:gridSpan w:val="2"/>
          </w:tcPr>
          <w:p w14:paraId="316A0B01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Time:</w:t>
            </w:r>
          </w:p>
          <w:p w14:paraId="4C34F6BC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Place:</w:t>
            </w:r>
          </w:p>
        </w:tc>
      </w:tr>
      <w:tr w:rsidR="008B19F4" w:rsidRPr="002E3699" w14:paraId="411ED45C" w14:textId="77777777" w:rsidTr="008B19F4">
        <w:tc>
          <w:tcPr>
            <w:tcW w:w="1832" w:type="dxa"/>
          </w:tcPr>
          <w:p w14:paraId="0A91931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Name</w:t>
            </w:r>
          </w:p>
        </w:tc>
        <w:tc>
          <w:tcPr>
            <w:tcW w:w="1874" w:type="dxa"/>
          </w:tcPr>
          <w:p w14:paraId="0DC370B5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Food description</w:t>
            </w:r>
          </w:p>
        </w:tc>
        <w:tc>
          <w:tcPr>
            <w:tcW w:w="1866" w:type="dxa"/>
          </w:tcPr>
          <w:p w14:paraId="1DC78375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Estimated Amount</w:t>
            </w:r>
          </w:p>
        </w:tc>
        <w:tc>
          <w:tcPr>
            <w:tcW w:w="1891" w:type="dxa"/>
          </w:tcPr>
          <w:p w14:paraId="0A0ADFB9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Number and method of Salt tablet consumption</w:t>
            </w:r>
          </w:p>
        </w:tc>
        <w:tc>
          <w:tcPr>
            <w:tcW w:w="1887" w:type="dxa"/>
          </w:tcPr>
          <w:p w14:paraId="5E3562DE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Preparation/ Ingredients</w:t>
            </w:r>
          </w:p>
        </w:tc>
      </w:tr>
      <w:tr w:rsidR="008B19F4" w:rsidRPr="002E3699" w14:paraId="7B792FD4" w14:textId="77777777" w:rsidTr="008B19F4">
        <w:tc>
          <w:tcPr>
            <w:tcW w:w="1832" w:type="dxa"/>
          </w:tcPr>
          <w:p w14:paraId="56C5B4F9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79BC8F58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51D40978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4E7C2D04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0CD7C5ED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4CD0D5E9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02AB2A0F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5802792A" w14:textId="77777777" w:rsidTr="008B19F4">
        <w:tc>
          <w:tcPr>
            <w:tcW w:w="1832" w:type="dxa"/>
          </w:tcPr>
          <w:p w14:paraId="732CC29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17310A79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4F6B76AF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68B4F04A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0073232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5C1726BD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7F360FA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78BDDE4D" w14:textId="77777777" w:rsidTr="008B19F4">
        <w:tc>
          <w:tcPr>
            <w:tcW w:w="5572" w:type="dxa"/>
            <w:gridSpan w:val="3"/>
          </w:tcPr>
          <w:p w14:paraId="71EF2CD4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7F97A26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b/>
                <w:bCs/>
                <w:sz w:val="22"/>
                <w:szCs w:val="22"/>
                <w:lang w:val="en-ZA"/>
              </w:rPr>
              <w:t>Lunch</w:t>
            </w:r>
          </w:p>
        </w:tc>
        <w:tc>
          <w:tcPr>
            <w:tcW w:w="3778" w:type="dxa"/>
            <w:gridSpan w:val="2"/>
          </w:tcPr>
          <w:p w14:paraId="773EE82A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Time:</w:t>
            </w:r>
          </w:p>
          <w:p w14:paraId="435D98D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Place:</w:t>
            </w:r>
          </w:p>
        </w:tc>
      </w:tr>
      <w:tr w:rsidR="008B19F4" w:rsidRPr="002E3699" w14:paraId="0452E5D2" w14:textId="77777777" w:rsidTr="008B19F4">
        <w:tc>
          <w:tcPr>
            <w:tcW w:w="1832" w:type="dxa"/>
          </w:tcPr>
          <w:p w14:paraId="27061A86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3034458C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605CCE8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636C9DA9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58E93D33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06DDC172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30A4A493" w14:textId="77777777" w:rsidTr="008B19F4">
        <w:tc>
          <w:tcPr>
            <w:tcW w:w="1832" w:type="dxa"/>
          </w:tcPr>
          <w:p w14:paraId="0EADAA64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376E6B83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221F486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25283ECD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13FE1398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15426EE3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2AD91E54" w14:textId="77777777" w:rsidTr="008B19F4">
        <w:tc>
          <w:tcPr>
            <w:tcW w:w="5572" w:type="dxa"/>
            <w:gridSpan w:val="3"/>
          </w:tcPr>
          <w:p w14:paraId="374A7864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b/>
                <w:bCs/>
                <w:sz w:val="22"/>
                <w:szCs w:val="22"/>
                <w:lang w:val="en-ZA"/>
              </w:rPr>
              <w:t xml:space="preserve">Dinner </w:t>
            </w:r>
          </w:p>
        </w:tc>
        <w:tc>
          <w:tcPr>
            <w:tcW w:w="3778" w:type="dxa"/>
            <w:gridSpan w:val="2"/>
          </w:tcPr>
          <w:p w14:paraId="3EF957C4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Time:</w:t>
            </w:r>
          </w:p>
          <w:p w14:paraId="7EA8BFF5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Place:</w:t>
            </w:r>
          </w:p>
        </w:tc>
      </w:tr>
      <w:tr w:rsidR="008B19F4" w:rsidRPr="002E3699" w14:paraId="0ADD55D6" w14:textId="77777777" w:rsidTr="008B19F4">
        <w:tc>
          <w:tcPr>
            <w:tcW w:w="1832" w:type="dxa"/>
          </w:tcPr>
          <w:p w14:paraId="666D4DF6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0A54C138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70853591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4164ECA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57D832AA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1C1C75B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54085134" w14:textId="77777777" w:rsidTr="008B19F4">
        <w:tc>
          <w:tcPr>
            <w:tcW w:w="1832" w:type="dxa"/>
          </w:tcPr>
          <w:p w14:paraId="6832B07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7BA9524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29C711DD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5505269F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41A78BB6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53A798D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5F9E3947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6CFC1181" w14:textId="77777777" w:rsidTr="008B19F4">
        <w:tc>
          <w:tcPr>
            <w:tcW w:w="5572" w:type="dxa"/>
            <w:gridSpan w:val="3"/>
          </w:tcPr>
          <w:p w14:paraId="5E200DC2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b/>
                <w:bCs/>
                <w:sz w:val="22"/>
                <w:szCs w:val="22"/>
                <w:lang w:val="en-ZA"/>
              </w:rPr>
              <w:t>Other in-between meals (indicate times for each meal)</w:t>
            </w:r>
          </w:p>
        </w:tc>
        <w:tc>
          <w:tcPr>
            <w:tcW w:w="3778" w:type="dxa"/>
            <w:gridSpan w:val="2"/>
          </w:tcPr>
          <w:p w14:paraId="0EBCAB77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Time:</w:t>
            </w:r>
          </w:p>
          <w:p w14:paraId="770A9B7D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2E3699">
              <w:rPr>
                <w:rFonts w:ascii="Arial" w:eastAsia="Calibri" w:hAnsi="Arial" w:cs="Arial"/>
                <w:sz w:val="22"/>
                <w:szCs w:val="22"/>
                <w:lang w:val="en-ZA"/>
              </w:rPr>
              <w:t>Place:</w:t>
            </w:r>
          </w:p>
        </w:tc>
      </w:tr>
      <w:tr w:rsidR="008B19F4" w:rsidRPr="002E3699" w14:paraId="4280A759" w14:textId="77777777" w:rsidTr="008B19F4">
        <w:tc>
          <w:tcPr>
            <w:tcW w:w="1832" w:type="dxa"/>
          </w:tcPr>
          <w:p w14:paraId="1D386EE3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1902B908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18813516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2FDE43EA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7CE0475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431CCA1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5B874F42" w14:textId="77777777" w:rsidTr="008B19F4">
        <w:tc>
          <w:tcPr>
            <w:tcW w:w="1832" w:type="dxa"/>
          </w:tcPr>
          <w:p w14:paraId="5CA0CB82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1FAC33B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2C47AB46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54826915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2A061D80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47A68D4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  <w:tr w:rsidR="008B19F4" w:rsidRPr="002E3699" w14:paraId="0255C9CC" w14:textId="77777777" w:rsidTr="008B19F4">
        <w:tc>
          <w:tcPr>
            <w:tcW w:w="1832" w:type="dxa"/>
          </w:tcPr>
          <w:p w14:paraId="70F88F15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0A961F5B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74" w:type="dxa"/>
          </w:tcPr>
          <w:p w14:paraId="3C3D89F3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66" w:type="dxa"/>
          </w:tcPr>
          <w:p w14:paraId="1FE20958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91" w:type="dxa"/>
          </w:tcPr>
          <w:p w14:paraId="3D8D352F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887" w:type="dxa"/>
          </w:tcPr>
          <w:p w14:paraId="6D3E1919" w14:textId="77777777" w:rsidR="008B19F4" w:rsidRPr="002E3699" w:rsidRDefault="008B19F4" w:rsidP="006E7EDE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</w:tc>
      </w:tr>
    </w:tbl>
    <w:p w14:paraId="302B5860" w14:textId="77777777" w:rsidR="008B19F4" w:rsidRPr="002E3699" w:rsidRDefault="008B19F4" w:rsidP="008B19F4">
      <w:pPr>
        <w:rPr>
          <w:rFonts w:ascii="Arial" w:hAnsi="Arial" w:cs="Arial"/>
        </w:rPr>
      </w:pPr>
      <w:r w:rsidRPr="002E3699">
        <w:rPr>
          <w:rFonts w:ascii="Arial" w:hAnsi="Arial" w:cs="Arial"/>
        </w:rPr>
        <w:t xml:space="preserve">Name=name of the food in English or local language; Food description= Participant describes the food; Estimated Amount; Participant estimates the amount of food using a fist and palm, number of fists and number of palms dependent on type of food consumed; Number and method of Salt tablet consumption= Salt tablets consumed at each meal are indicated. Two methods of possible consumption were indicated which was by swallowing/ingesting the tablets with water and crushing the tablets to powder and adding the powder to the portion of their food on the plate. Preparation/ Ingredients=participants were to indicate if they added any processed foods or spices with salt </w:t>
      </w:r>
    </w:p>
    <w:p w14:paraId="00B064C8" w14:textId="1295CEDC" w:rsidR="008B19F4" w:rsidRPr="002E3699" w:rsidRDefault="008B19F4">
      <w:pPr>
        <w:rPr>
          <w:rFonts w:ascii="Arial" w:hAnsi="Arial" w:cs="Arial"/>
        </w:rPr>
        <w:sectPr w:rsidR="008B19F4" w:rsidRPr="002E3699" w:rsidSect="0060412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A1708D4" w14:textId="45599435" w:rsidR="00A27E31" w:rsidRPr="002E3699" w:rsidRDefault="008B19F4" w:rsidP="00A27E31">
      <w:pPr>
        <w:rPr>
          <w:rFonts w:ascii="Arial" w:hAnsi="Arial" w:cs="Arial"/>
          <w:b/>
          <w:bCs/>
        </w:rPr>
      </w:pPr>
      <w:r w:rsidRPr="002E3699">
        <w:rPr>
          <w:rFonts w:ascii="Arial" w:hAnsi="Arial" w:cs="Arial"/>
          <w:b/>
          <w:bCs/>
        </w:rPr>
        <w:lastRenderedPageBreak/>
        <w:t xml:space="preserve">Table </w:t>
      </w:r>
      <w:r w:rsidR="00625527">
        <w:rPr>
          <w:rFonts w:ascii="Arial" w:hAnsi="Arial" w:cs="Arial"/>
          <w:b/>
          <w:bCs/>
        </w:rPr>
        <w:t>S</w:t>
      </w:r>
      <w:r w:rsidR="002E3699">
        <w:rPr>
          <w:rFonts w:ascii="Arial" w:hAnsi="Arial" w:cs="Arial"/>
          <w:b/>
          <w:bCs/>
        </w:rPr>
        <w:t>2</w:t>
      </w:r>
      <w:r w:rsidRPr="002E3699">
        <w:rPr>
          <w:rFonts w:ascii="Arial" w:hAnsi="Arial" w:cs="Arial"/>
          <w:b/>
          <w:bCs/>
        </w:rPr>
        <w:t xml:space="preserve">. </w:t>
      </w:r>
      <w:r w:rsidR="00ED28DC" w:rsidRPr="002E3699">
        <w:rPr>
          <w:rFonts w:ascii="Arial" w:hAnsi="Arial" w:cs="Arial"/>
          <w:b/>
          <w:bCs/>
        </w:rPr>
        <w:t>S</w:t>
      </w:r>
      <w:r w:rsidR="00A27E31" w:rsidRPr="002E3699">
        <w:rPr>
          <w:rFonts w:ascii="Arial" w:hAnsi="Arial" w:cs="Arial"/>
          <w:b/>
          <w:bCs/>
        </w:rPr>
        <w:t>odium excretion on low- and high-salt diet</w:t>
      </w:r>
      <w:r w:rsidR="002F6B84" w:rsidRPr="002E3699">
        <w:rPr>
          <w:rFonts w:ascii="Arial" w:hAnsi="Arial" w:cs="Arial"/>
          <w:b/>
          <w:bCs/>
        </w:rPr>
        <w:t xml:space="preserve"> and</w:t>
      </w:r>
      <w:r w:rsidR="00BD78E2" w:rsidRPr="002E3699">
        <w:rPr>
          <w:rFonts w:ascii="Arial" w:hAnsi="Arial" w:cs="Arial"/>
          <w:b/>
          <w:bCs/>
        </w:rPr>
        <w:t xml:space="preserve"> baseline</w:t>
      </w:r>
      <w:r w:rsidR="002F6B84" w:rsidRPr="002E3699">
        <w:rPr>
          <w:rFonts w:ascii="Arial" w:hAnsi="Arial" w:cs="Arial"/>
          <w:b/>
          <w:bCs/>
        </w:rPr>
        <w:t xml:space="preserve"> random 24-hr sodium excretion </w:t>
      </w:r>
    </w:p>
    <w:tbl>
      <w:tblPr>
        <w:tblStyle w:val="TableGrid1"/>
        <w:tblW w:w="13749" w:type="dxa"/>
        <w:tblInd w:w="28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2246"/>
        <w:gridCol w:w="2268"/>
        <w:gridCol w:w="2268"/>
        <w:gridCol w:w="2268"/>
        <w:gridCol w:w="992"/>
        <w:gridCol w:w="992"/>
      </w:tblGrid>
      <w:tr w:rsidR="00256743" w:rsidRPr="002E3699" w14:paraId="5A75E4B0" w14:textId="159FB888" w:rsidTr="00256743">
        <w:tc>
          <w:tcPr>
            <w:tcW w:w="2715" w:type="dxa"/>
            <w:tcBorders>
              <w:bottom w:val="nil"/>
            </w:tcBorders>
          </w:tcPr>
          <w:p w14:paraId="30BA5B06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4514" w:type="dxa"/>
            <w:gridSpan w:val="2"/>
            <w:tcBorders>
              <w:bottom w:val="nil"/>
            </w:tcBorders>
          </w:tcPr>
          <w:p w14:paraId="7842C862" w14:textId="77777777" w:rsidR="00256743" w:rsidRPr="002E3699" w:rsidRDefault="00256743" w:rsidP="00A27E31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  <w:b/>
                <w:bCs/>
              </w:rPr>
              <w:t>HIV Positive</w:t>
            </w:r>
            <w:r w:rsidRPr="002E3699">
              <w:rPr>
                <w:rFonts w:ascii="Arial" w:hAnsi="Arial" w:cs="Arial"/>
              </w:rPr>
              <w:t xml:space="preserve"> (median (IQR)</w:t>
            </w:r>
          </w:p>
        </w:tc>
        <w:tc>
          <w:tcPr>
            <w:tcW w:w="4536" w:type="dxa"/>
            <w:gridSpan w:val="2"/>
            <w:tcBorders>
              <w:bottom w:val="nil"/>
            </w:tcBorders>
          </w:tcPr>
          <w:p w14:paraId="350E5FEF" w14:textId="77777777" w:rsidR="00256743" w:rsidRPr="002E3699" w:rsidRDefault="00256743" w:rsidP="00A27E31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  <w:b/>
                <w:bCs/>
              </w:rPr>
              <w:t xml:space="preserve">HIV Negative </w:t>
            </w:r>
            <w:r w:rsidRPr="002E3699">
              <w:rPr>
                <w:rFonts w:ascii="Arial" w:hAnsi="Arial" w:cs="Arial"/>
              </w:rPr>
              <w:t>(median (IQR)</w:t>
            </w:r>
          </w:p>
        </w:tc>
        <w:tc>
          <w:tcPr>
            <w:tcW w:w="992" w:type="dxa"/>
            <w:tcBorders>
              <w:bottom w:val="nil"/>
            </w:tcBorders>
          </w:tcPr>
          <w:p w14:paraId="03832D84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B76F952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56743" w:rsidRPr="002E3699" w14:paraId="28001FAF" w14:textId="0E47964F" w:rsidTr="00256743">
        <w:tc>
          <w:tcPr>
            <w:tcW w:w="2715" w:type="dxa"/>
            <w:tcBorders>
              <w:top w:val="nil"/>
              <w:bottom w:val="single" w:sz="18" w:space="0" w:color="auto"/>
            </w:tcBorders>
          </w:tcPr>
          <w:p w14:paraId="77D31591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tcBorders>
              <w:top w:val="nil"/>
              <w:bottom w:val="single" w:sz="18" w:space="0" w:color="auto"/>
            </w:tcBorders>
          </w:tcPr>
          <w:p w14:paraId="77EF4F83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hypertensive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</w:tcPr>
          <w:p w14:paraId="32CA4DE6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normotensive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</w:tcPr>
          <w:p w14:paraId="161B4D65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hypertensive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</w:tcPr>
          <w:p w14:paraId="3074D131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normotensive</w:t>
            </w:r>
          </w:p>
        </w:tc>
        <w:tc>
          <w:tcPr>
            <w:tcW w:w="992" w:type="dxa"/>
            <w:tcBorders>
              <w:top w:val="nil"/>
              <w:bottom w:val="single" w:sz="18" w:space="0" w:color="auto"/>
            </w:tcBorders>
          </w:tcPr>
          <w:p w14:paraId="0C8A12CE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p-value</w:t>
            </w:r>
          </w:p>
        </w:tc>
        <w:tc>
          <w:tcPr>
            <w:tcW w:w="992" w:type="dxa"/>
            <w:tcBorders>
              <w:top w:val="nil"/>
              <w:bottom w:val="single" w:sz="18" w:space="0" w:color="auto"/>
            </w:tcBorders>
          </w:tcPr>
          <w:p w14:paraId="6B5E0E2B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56743" w:rsidRPr="002E3699" w14:paraId="54709582" w14:textId="12526DAD" w:rsidTr="00256743">
        <w:tc>
          <w:tcPr>
            <w:tcW w:w="2715" w:type="dxa"/>
            <w:tcBorders>
              <w:top w:val="single" w:sz="18" w:space="0" w:color="auto"/>
            </w:tcBorders>
          </w:tcPr>
          <w:p w14:paraId="27CC54EB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  <w:b/>
                <w:bCs/>
              </w:rPr>
              <w:t>Low salt diet</w:t>
            </w:r>
          </w:p>
        </w:tc>
        <w:tc>
          <w:tcPr>
            <w:tcW w:w="2246" w:type="dxa"/>
            <w:tcBorders>
              <w:top w:val="single" w:sz="18" w:space="0" w:color="auto"/>
            </w:tcBorders>
          </w:tcPr>
          <w:p w14:paraId="64E274C4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EA66249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3015779E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429AADDB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430C9302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F46489B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56743" w:rsidRPr="002E3699" w14:paraId="1D9E7D71" w14:textId="465C5C71" w:rsidTr="00256743">
        <w:tc>
          <w:tcPr>
            <w:tcW w:w="2715" w:type="dxa"/>
          </w:tcPr>
          <w:p w14:paraId="258C8E2B" w14:textId="77777777" w:rsidR="00256743" w:rsidRPr="002E3699" w:rsidRDefault="00256743" w:rsidP="00A27E31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 xml:space="preserve">Urine Sodium, </w:t>
            </w:r>
            <w:r w:rsidRPr="002E3699">
              <w:rPr>
                <w:rFonts w:ascii="Arial" w:hAnsi="Arial" w:cs="Arial"/>
                <w:i/>
                <w:iCs/>
              </w:rPr>
              <w:t>mmol/day</w:t>
            </w:r>
          </w:p>
        </w:tc>
        <w:tc>
          <w:tcPr>
            <w:tcW w:w="2246" w:type="dxa"/>
          </w:tcPr>
          <w:p w14:paraId="1C36D6E6" w14:textId="0308B7F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79.1 (75.8, 85.9)</w:t>
            </w:r>
          </w:p>
        </w:tc>
        <w:tc>
          <w:tcPr>
            <w:tcW w:w="2268" w:type="dxa"/>
          </w:tcPr>
          <w:p w14:paraId="7EDEEFC5" w14:textId="2B9B68C8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78.1 (72.3, 80.4)</w:t>
            </w:r>
          </w:p>
        </w:tc>
        <w:tc>
          <w:tcPr>
            <w:tcW w:w="2268" w:type="dxa"/>
          </w:tcPr>
          <w:p w14:paraId="49A15DF0" w14:textId="772F3AD6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77.3 (72.9, 79.3)</w:t>
            </w:r>
          </w:p>
        </w:tc>
        <w:tc>
          <w:tcPr>
            <w:tcW w:w="2268" w:type="dxa"/>
          </w:tcPr>
          <w:p w14:paraId="4E9DA650" w14:textId="75E32630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76.7 (72.0, 78.3)</w:t>
            </w:r>
          </w:p>
        </w:tc>
        <w:tc>
          <w:tcPr>
            <w:tcW w:w="992" w:type="dxa"/>
          </w:tcPr>
          <w:p w14:paraId="11023B02" w14:textId="788E2FC2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0.09</w:t>
            </w:r>
          </w:p>
        </w:tc>
        <w:tc>
          <w:tcPr>
            <w:tcW w:w="992" w:type="dxa"/>
          </w:tcPr>
          <w:p w14:paraId="605337E3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56743" w:rsidRPr="002E3699" w14:paraId="4FE2B00F" w14:textId="7393DB53" w:rsidTr="00256743">
        <w:tc>
          <w:tcPr>
            <w:tcW w:w="2715" w:type="dxa"/>
          </w:tcPr>
          <w:p w14:paraId="643F16FD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  <w:b/>
                <w:bCs/>
              </w:rPr>
              <w:t>High salt diet</w:t>
            </w:r>
          </w:p>
        </w:tc>
        <w:tc>
          <w:tcPr>
            <w:tcW w:w="2246" w:type="dxa"/>
          </w:tcPr>
          <w:p w14:paraId="6361D7ED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BA58E24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94ADC42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7F0C05F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A10C1AB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A51F385" w14:textId="77777777" w:rsidR="00256743" w:rsidRPr="002E3699" w:rsidRDefault="00256743" w:rsidP="00A27E31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56743" w:rsidRPr="002E3699" w14:paraId="04DA7C33" w14:textId="04F7EC3E" w:rsidTr="00256743">
        <w:tc>
          <w:tcPr>
            <w:tcW w:w="2715" w:type="dxa"/>
          </w:tcPr>
          <w:p w14:paraId="7FE60F8A" w14:textId="6CAC744B" w:rsidR="00256743" w:rsidRPr="002E3699" w:rsidRDefault="00256743" w:rsidP="00710FD1">
            <w:pPr>
              <w:spacing w:line="480" w:lineRule="auto"/>
              <w:jc w:val="right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</w:rPr>
              <w:t xml:space="preserve">Urine Sodium, </w:t>
            </w:r>
            <w:r w:rsidRPr="002E3699">
              <w:rPr>
                <w:rFonts w:ascii="Arial" w:hAnsi="Arial" w:cs="Arial"/>
                <w:i/>
                <w:iCs/>
              </w:rPr>
              <w:t>mmol/day</w:t>
            </w:r>
          </w:p>
        </w:tc>
        <w:tc>
          <w:tcPr>
            <w:tcW w:w="2246" w:type="dxa"/>
          </w:tcPr>
          <w:p w14:paraId="37EF29E1" w14:textId="2EF656E3" w:rsidR="00256743" w:rsidRPr="002E3699" w:rsidRDefault="00256743" w:rsidP="00ED28DC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221.9 (175.3, 270.7)</w:t>
            </w:r>
          </w:p>
        </w:tc>
        <w:tc>
          <w:tcPr>
            <w:tcW w:w="2268" w:type="dxa"/>
          </w:tcPr>
          <w:p w14:paraId="6D26633E" w14:textId="3B6FFCD6" w:rsidR="00256743" w:rsidRPr="002E3699" w:rsidRDefault="00256743" w:rsidP="00ED28DC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235.4 (166.1, 285.3)</w:t>
            </w:r>
          </w:p>
        </w:tc>
        <w:tc>
          <w:tcPr>
            <w:tcW w:w="2268" w:type="dxa"/>
          </w:tcPr>
          <w:p w14:paraId="74BA3ECD" w14:textId="52436453" w:rsidR="00256743" w:rsidRPr="002E3699" w:rsidRDefault="00256743" w:rsidP="00ED28DC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208.8 (183.2, 250.1)</w:t>
            </w:r>
          </w:p>
        </w:tc>
        <w:tc>
          <w:tcPr>
            <w:tcW w:w="2268" w:type="dxa"/>
          </w:tcPr>
          <w:p w14:paraId="2808334A" w14:textId="7E6CA209" w:rsidR="00256743" w:rsidRPr="002E3699" w:rsidRDefault="00256743" w:rsidP="00ED28DC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235.8 (200.0, 264.1)</w:t>
            </w:r>
          </w:p>
        </w:tc>
        <w:tc>
          <w:tcPr>
            <w:tcW w:w="992" w:type="dxa"/>
          </w:tcPr>
          <w:p w14:paraId="5DA45840" w14:textId="289123F7" w:rsidR="00256743" w:rsidRPr="002E3699" w:rsidRDefault="00256743" w:rsidP="00ED28DC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0.56</w:t>
            </w:r>
          </w:p>
        </w:tc>
        <w:tc>
          <w:tcPr>
            <w:tcW w:w="992" w:type="dxa"/>
          </w:tcPr>
          <w:p w14:paraId="362EBF78" w14:textId="77777777" w:rsidR="00256743" w:rsidRPr="002E3699" w:rsidRDefault="00256743" w:rsidP="00ED28D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56743" w:rsidRPr="002E3699" w14:paraId="12761CFF" w14:textId="3A743A3B" w:rsidTr="00256743">
        <w:tc>
          <w:tcPr>
            <w:tcW w:w="2715" w:type="dxa"/>
          </w:tcPr>
          <w:p w14:paraId="0201FB69" w14:textId="132135B8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  <w:b/>
                <w:bCs/>
              </w:rPr>
              <w:t>24-hr sodium excretion</w:t>
            </w:r>
            <w:r w:rsidR="001E026D">
              <w:rPr>
                <w:rFonts w:ascii="Arial" w:hAnsi="Arial" w:cs="Arial"/>
                <w:b/>
                <w:bCs/>
              </w:rPr>
              <w:t xml:space="preserve"> prior to the intervention</w:t>
            </w:r>
            <w:r w:rsidRPr="002E3699">
              <w:rPr>
                <w:rFonts w:ascii="Arial" w:hAnsi="Arial" w:cs="Arial"/>
              </w:rPr>
              <w:t>, mmol/day</w:t>
            </w:r>
          </w:p>
        </w:tc>
        <w:tc>
          <w:tcPr>
            <w:tcW w:w="2246" w:type="dxa"/>
          </w:tcPr>
          <w:p w14:paraId="2116AE35" w14:textId="4ADF8715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142 (124, 164)</w:t>
            </w:r>
          </w:p>
        </w:tc>
        <w:tc>
          <w:tcPr>
            <w:tcW w:w="2268" w:type="dxa"/>
          </w:tcPr>
          <w:p w14:paraId="7E25F088" w14:textId="7C4DFAB1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102 (83, 115)</w:t>
            </w:r>
          </w:p>
        </w:tc>
        <w:tc>
          <w:tcPr>
            <w:tcW w:w="2268" w:type="dxa"/>
          </w:tcPr>
          <w:p w14:paraId="10899AFA" w14:textId="56975A86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127 (108, 147)</w:t>
            </w:r>
          </w:p>
        </w:tc>
        <w:tc>
          <w:tcPr>
            <w:tcW w:w="2268" w:type="dxa"/>
          </w:tcPr>
          <w:p w14:paraId="0A0B2F2E" w14:textId="0778BB32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102 (81, 120)</w:t>
            </w:r>
          </w:p>
        </w:tc>
        <w:tc>
          <w:tcPr>
            <w:tcW w:w="992" w:type="dxa"/>
          </w:tcPr>
          <w:p w14:paraId="6A1DC0B0" w14:textId="3DB231F3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&lt;0.001</w:t>
            </w:r>
          </w:p>
        </w:tc>
        <w:tc>
          <w:tcPr>
            <w:tcW w:w="992" w:type="dxa"/>
          </w:tcPr>
          <w:p w14:paraId="17EAC8E5" w14:textId="77777777" w:rsidR="00256743" w:rsidRPr="002E3699" w:rsidRDefault="00256743" w:rsidP="00710FD1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0FE1D3AD" w14:textId="28B14835" w:rsidR="00F10378" w:rsidRPr="002E3699" w:rsidRDefault="00A27E31" w:rsidP="00F10378">
      <w:pPr>
        <w:rPr>
          <w:rFonts w:ascii="Arial" w:hAnsi="Arial" w:cs="Arial"/>
        </w:rPr>
      </w:pPr>
      <w:r w:rsidRPr="002E3699">
        <w:rPr>
          <w:rFonts w:ascii="Arial" w:hAnsi="Arial" w:cs="Arial"/>
        </w:rPr>
        <w:t xml:space="preserve">IQR, interquartile range; </w:t>
      </w:r>
      <w:r w:rsidR="003A70E3" w:rsidRPr="002E3699">
        <w:rPr>
          <w:rFonts w:ascii="Arial" w:hAnsi="Arial" w:cs="Arial"/>
        </w:rPr>
        <w:t>Kruskal-Wallis test used</w:t>
      </w:r>
      <w:r w:rsidR="00BD78E2" w:rsidRPr="002E3699">
        <w:rPr>
          <w:rFonts w:ascii="Arial" w:hAnsi="Arial" w:cs="Arial"/>
        </w:rPr>
        <w:t xml:space="preserve">. </w:t>
      </w:r>
      <w:r w:rsidRPr="002E3699">
        <w:rPr>
          <w:rFonts w:ascii="Arial" w:hAnsi="Arial" w:cs="Arial"/>
        </w:rPr>
        <w:t>All participants excreted comparable amounts of sodium in urine</w:t>
      </w:r>
      <w:r w:rsidR="00710FD1" w:rsidRPr="002E3699">
        <w:rPr>
          <w:rFonts w:ascii="Arial" w:hAnsi="Arial" w:cs="Arial"/>
        </w:rPr>
        <w:t xml:space="preserve"> during the low and high salt diets</w:t>
      </w:r>
      <w:r w:rsidR="00251FAC">
        <w:rPr>
          <w:rFonts w:ascii="Arial" w:hAnsi="Arial" w:cs="Arial"/>
        </w:rPr>
        <w:t>.</w:t>
      </w:r>
      <w:r w:rsidRPr="002E3699">
        <w:rPr>
          <w:rFonts w:ascii="Arial" w:hAnsi="Arial" w:cs="Arial"/>
        </w:rPr>
        <w:t xml:space="preserve"> </w:t>
      </w:r>
    </w:p>
    <w:p w14:paraId="550D8942" w14:textId="0ED2F1DF" w:rsidR="00F10D5B" w:rsidRDefault="00F10D5B" w:rsidP="00F10D5B">
      <w:pPr>
        <w:rPr>
          <w:rFonts w:ascii="Arial" w:hAnsi="Arial" w:cs="Arial"/>
        </w:rPr>
      </w:pPr>
    </w:p>
    <w:p w14:paraId="4D95AC9C" w14:textId="020BCA25" w:rsidR="00256743" w:rsidRDefault="00256743" w:rsidP="00F10D5B">
      <w:pPr>
        <w:rPr>
          <w:rFonts w:ascii="Arial" w:hAnsi="Arial" w:cs="Arial"/>
        </w:rPr>
      </w:pPr>
    </w:p>
    <w:p w14:paraId="1956AF62" w14:textId="2D92F016" w:rsidR="00256743" w:rsidRDefault="00256743" w:rsidP="00F10D5B">
      <w:pPr>
        <w:rPr>
          <w:rFonts w:ascii="Arial" w:hAnsi="Arial" w:cs="Arial"/>
        </w:rPr>
      </w:pPr>
    </w:p>
    <w:p w14:paraId="79115049" w14:textId="2841E79F" w:rsidR="00256743" w:rsidRDefault="00256743" w:rsidP="00F10D5B">
      <w:pPr>
        <w:rPr>
          <w:rFonts w:ascii="Arial" w:hAnsi="Arial" w:cs="Arial"/>
        </w:rPr>
      </w:pPr>
    </w:p>
    <w:p w14:paraId="035F9635" w14:textId="051221C2" w:rsidR="00256743" w:rsidRDefault="00256743" w:rsidP="00F10D5B">
      <w:pPr>
        <w:rPr>
          <w:rFonts w:ascii="Arial" w:hAnsi="Arial" w:cs="Arial"/>
        </w:rPr>
      </w:pPr>
    </w:p>
    <w:p w14:paraId="23A5D34A" w14:textId="3789A20D" w:rsidR="00256743" w:rsidRDefault="00256743" w:rsidP="00F10D5B">
      <w:pPr>
        <w:rPr>
          <w:rFonts w:ascii="Arial" w:hAnsi="Arial" w:cs="Arial"/>
        </w:rPr>
      </w:pPr>
    </w:p>
    <w:p w14:paraId="361AAAC2" w14:textId="77777777" w:rsidR="000B55E2" w:rsidRDefault="000B55E2" w:rsidP="00F10D5B">
      <w:pPr>
        <w:rPr>
          <w:rFonts w:ascii="Arial" w:hAnsi="Arial" w:cs="Arial"/>
        </w:rPr>
      </w:pPr>
    </w:p>
    <w:p w14:paraId="53EAEE9E" w14:textId="77777777" w:rsidR="00256743" w:rsidRPr="002E3699" w:rsidRDefault="00256743" w:rsidP="00F10D5B">
      <w:pPr>
        <w:rPr>
          <w:rFonts w:ascii="Arial" w:hAnsi="Arial" w:cs="Arial"/>
        </w:rPr>
      </w:pPr>
    </w:p>
    <w:p w14:paraId="039C85DF" w14:textId="1897983D" w:rsidR="00256743" w:rsidRPr="002E3699" w:rsidRDefault="00256743" w:rsidP="00256743">
      <w:pPr>
        <w:rPr>
          <w:rFonts w:ascii="Arial" w:hAnsi="Arial" w:cs="Arial"/>
          <w:b/>
          <w:bCs/>
        </w:rPr>
      </w:pPr>
      <w:r w:rsidRPr="002E3699">
        <w:rPr>
          <w:rFonts w:ascii="Arial" w:hAnsi="Arial" w:cs="Arial"/>
          <w:b/>
          <w:bCs/>
        </w:rPr>
        <w:t xml:space="preserve">Table </w:t>
      </w:r>
      <w:r w:rsidR="00625527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3</w:t>
      </w:r>
      <w:r w:rsidRPr="002E3699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Estimated s</w:t>
      </w:r>
      <w:r w:rsidRPr="002E3699">
        <w:rPr>
          <w:rFonts w:ascii="Arial" w:hAnsi="Arial" w:cs="Arial"/>
          <w:b/>
          <w:bCs/>
        </w:rPr>
        <w:t xml:space="preserve">odium </w:t>
      </w:r>
      <w:r>
        <w:rPr>
          <w:rFonts w:ascii="Arial" w:hAnsi="Arial" w:cs="Arial"/>
          <w:b/>
          <w:bCs/>
        </w:rPr>
        <w:t>intake</w:t>
      </w:r>
      <w:r w:rsidRPr="002E369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of the study participants </w:t>
      </w:r>
      <w:r w:rsidRPr="002E3699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n </w:t>
      </w:r>
      <w:r w:rsidRPr="002E3699">
        <w:rPr>
          <w:rFonts w:ascii="Arial" w:hAnsi="Arial" w:cs="Arial"/>
          <w:b/>
          <w:bCs/>
        </w:rPr>
        <w:t xml:space="preserve">low- and high-salt diet and </w:t>
      </w:r>
      <w:r>
        <w:rPr>
          <w:rFonts w:ascii="Arial" w:hAnsi="Arial" w:cs="Arial"/>
          <w:b/>
          <w:bCs/>
        </w:rPr>
        <w:t>prior to the interventions</w:t>
      </w:r>
    </w:p>
    <w:tbl>
      <w:tblPr>
        <w:tblStyle w:val="TableGrid1"/>
        <w:tblW w:w="1259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9"/>
        <w:gridCol w:w="3238"/>
        <w:gridCol w:w="3238"/>
      </w:tblGrid>
      <w:tr w:rsidR="000B55E2" w:rsidRPr="002E3699" w14:paraId="64475639" w14:textId="537D29B5" w:rsidTr="00FF5711">
        <w:tc>
          <w:tcPr>
            <w:tcW w:w="6119" w:type="dxa"/>
            <w:tcBorders>
              <w:bottom w:val="nil"/>
            </w:tcBorders>
          </w:tcPr>
          <w:p w14:paraId="26C86899" w14:textId="77777777" w:rsidR="000B55E2" w:rsidRPr="002E3699" w:rsidRDefault="000B55E2" w:rsidP="003E4A54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238" w:type="dxa"/>
            <w:tcBorders>
              <w:bottom w:val="nil"/>
            </w:tcBorders>
          </w:tcPr>
          <w:p w14:paraId="71247430" w14:textId="77777777" w:rsidR="00F94AEE" w:rsidRDefault="000B55E2" w:rsidP="003E4A5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B55E2">
              <w:rPr>
                <w:rFonts w:ascii="Arial" w:hAnsi="Arial" w:cs="Arial"/>
              </w:rPr>
              <w:t xml:space="preserve">Population, n=85 </w:t>
            </w:r>
          </w:p>
          <w:p w14:paraId="144C3C89" w14:textId="62518E63" w:rsidR="000B55E2" w:rsidRPr="000B55E2" w:rsidRDefault="000B55E2" w:rsidP="003E4A5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B55E2">
              <w:rPr>
                <w:rFonts w:ascii="Arial" w:hAnsi="Arial" w:cs="Arial"/>
              </w:rPr>
              <w:t>Average ±</w:t>
            </w:r>
            <w:r w:rsidR="00F94AEE">
              <w:rPr>
                <w:rFonts w:ascii="Arial" w:hAnsi="Arial" w:cs="Arial"/>
              </w:rPr>
              <w:t xml:space="preserve"> </w:t>
            </w:r>
            <w:r w:rsidRPr="000B55E2">
              <w:rPr>
                <w:rFonts w:ascii="Arial" w:hAnsi="Arial" w:cs="Arial"/>
              </w:rPr>
              <w:t>SD</w:t>
            </w:r>
          </w:p>
        </w:tc>
        <w:tc>
          <w:tcPr>
            <w:tcW w:w="3238" w:type="dxa"/>
            <w:tcBorders>
              <w:bottom w:val="nil"/>
            </w:tcBorders>
          </w:tcPr>
          <w:p w14:paraId="03B5DAC7" w14:textId="218E91C2" w:rsidR="000B55E2" w:rsidRPr="000B55E2" w:rsidRDefault="000B55E2" w:rsidP="003E4A5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B55E2">
              <w:rPr>
                <w:rFonts w:ascii="Arial" w:hAnsi="Arial" w:cs="Arial"/>
              </w:rPr>
              <w:t>Population, n=85 Average (</w:t>
            </w:r>
            <w:r>
              <w:rPr>
                <w:rFonts w:ascii="Arial" w:hAnsi="Arial" w:cs="Arial"/>
              </w:rPr>
              <w:t>minimum, maximum</w:t>
            </w:r>
            <w:r w:rsidRPr="000B55E2">
              <w:rPr>
                <w:rFonts w:ascii="Arial" w:hAnsi="Arial" w:cs="Arial"/>
              </w:rPr>
              <w:t>)</w:t>
            </w:r>
          </w:p>
        </w:tc>
      </w:tr>
      <w:tr w:rsidR="000B55E2" w:rsidRPr="002E3699" w14:paraId="4B63C2B5" w14:textId="7296A57C" w:rsidTr="00FF5711">
        <w:tc>
          <w:tcPr>
            <w:tcW w:w="6119" w:type="dxa"/>
            <w:tcBorders>
              <w:top w:val="single" w:sz="18" w:space="0" w:color="auto"/>
            </w:tcBorders>
          </w:tcPr>
          <w:p w14:paraId="35D595E5" w14:textId="77777777" w:rsidR="000B55E2" w:rsidRPr="002E3699" w:rsidRDefault="000B55E2" w:rsidP="003E4A54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  <w:b/>
                <w:bCs/>
              </w:rPr>
              <w:t>Low salt diet</w:t>
            </w:r>
          </w:p>
        </w:tc>
        <w:tc>
          <w:tcPr>
            <w:tcW w:w="3238" w:type="dxa"/>
            <w:tcBorders>
              <w:top w:val="single" w:sz="18" w:space="0" w:color="auto"/>
            </w:tcBorders>
          </w:tcPr>
          <w:p w14:paraId="5DE4358E" w14:textId="77777777" w:rsidR="000B55E2" w:rsidRPr="002E3699" w:rsidRDefault="000B55E2" w:rsidP="003E4A54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238" w:type="dxa"/>
            <w:tcBorders>
              <w:top w:val="single" w:sz="18" w:space="0" w:color="auto"/>
            </w:tcBorders>
          </w:tcPr>
          <w:p w14:paraId="185771CC" w14:textId="77777777" w:rsidR="000B55E2" w:rsidRPr="002E3699" w:rsidRDefault="000B55E2" w:rsidP="003E4A54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B55E2" w:rsidRPr="002E3699" w14:paraId="74B71D0A" w14:textId="6DB55A60" w:rsidTr="00FF5711">
        <w:tc>
          <w:tcPr>
            <w:tcW w:w="6119" w:type="dxa"/>
          </w:tcPr>
          <w:p w14:paraId="4D318055" w14:textId="328C6EBE" w:rsidR="000B55E2" w:rsidRPr="002E3699" w:rsidRDefault="000B55E2" w:rsidP="003E4A54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2E3699">
              <w:rPr>
                <w:rFonts w:ascii="Arial" w:hAnsi="Arial" w:cs="Arial"/>
              </w:rPr>
              <w:t>Sodium</w:t>
            </w:r>
            <w:r>
              <w:rPr>
                <w:rFonts w:ascii="Arial" w:hAnsi="Arial" w:cs="Arial"/>
              </w:rPr>
              <w:t xml:space="preserve"> intake</w:t>
            </w:r>
            <w:r w:rsidRPr="002E369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i/>
                <w:iCs/>
              </w:rPr>
              <w:t>mg</w:t>
            </w:r>
            <w:r w:rsidRPr="002E3699">
              <w:rPr>
                <w:rFonts w:ascii="Arial" w:hAnsi="Arial" w:cs="Arial"/>
                <w:i/>
                <w:iCs/>
              </w:rPr>
              <w:t>/day</w:t>
            </w:r>
          </w:p>
        </w:tc>
        <w:tc>
          <w:tcPr>
            <w:tcW w:w="3238" w:type="dxa"/>
          </w:tcPr>
          <w:p w14:paraId="7F1509E7" w14:textId="18AC5210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1766 </w:t>
            </w:r>
            <w:r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170</w:t>
            </w:r>
          </w:p>
        </w:tc>
        <w:tc>
          <w:tcPr>
            <w:tcW w:w="3238" w:type="dxa"/>
          </w:tcPr>
          <w:p w14:paraId="615908B6" w14:textId="560DC8A4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1178, 2175</w:t>
            </w:r>
          </w:p>
        </w:tc>
      </w:tr>
      <w:tr w:rsidR="000B55E2" w:rsidRPr="002E3699" w14:paraId="4E27B2D7" w14:textId="2FB0276D" w:rsidTr="00FF5711">
        <w:tc>
          <w:tcPr>
            <w:tcW w:w="6119" w:type="dxa"/>
          </w:tcPr>
          <w:p w14:paraId="4FF22BFC" w14:textId="30CABF22" w:rsidR="000B55E2" w:rsidRPr="002E3699" w:rsidRDefault="000B55E2" w:rsidP="003E4A54">
            <w:pPr>
              <w:spacing w:line="48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Salt intake, g/day</w:t>
            </w:r>
          </w:p>
        </w:tc>
        <w:tc>
          <w:tcPr>
            <w:tcW w:w="3238" w:type="dxa"/>
          </w:tcPr>
          <w:p w14:paraId="188E4681" w14:textId="57A1ED98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4.4 </w:t>
            </w:r>
            <w:r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0.4</w:t>
            </w:r>
          </w:p>
        </w:tc>
        <w:tc>
          <w:tcPr>
            <w:tcW w:w="3238" w:type="dxa"/>
          </w:tcPr>
          <w:p w14:paraId="13E55D5D" w14:textId="0E9660BF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2.9, 5.4</w:t>
            </w:r>
          </w:p>
        </w:tc>
      </w:tr>
      <w:tr w:rsidR="000B55E2" w:rsidRPr="002E3699" w14:paraId="22FB04CE" w14:textId="613B6750" w:rsidTr="00FF5711">
        <w:tc>
          <w:tcPr>
            <w:tcW w:w="6119" w:type="dxa"/>
          </w:tcPr>
          <w:p w14:paraId="2FE1FD73" w14:textId="77777777" w:rsidR="000B55E2" w:rsidRPr="002E3699" w:rsidRDefault="000B55E2" w:rsidP="003E4A54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  <w:b/>
                <w:bCs/>
              </w:rPr>
              <w:t>High salt diet</w:t>
            </w:r>
          </w:p>
        </w:tc>
        <w:tc>
          <w:tcPr>
            <w:tcW w:w="3238" w:type="dxa"/>
          </w:tcPr>
          <w:p w14:paraId="0BC4DF26" w14:textId="77777777" w:rsidR="000B55E2" w:rsidRPr="002E3699" w:rsidRDefault="000B55E2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3EF7608C" w14:textId="77777777" w:rsidR="000B55E2" w:rsidRPr="002E3699" w:rsidRDefault="000B55E2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B55E2" w:rsidRPr="002E3699" w14:paraId="78CDE9F9" w14:textId="333FB7B2" w:rsidTr="00FF5711">
        <w:tc>
          <w:tcPr>
            <w:tcW w:w="6119" w:type="dxa"/>
          </w:tcPr>
          <w:p w14:paraId="12F41EAB" w14:textId="3208BCA0" w:rsidR="000B55E2" w:rsidRPr="002E3699" w:rsidRDefault="000B55E2" w:rsidP="003E4A54">
            <w:pPr>
              <w:spacing w:line="480" w:lineRule="auto"/>
              <w:jc w:val="right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</w:rPr>
              <w:t>Sodium</w:t>
            </w:r>
            <w:r>
              <w:rPr>
                <w:rFonts w:ascii="Arial" w:hAnsi="Arial" w:cs="Arial"/>
              </w:rPr>
              <w:t xml:space="preserve"> intake</w:t>
            </w:r>
            <w:r w:rsidRPr="002E3699">
              <w:rPr>
                <w:rFonts w:ascii="Arial" w:hAnsi="Arial" w:cs="Arial"/>
              </w:rPr>
              <w:t xml:space="preserve">, </w:t>
            </w:r>
            <w:r w:rsidRPr="002E3699">
              <w:rPr>
                <w:rFonts w:ascii="Arial" w:hAnsi="Arial" w:cs="Arial"/>
                <w:i/>
                <w:iCs/>
              </w:rPr>
              <w:t>m</w:t>
            </w:r>
            <w:r>
              <w:rPr>
                <w:rFonts w:ascii="Arial" w:hAnsi="Arial" w:cs="Arial"/>
                <w:i/>
                <w:iCs/>
              </w:rPr>
              <w:t>g</w:t>
            </w:r>
            <w:r w:rsidRPr="002E3699">
              <w:rPr>
                <w:rFonts w:ascii="Arial" w:hAnsi="Arial" w:cs="Arial"/>
                <w:i/>
                <w:iCs/>
              </w:rPr>
              <w:t>/day</w:t>
            </w:r>
          </w:p>
        </w:tc>
        <w:tc>
          <w:tcPr>
            <w:tcW w:w="3238" w:type="dxa"/>
          </w:tcPr>
          <w:p w14:paraId="3A4932B4" w14:textId="3BE817DB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5021 </w:t>
            </w:r>
            <w:r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1437</w:t>
            </w:r>
          </w:p>
        </w:tc>
        <w:tc>
          <w:tcPr>
            <w:tcW w:w="3238" w:type="dxa"/>
          </w:tcPr>
          <w:p w14:paraId="2E770387" w14:textId="4A2C4B80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1242, 8556</w:t>
            </w:r>
          </w:p>
        </w:tc>
      </w:tr>
      <w:tr w:rsidR="000B55E2" w:rsidRPr="002E3699" w14:paraId="0A9AD1E3" w14:textId="26CF200C" w:rsidTr="00FF5711">
        <w:tc>
          <w:tcPr>
            <w:tcW w:w="6119" w:type="dxa"/>
          </w:tcPr>
          <w:p w14:paraId="35A950B6" w14:textId="6D134587" w:rsidR="000B55E2" w:rsidRPr="002E3699" w:rsidRDefault="000B55E2" w:rsidP="003E4A54">
            <w:pPr>
              <w:spacing w:line="48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Salt intake, g/day</w:t>
            </w:r>
          </w:p>
        </w:tc>
        <w:tc>
          <w:tcPr>
            <w:tcW w:w="3238" w:type="dxa"/>
          </w:tcPr>
          <w:p w14:paraId="3B8A161B" w14:textId="6C133F31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12.6 </w:t>
            </w:r>
            <w:r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3.6</w:t>
            </w:r>
          </w:p>
        </w:tc>
        <w:tc>
          <w:tcPr>
            <w:tcW w:w="3238" w:type="dxa"/>
          </w:tcPr>
          <w:p w14:paraId="730D2334" w14:textId="08E22C9C" w:rsidR="000B55E2" w:rsidRPr="002E3699" w:rsidRDefault="00526B93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3.1, 21.4</w:t>
            </w:r>
          </w:p>
        </w:tc>
      </w:tr>
      <w:tr w:rsidR="000B55E2" w:rsidRPr="002E3699" w14:paraId="78D8B3E5" w14:textId="5A0C8098" w:rsidTr="00FF5711">
        <w:tc>
          <w:tcPr>
            <w:tcW w:w="6119" w:type="dxa"/>
          </w:tcPr>
          <w:p w14:paraId="6DD98D5E" w14:textId="409F6622" w:rsidR="000B55E2" w:rsidRDefault="000B55E2" w:rsidP="00256743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Baseline intake</w:t>
            </w:r>
          </w:p>
        </w:tc>
        <w:tc>
          <w:tcPr>
            <w:tcW w:w="3238" w:type="dxa"/>
          </w:tcPr>
          <w:p w14:paraId="4E1153B2" w14:textId="77777777" w:rsidR="000B55E2" w:rsidRPr="002E3699" w:rsidRDefault="000B55E2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8" w:type="dxa"/>
          </w:tcPr>
          <w:p w14:paraId="2CAE270E" w14:textId="77777777" w:rsidR="000B55E2" w:rsidRPr="002E3699" w:rsidRDefault="000B55E2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B55E2" w:rsidRPr="002E3699" w14:paraId="46378D50" w14:textId="77777777" w:rsidTr="00FF5711">
        <w:tc>
          <w:tcPr>
            <w:tcW w:w="6119" w:type="dxa"/>
          </w:tcPr>
          <w:p w14:paraId="182B9108" w14:textId="345D5E8A" w:rsidR="000B55E2" w:rsidRDefault="000B55E2" w:rsidP="000B55E2">
            <w:pPr>
              <w:spacing w:line="480" w:lineRule="auto"/>
              <w:jc w:val="right"/>
              <w:rPr>
                <w:rFonts w:ascii="Arial" w:hAnsi="Arial" w:cs="Arial"/>
                <w:b/>
                <w:bCs/>
              </w:rPr>
            </w:pPr>
            <w:r w:rsidRPr="002E3699">
              <w:rPr>
                <w:rFonts w:ascii="Arial" w:hAnsi="Arial" w:cs="Arial"/>
              </w:rPr>
              <w:t>Sodium</w:t>
            </w:r>
            <w:r>
              <w:rPr>
                <w:rFonts w:ascii="Arial" w:hAnsi="Arial" w:cs="Arial"/>
              </w:rPr>
              <w:t xml:space="preserve"> intake</w:t>
            </w:r>
            <w:r w:rsidRPr="002E3699">
              <w:rPr>
                <w:rFonts w:ascii="Arial" w:hAnsi="Arial" w:cs="Arial"/>
              </w:rPr>
              <w:t xml:space="preserve">, </w:t>
            </w:r>
            <w:r w:rsidRPr="002E3699">
              <w:rPr>
                <w:rFonts w:ascii="Arial" w:hAnsi="Arial" w:cs="Arial"/>
                <w:i/>
                <w:iCs/>
              </w:rPr>
              <w:t>m</w:t>
            </w:r>
            <w:r>
              <w:rPr>
                <w:rFonts w:ascii="Arial" w:hAnsi="Arial" w:cs="Arial"/>
                <w:i/>
                <w:iCs/>
              </w:rPr>
              <w:t>g</w:t>
            </w:r>
            <w:r w:rsidRPr="002E3699">
              <w:rPr>
                <w:rFonts w:ascii="Arial" w:hAnsi="Arial" w:cs="Arial"/>
                <w:i/>
                <w:iCs/>
              </w:rPr>
              <w:t>/day</w:t>
            </w:r>
          </w:p>
        </w:tc>
        <w:tc>
          <w:tcPr>
            <w:tcW w:w="3238" w:type="dxa"/>
          </w:tcPr>
          <w:p w14:paraId="5A67A37E" w14:textId="09B96030" w:rsidR="000B55E2" w:rsidRPr="002E3699" w:rsidRDefault="00F94AEE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2, 737 </w:t>
            </w:r>
            <w:r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805</w:t>
            </w:r>
          </w:p>
        </w:tc>
        <w:tc>
          <w:tcPr>
            <w:tcW w:w="3238" w:type="dxa"/>
          </w:tcPr>
          <w:p w14:paraId="54F7EC78" w14:textId="476D87A3" w:rsidR="000B55E2" w:rsidRPr="002E3699" w:rsidRDefault="00F94AEE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761, 5520</w:t>
            </w:r>
          </w:p>
        </w:tc>
      </w:tr>
      <w:tr w:rsidR="000B55E2" w:rsidRPr="002E3699" w14:paraId="6D9A3102" w14:textId="301D03C7" w:rsidTr="00FF5711">
        <w:tc>
          <w:tcPr>
            <w:tcW w:w="6119" w:type="dxa"/>
          </w:tcPr>
          <w:p w14:paraId="0E95F909" w14:textId="175F4581" w:rsidR="000B55E2" w:rsidRPr="002E3699" w:rsidRDefault="000B55E2" w:rsidP="000B55E2">
            <w:pPr>
              <w:spacing w:line="48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Salt intake, g/day</w:t>
            </w:r>
          </w:p>
        </w:tc>
        <w:tc>
          <w:tcPr>
            <w:tcW w:w="3238" w:type="dxa"/>
          </w:tcPr>
          <w:p w14:paraId="2A7F8040" w14:textId="2A2307EC" w:rsidR="000B55E2" w:rsidRPr="002E3699" w:rsidRDefault="00F94AEE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6.8 </w:t>
            </w:r>
            <w:r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238" w:type="dxa"/>
          </w:tcPr>
          <w:p w14:paraId="6426ABE7" w14:textId="4D169060" w:rsidR="000B55E2" w:rsidRPr="002E3699" w:rsidRDefault="008E517A" w:rsidP="00F94AE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1.9 </w:t>
            </w:r>
            <w:r w:rsidR="00526B93" w:rsidRPr="000B55E2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13.8</w:t>
            </w:r>
          </w:p>
        </w:tc>
      </w:tr>
    </w:tbl>
    <w:p w14:paraId="4F5717FB" w14:textId="3EA00AEB" w:rsidR="00256743" w:rsidRPr="002E3699" w:rsidRDefault="00256743" w:rsidP="00FF5711">
      <w:pPr>
        <w:rPr>
          <w:rFonts w:ascii="Arial" w:hAnsi="Arial" w:cs="Arial"/>
        </w:rPr>
      </w:pPr>
      <w:r w:rsidRPr="002E3699">
        <w:rPr>
          <w:rFonts w:ascii="Arial" w:hAnsi="Arial" w:cs="Arial"/>
        </w:rPr>
        <w:t>IQR, interquartile range</w:t>
      </w:r>
      <w:r w:rsidR="000B55E2">
        <w:rPr>
          <w:rFonts w:ascii="Arial" w:hAnsi="Arial" w:cs="Arial"/>
        </w:rPr>
        <w:t>; SD, standard deviation</w:t>
      </w:r>
      <w:r w:rsidR="00F94AEE">
        <w:rPr>
          <w:rFonts w:ascii="Arial" w:hAnsi="Arial" w:cs="Arial"/>
        </w:rPr>
        <w:t>. To convert sodium from mmol to mg, we multiplied mmol X 23. To convert sodium to salt, we multiplied mg of sodium by 2.5/1000.</w:t>
      </w:r>
    </w:p>
    <w:p w14:paraId="51D49FFB" w14:textId="77777777" w:rsidR="00F10D5B" w:rsidRPr="002E3699" w:rsidRDefault="00F10D5B" w:rsidP="00F10D5B">
      <w:pPr>
        <w:rPr>
          <w:rFonts w:ascii="Arial" w:hAnsi="Arial" w:cs="Arial"/>
        </w:rPr>
      </w:pPr>
    </w:p>
    <w:p w14:paraId="569CD01D" w14:textId="62BFB505" w:rsidR="00F10D5B" w:rsidRPr="002E3699" w:rsidRDefault="00F10D5B" w:rsidP="00F10D5B">
      <w:pPr>
        <w:rPr>
          <w:rFonts w:ascii="Arial" w:hAnsi="Arial" w:cs="Arial"/>
        </w:rPr>
      </w:pPr>
    </w:p>
    <w:p w14:paraId="6F906EE2" w14:textId="12FACDCA" w:rsidR="00CB0B1F" w:rsidRPr="002E3699" w:rsidRDefault="00CB0B1F" w:rsidP="00F10D5B">
      <w:pPr>
        <w:rPr>
          <w:rFonts w:ascii="Arial" w:hAnsi="Arial" w:cs="Arial"/>
        </w:rPr>
      </w:pPr>
    </w:p>
    <w:p w14:paraId="0CBFA1E4" w14:textId="77777777" w:rsidR="00CB0B1F" w:rsidRPr="002E3699" w:rsidRDefault="00CB0B1F" w:rsidP="00F10D5B">
      <w:pPr>
        <w:rPr>
          <w:rFonts w:ascii="Arial" w:hAnsi="Arial" w:cs="Arial"/>
        </w:rPr>
        <w:sectPr w:rsidR="00CB0B1F" w:rsidRPr="002E3699" w:rsidSect="00F1037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8CF09B9" w14:textId="0AB80D9E" w:rsidR="008B19F4" w:rsidRPr="002E3699" w:rsidRDefault="00DB2C40" w:rsidP="008B19F4">
      <w:pPr>
        <w:spacing w:after="200" w:line="240" w:lineRule="auto"/>
        <w:jc w:val="both"/>
        <w:rPr>
          <w:rFonts w:ascii="Arial" w:eastAsia="Calibri" w:hAnsi="Arial" w:cs="Arial"/>
          <w:b/>
          <w:bCs/>
          <w:lang w:val="en-ZA"/>
        </w:rPr>
      </w:pPr>
      <w:bookmarkStart w:id="1" w:name="_Toc33424382"/>
      <w:bookmarkStart w:id="2" w:name="_GoBack"/>
      <w:r w:rsidRPr="002E3699">
        <w:rPr>
          <w:rFonts w:ascii="Arial" w:eastAsia="Calibri" w:hAnsi="Arial" w:cs="Arial"/>
          <w:b/>
          <w:bCs/>
        </w:rPr>
        <w:lastRenderedPageBreak/>
        <w:t xml:space="preserve"> </w:t>
      </w:r>
      <w:r w:rsidR="008B19F4" w:rsidRPr="002E3699">
        <w:rPr>
          <w:rFonts w:ascii="Arial" w:eastAsia="Calibri" w:hAnsi="Arial" w:cs="Arial"/>
          <w:b/>
          <w:bCs/>
        </w:rPr>
        <w:t xml:space="preserve">Table </w:t>
      </w:r>
      <w:r w:rsidR="00625527">
        <w:rPr>
          <w:rFonts w:ascii="Arial" w:eastAsia="Calibri" w:hAnsi="Arial" w:cs="Arial"/>
          <w:b/>
          <w:bCs/>
        </w:rPr>
        <w:t>S</w:t>
      </w:r>
      <w:r w:rsidR="00256743">
        <w:rPr>
          <w:rFonts w:ascii="Arial" w:eastAsia="Calibri" w:hAnsi="Arial" w:cs="Arial"/>
          <w:b/>
          <w:bCs/>
        </w:rPr>
        <w:t>4</w:t>
      </w:r>
      <w:r w:rsidR="008B19F4" w:rsidRPr="002E3699">
        <w:rPr>
          <w:rFonts w:ascii="Arial" w:eastAsia="Calibri" w:hAnsi="Arial" w:cs="Arial"/>
          <w:b/>
          <w:bCs/>
        </w:rPr>
        <w:t xml:space="preserve">. </w:t>
      </w:r>
      <w:r w:rsidR="00180306">
        <w:rPr>
          <w:rFonts w:ascii="Arial" w:eastAsia="Calibri" w:hAnsi="Arial" w:cs="Arial"/>
          <w:b/>
          <w:bCs/>
        </w:rPr>
        <w:t>Nocturnal sodium</w:t>
      </w:r>
      <w:r w:rsidR="008B19F4" w:rsidRPr="002E3699">
        <w:rPr>
          <w:rFonts w:ascii="Arial" w:eastAsia="Calibri" w:hAnsi="Arial" w:cs="Arial"/>
          <w:b/>
          <w:bCs/>
        </w:rPr>
        <w:t xml:space="preserve"> excretion in the HIV-positive </w:t>
      </w:r>
      <w:r w:rsidR="00180306">
        <w:rPr>
          <w:rFonts w:ascii="Arial" w:eastAsia="Calibri" w:hAnsi="Arial" w:cs="Arial"/>
          <w:b/>
          <w:bCs/>
        </w:rPr>
        <w:t xml:space="preserve">and HIV negative </w:t>
      </w:r>
      <w:r w:rsidR="008B19F4" w:rsidRPr="002E3699">
        <w:rPr>
          <w:rFonts w:ascii="Arial" w:eastAsia="Calibri" w:hAnsi="Arial" w:cs="Arial"/>
          <w:b/>
          <w:bCs/>
        </w:rPr>
        <w:t>group</w:t>
      </w:r>
      <w:bookmarkEnd w:id="1"/>
      <w:r w:rsidR="00180306">
        <w:rPr>
          <w:rFonts w:ascii="Arial" w:eastAsia="Calibri" w:hAnsi="Arial" w:cs="Arial"/>
          <w:b/>
          <w:bCs/>
        </w:rPr>
        <w:t>s</w:t>
      </w:r>
      <w:bookmarkEnd w:id="2"/>
    </w:p>
    <w:tbl>
      <w:tblPr>
        <w:tblStyle w:val="TableGrid11"/>
        <w:tblpPr w:leftFromText="180" w:rightFromText="180" w:vertAnchor="page" w:horzAnchor="margin" w:tblpY="23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2268"/>
        <w:gridCol w:w="2268"/>
        <w:gridCol w:w="992"/>
      </w:tblGrid>
      <w:tr w:rsidR="00180306" w:rsidRPr="00180306" w14:paraId="7E8C3083" w14:textId="77777777" w:rsidTr="00180306">
        <w:trPr>
          <w:trHeight w:val="421"/>
        </w:trPr>
        <w:tc>
          <w:tcPr>
            <w:tcW w:w="3828" w:type="dxa"/>
            <w:tcBorders>
              <w:top w:val="single" w:sz="12" w:space="0" w:color="auto"/>
              <w:left w:val="nil"/>
              <w:right w:val="nil"/>
            </w:tcBorders>
          </w:tcPr>
          <w:p w14:paraId="26049952" w14:textId="77777777" w:rsidR="00180306" w:rsidRPr="00180306" w:rsidRDefault="00180306" w:rsidP="0018030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197AA78C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HIV positive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117A67A6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HIV negative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1FE71137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</w:tr>
      <w:tr w:rsidR="00180306" w:rsidRPr="00180306" w14:paraId="2A1D677A" w14:textId="77777777" w:rsidTr="00180306">
        <w:trPr>
          <w:trHeight w:val="421"/>
        </w:trPr>
        <w:tc>
          <w:tcPr>
            <w:tcW w:w="3828" w:type="dxa"/>
            <w:tcBorders>
              <w:left w:val="nil"/>
              <w:bottom w:val="single" w:sz="12" w:space="0" w:color="auto"/>
              <w:right w:val="nil"/>
            </w:tcBorders>
          </w:tcPr>
          <w:p w14:paraId="632E0102" w14:textId="77777777" w:rsidR="00180306" w:rsidRPr="00180306" w:rsidRDefault="00180306" w:rsidP="0018030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Clinical characteristics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</w:tcPr>
          <w:p w14:paraId="76E98775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Hypertensive (HTN)</w:t>
            </w:r>
          </w:p>
          <w:p w14:paraId="77FE9C9F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n, 22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</w:tcPr>
          <w:p w14:paraId="7DCB692F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Normotensive (NT)</w:t>
            </w:r>
          </w:p>
          <w:p w14:paraId="7F8F1FCA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n, 21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</w:tcPr>
          <w:p w14:paraId="30C381FE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Hypertensive (HTN)</w:t>
            </w:r>
          </w:p>
          <w:p w14:paraId="575EBF9E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n, 21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</w:tcPr>
          <w:p w14:paraId="68EA0223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Normotensive (NT)</w:t>
            </w:r>
          </w:p>
          <w:p w14:paraId="7460EE93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n, 21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45AD72E4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p-value</w:t>
            </w:r>
          </w:p>
        </w:tc>
      </w:tr>
      <w:tr w:rsidR="00180306" w:rsidRPr="00180306" w14:paraId="76202DE3" w14:textId="77777777" w:rsidTr="00180306">
        <w:tc>
          <w:tcPr>
            <w:tcW w:w="3828" w:type="dxa"/>
            <w:hideMark/>
          </w:tcPr>
          <w:p w14:paraId="45177435" w14:textId="77777777" w:rsidR="00180306" w:rsidRPr="00180306" w:rsidRDefault="00180306" w:rsidP="0018030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Nocturnal sodium excretion on low-salt diets</w:t>
            </w: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, mmol/l</w:t>
            </w:r>
          </w:p>
        </w:tc>
        <w:tc>
          <w:tcPr>
            <w:tcW w:w="2268" w:type="dxa"/>
          </w:tcPr>
          <w:p w14:paraId="2FD1FAA2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39 (33, 56)</w:t>
            </w:r>
          </w:p>
        </w:tc>
        <w:tc>
          <w:tcPr>
            <w:tcW w:w="2268" w:type="dxa"/>
          </w:tcPr>
          <w:p w14:paraId="2588E97A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33 (29, 43)</w:t>
            </w:r>
          </w:p>
        </w:tc>
        <w:tc>
          <w:tcPr>
            <w:tcW w:w="2268" w:type="dxa"/>
          </w:tcPr>
          <w:p w14:paraId="1071B1E2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51 (39, 63)</w:t>
            </w:r>
          </w:p>
        </w:tc>
        <w:tc>
          <w:tcPr>
            <w:tcW w:w="2268" w:type="dxa"/>
          </w:tcPr>
          <w:p w14:paraId="74C1E64B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33 (22, 46)</w:t>
            </w:r>
          </w:p>
        </w:tc>
        <w:tc>
          <w:tcPr>
            <w:tcW w:w="992" w:type="dxa"/>
          </w:tcPr>
          <w:p w14:paraId="4DACB81E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&lt;0.001</w:t>
            </w:r>
          </w:p>
        </w:tc>
      </w:tr>
      <w:tr w:rsidR="00180306" w:rsidRPr="00180306" w14:paraId="36782BFA" w14:textId="77777777" w:rsidTr="00180306">
        <w:tc>
          <w:tcPr>
            <w:tcW w:w="3828" w:type="dxa"/>
          </w:tcPr>
          <w:p w14:paraId="4B8D593F" w14:textId="77777777" w:rsidR="00180306" w:rsidRPr="00180306" w:rsidRDefault="00180306" w:rsidP="00180306">
            <w:pPr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Significantly different groups</w:t>
            </w:r>
          </w:p>
        </w:tc>
        <w:tc>
          <w:tcPr>
            <w:tcW w:w="9072" w:type="dxa"/>
            <w:gridSpan w:val="4"/>
          </w:tcPr>
          <w:p w14:paraId="08A5A26D" w14:textId="1BB894CF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HIV-HTN vs HIV+NT; HIV-HTN vs HIV</w:t>
            </w:r>
            <w:r w:rsidR="007A7450">
              <w:rPr>
                <w:rFonts w:ascii="Arial" w:hAnsi="Arial" w:cs="Arial"/>
                <w:bCs/>
                <w:sz w:val="22"/>
                <w:szCs w:val="22"/>
                <w:lang w:val="en-ZA"/>
              </w:rPr>
              <w:t>-</w:t>
            </w: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NT</w:t>
            </w:r>
          </w:p>
        </w:tc>
        <w:tc>
          <w:tcPr>
            <w:tcW w:w="992" w:type="dxa"/>
          </w:tcPr>
          <w:p w14:paraId="5554EF96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&lt;0.01</w:t>
            </w:r>
          </w:p>
        </w:tc>
      </w:tr>
      <w:tr w:rsidR="00180306" w:rsidRPr="00180306" w14:paraId="39F601B1" w14:textId="77777777" w:rsidTr="00180306">
        <w:tc>
          <w:tcPr>
            <w:tcW w:w="3828" w:type="dxa"/>
          </w:tcPr>
          <w:p w14:paraId="6729C489" w14:textId="77777777" w:rsidR="00180306" w:rsidRPr="00180306" w:rsidRDefault="00180306" w:rsidP="00180306">
            <w:pPr>
              <w:spacing w:line="360" w:lineRule="auto"/>
              <w:jc w:val="right"/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9072" w:type="dxa"/>
            <w:gridSpan w:val="4"/>
          </w:tcPr>
          <w:p w14:paraId="4865BB13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992" w:type="dxa"/>
          </w:tcPr>
          <w:p w14:paraId="01C692AF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</w:tr>
      <w:tr w:rsidR="00180306" w:rsidRPr="00180306" w14:paraId="4980ED80" w14:textId="77777777" w:rsidTr="00180306">
        <w:tc>
          <w:tcPr>
            <w:tcW w:w="3828" w:type="dxa"/>
            <w:hideMark/>
          </w:tcPr>
          <w:p w14:paraId="3B3BF188" w14:textId="77777777" w:rsidR="00180306" w:rsidRPr="00180306" w:rsidRDefault="00180306" w:rsidP="0018030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Nocturnal sodium excretion on high-salt diets</w:t>
            </w: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, mmol/l</w:t>
            </w:r>
          </w:p>
        </w:tc>
        <w:tc>
          <w:tcPr>
            <w:tcW w:w="2268" w:type="dxa"/>
          </w:tcPr>
          <w:p w14:paraId="05ADD4D6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78 (68, 90)</w:t>
            </w:r>
          </w:p>
        </w:tc>
        <w:tc>
          <w:tcPr>
            <w:tcW w:w="2268" w:type="dxa"/>
          </w:tcPr>
          <w:p w14:paraId="78CAD4D4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65 (56, 73)</w:t>
            </w:r>
          </w:p>
        </w:tc>
        <w:tc>
          <w:tcPr>
            <w:tcW w:w="2268" w:type="dxa"/>
          </w:tcPr>
          <w:p w14:paraId="1853C6F9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84 (75, 93)</w:t>
            </w:r>
          </w:p>
        </w:tc>
        <w:tc>
          <w:tcPr>
            <w:tcW w:w="2268" w:type="dxa"/>
          </w:tcPr>
          <w:p w14:paraId="6104FEF8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76 (70, 81)</w:t>
            </w:r>
          </w:p>
        </w:tc>
        <w:tc>
          <w:tcPr>
            <w:tcW w:w="992" w:type="dxa"/>
          </w:tcPr>
          <w:p w14:paraId="17B658FF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&lt;0.001</w:t>
            </w:r>
          </w:p>
        </w:tc>
      </w:tr>
      <w:tr w:rsidR="00180306" w:rsidRPr="00180306" w14:paraId="07719965" w14:textId="77777777" w:rsidTr="009F720D">
        <w:tc>
          <w:tcPr>
            <w:tcW w:w="3828" w:type="dxa"/>
            <w:tcBorders>
              <w:bottom w:val="single" w:sz="12" w:space="0" w:color="auto"/>
            </w:tcBorders>
          </w:tcPr>
          <w:p w14:paraId="7224308C" w14:textId="77777777" w:rsidR="00180306" w:rsidRPr="00180306" w:rsidRDefault="00180306" w:rsidP="00180306">
            <w:pPr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Significantly different groups</w:t>
            </w:r>
          </w:p>
        </w:tc>
        <w:tc>
          <w:tcPr>
            <w:tcW w:w="9072" w:type="dxa"/>
            <w:gridSpan w:val="4"/>
            <w:tcBorders>
              <w:bottom w:val="single" w:sz="12" w:space="0" w:color="auto"/>
            </w:tcBorders>
          </w:tcPr>
          <w:p w14:paraId="258EED10" w14:textId="24813416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Cs/>
                <w:sz w:val="22"/>
                <w:szCs w:val="22"/>
                <w:lang w:val="en-ZA"/>
              </w:rPr>
              <w:t>HIV+HTN vs. HIV+NT, HIV-HTN vs. HIV+NT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7295367" w14:textId="77777777" w:rsidR="00180306" w:rsidRPr="00180306" w:rsidRDefault="00180306" w:rsidP="0018030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180306">
              <w:rPr>
                <w:rFonts w:ascii="Arial" w:hAnsi="Arial" w:cs="Arial"/>
                <w:b/>
                <w:sz w:val="22"/>
                <w:szCs w:val="22"/>
                <w:lang w:val="en-ZA"/>
              </w:rPr>
              <w:t>&lt;0.05</w:t>
            </w:r>
          </w:p>
        </w:tc>
      </w:tr>
    </w:tbl>
    <w:p w14:paraId="548328CE" w14:textId="6D1A2EC4" w:rsidR="008B19F4" w:rsidRPr="002E3699" w:rsidRDefault="008B19F4" w:rsidP="00483F8A">
      <w:pPr>
        <w:spacing w:after="0" w:line="240" w:lineRule="auto"/>
        <w:jc w:val="both"/>
        <w:rPr>
          <w:rFonts w:ascii="Arial" w:eastAsia="Calibri" w:hAnsi="Arial" w:cs="Arial"/>
          <w:bCs/>
          <w:lang w:val="en-ZA"/>
        </w:rPr>
      </w:pPr>
      <w:r w:rsidRPr="002E3699">
        <w:rPr>
          <w:rFonts w:ascii="Arial" w:eastAsia="Calibri" w:hAnsi="Arial" w:cs="Arial"/>
          <w:bCs/>
          <w:lang w:val="en-ZA"/>
        </w:rPr>
        <w:t>Row percentage used; Wilcoxon rank-sum test used. P-value less than 0.05 are in bold</w:t>
      </w:r>
    </w:p>
    <w:p w14:paraId="46C15C06" w14:textId="0038F890" w:rsidR="008B19F4" w:rsidRPr="00180306" w:rsidRDefault="00180306" w:rsidP="008B19F4">
      <w:pPr>
        <w:spacing w:after="0" w:line="360" w:lineRule="auto"/>
        <w:jc w:val="both"/>
        <w:rPr>
          <w:rFonts w:ascii="Arial" w:eastAsia="Calibri" w:hAnsi="Arial" w:cs="Arial"/>
          <w:bCs/>
          <w:lang w:val="en-ZA"/>
        </w:rPr>
      </w:pPr>
      <w:r w:rsidRPr="00180306">
        <w:rPr>
          <w:rFonts w:ascii="Arial" w:eastAsia="Calibri" w:hAnsi="Arial" w:cs="Arial"/>
          <w:bCs/>
          <w:lang w:val="en-ZA"/>
        </w:rPr>
        <w:t>Kruskal-Wallis test with Dunn’s multiple comparison</w:t>
      </w:r>
    </w:p>
    <w:p w14:paraId="6AB69069" w14:textId="77777777" w:rsidR="008B19F4" w:rsidRPr="002E3699" w:rsidRDefault="008B19F4" w:rsidP="00CB0B1F">
      <w:pPr>
        <w:rPr>
          <w:rFonts w:ascii="Arial" w:eastAsia="Calibri" w:hAnsi="Arial" w:cs="Arial"/>
          <w:b/>
          <w:bCs/>
          <w:lang w:val="en-ZA"/>
        </w:rPr>
      </w:pPr>
    </w:p>
    <w:p w14:paraId="25CDC92C" w14:textId="402A84DC" w:rsidR="00A27E31" w:rsidRPr="002E3699" w:rsidRDefault="00A27E31" w:rsidP="00F10D5B">
      <w:pPr>
        <w:rPr>
          <w:rFonts w:ascii="Arial" w:hAnsi="Arial" w:cs="Arial"/>
        </w:rPr>
      </w:pPr>
    </w:p>
    <w:sectPr w:rsidR="00A27E31" w:rsidRPr="002E3699" w:rsidSect="004E522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42"/>
  </w:docVars>
  <w:rsids>
    <w:rsidRoot w:val="0034590C"/>
    <w:rsid w:val="00006B43"/>
    <w:rsid w:val="000B55E2"/>
    <w:rsid w:val="00180306"/>
    <w:rsid w:val="001C0ABC"/>
    <w:rsid w:val="001E026D"/>
    <w:rsid w:val="00224268"/>
    <w:rsid w:val="002420AD"/>
    <w:rsid w:val="00251FAC"/>
    <w:rsid w:val="00256743"/>
    <w:rsid w:val="002E3699"/>
    <w:rsid w:val="002F6B84"/>
    <w:rsid w:val="0034590C"/>
    <w:rsid w:val="003A70E3"/>
    <w:rsid w:val="003B7B85"/>
    <w:rsid w:val="00483F8A"/>
    <w:rsid w:val="004B5411"/>
    <w:rsid w:val="004E522C"/>
    <w:rsid w:val="00504DC7"/>
    <w:rsid w:val="00526B93"/>
    <w:rsid w:val="00572D51"/>
    <w:rsid w:val="0059079D"/>
    <w:rsid w:val="005967F6"/>
    <w:rsid w:val="00604126"/>
    <w:rsid w:val="00625527"/>
    <w:rsid w:val="00625A2C"/>
    <w:rsid w:val="00662DC7"/>
    <w:rsid w:val="00665936"/>
    <w:rsid w:val="006A0098"/>
    <w:rsid w:val="00710FD1"/>
    <w:rsid w:val="00762894"/>
    <w:rsid w:val="007A7450"/>
    <w:rsid w:val="00892098"/>
    <w:rsid w:val="008B19F4"/>
    <w:rsid w:val="008C0947"/>
    <w:rsid w:val="008D3795"/>
    <w:rsid w:val="008E517A"/>
    <w:rsid w:val="0093075F"/>
    <w:rsid w:val="00A27E31"/>
    <w:rsid w:val="00A5600E"/>
    <w:rsid w:val="00BD78E2"/>
    <w:rsid w:val="00C237E3"/>
    <w:rsid w:val="00C5342C"/>
    <w:rsid w:val="00CB0B1F"/>
    <w:rsid w:val="00D32B86"/>
    <w:rsid w:val="00DB2C40"/>
    <w:rsid w:val="00E6122F"/>
    <w:rsid w:val="00E84E0F"/>
    <w:rsid w:val="00ED28DC"/>
    <w:rsid w:val="00F10378"/>
    <w:rsid w:val="00F10D5B"/>
    <w:rsid w:val="00F94AEE"/>
    <w:rsid w:val="00F9603C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A1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90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B8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2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27E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90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B8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2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27E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masenga@mu.ac.z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61290-9F71-477E-BF12-FE2FDC54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5</Pages>
  <Words>668</Words>
  <Characters>3784</Characters>
  <Application>Microsoft Office Word</Application>
  <DocSecurity>0</DocSecurity>
  <Lines>291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Sepiso Masenga</dc:creator>
  <cp:keywords/>
  <dc:description/>
  <cp:lastModifiedBy>MLAPINIG</cp:lastModifiedBy>
  <cp:revision>26</cp:revision>
  <dcterms:created xsi:type="dcterms:W3CDTF">2020-04-28T17:44:00Z</dcterms:created>
  <dcterms:modified xsi:type="dcterms:W3CDTF">2020-12-14T21:25:00Z</dcterms:modified>
</cp:coreProperties>
</file>