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5B60" w:rsidRPr="00F07669" w:rsidRDefault="00CF5B60" w:rsidP="00CF5B60">
      <w:pPr>
        <w:spacing w:line="480" w:lineRule="auto"/>
        <w:rPr>
          <w:rFonts w:ascii="Times New Roman" w:hAnsi="Times New Roman"/>
          <w:b/>
          <w:highlight w:val="yellow"/>
        </w:rPr>
      </w:pPr>
      <w:proofErr w:type="gramStart"/>
      <w:r w:rsidRPr="00F07669">
        <w:rPr>
          <w:rFonts w:ascii="Times New Roman" w:hAnsi="Times New Roman"/>
          <w:b/>
          <w:highlight w:val="yellow"/>
        </w:rPr>
        <w:t>Table  three</w:t>
      </w:r>
      <w:proofErr w:type="gramEnd"/>
      <w:r w:rsidRPr="00F07669">
        <w:rPr>
          <w:rFonts w:ascii="Times New Roman" w:hAnsi="Times New Roman"/>
          <w:b/>
          <w:highlight w:val="yellow"/>
        </w:rPr>
        <w:t xml:space="preserve"> – Overview of Sandpit activities by day</w:t>
      </w:r>
    </w:p>
    <w:p w:rsidR="00CF5B60" w:rsidRPr="00F07669" w:rsidRDefault="00CF5B60" w:rsidP="00CF5B60">
      <w:pPr>
        <w:spacing w:line="377" w:lineRule="atLeast"/>
        <w:rPr>
          <w:rFonts w:ascii="Times New Roman" w:eastAsia="Times New Roman" w:hAnsi="Times New Roman"/>
          <w:bCs/>
          <w:color w:val="383838"/>
          <w:highlight w:val="yellow"/>
          <w:lang w:eastAsia="en-GB"/>
        </w:rPr>
      </w:pPr>
      <w:r w:rsidRPr="00F07669">
        <w:rPr>
          <w:rFonts w:ascii="Times New Roman" w:eastAsia="Times New Roman" w:hAnsi="Times New Roman"/>
          <w:bCs/>
          <w:color w:val="383838"/>
          <w:highlight w:val="yellow"/>
          <w:lang w:eastAsia="en-GB"/>
        </w:rPr>
        <w:t xml:space="preserve">The sandpit event consisted of two days of workshops. </w:t>
      </w:r>
    </w:p>
    <w:p w:rsidR="00CF5B60" w:rsidRPr="00F07669" w:rsidRDefault="00CF5B60" w:rsidP="00CF5B60">
      <w:pPr>
        <w:spacing w:line="377" w:lineRule="atLeast"/>
        <w:rPr>
          <w:rFonts w:ascii="Times New Roman" w:eastAsia="Times New Roman" w:hAnsi="Times New Roman"/>
          <w:bCs/>
          <w:color w:val="383838"/>
          <w:highlight w:val="yellow"/>
          <w:lang w:eastAsia="en-GB"/>
        </w:rPr>
      </w:pPr>
    </w:p>
    <w:tbl>
      <w:tblPr>
        <w:tblStyle w:val="TableGrid"/>
        <w:tblW w:w="13887" w:type="dxa"/>
        <w:tblLook w:val="04A0" w:firstRow="1" w:lastRow="0" w:firstColumn="1" w:lastColumn="0" w:noHBand="0" w:noVBand="1"/>
      </w:tblPr>
      <w:tblGrid>
        <w:gridCol w:w="13887"/>
      </w:tblGrid>
      <w:tr w:rsidR="00CF5B60" w:rsidRPr="00F07669" w:rsidTr="002F6B6C">
        <w:tc>
          <w:tcPr>
            <w:tcW w:w="13887" w:type="dxa"/>
          </w:tcPr>
          <w:p w:rsidR="00CF5B60" w:rsidRPr="00F07669" w:rsidRDefault="00CF5B60" w:rsidP="002F6B6C">
            <w:pPr>
              <w:spacing w:line="377" w:lineRule="atLeast"/>
              <w:rPr>
                <w:rFonts w:ascii="Times New Roman" w:eastAsia="Times New Roman" w:hAnsi="Times New Roman"/>
                <w:b/>
                <w:bCs/>
                <w:color w:val="383838"/>
                <w:sz w:val="22"/>
                <w:szCs w:val="22"/>
                <w:highlight w:val="yellow"/>
              </w:rPr>
            </w:pPr>
            <w:r w:rsidRPr="00F07669">
              <w:rPr>
                <w:rFonts w:ascii="Times New Roman" w:eastAsia="Times New Roman" w:hAnsi="Times New Roman"/>
                <w:b/>
                <w:bCs/>
                <w:color w:val="383838"/>
                <w:sz w:val="22"/>
                <w:szCs w:val="22"/>
                <w:highlight w:val="yellow"/>
              </w:rPr>
              <w:t xml:space="preserve">Day one – facilitated activities to enable community organization representatives (maximum of 10) to familiarize themselves with PPIE) within research across Greater Manchester and community artists who have experience of creatively engaging communities on health and well-being projects. </w:t>
            </w:r>
          </w:p>
          <w:p w:rsidR="00CF5B60" w:rsidRPr="00F07669" w:rsidRDefault="00CF5B60" w:rsidP="002F6B6C">
            <w:pPr>
              <w:spacing w:line="377" w:lineRule="atLeast"/>
              <w:rPr>
                <w:rFonts w:ascii="Times New Roman" w:eastAsia="Times New Roman" w:hAnsi="Times New Roman"/>
                <w:bCs/>
                <w:color w:val="383838"/>
                <w:sz w:val="22"/>
                <w:szCs w:val="22"/>
                <w:highlight w:val="yellow"/>
              </w:rPr>
            </w:pPr>
          </w:p>
          <w:p w:rsidR="00CF5B60" w:rsidRPr="00F07669" w:rsidRDefault="00CF5B60" w:rsidP="002F6B6C">
            <w:pPr>
              <w:spacing w:line="360" w:lineRule="auto"/>
              <w:rPr>
                <w:rFonts w:ascii="Times New Roman" w:hAnsi="Times New Roman"/>
                <w:b/>
                <w:sz w:val="22"/>
                <w:szCs w:val="22"/>
                <w:highlight w:val="yellow"/>
              </w:rPr>
            </w:pPr>
            <w:r w:rsidRPr="00F07669">
              <w:rPr>
                <w:rFonts w:ascii="Times New Roman" w:hAnsi="Times New Roman"/>
                <w:b/>
                <w:sz w:val="22"/>
                <w:szCs w:val="22"/>
                <w:highlight w:val="yellow"/>
              </w:rPr>
              <w:t>Tuesday July 17</w:t>
            </w:r>
            <w:r w:rsidRPr="00F07669">
              <w:rPr>
                <w:rFonts w:ascii="Times New Roman" w:hAnsi="Times New Roman"/>
                <w:b/>
                <w:sz w:val="22"/>
                <w:szCs w:val="22"/>
                <w:highlight w:val="yellow"/>
                <w:vertAlign w:val="superscript"/>
              </w:rPr>
              <w:t>th</w:t>
            </w:r>
            <w:r w:rsidRPr="00F07669">
              <w:rPr>
                <w:rFonts w:ascii="Times New Roman" w:hAnsi="Times New Roman"/>
                <w:b/>
                <w:sz w:val="22"/>
                <w:szCs w:val="22"/>
                <w:highlight w:val="yellow"/>
              </w:rPr>
              <w:t>, Manchester Central Library</w:t>
            </w:r>
            <w:r w:rsidRPr="00F07669">
              <w:rPr>
                <w:rFonts w:ascii="Times New Roman" w:hAnsi="Times New Roman"/>
                <w:sz w:val="22"/>
                <w:szCs w:val="22"/>
                <w:highlight w:val="yellow"/>
              </w:rPr>
              <w:t xml:space="preserve"> </w:t>
            </w:r>
          </w:p>
          <w:p w:rsidR="00CF5B60" w:rsidRPr="00F07669" w:rsidRDefault="00CF5B60" w:rsidP="002F6B6C">
            <w:pPr>
              <w:spacing w:line="360" w:lineRule="auto"/>
              <w:rPr>
                <w:rFonts w:ascii="Times New Roman" w:hAnsi="Times New Roman"/>
                <w:b/>
                <w:sz w:val="22"/>
                <w:szCs w:val="22"/>
                <w:highlight w:val="yellow"/>
              </w:rPr>
            </w:pPr>
            <w:r w:rsidRPr="00F07669">
              <w:rPr>
                <w:rFonts w:ascii="Times New Roman" w:hAnsi="Times New Roman"/>
                <w:b/>
                <w:sz w:val="22"/>
                <w:szCs w:val="22"/>
                <w:highlight w:val="yellow"/>
              </w:rPr>
              <w:t>Day 1. Community focus - levelling the playing field</w:t>
            </w:r>
          </w:p>
          <w:p w:rsidR="00CF5B60" w:rsidRPr="00F07669" w:rsidRDefault="00CF5B60" w:rsidP="002F6B6C">
            <w:pPr>
              <w:spacing w:line="360" w:lineRule="auto"/>
              <w:rPr>
                <w:rFonts w:ascii="Times New Roman" w:hAnsi="Times New Roman"/>
                <w:sz w:val="22"/>
                <w:szCs w:val="22"/>
                <w:highlight w:val="yellow"/>
              </w:rPr>
            </w:pPr>
            <w:r w:rsidRPr="00F07669">
              <w:rPr>
                <w:rFonts w:ascii="Times New Roman" w:hAnsi="Times New Roman"/>
                <w:sz w:val="22"/>
                <w:szCs w:val="22"/>
                <w:highlight w:val="yellow"/>
              </w:rPr>
              <w:t>9.30am: Breakfast /Tea/Coffee - Registration</w:t>
            </w:r>
          </w:p>
          <w:p w:rsidR="00CF5B60" w:rsidRPr="00F07669" w:rsidRDefault="00CF5B60" w:rsidP="002F6B6C">
            <w:pPr>
              <w:spacing w:line="360" w:lineRule="auto"/>
              <w:rPr>
                <w:rFonts w:ascii="Times New Roman" w:hAnsi="Times New Roman"/>
                <w:sz w:val="22"/>
                <w:szCs w:val="22"/>
                <w:highlight w:val="yellow"/>
              </w:rPr>
            </w:pPr>
            <w:r w:rsidRPr="00F07669">
              <w:rPr>
                <w:rFonts w:ascii="Times New Roman" w:hAnsi="Times New Roman"/>
                <w:sz w:val="22"/>
                <w:szCs w:val="22"/>
                <w:highlight w:val="yellow"/>
              </w:rPr>
              <w:t>10.00am: Introductions, Rules of Engagement</w:t>
            </w:r>
          </w:p>
          <w:p w:rsidR="00CF5B60" w:rsidRPr="00F07669" w:rsidRDefault="00CF5B60" w:rsidP="002F6B6C">
            <w:pPr>
              <w:spacing w:line="360" w:lineRule="auto"/>
              <w:rPr>
                <w:rFonts w:ascii="Times New Roman" w:hAnsi="Times New Roman"/>
                <w:sz w:val="22"/>
                <w:szCs w:val="22"/>
                <w:highlight w:val="yellow"/>
              </w:rPr>
            </w:pPr>
            <w:r w:rsidRPr="00F07669">
              <w:rPr>
                <w:rFonts w:ascii="Times New Roman" w:hAnsi="Times New Roman"/>
                <w:sz w:val="22"/>
                <w:szCs w:val="22"/>
                <w:highlight w:val="yellow"/>
              </w:rPr>
              <w:t>10.30am: Creative activity - exploring research – “the unseen”.</w:t>
            </w:r>
          </w:p>
          <w:p w:rsidR="00CF5B60" w:rsidRPr="00F07669" w:rsidRDefault="00CF5B60" w:rsidP="002F6B6C">
            <w:pPr>
              <w:spacing w:line="360" w:lineRule="auto"/>
              <w:rPr>
                <w:rFonts w:ascii="Times New Roman" w:hAnsi="Times New Roman"/>
                <w:sz w:val="22"/>
                <w:szCs w:val="22"/>
                <w:highlight w:val="yellow"/>
              </w:rPr>
            </w:pPr>
            <w:r w:rsidRPr="00F07669">
              <w:rPr>
                <w:rFonts w:ascii="Times New Roman" w:hAnsi="Times New Roman"/>
                <w:sz w:val="22"/>
                <w:szCs w:val="22"/>
                <w:highlight w:val="yellow"/>
              </w:rPr>
              <w:t>11.30am:  About engagement and involvement</w:t>
            </w:r>
          </w:p>
          <w:p w:rsidR="00CF5B60" w:rsidRPr="00F07669" w:rsidRDefault="00CF5B60" w:rsidP="002F6B6C">
            <w:pPr>
              <w:spacing w:line="360" w:lineRule="auto"/>
              <w:rPr>
                <w:rFonts w:ascii="Times New Roman" w:hAnsi="Times New Roman"/>
                <w:sz w:val="22"/>
                <w:szCs w:val="22"/>
                <w:highlight w:val="yellow"/>
              </w:rPr>
            </w:pPr>
            <w:r w:rsidRPr="00F07669">
              <w:rPr>
                <w:rFonts w:ascii="Times New Roman" w:hAnsi="Times New Roman"/>
                <w:sz w:val="22"/>
                <w:szCs w:val="22"/>
                <w:highlight w:val="yellow"/>
              </w:rPr>
              <w:t xml:space="preserve">12.30pm: Lunch </w:t>
            </w:r>
          </w:p>
          <w:p w:rsidR="00CF5B60" w:rsidRPr="00F07669" w:rsidRDefault="00CF5B60" w:rsidP="002F6B6C">
            <w:pPr>
              <w:spacing w:line="360" w:lineRule="auto"/>
              <w:rPr>
                <w:rFonts w:ascii="Times New Roman" w:hAnsi="Times New Roman"/>
                <w:sz w:val="22"/>
                <w:szCs w:val="22"/>
                <w:highlight w:val="yellow"/>
              </w:rPr>
            </w:pPr>
            <w:r w:rsidRPr="00F07669">
              <w:rPr>
                <w:rFonts w:ascii="Times New Roman" w:hAnsi="Times New Roman"/>
                <w:sz w:val="22"/>
                <w:szCs w:val="22"/>
                <w:highlight w:val="yellow"/>
              </w:rPr>
              <w:t>1.30pm: Role Play/storytelling: Exploring real case studies</w:t>
            </w:r>
          </w:p>
          <w:p w:rsidR="00CF5B60" w:rsidRPr="00F07669" w:rsidRDefault="00CF5B60" w:rsidP="002F6B6C">
            <w:pPr>
              <w:spacing w:line="360" w:lineRule="auto"/>
              <w:rPr>
                <w:rFonts w:ascii="Times New Roman" w:hAnsi="Times New Roman"/>
                <w:sz w:val="22"/>
                <w:szCs w:val="22"/>
              </w:rPr>
            </w:pPr>
            <w:r w:rsidRPr="00F07669">
              <w:rPr>
                <w:rFonts w:ascii="Times New Roman" w:hAnsi="Times New Roman"/>
                <w:sz w:val="22"/>
                <w:szCs w:val="22"/>
                <w:highlight w:val="yellow"/>
              </w:rPr>
              <w:t>2.45pm: Reflections and expectations for day 2</w:t>
            </w:r>
          </w:p>
          <w:p w:rsidR="00CF5B60" w:rsidRPr="00F07669" w:rsidRDefault="00CF5B60" w:rsidP="002F6B6C">
            <w:pPr>
              <w:spacing w:line="377" w:lineRule="atLeast"/>
              <w:rPr>
                <w:rFonts w:ascii="Times New Roman" w:eastAsia="Times New Roman" w:hAnsi="Times New Roman"/>
                <w:bCs/>
                <w:color w:val="383838"/>
                <w:sz w:val="22"/>
                <w:szCs w:val="22"/>
              </w:rPr>
            </w:pPr>
          </w:p>
          <w:p w:rsidR="00CF5B60" w:rsidRPr="00F07669" w:rsidRDefault="00CF5B60" w:rsidP="002F6B6C">
            <w:pPr>
              <w:spacing w:line="377" w:lineRule="atLeast"/>
              <w:rPr>
                <w:rFonts w:ascii="Times New Roman" w:eastAsia="Times New Roman" w:hAnsi="Times New Roman"/>
                <w:bCs/>
                <w:color w:val="383838"/>
                <w:sz w:val="22"/>
                <w:szCs w:val="22"/>
              </w:rPr>
            </w:pPr>
          </w:p>
          <w:p w:rsidR="00CF5B60" w:rsidRPr="00F07669" w:rsidRDefault="00CF5B60" w:rsidP="002F6B6C">
            <w:pPr>
              <w:spacing w:line="377" w:lineRule="atLeast"/>
              <w:rPr>
                <w:rFonts w:ascii="Times New Roman" w:eastAsia="Times New Roman" w:hAnsi="Times New Roman"/>
                <w:bCs/>
                <w:color w:val="383838"/>
                <w:sz w:val="22"/>
                <w:szCs w:val="22"/>
              </w:rPr>
            </w:pPr>
          </w:p>
          <w:p w:rsidR="00CF5B60" w:rsidRPr="00F07669" w:rsidRDefault="00CF5B60" w:rsidP="002F6B6C">
            <w:pPr>
              <w:spacing w:line="377" w:lineRule="atLeast"/>
              <w:rPr>
                <w:rFonts w:ascii="Times New Roman" w:eastAsia="Times New Roman" w:hAnsi="Times New Roman"/>
                <w:bCs/>
                <w:color w:val="383838"/>
                <w:sz w:val="22"/>
                <w:szCs w:val="22"/>
              </w:rPr>
            </w:pPr>
          </w:p>
        </w:tc>
      </w:tr>
      <w:tr w:rsidR="00CF5B60" w:rsidRPr="00F07669" w:rsidTr="002F6B6C">
        <w:tc>
          <w:tcPr>
            <w:tcW w:w="13887" w:type="dxa"/>
          </w:tcPr>
          <w:p w:rsidR="00CF5B60" w:rsidRPr="00F07669" w:rsidRDefault="00CF5B60" w:rsidP="002F6B6C">
            <w:pPr>
              <w:spacing w:line="360" w:lineRule="auto"/>
              <w:rPr>
                <w:rFonts w:ascii="Times New Roman" w:eastAsia="Times New Roman" w:hAnsi="Times New Roman"/>
                <w:b/>
                <w:bCs/>
                <w:color w:val="383838"/>
                <w:sz w:val="22"/>
                <w:szCs w:val="22"/>
                <w:highlight w:val="yellow"/>
              </w:rPr>
            </w:pPr>
            <w:r w:rsidRPr="00F07669">
              <w:rPr>
                <w:rFonts w:ascii="Times New Roman" w:eastAsia="Times New Roman" w:hAnsi="Times New Roman"/>
                <w:b/>
                <w:bCs/>
                <w:color w:val="383838"/>
                <w:sz w:val="22"/>
                <w:szCs w:val="22"/>
                <w:highlight w:val="yellow"/>
              </w:rPr>
              <w:lastRenderedPageBreak/>
              <w:t>Day 2 – Researchers join the discussions and highlight their research interests and how they want to work with diverse communities. After ice-breakers and networking activities the participants will work in small collaborative groups to devise a project to involve and engage their communities in research. These projects will then be pitched to the whole audience and after an interactive audience voting process five projects will be awarded funding (of £500-£750) at the end of day 2. It is hoped that researchers and practitioners will help facilitate the project development process and also be a collaborator on some of the projects.</w:t>
            </w:r>
          </w:p>
          <w:p w:rsidR="00CF5B60" w:rsidRPr="00F07669" w:rsidRDefault="00CF5B60" w:rsidP="002F6B6C">
            <w:pPr>
              <w:spacing w:line="360" w:lineRule="auto"/>
              <w:rPr>
                <w:rFonts w:ascii="Times New Roman" w:eastAsia="Times New Roman" w:hAnsi="Times New Roman"/>
                <w:color w:val="383838"/>
                <w:sz w:val="22"/>
                <w:szCs w:val="22"/>
                <w:highlight w:val="yellow"/>
              </w:rPr>
            </w:pPr>
          </w:p>
          <w:p w:rsidR="00CF5B60" w:rsidRPr="00F07669" w:rsidRDefault="00CF5B60" w:rsidP="002F6B6C">
            <w:pPr>
              <w:spacing w:line="360" w:lineRule="auto"/>
              <w:rPr>
                <w:rFonts w:ascii="Times New Roman" w:hAnsi="Times New Roman"/>
                <w:b/>
                <w:sz w:val="22"/>
                <w:szCs w:val="22"/>
                <w:highlight w:val="yellow"/>
              </w:rPr>
            </w:pPr>
            <w:r w:rsidRPr="00F07669">
              <w:rPr>
                <w:rFonts w:ascii="Times New Roman" w:hAnsi="Times New Roman"/>
                <w:b/>
                <w:sz w:val="22"/>
                <w:szCs w:val="22"/>
                <w:highlight w:val="yellow"/>
              </w:rPr>
              <w:t>Thursday 19</w:t>
            </w:r>
            <w:r w:rsidRPr="00F07669">
              <w:rPr>
                <w:rFonts w:ascii="Times New Roman" w:hAnsi="Times New Roman"/>
                <w:b/>
                <w:sz w:val="22"/>
                <w:szCs w:val="22"/>
                <w:highlight w:val="yellow"/>
                <w:vertAlign w:val="superscript"/>
              </w:rPr>
              <w:t>th</w:t>
            </w:r>
            <w:r w:rsidRPr="00F07669">
              <w:rPr>
                <w:rFonts w:ascii="Times New Roman" w:hAnsi="Times New Roman"/>
                <w:b/>
                <w:sz w:val="22"/>
                <w:szCs w:val="22"/>
                <w:highlight w:val="yellow"/>
              </w:rPr>
              <w:t xml:space="preserve"> July, Manchester Central Library</w:t>
            </w:r>
          </w:p>
          <w:p w:rsidR="00CF5B60" w:rsidRPr="00F07669" w:rsidRDefault="00CF5B60" w:rsidP="002F6B6C">
            <w:pPr>
              <w:spacing w:line="360" w:lineRule="auto"/>
              <w:rPr>
                <w:rFonts w:ascii="Times New Roman" w:hAnsi="Times New Roman"/>
                <w:b/>
                <w:sz w:val="22"/>
                <w:szCs w:val="22"/>
                <w:highlight w:val="yellow"/>
              </w:rPr>
            </w:pPr>
            <w:r w:rsidRPr="00F07669">
              <w:rPr>
                <w:rFonts w:ascii="Times New Roman" w:hAnsi="Times New Roman"/>
                <w:b/>
                <w:sz w:val="22"/>
                <w:szCs w:val="22"/>
                <w:highlight w:val="yellow"/>
              </w:rPr>
              <w:t>Day 2: Meet the researchers, Provocations, Innovation and Pitches</w:t>
            </w:r>
          </w:p>
          <w:p w:rsidR="00CF5B60" w:rsidRPr="00F07669" w:rsidRDefault="00CF5B60" w:rsidP="002F6B6C">
            <w:pPr>
              <w:spacing w:line="360" w:lineRule="auto"/>
              <w:rPr>
                <w:rFonts w:ascii="Times New Roman" w:hAnsi="Times New Roman"/>
                <w:sz w:val="22"/>
                <w:szCs w:val="22"/>
                <w:highlight w:val="yellow"/>
              </w:rPr>
            </w:pPr>
            <w:r w:rsidRPr="00F07669">
              <w:rPr>
                <w:rFonts w:ascii="Times New Roman" w:hAnsi="Times New Roman"/>
                <w:sz w:val="22"/>
                <w:szCs w:val="22"/>
                <w:highlight w:val="yellow"/>
              </w:rPr>
              <w:t>9.30am: Breakfast/Tea/Coffee - Registration</w:t>
            </w:r>
          </w:p>
          <w:p w:rsidR="00CF5B60" w:rsidRPr="00F07669" w:rsidRDefault="00CF5B60" w:rsidP="002F6B6C">
            <w:pPr>
              <w:spacing w:line="360" w:lineRule="auto"/>
              <w:rPr>
                <w:rFonts w:ascii="Times New Roman" w:hAnsi="Times New Roman"/>
                <w:sz w:val="22"/>
                <w:szCs w:val="22"/>
                <w:highlight w:val="yellow"/>
              </w:rPr>
            </w:pPr>
            <w:r w:rsidRPr="00F07669">
              <w:rPr>
                <w:rFonts w:ascii="Times New Roman" w:hAnsi="Times New Roman"/>
                <w:sz w:val="22"/>
                <w:szCs w:val="22"/>
                <w:highlight w:val="yellow"/>
              </w:rPr>
              <w:t>10.00am: Introductions and overview of day</w:t>
            </w:r>
          </w:p>
          <w:p w:rsidR="00CF5B60" w:rsidRPr="00F07669" w:rsidRDefault="00CF5B60" w:rsidP="002F6B6C">
            <w:pPr>
              <w:spacing w:line="360" w:lineRule="auto"/>
              <w:rPr>
                <w:rFonts w:ascii="Times New Roman" w:hAnsi="Times New Roman"/>
                <w:sz w:val="22"/>
                <w:szCs w:val="22"/>
                <w:highlight w:val="yellow"/>
              </w:rPr>
            </w:pPr>
            <w:r w:rsidRPr="00F07669">
              <w:rPr>
                <w:rFonts w:ascii="Times New Roman" w:hAnsi="Times New Roman"/>
                <w:sz w:val="22"/>
                <w:szCs w:val="22"/>
                <w:highlight w:val="yellow"/>
              </w:rPr>
              <w:t>10.30am: Speaker tbc – Diverse Communities in Greater Manchester</w:t>
            </w:r>
          </w:p>
          <w:p w:rsidR="00CF5B60" w:rsidRPr="00F07669" w:rsidRDefault="00CF5B60" w:rsidP="002F6B6C">
            <w:pPr>
              <w:spacing w:line="360" w:lineRule="auto"/>
              <w:rPr>
                <w:rFonts w:ascii="Times New Roman" w:hAnsi="Times New Roman"/>
                <w:sz w:val="22"/>
                <w:szCs w:val="22"/>
                <w:highlight w:val="yellow"/>
              </w:rPr>
            </w:pPr>
            <w:r w:rsidRPr="00F07669">
              <w:rPr>
                <w:rFonts w:ascii="Times New Roman" w:hAnsi="Times New Roman"/>
                <w:sz w:val="22"/>
                <w:szCs w:val="22"/>
                <w:highlight w:val="yellow"/>
              </w:rPr>
              <w:t>11.00am: Overview of CVS sector – “We are not that hard to reach…”</w:t>
            </w:r>
          </w:p>
          <w:p w:rsidR="00CF5B60" w:rsidRPr="00F07669" w:rsidRDefault="00CF5B60" w:rsidP="002F6B6C">
            <w:pPr>
              <w:spacing w:line="360" w:lineRule="auto"/>
              <w:rPr>
                <w:rFonts w:ascii="Times New Roman" w:hAnsi="Times New Roman"/>
                <w:sz w:val="22"/>
                <w:szCs w:val="22"/>
                <w:highlight w:val="yellow"/>
              </w:rPr>
            </w:pPr>
            <w:r w:rsidRPr="00F07669">
              <w:rPr>
                <w:rFonts w:ascii="Times New Roman" w:hAnsi="Times New Roman"/>
                <w:sz w:val="22"/>
                <w:szCs w:val="22"/>
                <w:highlight w:val="yellow"/>
              </w:rPr>
              <w:t>11.30am: Speed meeting researchers/community organisations</w:t>
            </w:r>
          </w:p>
          <w:p w:rsidR="00CF5B60" w:rsidRPr="00F07669" w:rsidRDefault="00CF5B60" w:rsidP="002F6B6C">
            <w:pPr>
              <w:spacing w:line="360" w:lineRule="auto"/>
              <w:rPr>
                <w:rFonts w:ascii="Times New Roman" w:hAnsi="Times New Roman"/>
                <w:sz w:val="22"/>
                <w:szCs w:val="22"/>
                <w:highlight w:val="yellow"/>
              </w:rPr>
            </w:pPr>
            <w:r w:rsidRPr="00F07669">
              <w:rPr>
                <w:rFonts w:ascii="Times New Roman" w:hAnsi="Times New Roman"/>
                <w:sz w:val="22"/>
                <w:szCs w:val="22"/>
                <w:highlight w:val="yellow"/>
              </w:rPr>
              <w:t>12.30pm: Lunch</w:t>
            </w:r>
          </w:p>
          <w:p w:rsidR="00CF5B60" w:rsidRPr="00F07669" w:rsidRDefault="00CF5B60" w:rsidP="002F6B6C">
            <w:pPr>
              <w:spacing w:line="360" w:lineRule="auto"/>
              <w:rPr>
                <w:rFonts w:ascii="Times New Roman" w:hAnsi="Times New Roman"/>
                <w:sz w:val="22"/>
                <w:szCs w:val="22"/>
                <w:highlight w:val="yellow"/>
              </w:rPr>
            </w:pPr>
            <w:r w:rsidRPr="00F07669">
              <w:rPr>
                <w:rFonts w:ascii="Times New Roman" w:hAnsi="Times New Roman"/>
                <w:sz w:val="22"/>
                <w:szCs w:val="22"/>
                <w:highlight w:val="yellow"/>
              </w:rPr>
              <w:t>1.30pm: Come up with pitch (coffee break at own pace)</w:t>
            </w:r>
          </w:p>
          <w:p w:rsidR="00CF5B60" w:rsidRPr="00F07669" w:rsidRDefault="00CF5B60" w:rsidP="002F6B6C">
            <w:pPr>
              <w:spacing w:line="360" w:lineRule="auto"/>
              <w:rPr>
                <w:rFonts w:ascii="Times New Roman" w:hAnsi="Times New Roman"/>
                <w:sz w:val="22"/>
                <w:szCs w:val="22"/>
                <w:highlight w:val="yellow"/>
              </w:rPr>
            </w:pPr>
            <w:r w:rsidRPr="00F07669">
              <w:rPr>
                <w:rFonts w:ascii="Times New Roman" w:hAnsi="Times New Roman"/>
                <w:sz w:val="22"/>
                <w:szCs w:val="22"/>
                <w:highlight w:val="yellow"/>
              </w:rPr>
              <w:t>3.30pm: 3 minute pitch x 5-10</w:t>
            </w:r>
          </w:p>
          <w:p w:rsidR="00CF5B60" w:rsidRPr="00F07669" w:rsidRDefault="00CF5B60" w:rsidP="002F6B6C">
            <w:pPr>
              <w:spacing w:line="360" w:lineRule="auto"/>
              <w:rPr>
                <w:rFonts w:ascii="Times New Roman" w:hAnsi="Times New Roman"/>
                <w:sz w:val="22"/>
                <w:szCs w:val="22"/>
                <w:highlight w:val="yellow"/>
              </w:rPr>
            </w:pPr>
            <w:r w:rsidRPr="00F07669">
              <w:rPr>
                <w:rFonts w:ascii="Times New Roman" w:hAnsi="Times New Roman"/>
                <w:sz w:val="22"/>
                <w:szCs w:val="22"/>
                <w:highlight w:val="yellow"/>
              </w:rPr>
              <w:t xml:space="preserve">4.00pm: Voting </w:t>
            </w:r>
          </w:p>
          <w:p w:rsidR="00CF5B60" w:rsidRPr="00F07669" w:rsidRDefault="00CF5B60" w:rsidP="002F6B6C">
            <w:pPr>
              <w:spacing w:line="360" w:lineRule="auto"/>
              <w:rPr>
                <w:rFonts w:ascii="Times New Roman" w:hAnsi="Times New Roman"/>
                <w:sz w:val="22"/>
                <w:szCs w:val="22"/>
              </w:rPr>
            </w:pPr>
            <w:r w:rsidRPr="00F07669">
              <w:rPr>
                <w:rFonts w:ascii="Times New Roman" w:hAnsi="Times New Roman"/>
                <w:sz w:val="22"/>
                <w:szCs w:val="22"/>
                <w:highlight w:val="yellow"/>
              </w:rPr>
              <w:t>4.30pm announcing winners and next steps</w:t>
            </w:r>
          </w:p>
          <w:p w:rsidR="00CF5B60" w:rsidRPr="00F07669" w:rsidRDefault="00CF5B60" w:rsidP="002F6B6C">
            <w:pPr>
              <w:spacing w:line="377" w:lineRule="atLeast"/>
              <w:rPr>
                <w:rFonts w:ascii="Times New Roman" w:eastAsia="Times New Roman" w:hAnsi="Times New Roman"/>
                <w:bCs/>
                <w:color w:val="383838"/>
                <w:sz w:val="22"/>
                <w:szCs w:val="22"/>
              </w:rPr>
            </w:pPr>
          </w:p>
        </w:tc>
      </w:tr>
    </w:tbl>
    <w:p w:rsidR="00CF5B60" w:rsidRPr="00F07669" w:rsidRDefault="00CF5B60" w:rsidP="00CF5B60">
      <w:pPr>
        <w:spacing w:line="377" w:lineRule="atLeast"/>
        <w:rPr>
          <w:rFonts w:ascii="Times New Roman" w:eastAsia="Times New Roman" w:hAnsi="Times New Roman"/>
          <w:bCs/>
          <w:color w:val="383838"/>
          <w:lang w:eastAsia="en-GB"/>
        </w:rPr>
        <w:sectPr w:rsidR="00CF5B60" w:rsidRPr="00F07669" w:rsidSect="00F7623A">
          <w:pgSz w:w="16817" w:h="11901" w:orient="landscape"/>
          <w:pgMar w:top="1797" w:right="1939" w:bottom="1797" w:left="1939" w:header="709" w:footer="709" w:gutter="0"/>
          <w:cols w:space="708"/>
          <w:docGrid w:linePitch="360"/>
        </w:sectPr>
      </w:pPr>
      <w:bookmarkStart w:id="0" w:name="_GoBack"/>
      <w:bookmarkEnd w:id="0"/>
    </w:p>
    <w:p w:rsidR="00F73E3C" w:rsidRDefault="00F73E3C" w:rsidP="00D86D1B"/>
    <w:sectPr w:rsidR="00F73E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
  </w:docVars>
  <w:rsids>
    <w:rsidRoot w:val="00CF5B60"/>
    <w:rsid w:val="0057264A"/>
    <w:rsid w:val="00837E2E"/>
    <w:rsid w:val="00BD75E1"/>
    <w:rsid w:val="00CF5B60"/>
    <w:rsid w:val="00D86D1B"/>
    <w:rsid w:val="00F73E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F5B60"/>
    <w:pPr>
      <w:keepNext/>
      <w:spacing w:before="240" w:after="60" w:line="240" w:lineRule="auto"/>
      <w:outlineLvl w:val="0"/>
    </w:pPr>
    <w:rPr>
      <w:rFonts w:ascii="Calibri Light" w:eastAsia="Times New Roman" w:hAnsi="Calibri Light"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lainTable41">
    <w:name w:val="Plain Table 41"/>
    <w:uiPriority w:val="21"/>
    <w:qFormat/>
    <w:rsid w:val="00CF5B60"/>
    <w:rPr>
      <w:b/>
      <w:bCs/>
      <w:caps/>
      <w:color w:val="243F60"/>
      <w:spacing w:val="10"/>
    </w:rPr>
  </w:style>
  <w:style w:type="character" w:customStyle="1" w:styleId="Heading1Char">
    <w:name w:val="Heading 1 Char"/>
    <w:basedOn w:val="DefaultParagraphFont"/>
    <w:link w:val="Heading1"/>
    <w:uiPriority w:val="9"/>
    <w:rsid w:val="00CF5B60"/>
    <w:rPr>
      <w:rFonts w:ascii="Calibri Light" w:eastAsia="Times New Roman" w:hAnsi="Calibri Light" w:cs="Times New Roman"/>
      <w:b/>
      <w:bCs/>
      <w:kern w:val="32"/>
      <w:sz w:val="32"/>
      <w:szCs w:val="32"/>
    </w:rPr>
  </w:style>
  <w:style w:type="table" w:styleId="TableGrid">
    <w:name w:val="Table Grid"/>
    <w:basedOn w:val="TableNormal"/>
    <w:uiPriority w:val="59"/>
    <w:rsid w:val="00CF5B60"/>
    <w:pPr>
      <w:spacing w:after="0" w:line="240" w:lineRule="auto"/>
    </w:pPr>
    <w:rPr>
      <w:rFonts w:ascii="Cambria" w:eastAsia="MS Mincho" w:hAnsi="Cambri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F5B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5B6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F5B60"/>
    <w:pPr>
      <w:keepNext/>
      <w:spacing w:before="240" w:after="60" w:line="240" w:lineRule="auto"/>
      <w:outlineLvl w:val="0"/>
    </w:pPr>
    <w:rPr>
      <w:rFonts w:ascii="Calibri Light" w:eastAsia="Times New Roman" w:hAnsi="Calibri Light"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lainTable41">
    <w:name w:val="Plain Table 41"/>
    <w:uiPriority w:val="21"/>
    <w:qFormat/>
    <w:rsid w:val="00CF5B60"/>
    <w:rPr>
      <w:b/>
      <w:bCs/>
      <w:caps/>
      <w:color w:val="243F60"/>
      <w:spacing w:val="10"/>
    </w:rPr>
  </w:style>
  <w:style w:type="character" w:customStyle="1" w:styleId="Heading1Char">
    <w:name w:val="Heading 1 Char"/>
    <w:basedOn w:val="DefaultParagraphFont"/>
    <w:link w:val="Heading1"/>
    <w:uiPriority w:val="9"/>
    <w:rsid w:val="00CF5B60"/>
    <w:rPr>
      <w:rFonts w:ascii="Calibri Light" w:eastAsia="Times New Roman" w:hAnsi="Calibri Light" w:cs="Times New Roman"/>
      <w:b/>
      <w:bCs/>
      <w:kern w:val="32"/>
      <w:sz w:val="32"/>
      <w:szCs w:val="32"/>
    </w:rPr>
  </w:style>
  <w:style w:type="table" w:styleId="TableGrid">
    <w:name w:val="Table Grid"/>
    <w:basedOn w:val="TableNormal"/>
    <w:uiPriority w:val="59"/>
    <w:rsid w:val="00CF5B60"/>
    <w:pPr>
      <w:spacing w:after="0" w:line="240" w:lineRule="auto"/>
    </w:pPr>
    <w:rPr>
      <w:rFonts w:ascii="Cambria" w:eastAsia="MS Mincho" w:hAnsi="Cambri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F5B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5B6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291</Words>
  <Characters>1725</Characters>
  <Application>Microsoft Office Word</Application>
  <DocSecurity>0</DocSecurity>
  <Lines>31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OF47</dc:creator>
  <cp:lastModifiedBy>S3G_Reference_Citation_Sequence</cp:lastModifiedBy>
  <cp:revision>3</cp:revision>
  <dcterms:created xsi:type="dcterms:W3CDTF">2021-06-12T19:38:00Z</dcterms:created>
  <dcterms:modified xsi:type="dcterms:W3CDTF">2021-06-13T02:18:00Z</dcterms:modified>
</cp:coreProperties>
</file>