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C46D0" w14:textId="77777777" w:rsidR="009011B2" w:rsidRPr="00234501" w:rsidRDefault="009011B2" w:rsidP="009011B2">
      <w:pPr>
        <w:pStyle w:val="Heading1"/>
        <w:rPr>
          <w:rFonts w:eastAsia="Aptos"/>
        </w:rPr>
      </w:pPr>
      <w:r w:rsidRPr="00234501">
        <w:rPr>
          <w:rFonts w:eastAsia="Aptos"/>
        </w:rPr>
        <w:t>Additional files</w:t>
      </w:r>
    </w:p>
    <w:p w14:paraId="6185793F" w14:textId="134FFCB0" w:rsidR="009011B2" w:rsidRPr="009011B2" w:rsidRDefault="005831B0" w:rsidP="009011B2">
      <w:pPr>
        <w:pStyle w:val="Heading2"/>
        <w:rPr>
          <w:rFonts w:ascii="Aptos" w:hAnsi="Aptos"/>
          <w:b/>
          <w:bCs/>
          <w:color w:val="auto"/>
          <w:sz w:val="28"/>
          <w:szCs w:val="28"/>
        </w:rPr>
      </w:pPr>
      <w:r>
        <w:rPr>
          <w:rFonts w:ascii="Aptos" w:hAnsi="Aptos"/>
          <w:b/>
          <w:bCs/>
          <w:color w:val="auto"/>
          <w:sz w:val="28"/>
          <w:szCs w:val="28"/>
        </w:rPr>
        <w:t xml:space="preserve">Additional file </w:t>
      </w:r>
      <w:r w:rsidR="009011B2" w:rsidRPr="009011B2">
        <w:rPr>
          <w:rFonts w:ascii="Aptos" w:hAnsi="Aptos"/>
          <w:b/>
          <w:bCs/>
          <w:color w:val="auto"/>
          <w:sz w:val="28"/>
          <w:szCs w:val="28"/>
        </w:rPr>
        <w:t>1: GRIPP-2 Short Form</w:t>
      </w:r>
    </w:p>
    <w:p w14:paraId="58893E00" w14:textId="77777777" w:rsidR="009011B2" w:rsidRDefault="009011B2" w:rsidP="009011B2"/>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2437"/>
        <w:gridCol w:w="4525"/>
        <w:gridCol w:w="2397"/>
      </w:tblGrid>
      <w:tr w:rsidR="009011B2" w14:paraId="4CD1D223" w14:textId="77777777" w:rsidTr="00C542F7">
        <w:trPr>
          <w:trHeight w:val="345"/>
        </w:trPr>
        <w:tc>
          <w:tcPr>
            <w:tcW w:w="243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241C7738" w14:textId="77777777" w:rsidR="009011B2" w:rsidRDefault="009011B2" w:rsidP="00C542F7">
            <w:pPr>
              <w:widowControl w:val="0"/>
              <w:rPr>
                <w:sz w:val="20"/>
                <w:szCs w:val="20"/>
              </w:rPr>
            </w:pPr>
            <w:r>
              <w:rPr>
                <w:b/>
                <w:color w:val="333333"/>
                <w:sz w:val="24"/>
                <w:szCs w:val="24"/>
              </w:rPr>
              <w:t>Section and topic</w:t>
            </w:r>
          </w:p>
        </w:tc>
        <w:tc>
          <w:tcPr>
            <w:tcW w:w="452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7316646D" w14:textId="77777777" w:rsidR="009011B2" w:rsidRDefault="009011B2" w:rsidP="00C542F7">
            <w:pPr>
              <w:widowControl w:val="0"/>
              <w:rPr>
                <w:sz w:val="20"/>
                <w:szCs w:val="20"/>
              </w:rPr>
            </w:pPr>
            <w:r>
              <w:rPr>
                <w:b/>
                <w:color w:val="333333"/>
                <w:sz w:val="24"/>
                <w:szCs w:val="24"/>
              </w:rPr>
              <w:t>Item</w:t>
            </w:r>
          </w:p>
        </w:tc>
        <w:tc>
          <w:tcPr>
            <w:tcW w:w="2397"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3D179592" w14:textId="77777777" w:rsidR="009011B2" w:rsidRDefault="009011B2" w:rsidP="00C542F7">
            <w:pPr>
              <w:widowControl w:val="0"/>
              <w:rPr>
                <w:sz w:val="20"/>
                <w:szCs w:val="20"/>
              </w:rPr>
            </w:pPr>
            <w:r>
              <w:rPr>
                <w:b/>
                <w:color w:val="333333"/>
                <w:sz w:val="24"/>
                <w:szCs w:val="24"/>
              </w:rPr>
              <w:t>Page where it is reported</w:t>
            </w:r>
          </w:p>
        </w:tc>
      </w:tr>
      <w:tr w:rsidR="009011B2" w14:paraId="6E12FA6B" w14:textId="77777777" w:rsidTr="00C542F7">
        <w:trPr>
          <w:trHeight w:val="345"/>
        </w:trPr>
        <w:tc>
          <w:tcPr>
            <w:tcW w:w="2437"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28776939" w14:textId="77777777" w:rsidR="009011B2" w:rsidRDefault="009011B2" w:rsidP="00C542F7">
            <w:pPr>
              <w:widowControl w:val="0"/>
              <w:rPr>
                <w:sz w:val="20"/>
                <w:szCs w:val="20"/>
              </w:rPr>
            </w:pPr>
            <w:r>
              <w:rPr>
                <w:color w:val="333333"/>
                <w:sz w:val="24"/>
                <w:szCs w:val="24"/>
              </w:rPr>
              <w:t>1: Aim</w:t>
            </w:r>
          </w:p>
        </w:tc>
        <w:tc>
          <w:tcPr>
            <w:tcW w:w="452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80C87C0" w14:textId="77777777" w:rsidR="009011B2" w:rsidRDefault="009011B2" w:rsidP="00C542F7">
            <w:pPr>
              <w:widowControl w:val="0"/>
              <w:rPr>
                <w:sz w:val="20"/>
                <w:szCs w:val="20"/>
              </w:rPr>
            </w:pPr>
            <w:r>
              <w:rPr>
                <w:color w:val="333333"/>
                <w:sz w:val="24"/>
                <w:szCs w:val="24"/>
              </w:rPr>
              <w:t>Report the aim of PPI in the study</w:t>
            </w:r>
          </w:p>
        </w:tc>
        <w:tc>
          <w:tcPr>
            <w:tcW w:w="239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63C094A2" w14:textId="0F78FBDF" w:rsidR="009011B2" w:rsidRDefault="009011B2" w:rsidP="00C542F7">
            <w:pPr>
              <w:widowControl w:val="0"/>
              <w:rPr>
                <w:sz w:val="20"/>
                <w:szCs w:val="20"/>
              </w:rPr>
            </w:pPr>
            <w:r>
              <w:rPr>
                <w:color w:val="333333"/>
                <w:sz w:val="24"/>
                <w:szCs w:val="24"/>
              </w:rPr>
              <w:t xml:space="preserve">Page </w:t>
            </w:r>
            <w:r w:rsidR="00216E97">
              <w:rPr>
                <w:color w:val="333333"/>
                <w:sz w:val="24"/>
                <w:szCs w:val="24"/>
              </w:rPr>
              <w:t>8</w:t>
            </w:r>
          </w:p>
        </w:tc>
      </w:tr>
      <w:tr w:rsidR="009011B2" w14:paraId="20983336" w14:textId="77777777" w:rsidTr="00C542F7">
        <w:trPr>
          <w:trHeight w:val="630"/>
        </w:trPr>
        <w:tc>
          <w:tcPr>
            <w:tcW w:w="2437"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691DC677" w14:textId="77777777" w:rsidR="009011B2" w:rsidRDefault="009011B2" w:rsidP="00C542F7">
            <w:pPr>
              <w:widowControl w:val="0"/>
              <w:rPr>
                <w:sz w:val="20"/>
                <w:szCs w:val="20"/>
              </w:rPr>
            </w:pPr>
            <w:r>
              <w:rPr>
                <w:color w:val="333333"/>
                <w:sz w:val="24"/>
                <w:szCs w:val="24"/>
              </w:rPr>
              <w:t>2: Methods</w:t>
            </w:r>
          </w:p>
        </w:tc>
        <w:tc>
          <w:tcPr>
            <w:tcW w:w="452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3653BD24" w14:textId="77777777" w:rsidR="009011B2" w:rsidRDefault="009011B2" w:rsidP="00C542F7">
            <w:pPr>
              <w:widowControl w:val="0"/>
              <w:rPr>
                <w:sz w:val="20"/>
                <w:szCs w:val="20"/>
              </w:rPr>
            </w:pPr>
            <w:r>
              <w:rPr>
                <w:color w:val="333333"/>
                <w:sz w:val="24"/>
                <w:szCs w:val="24"/>
              </w:rPr>
              <w:t>Provide a clear description of the methods used for PPI in the study</w:t>
            </w:r>
          </w:p>
        </w:tc>
        <w:tc>
          <w:tcPr>
            <w:tcW w:w="239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458BD5DC" w14:textId="4146725C" w:rsidR="009011B2" w:rsidRDefault="009011B2" w:rsidP="00C542F7">
            <w:pPr>
              <w:widowControl w:val="0"/>
              <w:rPr>
                <w:sz w:val="20"/>
                <w:szCs w:val="20"/>
              </w:rPr>
            </w:pPr>
            <w:r>
              <w:rPr>
                <w:color w:val="333333"/>
                <w:sz w:val="24"/>
                <w:szCs w:val="24"/>
              </w:rPr>
              <w:t xml:space="preserve">Page </w:t>
            </w:r>
            <w:r w:rsidR="00216E97">
              <w:rPr>
                <w:color w:val="333333"/>
                <w:sz w:val="24"/>
                <w:szCs w:val="24"/>
              </w:rPr>
              <w:t>8</w:t>
            </w:r>
            <w:r>
              <w:rPr>
                <w:color w:val="333333"/>
                <w:sz w:val="24"/>
                <w:szCs w:val="24"/>
              </w:rPr>
              <w:t>-1</w:t>
            </w:r>
            <w:r w:rsidR="00216E97">
              <w:rPr>
                <w:color w:val="333333"/>
                <w:sz w:val="24"/>
                <w:szCs w:val="24"/>
              </w:rPr>
              <w:t>2</w:t>
            </w:r>
          </w:p>
        </w:tc>
      </w:tr>
      <w:tr w:rsidR="009011B2" w14:paraId="22A7411D" w14:textId="77777777" w:rsidTr="00C542F7">
        <w:trPr>
          <w:trHeight w:val="630"/>
        </w:trPr>
        <w:tc>
          <w:tcPr>
            <w:tcW w:w="2437"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9F173BD" w14:textId="77777777" w:rsidR="009011B2" w:rsidRDefault="009011B2" w:rsidP="00C542F7">
            <w:pPr>
              <w:widowControl w:val="0"/>
              <w:rPr>
                <w:sz w:val="20"/>
                <w:szCs w:val="20"/>
              </w:rPr>
            </w:pPr>
            <w:r>
              <w:rPr>
                <w:color w:val="333333"/>
                <w:sz w:val="24"/>
                <w:szCs w:val="24"/>
              </w:rPr>
              <w:t>3: Study results</w:t>
            </w:r>
          </w:p>
        </w:tc>
        <w:tc>
          <w:tcPr>
            <w:tcW w:w="452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EF1DA54" w14:textId="77777777" w:rsidR="009011B2" w:rsidRDefault="009011B2" w:rsidP="00C542F7">
            <w:pPr>
              <w:widowControl w:val="0"/>
              <w:rPr>
                <w:sz w:val="20"/>
                <w:szCs w:val="20"/>
              </w:rPr>
            </w:pPr>
            <w:r>
              <w:rPr>
                <w:color w:val="333333"/>
                <w:sz w:val="24"/>
                <w:szCs w:val="24"/>
              </w:rPr>
              <w:t>Outcomes—Report the results of PPI in the study, including both positive and negative outcomes</w:t>
            </w:r>
          </w:p>
        </w:tc>
        <w:tc>
          <w:tcPr>
            <w:tcW w:w="239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6F51729F" w14:textId="2893FD71" w:rsidR="009011B2" w:rsidRDefault="009011B2" w:rsidP="00C542F7">
            <w:pPr>
              <w:widowControl w:val="0"/>
              <w:rPr>
                <w:sz w:val="20"/>
                <w:szCs w:val="20"/>
              </w:rPr>
            </w:pPr>
            <w:r>
              <w:rPr>
                <w:color w:val="333333"/>
                <w:sz w:val="24"/>
                <w:szCs w:val="24"/>
              </w:rPr>
              <w:t>Page 1</w:t>
            </w:r>
            <w:r w:rsidR="00216E97">
              <w:rPr>
                <w:color w:val="333333"/>
                <w:sz w:val="24"/>
                <w:szCs w:val="24"/>
              </w:rPr>
              <w:t>2</w:t>
            </w:r>
            <w:r>
              <w:rPr>
                <w:color w:val="333333"/>
                <w:sz w:val="24"/>
                <w:szCs w:val="24"/>
              </w:rPr>
              <w:t>-</w:t>
            </w:r>
            <w:r w:rsidR="00216E97">
              <w:rPr>
                <w:color w:val="333333"/>
                <w:sz w:val="24"/>
                <w:szCs w:val="24"/>
              </w:rPr>
              <w:t>22</w:t>
            </w:r>
          </w:p>
        </w:tc>
      </w:tr>
      <w:tr w:rsidR="009011B2" w14:paraId="30DBEC0D" w14:textId="77777777" w:rsidTr="00C542F7">
        <w:trPr>
          <w:trHeight w:val="630"/>
        </w:trPr>
        <w:tc>
          <w:tcPr>
            <w:tcW w:w="2437"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579B90D" w14:textId="77777777" w:rsidR="009011B2" w:rsidRDefault="009011B2" w:rsidP="00C542F7">
            <w:pPr>
              <w:widowControl w:val="0"/>
              <w:rPr>
                <w:sz w:val="20"/>
                <w:szCs w:val="20"/>
              </w:rPr>
            </w:pPr>
            <w:r>
              <w:rPr>
                <w:color w:val="333333"/>
                <w:sz w:val="24"/>
                <w:szCs w:val="24"/>
              </w:rPr>
              <w:t>4: Discussion and conclusions</w:t>
            </w:r>
          </w:p>
        </w:tc>
        <w:tc>
          <w:tcPr>
            <w:tcW w:w="452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29BCCE16" w14:textId="77777777" w:rsidR="009011B2" w:rsidRDefault="009011B2" w:rsidP="00C542F7">
            <w:pPr>
              <w:widowControl w:val="0"/>
              <w:rPr>
                <w:sz w:val="20"/>
                <w:szCs w:val="20"/>
              </w:rPr>
            </w:pPr>
            <w:r>
              <w:rPr>
                <w:color w:val="333333"/>
                <w:sz w:val="24"/>
                <w:szCs w:val="24"/>
              </w:rPr>
              <w:t>Outcomes—Comment on the extent to which PPI influenced the study overall. Describe positive and negative effects</w:t>
            </w:r>
          </w:p>
        </w:tc>
        <w:tc>
          <w:tcPr>
            <w:tcW w:w="239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4B3AFBD5" w14:textId="043BAAE2" w:rsidR="009011B2" w:rsidRDefault="009011B2" w:rsidP="00C542F7">
            <w:pPr>
              <w:widowControl w:val="0"/>
              <w:rPr>
                <w:sz w:val="20"/>
                <w:szCs w:val="20"/>
              </w:rPr>
            </w:pPr>
            <w:r>
              <w:rPr>
                <w:color w:val="333333"/>
                <w:sz w:val="24"/>
                <w:szCs w:val="24"/>
              </w:rPr>
              <w:t>Page 1</w:t>
            </w:r>
            <w:r w:rsidR="00216E97">
              <w:rPr>
                <w:color w:val="333333"/>
                <w:sz w:val="24"/>
                <w:szCs w:val="24"/>
              </w:rPr>
              <w:t>2</w:t>
            </w:r>
            <w:r>
              <w:rPr>
                <w:color w:val="333333"/>
                <w:sz w:val="24"/>
                <w:szCs w:val="24"/>
              </w:rPr>
              <w:t>-</w:t>
            </w:r>
            <w:r w:rsidR="00216E97">
              <w:rPr>
                <w:color w:val="333333"/>
                <w:sz w:val="24"/>
                <w:szCs w:val="24"/>
              </w:rPr>
              <w:t>2</w:t>
            </w:r>
            <w:r>
              <w:rPr>
                <w:color w:val="333333"/>
                <w:sz w:val="24"/>
                <w:szCs w:val="24"/>
              </w:rPr>
              <w:t>7</w:t>
            </w:r>
          </w:p>
        </w:tc>
      </w:tr>
      <w:tr w:rsidR="009011B2" w14:paraId="13AD8546" w14:textId="77777777" w:rsidTr="00C542F7">
        <w:trPr>
          <w:trHeight w:val="915"/>
        </w:trPr>
        <w:tc>
          <w:tcPr>
            <w:tcW w:w="2437"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7FFB881C" w14:textId="77777777" w:rsidR="009011B2" w:rsidRDefault="009011B2" w:rsidP="00C542F7">
            <w:pPr>
              <w:widowControl w:val="0"/>
              <w:rPr>
                <w:sz w:val="20"/>
                <w:szCs w:val="20"/>
              </w:rPr>
            </w:pPr>
            <w:r>
              <w:rPr>
                <w:color w:val="333333"/>
                <w:sz w:val="24"/>
                <w:szCs w:val="24"/>
              </w:rPr>
              <w:t>5: Reflections/critical perspective</w:t>
            </w:r>
          </w:p>
        </w:tc>
        <w:tc>
          <w:tcPr>
            <w:tcW w:w="452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6FA18EC2" w14:textId="77777777" w:rsidR="009011B2" w:rsidRDefault="009011B2" w:rsidP="00C542F7">
            <w:pPr>
              <w:widowControl w:val="0"/>
              <w:rPr>
                <w:sz w:val="20"/>
                <w:szCs w:val="20"/>
              </w:rPr>
            </w:pPr>
            <w:r>
              <w:rPr>
                <w:color w:val="333333"/>
                <w:sz w:val="24"/>
                <w:szCs w:val="24"/>
              </w:rPr>
              <w:t>Comment critically on the study, reflecting on the things that went well and those that did not, so others can learn from this experience</w:t>
            </w:r>
          </w:p>
        </w:tc>
        <w:tc>
          <w:tcPr>
            <w:tcW w:w="239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23EE9A98" w14:textId="353E6323" w:rsidR="009011B2" w:rsidRDefault="009011B2" w:rsidP="00C542F7">
            <w:pPr>
              <w:widowControl w:val="0"/>
              <w:rPr>
                <w:sz w:val="20"/>
                <w:szCs w:val="20"/>
              </w:rPr>
            </w:pPr>
            <w:r>
              <w:rPr>
                <w:color w:val="333333"/>
                <w:sz w:val="24"/>
                <w:szCs w:val="24"/>
              </w:rPr>
              <w:t xml:space="preserve">Page </w:t>
            </w:r>
            <w:r w:rsidR="00216E97">
              <w:rPr>
                <w:color w:val="333333"/>
                <w:sz w:val="24"/>
                <w:szCs w:val="24"/>
              </w:rPr>
              <w:t>23-27</w:t>
            </w:r>
          </w:p>
        </w:tc>
      </w:tr>
    </w:tbl>
    <w:p w14:paraId="02DE8FEC" w14:textId="77777777" w:rsidR="009011B2" w:rsidRDefault="009011B2" w:rsidP="009011B2">
      <w:pPr>
        <w:spacing w:after="0" w:line="480" w:lineRule="auto"/>
        <w:jc w:val="both"/>
        <w:rPr>
          <w:rFonts w:ascii="Aptos" w:eastAsia="Aptos" w:hAnsi="Aptos" w:cs="Aptos"/>
          <w:sz w:val="24"/>
          <w:szCs w:val="24"/>
        </w:rPr>
      </w:pPr>
    </w:p>
    <w:p w14:paraId="2F43FAC5" w14:textId="77777777" w:rsidR="009011B2" w:rsidRDefault="009011B2" w:rsidP="009011B2">
      <w:pPr>
        <w:spacing w:after="0" w:line="480" w:lineRule="auto"/>
        <w:jc w:val="both"/>
        <w:rPr>
          <w:rFonts w:ascii="Aptos" w:eastAsia="Aptos" w:hAnsi="Aptos" w:cs="Aptos"/>
          <w:sz w:val="24"/>
          <w:szCs w:val="24"/>
        </w:rPr>
      </w:pPr>
    </w:p>
    <w:p w14:paraId="5DF82D96" w14:textId="77777777" w:rsidR="009011B2" w:rsidRDefault="009011B2" w:rsidP="009011B2">
      <w:pPr>
        <w:spacing w:line="480" w:lineRule="auto"/>
        <w:rPr>
          <w:rFonts w:ascii="Aptos" w:eastAsia="Aptos" w:hAnsi="Aptos" w:cs="Aptos"/>
          <w:sz w:val="24"/>
          <w:szCs w:val="24"/>
        </w:rPr>
      </w:pPr>
    </w:p>
    <w:p w14:paraId="14F9B20E" w14:textId="77777777" w:rsidR="009011B2" w:rsidRDefault="009011B2" w:rsidP="009011B2">
      <w:pPr>
        <w:pStyle w:val="Heading2"/>
        <w:spacing w:line="480" w:lineRule="auto"/>
        <w:rPr>
          <w:rFonts w:eastAsia="Aptos" w:cs="Aptos"/>
          <w:color w:val="000000"/>
          <w:szCs w:val="24"/>
        </w:rPr>
        <w:sectPr w:rsidR="009011B2" w:rsidSect="009011B2">
          <w:footerReference w:type="default" r:id="rId10"/>
          <w:pgSz w:w="11906" w:h="16838"/>
          <w:pgMar w:top="1440" w:right="1440" w:bottom="1440" w:left="1440" w:header="708" w:footer="708" w:gutter="0"/>
          <w:pgNumType w:start="1"/>
          <w:cols w:space="720"/>
        </w:sectPr>
      </w:pPr>
    </w:p>
    <w:p w14:paraId="4A307F67" w14:textId="1972E789" w:rsidR="009011B2" w:rsidRPr="009011B2" w:rsidRDefault="005831B0" w:rsidP="009011B2">
      <w:pPr>
        <w:pStyle w:val="Heading2"/>
        <w:spacing w:before="0" w:after="120" w:line="240" w:lineRule="auto"/>
        <w:rPr>
          <w:rFonts w:ascii="Aptos" w:eastAsia="Aptos" w:hAnsi="Aptos" w:cs="Aptos"/>
          <w:b/>
          <w:bCs/>
          <w:color w:val="auto"/>
          <w:sz w:val="28"/>
          <w:szCs w:val="22"/>
        </w:rPr>
      </w:pPr>
      <w:r>
        <w:rPr>
          <w:rFonts w:ascii="Aptos" w:eastAsia="Aptos" w:hAnsi="Aptos" w:cs="Aptos"/>
          <w:b/>
          <w:bCs/>
          <w:color w:val="auto"/>
          <w:sz w:val="28"/>
          <w:szCs w:val="22"/>
        </w:rPr>
        <w:lastRenderedPageBreak/>
        <w:t xml:space="preserve">Additional file </w:t>
      </w:r>
      <w:r w:rsidR="009011B2" w:rsidRPr="009011B2">
        <w:rPr>
          <w:rFonts w:ascii="Aptos" w:eastAsia="Aptos" w:hAnsi="Aptos" w:cs="Aptos"/>
          <w:b/>
          <w:bCs/>
          <w:color w:val="auto"/>
          <w:sz w:val="28"/>
          <w:szCs w:val="22"/>
        </w:rPr>
        <w:t xml:space="preserve">2: </w:t>
      </w:r>
      <w:r w:rsidR="009011B2" w:rsidRPr="009011B2">
        <w:rPr>
          <w:rFonts w:ascii="Aptos" w:hAnsi="Aptos"/>
          <w:b/>
          <w:bCs/>
          <w:color w:val="auto"/>
          <w:sz w:val="28"/>
          <w:szCs w:val="28"/>
        </w:rPr>
        <w:t xml:space="preserve">Table </w:t>
      </w:r>
      <w:r>
        <w:rPr>
          <w:rFonts w:ascii="Aptos" w:hAnsi="Aptos"/>
          <w:b/>
          <w:bCs/>
          <w:color w:val="auto"/>
          <w:sz w:val="28"/>
          <w:szCs w:val="28"/>
        </w:rPr>
        <w:t>r</w:t>
      </w:r>
      <w:r w:rsidR="009011B2" w:rsidRPr="009011B2">
        <w:rPr>
          <w:rFonts w:ascii="Aptos" w:hAnsi="Aptos"/>
          <w:b/>
          <w:bCs/>
          <w:color w:val="auto"/>
          <w:sz w:val="28"/>
          <w:szCs w:val="28"/>
        </w:rPr>
        <w:t xml:space="preserve">eporting the </w:t>
      </w:r>
      <w:r w:rsidR="00216E97">
        <w:rPr>
          <w:rFonts w:ascii="Aptos" w:hAnsi="Aptos"/>
          <w:b/>
          <w:bCs/>
          <w:color w:val="auto"/>
          <w:sz w:val="28"/>
          <w:szCs w:val="28"/>
        </w:rPr>
        <w:t>21</w:t>
      </w:r>
      <w:r w:rsidR="009011B2" w:rsidRPr="009011B2">
        <w:rPr>
          <w:rFonts w:ascii="Aptos" w:hAnsi="Aptos"/>
          <w:b/>
          <w:bCs/>
          <w:color w:val="auto"/>
          <w:sz w:val="28"/>
          <w:szCs w:val="28"/>
        </w:rPr>
        <w:t xml:space="preserve"> research studies evaluating the impact of patient and public involvement (PPI) on research, including doctoral research</w:t>
      </w:r>
      <w:r w:rsidR="009011B2" w:rsidRPr="009011B2">
        <w:rPr>
          <w:rFonts w:ascii="Aptos" w:eastAsia="Aptos" w:hAnsi="Aptos" w:cs="Aptos"/>
          <w:b/>
          <w:bCs/>
          <w:color w:val="auto"/>
          <w:sz w:val="28"/>
          <w:szCs w:val="22"/>
        </w:rPr>
        <w:t xml:space="preserve"> </w:t>
      </w:r>
    </w:p>
    <w:tbl>
      <w:tblPr>
        <w:tblStyle w:val="TableGrid"/>
        <w:tblW w:w="13657" w:type="dxa"/>
        <w:tblInd w:w="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84"/>
        <w:gridCol w:w="2032"/>
        <w:gridCol w:w="2287"/>
        <w:gridCol w:w="2374"/>
        <w:gridCol w:w="5280"/>
      </w:tblGrid>
      <w:tr w:rsidR="009011B2" w:rsidRPr="009E2A07" w14:paraId="3BD10251" w14:textId="77777777" w:rsidTr="00900938">
        <w:tc>
          <w:tcPr>
            <w:tcW w:w="1684" w:type="dxa"/>
            <w:tcBorders>
              <w:bottom w:val="single" w:sz="4" w:space="0" w:color="auto"/>
            </w:tcBorders>
            <w:shd w:val="clear" w:color="CCCCCC" w:fill="CCCCCC"/>
          </w:tcPr>
          <w:p w14:paraId="419474B9" w14:textId="77777777" w:rsidR="009011B2" w:rsidRPr="009E2A07" w:rsidRDefault="009011B2" w:rsidP="00C542F7">
            <w:pPr>
              <w:spacing w:before="120" w:after="60"/>
              <w:rPr>
                <w:rFonts w:ascii="Aptos" w:hAnsi="Aptos"/>
              </w:rPr>
            </w:pPr>
            <w:r w:rsidRPr="009E2A07">
              <w:rPr>
                <w:rFonts w:ascii="Aptos" w:hAnsi="Aptos" w:cs="Arial"/>
                <w:b/>
                <w:bCs/>
                <w:color w:val="000000"/>
              </w:rPr>
              <w:t>Author and year</w:t>
            </w:r>
          </w:p>
        </w:tc>
        <w:tc>
          <w:tcPr>
            <w:tcW w:w="2032" w:type="dxa"/>
            <w:tcBorders>
              <w:bottom w:val="single" w:sz="4" w:space="0" w:color="auto"/>
            </w:tcBorders>
            <w:shd w:val="clear" w:color="CCCCCC" w:fill="CCCCCC"/>
          </w:tcPr>
          <w:p w14:paraId="774EC308" w14:textId="77777777" w:rsidR="009011B2" w:rsidRPr="009E2A07" w:rsidRDefault="009011B2" w:rsidP="00C542F7">
            <w:pPr>
              <w:spacing w:before="120" w:after="60"/>
              <w:rPr>
                <w:rFonts w:ascii="Aptos" w:hAnsi="Aptos" w:cs="Arial"/>
                <w:b/>
                <w:bCs/>
                <w:color w:val="000000"/>
              </w:rPr>
            </w:pPr>
            <w:r w:rsidRPr="009E2A07">
              <w:rPr>
                <w:rFonts w:ascii="Aptos" w:hAnsi="Aptos" w:cs="Arial"/>
                <w:b/>
                <w:bCs/>
                <w:color w:val="000000"/>
              </w:rPr>
              <w:t>Study title</w:t>
            </w:r>
          </w:p>
        </w:tc>
        <w:tc>
          <w:tcPr>
            <w:tcW w:w="2287" w:type="dxa"/>
            <w:tcBorders>
              <w:bottom w:val="single" w:sz="4" w:space="0" w:color="auto"/>
            </w:tcBorders>
            <w:shd w:val="clear" w:color="CCCCCC" w:fill="CCCCCC"/>
          </w:tcPr>
          <w:p w14:paraId="239D0457" w14:textId="77777777" w:rsidR="009011B2" w:rsidRPr="009E2A07" w:rsidRDefault="009011B2" w:rsidP="00C542F7">
            <w:pPr>
              <w:spacing w:before="120" w:after="60"/>
              <w:rPr>
                <w:rFonts w:ascii="Aptos" w:hAnsi="Aptos"/>
              </w:rPr>
            </w:pPr>
            <w:r w:rsidRPr="009E2A07">
              <w:rPr>
                <w:rFonts w:ascii="Aptos" w:hAnsi="Aptos" w:cs="Arial"/>
                <w:b/>
                <w:bCs/>
                <w:color w:val="000000"/>
              </w:rPr>
              <w:t>Aim</w:t>
            </w:r>
          </w:p>
        </w:tc>
        <w:tc>
          <w:tcPr>
            <w:tcW w:w="2374" w:type="dxa"/>
            <w:tcBorders>
              <w:bottom w:val="single" w:sz="4" w:space="0" w:color="auto"/>
            </w:tcBorders>
            <w:shd w:val="clear" w:color="CCCCCC" w:fill="CCCCCC"/>
          </w:tcPr>
          <w:p w14:paraId="59BC4FF3" w14:textId="77777777" w:rsidR="009011B2" w:rsidRPr="009E2A07" w:rsidRDefault="009011B2" w:rsidP="00C542F7">
            <w:pPr>
              <w:spacing w:before="120" w:after="60"/>
              <w:rPr>
                <w:rFonts w:ascii="Aptos" w:hAnsi="Aptos"/>
              </w:rPr>
            </w:pPr>
            <w:r w:rsidRPr="009E2A07">
              <w:rPr>
                <w:rFonts w:ascii="Aptos" w:hAnsi="Aptos" w:cs="Arial"/>
                <w:b/>
                <w:bCs/>
                <w:color w:val="000000"/>
              </w:rPr>
              <w:t>Participants</w:t>
            </w:r>
          </w:p>
        </w:tc>
        <w:tc>
          <w:tcPr>
            <w:tcW w:w="5280" w:type="dxa"/>
            <w:tcBorders>
              <w:bottom w:val="single" w:sz="4" w:space="0" w:color="auto"/>
            </w:tcBorders>
            <w:shd w:val="clear" w:color="CCCCCC" w:fill="CCCCCC"/>
          </w:tcPr>
          <w:p w14:paraId="28540F05" w14:textId="77777777" w:rsidR="009011B2" w:rsidRPr="009E2A07" w:rsidRDefault="009011B2" w:rsidP="00C542F7">
            <w:pPr>
              <w:spacing w:before="120" w:after="60"/>
              <w:rPr>
                <w:rFonts w:ascii="Aptos" w:hAnsi="Aptos"/>
              </w:rPr>
            </w:pPr>
            <w:r w:rsidRPr="009E2A07">
              <w:rPr>
                <w:rFonts w:ascii="Aptos" w:hAnsi="Aptos" w:cs="Arial"/>
                <w:b/>
                <w:bCs/>
                <w:color w:val="000000"/>
              </w:rPr>
              <w:t>Illustrative extracts</w:t>
            </w:r>
          </w:p>
        </w:tc>
      </w:tr>
      <w:tr w:rsidR="008618A6" w:rsidRPr="009E2A07" w14:paraId="29C65D0E" w14:textId="77777777" w:rsidTr="00900938">
        <w:tc>
          <w:tcPr>
            <w:tcW w:w="1684" w:type="dxa"/>
            <w:tcBorders>
              <w:top w:val="single" w:sz="4" w:space="0" w:color="auto"/>
              <w:bottom w:val="nil"/>
            </w:tcBorders>
            <w:shd w:val="clear" w:color="auto" w:fill="auto"/>
          </w:tcPr>
          <w:p w14:paraId="38B9DB5E" w14:textId="30B4A114" w:rsidR="008618A6" w:rsidRPr="009E2A07" w:rsidRDefault="008618A6" w:rsidP="00C542F7">
            <w:pPr>
              <w:spacing w:before="120" w:after="60"/>
              <w:rPr>
                <w:rFonts w:ascii="Aptos" w:hAnsi="Aptos" w:cs="Arial"/>
                <w:color w:val="000000"/>
              </w:rPr>
            </w:pPr>
            <w:r w:rsidRPr="008618A6">
              <w:rPr>
                <w:rFonts w:ascii="Aptos" w:hAnsi="Aptos" w:cs="Arial"/>
                <w:color w:val="000000"/>
              </w:rPr>
              <w:t>Beresford CJ</w:t>
            </w:r>
            <w:r>
              <w:rPr>
                <w:rFonts w:ascii="Aptos" w:hAnsi="Aptos" w:cs="Arial"/>
                <w:color w:val="000000"/>
              </w:rPr>
              <w:t>, et al. 2024</w:t>
            </w:r>
          </w:p>
        </w:tc>
        <w:tc>
          <w:tcPr>
            <w:tcW w:w="2032" w:type="dxa"/>
            <w:tcBorders>
              <w:top w:val="single" w:sz="4" w:space="0" w:color="auto"/>
              <w:bottom w:val="nil"/>
            </w:tcBorders>
          </w:tcPr>
          <w:p w14:paraId="4D2187AE" w14:textId="7BDD3127" w:rsidR="008618A6" w:rsidRPr="009E2A07" w:rsidRDefault="008618A6" w:rsidP="008618A6">
            <w:pPr>
              <w:spacing w:before="120" w:after="60"/>
              <w:rPr>
                <w:rFonts w:ascii="Aptos" w:hAnsi="Aptos" w:cs="Arial"/>
                <w:color w:val="000000"/>
              </w:rPr>
            </w:pPr>
            <w:r w:rsidRPr="008618A6">
              <w:rPr>
                <w:rFonts w:ascii="Aptos" w:hAnsi="Aptos" w:cs="Arial"/>
                <w:color w:val="000000"/>
              </w:rPr>
              <w:t xml:space="preserve">Embedding Public Involvement in a PhD Research Project </w:t>
            </w:r>
            <w:r w:rsidR="007A1113">
              <w:rPr>
                <w:rFonts w:ascii="Aptos" w:hAnsi="Aptos" w:cs="Arial"/>
                <w:color w:val="000000"/>
              </w:rPr>
              <w:t>w</w:t>
            </w:r>
            <w:r w:rsidRPr="008618A6">
              <w:rPr>
                <w:rFonts w:ascii="Aptos" w:hAnsi="Aptos" w:cs="Arial"/>
                <w:color w:val="000000"/>
              </w:rPr>
              <w:t>ith People Affected by Advanced Liver Disease</w:t>
            </w:r>
          </w:p>
        </w:tc>
        <w:tc>
          <w:tcPr>
            <w:tcW w:w="2287" w:type="dxa"/>
            <w:tcBorders>
              <w:top w:val="single" w:sz="4" w:space="0" w:color="auto"/>
              <w:bottom w:val="nil"/>
            </w:tcBorders>
            <w:shd w:val="clear" w:color="auto" w:fill="auto"/>
          </w:tcPr>
          <w:p w14:paraId="1A5EF295" w14:textId="56AB3965" w:rsidR="008618A6" w:rsidRPr="009E2A07" w:rsidRDefault="00626489" w:rsidP="00C542F7">
            <w:pPr>
              <w:spacing w:before="120" w:after="60"/>
              <w:rPr>
                <w:rFonts w:ascii="Aptos" w:hAnsi="Aptos" w:cs="Arial"/>
                <w:color w:val="000000"/>
              </w:rPr>
            </w:pPr>
            <w:r w:rsidRPr="00626489">
              <w:rPr>
                <w:rFonts w:ascii="Aptos" w:hAnsi="Aptos" w:cs="Arial"/>
                <w:color w:val="000000"/>
              </w:rPr>
              <w:t>The aim of this research was to develop a comprehensive understanding of the care experiences and perspectives of individuals with decompensated advanced liver disease, their carers and the professionals involved.</w:t>
            </w:r>
          </w:p>
        </w:tc>
        <w:tc>
          <w:tcPr>
            <w:tcW w:w="2374" w:type="dxa"/>
            <w:tcBorders>
              <w:top w:val="single" w:sz="4" w:space="0" w:color="auto"/>
              <w:bottom w:val="nil"/>
            </w:tcBorders>
            <w:shd w:val="clear" w:color="auto" w:fill="auto"/>
          </w:tcPr>
          <w:p w14:paraId="478D05D6" w14:textId="256B8045" w:rsidR="008618A6" w:rsidRPr="009E2A07" w:rsidRDefault="00626489" w:rsidP="00C542F7">
            <w:pPr>
              <w:spacing w:before="120" w:after="60"/>
              <w:rPr>
                <w:rFonts w:ascii="Aptos" w:hAnsi="Aptos" w:cs="Arial"/>
                <w:color w:val="000000"/>
              </w:rPr>
            </w:pPr>
            <w:r>
              <w:rPr>
                <w:rFonts w:ascii="Aptos" w:hAnsi="Aptos" w:cs="Arial"/>
                <w:color w:val="000000"/>
              </w:rPr>
              <w:t>F</w:t>
            </w:r>
            <w:r w:rsidRPr="00626489">
              <w:rPr>
                <w:rFonts w:ascii="Aptos" w:hAnsi="Aptos" w:cs="Arial"/>
                <w:color w:val="000000"/>
              </w:rPr>
              <w:t>ive individuals with liver disease and three carers of individuals with liver disease. </w:t>
            </w:r>
          </w:p>
        </w:tc>
        <w:tc>
          <w:tcPr>
            <w:tcW w:w="5280" w:type="dxa"/>
            <w:tcBorders>
              <w:top w:val="single" w:sz="4" w:space="0" w:color="auto"/>
              <w:bottom w:val="nil"/>
            </w:tcBorders>
            <w:shd w:val="clear" w:color="auto" w:fill="auto"/>
          </w:tcPr>
          <w:p w14:paraId="0D4172AE" w14:textId="77777777" w:rsidR="008618A6" w:rsidRDefault="00626489" w:rsidP="00626489">
            <w:pPr>
              <w:spacing w:before="120" w:after="60"/>
              <w:rPr>
                <w:rFonts w:ascii="Aptos" w:hAnsi="Aptos" w:cs="Arial"/>
                <w:color w:val="000000"/>
              </w:rPr>
            </w:pPr>
            <w:r w:rsidRPr="00626489">
              <w:rPr>
                <w:rFonts w:ascii="Aptos" w:hAnsi="Aptos" w:cs="Arial"/>
                <w:color w:val="000000"/>
              </w:rPr>
              <w:t>-</w:t>
            </w:r>
            <w:r>
              <w:rPr>
                <w:rFonts w:ascii="Aptos" w:hAnsi="Aptos" w:cs="Arial"/>
                <w:color w:val="000000"/>
              </w:rPr>
              <w:t xml:space="preserve"> </w:t>
            </w:r>
            <w:r w:rsidRPr="00626489">
              <w:rPr>
                <w:rFonts w:ascii="Aptos" w:hAnsi="Aptos" w:cs="Arial"/>
                <w:color w:val="000000"/>
              </w:rPr>
              <w:t>It was useful to speak [PPI members] about their experiences because it encouraged reflection on some of the issues important to them, such as how they access services, and that some aspects of care seem disjointed.</w:t>
            </w:r>
          </w:p>
          <w:p w14:paraId="63E8C90B" w14:textId="77777777" w:rsidR="00626489" w:rsidRDefault="00626489" w:rsidP="00626489">
            <w:pPr>
              <w:spacing w:before="120" w:after="60"/>
              <w:rPr>
                <w:rFonts w:ascii="Aptos" w:hAnsi="Aptos" w:cs="Arial"/>
                <w:color w:val="000000"/>
              </w:rPr>
            </w:pPr>
            <w:r>
              <w:rPr>
                <w:rFonts w:ascii="Aptos" w:hAnsi="Aptos" w:cs="Arial"/>
                <w:color w:val="000000"/>
              </w:rPr>
              <w:t xml:space="preserve">- </w:t>
            </w:r>
            <w:r w:rsidRPr="00626489">
              <w:rPr>
                <w:rFonts w:ascii="Aptos" w:hAnsi="Aptos" w:cs="Arial"/>
                <w:color w:val="000000"/>
              </w:rPr>
              <w:t>Changes were made to the participant information leaflet as suggested by members</w:t>
            </w:r>
            <w:r>
              <w:rPr>
                <w:rFonts w:ascii="Aptos" w:hAnsi="Aptos" w:cs="Arial"/>
                <w:color w:val="000000"/>
              </w:rPr>
              <w:t>.</w:t>
            </w:r>
          </w:p>
          <w:p w14:paraId="0CF7B02C" w14:textId="77777777" w:rsidR="00626489" w:rsidRDefault="00626489" w:rsidP="00626489">
            <w:pPr>
              <w:spacing w:before="120" w:after="60"/>
              <w:rPr>
                <w:rFonts w:ascii="Aptos" w:hAnsi="Aptos" w:cs="Arial"/>
                <w:color w:val="000000"/>
              </w:rPr>
            </w:pPr>
            <w:r>
              <w:rPr>
                <w:rFonts w:ascii="Aptos" w:hAnsi="Aptos" w:cs="Arial"/>
                <w:color w:val="000000"/>
              </w:rPr>
              <w:t xml:space="preserve">- </w:t>
            </w:r>
            <w:r w:rsidRPr="00626489">
              <w:rPr>
                <w:rFonts w:ascii="Aptos" w:hAnsi="Aptos" w:cs="Arial"/>
                <w:color w:val="000000"/>
              </w:rPr>
              <w:t xml:space="preserve">It was great to meet people with different experiences and to see how </w:t>
            </w:r>
            <w:r>
              <w:rPr>
                <w:rFonts w:ascii="Aptos" w:hAnsi="Aptos" w:cs="Arial"/>
                <w:color w:val="000000"/>
              </w:rPr>
              <w:t>[PPI members]</w:t>
            </w:r>
            <w:r w:rsidRPr="00626489">
              <w:rPr>
                <w:rFonts w:ascii="Aptos" w:hAnsi="Aptos" w:cs="Arial"/>
                <w:color w:val="000000"/>
              </w:rPr>
              <w:t xml:space="preserve"> received the research.</w:t>
            </w:r>
          </w:p>
          <w:p w14:paraId="0BAC69B7" w14:textId="77777777" w:rsidR="00626489" w:rsidRDefault="00626489" w:rsidP="00626489">
            <w:pPr>
              <w:spacing w:before="120" w:after="60"/>
              <w:rPr>
                <w:rFonts w:ascii="Aptos" w:hAnsi="Aptos" w:cs="Arial"/>
                <w:color w:val="000000"/>
              </w:rPr>
            </w:pPr>
            <w:r>
              <w:rPr>
                <w:rFonts w:ascii="Aptos" w:hAnsi="Aptos" w:cs="Arial"/>
                <w:color w:val="000000"/>
              </w:rPr>
              <w:t xml:space="preserve">- </w:t>
            </w:r>
            <w:r w:rsidRPr="00626489">
              <w:rPr>
                <w:rFonts w:ascii="Aptos" w:hAnsi="Aptos" w:cs="Arial"/>
                <w:color w:val="000000"/>
              </w:rPr>
              <w:t xml:space="preserve">The discussion </w:t>
            </w:r>
            <w:r>
              <w:rPr>
                <w:rFonts w:ascii="Aptos" w:hAnsi="Aptos" w:cs="Arial"/>
                <w:color w:val="000000"/>
              </w:rPr>
              <w:t>…</w:t>
            </w:r>
            <w:r w:rsidRPr="00626489">
              <w:rPr>
                <w:rFonts w:ascii="Aptos" w:hAnsi="Aptos" w:cs="Arial"/>
                <w:color w:val="000000"/>
              </w:rPr>
              <w:t xml:space="preserve"> influenced the researcher's thinking around issues of stigma, communication and honesty.</w:t>
            </w:r>
          </w:p>
          <w:p w14:paraId="5ABEDC3A" w14:textId="77777777" w:rsidR="00626489" w:rsidRDefault="00626489" w:rsidP="00626489">
            <w:pPr>
              <w:spacing w:before="120" w:after="60"/>
              <w:rPr>
                <w:rFonts w:ascii="Aptos" w:hAnsi="Aptos" w:cs="Arial"/>
                <w:color w:val="000000"/>
              </w:rPr>
            </w:pPr>
            <w:r>
              <w:rPr>
                <w:rFonts w:ascii="Aptos" w:hAnsi="Aptos" w:cs="Arial"/>
                <w:color w:val="000000"/>
              </w:rPr>
              <w:t>-</w:t>
            </w:r>
            <w:r w:rsidRPr="00626489">
              <w:rPr>
                <w:rFonts w:ascii="Cambria" w:hAnsi="Cambria"/>
                <w:color w:val="1B1B1B"/>
                <w:sz w:val="28"/>
                <w:szCs w:val="28"/>
                <w:shd w:val="clear" w:color="auto" w:fill="FFFFFF"/>
              </w:rPr>
              <w:t xml:space="preserve"> </w:t>
            </w:r>
            <w:r w:rsidRPr="00626489">
              <w:rPr>
                <w:rFonts w:ascii="Aptos" w:hAnsi="Aptos" w:cs="Arial"/>
                <w:color w:val="000000"/>
              </w:rPr>
              <w:t>Being involved in the liver disease project is a personal choice for me to actively contribute to community issues as well as share my life experiences, bring in cultural diversity and gain a sense of empathy for others on a similar journey. </w:t>
            </w:r>
            <w:r>
              <w:rPr>
                <w:rFonts w:ascii="Aptos" w:hAnsi="Aptos" w:cs="Arial"/>
                <w:color w:val="000000"/>
              </w:rPr>
              <w:t>[PPI member]</w:t>
            </w:r>
          </w:p>
          <w:p w14:paraId="0825B611" w14:textId="3804F389" w:rsidR="00626489" w:rsidRPr="00626489" w:rsidRDefault="00626489" w:rsidP="00626489">
            <w:pPr>
              <w:spacing w:before="120" w:after="60"/>
              <w:rPr>
                <w:rFonts w:ascii="Aptos" w:hAnsi="Aptos" w:cs="Arial"/>
                <w:color w:val="000000"/>
              </w:rPr>
            </w:pPr>
            <w:r>
              <w:rPr>
                <w:rFonts w:ascii="Aptos" w:hAnsi="Aptos" w:cs="Arial"/>
                <w:color w:val="000000"/>
              </w:rPr>
              <w:t xml:space="preserve">- </w:t>
            </w:r>
            <w:r w:rsidRPr="00626489">
              <w:rPr>
                <w:rFonts w:ascii="Aptos" w:hAnsi="Aptos" w:cs="Arial"/>
                <w:color w:val="000000"/>
              </w:rPr>
              <w:t>By contributing to the project, I gain insights into others' attitudes and experiences and also offer support and assistance where possible. </w:t>
            </w:r>
            <w:r>
              <w:rPr>
                <w:rFonts w:ascii="Aptos" w:hAnsi="Aptos" w:cs="Arial"/>
                <w:color w:val="000000"/>
              </w:rPr>
              <w:t>[PPI member]</w:t>
            </w:r>
          </w:p>
        </w:tc>
      </w:tr>
      <w:tr w:rsidR="009011B2" w:rsidRPr="009E2A07" w14:paraId="779E2F55" w14:textId="77777777" w:rsidTr="00900938">
        <w:tc>
          <w:tcPr>
            <w:tcW w:w="1684" w:type="dxa"/>
            <w:tcBorders>
              <w:top w:val="nil"/>
            </w:tcBorders>
            <w:shd w:val="clear" w:color="auto" w:fill="auto"/>
          </w:tcPr>
          <w:p w14:paraId="5C52AC8C" w14:textId="77777777" w:rsidR="009011B2" w:rsidRPr="009E2A07" w:rsidRDefault="009011B2" w:rsidP="00C542F7">
            <w:pPr>
              <w:spacing w:before="120" w:after="60"/>
              <w:rPr>
                <w:rFonts w:ascii="Aptos" w:hAnsi="Aptos"/>
              </w:rPr>
            </w:pPr>
            <w:r w:rsidRPr="009E2A07">
              <w:rPr>
                <w:rFonts w:ascii="Aptos" w:hAnsi="Aptos" w:cs="Arial"/>
                <w:color w:val="000000"/>
              </w:rPr>
              <w:lastRenderedPageBreak/>
              <w:t>Coupe N, Mathieson A. 2019</w:t>
            </w:r>
          </w:p>
        </w:tc>
        <w:tc>
          <w:tcPr>
            <w:tcW w:w="2032" w:type="dxa"/>
            <w:tcBorders>
              <w:top w:val="nil"/>
            </w:tcBorders>
          </w:tcPr>
          <w:p w14:paraId="6AB26FDE" w14:textId="526C4A05" w:rsidR="009011B2" w:rsidRPr="009E2A07" w:rsidRDefault="009011B2" w:rsidP="00C542F7">
            <w:pPr>
              <w:spacing w:before="120" w:after="60"/>
              <w:rPr>
                <w:rFonts w:ascii="Aptos" w:hAnsi="Aptos" w:cs="Arial"/>
                <w:color w:val="000000"/>
              </w:rPr>
            </w:pPr>
            <w:r w:rsidRPr="009E2A07">
              <w:rPr>
                <w:rFonts w:ascii="Aptos" w:hAnsi="Aptos" w:cs="Arial"/>
                <w:color w:val="000000"/>
              </w:rPr>
              <w:t xml:space="preserve">Patient and public involvement in doctoral research: </w:t>
            </w:r>
            <w:r w:rsidR="00900938">
              <w:rPr>
                <w:rFonts w:ascii="Aptos" w:hAnsi="Aptos" w:cs="Arial"/>
                <w:color w:val="000000"/>
              </w:rPr>
              <w:t>i</w:t>
            </w:r>
            <w:r w:rsidRPr="009E2A07">
              <w:rPr>
                <w:rFonts w:ascii="Aptos" w:hAnsi="Aptos" w:cs="Arial"/>
                <w:color w:val="000000"/>
              </w:rPr>
              <w:t>mpact, resources and recommendations.</w:t>
            </w:r>
          </w:p>
        </w:tc>
        <w:tc>
          <w:tcPr>
            <w:tcW w:w="2287" w:type="dxa"/>
            <w:tcBorders>
              <w:top w:val="nil"/>
            </w:tcBorders>
            <w:shd w:val="clear" w:color="auto" w:fill="auto"/>
          </w:tcPr>
          <w:p w14:paraId="5A7A7EE6" w14:textId="77777777" w:rsidR="009011B2" w:rsidRPr="009E2A07" w:rsidRDefault="009011B2" w:rsidP="00C542F7">
            <w:pPr>
              <w:spacing w:before="120" w:after="60"/>
              <w:rPr>
                <w:rFonts w:ascii="Aptos" w:hAnsi="Aptos"/>
              </w:rPr>
            </w:pPr>
            <w:r w:rsidRPr="009E2A07">
              <w:rPr>
                <w:rFonts w:ascii="Aptos" w:hAnsi="Aptos" w:cs="Arial"/>
                <w:color w:val="000000"/>
              </w:rPr>
              <w:t>The aim of this paper was to explore the impact of PPI on two health</w:t>
            </w:r>
            <w:r w:rsidRPr="009E2A07">
              <w:rPr>
                <w:rFonts w:ascii="Cambria Math" w:hAnsi="Cambria Math" w:cs="Cambria Math"/>
                <w:color w:val="000000"/>
              </w:rPr>
              <w:t>‐</w:t>
            </w:r>
            <w:r w:rsidRPr="009E2A07">
              <w:rPr>
                <w:rFonts w:ascii="Aptos" w:hAnsi="Aptos" w:cs="Arial"/>
                <w:color w:val="000000"/>
              </w:rPr>
              <w:t>related doctoral research studies and identify how PPI could be used meaningfully at this level.</w:t>
            </w:r>
          </w:p>
        </w:tc>
        <w:tc>
          <w:tcPr>
            <w:tcW w:w="2374" w:type="dxa"/>
            <w:tcBorders>
              <w:top w:val="nil"/>
            </w:tcBorders>
            <w:shd w:val="clear" w:color="auto" w:fill="auto"/>
          </w:tcPr>
          <w:p w14:paraId="286322EF" w14:textId="77777777" w:rsidR="009011B2" w:rsidRPr="009E2A07" w:rsidRDefault="009011B2" w:rsidP="00C542F7">
            <w:pPr>
              <w:spacing w:before="120" w:after="60"/>
              <w:rPr>
                <w:rFonts w:ascii="Aptos" w:hAnsi="Aptos"/>
              </w:rPr>
            </w:pPr>
            <w:r w:rsidRPr="009E2A07">
              <w:rPr>
                <w:rFonts w:ascii="Aptos" w:hAnsi="Aptos" w:cs="Arial"/>
                <w:color w:val="000000"/>
              </w:rPr>
              <w:t>Members from university-based PPI panel, service users, staff running the service, three carers from the study area</w:t>
            </w:r>
          </w:p>
        </w:tc>
        <w:tc>
          <w:tcPr>
            <w:tcW w:w="5280" w:type="dxa"/>
            <w:tcBorders>
              <w:top w:val="nil"/>
            </w:tcBorders>
            <w:shd w:val="clear" w:color="auto" w:fill="auto"/>
          </w:tcPr>
          <w:p w14:paraId="7E3FFB72" w14:textId="77777777" w:rsidR="009011B2" w:rsidRPr="009E2A07" w:rsidRDefault="009011B2" w:rsidP="00C542F7">
            <w:pPr>
              <w:spacing w:before="120" w:after="60"/>
              <w:rPr>
                <w:rFonts w:ascii="Aptos" w:hAnsi="Aptos"/>
              </w:rPr>
            </w:pPr>
            <w:r w:rsidRPr="009E2A07">
              <w:rPr>
                <w:rFonts w:ascii="Aptos" w:hAnsi="Aptos" w:cs="Arial"/>
                <w:color w:val="000000"/>
              </w:rPr>
              <w:t>- Patient information sheets/consent forms – improved readability, ensuring sheets were appropriately informative by identifying and removing unnecessary information and jargon, where possible.</w:t>
            </w:r>
            <w:r w:rsidRPr="009E2A07">
              <w:rPr>
                <w:rFonts w:ascii="Aptos" w:hAnsi="Aptos" w:cs="Arial"/>
                <w:color w:val="000000"/>
              </w:rPr>
              <w:br/>
              <w:t>- Wording of sensitive topic guide questions and study title – ‘low socioeconomic status area’ was simply change to the ‘[target city] name’ .</w:t>
            </w:r>
            <w:r w:rsidRPr="009E2A07">
              <w:rPr>
                <w:rFonts w:ascii="Aptos" w:hAnsi="Aptos" w:cs="Arial"/>
                <w:color w:val="000000"/>
              </w:rPr>
              <w:br/>
              <w:t>- Offering potential solutions when faced with recruitment problems, such as gaining access to, and recruiting additional sites, when a site withdrew from the study.</w:t>
            </w:r>
            <w:r w:rsidRPr="009E2A07">
              <w:rPr>
                <w:rFonts w:ascii="Aptos" w:hAnsi="Aptos" w:cs="Arial"/>
                <w:color w:val="000000"/>
              </w:rPr>
              <w:br/>
              <w:t>- Developing emerging themes, by drawing on their experience, for example the categorization of family carers by community nurses and the interactional work which may have an impact on whether or not the booklet is delivered.</w:t>
            </w:r>
            <w:r w:rsidRPr="009E2A07">
              <w:rPr>
                <w:rFonts w:ascii="Aptos" w:hAnsi="Aptos" w:cs="Arial"/>
                <w:color w:val="000000"/>
              </w:rPr>
              <w:br/>
              <w:t>- I've enjoyed sharing with you [the researcher], sharing information, thoughts, plans, all the sharing things I've enjoyed. I've enjoyed caring about you and what's happened to you, [laugh] and your disappointments, and the stress.</w:t>
            </w:r>
            <w:r w:rsidRPr="009E2A07">
              <w:rPr>
                <w:rFonts w:ascii="Aptos" w:hAnsi="Aptos" w:cs="Arial"/>
                <w:color w:val="000000"/>
              </w:rPr>
              <w:br/>
              <w:t>- This was also enjoyable for the researcher, who found the meetings a source of support, in addition to meeting with supervisors improved the researcher's understanding of the availability and workload of community nurses, particularly family carers’ interactions with District Nurses and potential implementers of the booklet.</w:t>
            </w:r>
            <w:r w:rsidRPr="009E2A07">
              <w:rPr>
                <w:rFonts w:ascii="Aptos" w:hAnsi="Aptos" w:cs="Arial"/>
                <w:color w:val="000000"/>
              </w:rPr>
              <w:br/>
              <w:t>- The   researcher  considered  PPI   particularly  useful     given    they   were    not   from    the   same    socio</w:t>
            </w:r>
            <w:r w:rsidRPr="009E2A07">
              <w:rPr>
                <w:rFonts w:ascii="Cambria Math" w:hAnsi="Cambria Math" w:cs="Cambria Math"/>
                <w:color w:val="000000"/>
              </w:rPr>
              <w:t>‐</w:t>
            </w:r>
            <w:r w:rsidRPr="009E2A07">
              <w:rPr>
                <w:rFonts w:ascii="Aptos" w:hAnsi="Aptos" w:cs="Arial"/>
                <w:color w:val="000000"/>
              </w:rPr>
              <w:t xml:space="preserve">economic background as  the   target population, specifically in  reducing potential preconceptions about the   factors involved and   </w:t>
            </w:r>
            <w:r w:rsidRPr="009E2A07">
              <w:rPr>
                <w:rFonts w:ascii="Aptos" w:hAnsi="Aptos" w:cs="Arial"/>
                <w:color w:val="000000"/>
              </w:rPr>
              <w:lastRenderedPageBreak/>
              <w:t>which     elements of  the   booklet may    be challenging.</w:t>
            </w:r>
            <w:r w:rsidRPr="009E2A07">
              <w:rPr>
                <w:rFonts w:ascii="Aptos" w:hAnsi="Aptos" w:cs="Arial"/>
                <w:color w:val="000000"/>
              </w:rPr>
              <w:br/>
              <w:t>- Layout and content of the booklet in terms of usability &amp; appeal – making it more obvious that only one goal should be selected, choice of food images, making goals colour coordinated for ease of navigation. This was particularly important given the issues around engagement in this population, and the language and literacy barriers identified in the initial qualitative study.</w:t>
            </w:r>
          </w:p>
        </w:tc>
      </w:tr>
      <w:tr w:rsidR="00CB3BB5" w:rsidRPr="009E2A07" w14:paraId="1B648F29" w14:textId="77777777" w:rsidTr="008618A6">
        <w:tc>
          <w:tcPr>
            <w:tcW w:w="1684" w:type="dxa"/>
            <w:shd w:val="clear" w:color="auto" w:fill="auto"/>
          </w:tcPr>
          <w:p w14:paraId="2044C539" w14:textId="17D31A18" w:rsidR="00CB3BB5" w:rsidRPr="00CE64DD" w:rsidRDefault="00CB3BB5" w:rsidP="00C542F7">
            <w:pPr>
              <w:spacing w:before="120" w:after="60"/>
              <w:rPr>
                <w:rFonts w:ascii="Aptos" w:hAnsi="Aptos" w:cs="Arial"/>
                <w:color w:val="000000"/>
              </w:rPr>
            </w:pPr>
            <w:r w:rsidRPr="00CE64DD">
              <w:rPr>
                <w:rFonts w:ascii="Aptos" w:hAnsi="Aptos" w:cs="Arial"/>
                <w:color w:val="000000"/>
              </w:rPr>
              <w:lastRenderedPageBreak/>
              <w:t>Cox R, et al. 2023</w:t>
            </w:r>
          </w:p>
        </w:tc>
        <w:tc>
          <w:tcPr>
            <w:tcW w:w="2032" w:type="dxa"/>
          </w:tcPr>
          <w:p w14:paraId="094EE896" w14:textId="6E29D940" w:rsidR="00CB3BB5" w:rsidRPr="009E2A07" w:rsidRDefault="00CB3BB5" w:rsidP="00C542F7">
            <w:pPr>
              <w:spacing w:before="120" w:after="60"/>
              <w:rPr>
                <w:rFonts w:ascii="Aptos" w:hAnsi="Aptos" w:cs="Arial"/>
                <w:color w:val="000000"/>
              </w:rPr>
            </w:pPr>
            <w:r w:rsidRPr="00CB3BB5">
              <w:rPr>
                <w:rFonts w:ascii="Aptos" w:hAnsi="Aptos" w:cs="Arial"/>
                <w:color w:val="000000"/>
              </w:rPr>
              <w:t>'Learning and growing together': exploring consumer partnerships in a PhD, an ethnographic study</w:t>
            </w:r>
          </w:p>
        </w:tc>
        <w:tc>
          <w:tcPr>
            <w:tcW w:w="2287" w:type="dxa"/>
            <w:shd w:val="clear" w:color="auto" w:fill="auto"/>
          </w:tcPr>
          <w:p w14:paraId="333D83E8" w14:textId="6A05C8E5" w:rsidR="00CB3BB5" w:rsidRPr="009E2A07" w:rsidRDefault="00CB3BB5" w:rsidP="00C542F7">
            <w:pPr>
              <w:spacing w:before="120" w:after="60"/>
              <w:rPr>
                <w:rFonts w:ascii="Aptos" w:hAnsi="Aptos" w:cs="Arial"/>
                <w:color w:val="000000"/>
              </w:rPr>
            </w:pPr>
            <w:r>
              <w:rPr>
                <w:rFonts w:ascii="Aptos" w:hAnsi="Aptos" w:cs="Arial"/>
                <w:color w:val="000000"/>
              </w:rPr>
              <w:t>D</w:t>
            </w:r>
            <w:r w:rsidRPr="00CB3BB5">
              <w:rPr>
                <w:rFonts w:ascii="Aptos" w:hAnsi="Aptos" w:cs="Arial"/>
                <w:color w:val="000000"/>
              </w:rPr>
              <w:t>escribe and evaluate consumer partnerships in a program of doctoral research from the perspective of the consumer co-researchers, the PhD candidate, and the academic supervisors</w:t>
            </w:r>
            <w:r>
              <w:rPr>
                <w:rFonts w:ascii="Aptos" w:hAnsi="Aptos" w:cs="Arial"/>
                <w:color w:val="000000"/>
              </w:rPr>
              <w:t>.</w:t>
            </w:r>
          </w:p>
        </w:tc>
        <w:tc>
          <w:tcPr>
            <w:tcW w:w="2374" w:type="dxa"/>
            <w:shd w:val="clear" w:color="auto" w:fill="auto"/>
          </w:tcPr>
          <w:p w14:paraId="59FA24B6" w14:textId="4938FC3C" w:rsidR="00CB3BB5" w:rsidRPr="009E2A07" w:rsidRDefault="00471FE9" w:rsidP="00C542F7">
            <w:pPr>
              <w:spacing w:before="120" w:after="60"/>
              <w:rPr>
                <w:rFonts w:ascii="Aptos" w:hAnsi="Aptos" w:cs="Arial"/>
                <w:color w:val="000000"/>
              </w:rPr>
            </w:pPr>
            <w:r>
              <w:rPr>
                <w:rFonts w:ascii="Aptos" w:hAnsi="Aptos" w:cs="Arial"/>
                <w:color w:val="000000"/>
              </w:rPr>
              <w:t xml:space="preserve">The study consisted of seven people with previous experience or expertise in providing healthcare, two people living with disabling conditions, and four relatives and one carer of people with significant healthcare needs. </w:t>
            </w:r>
          </w:p>
        </w:tc>
        <w:tc>
          <w:tcPr>
            <w:tcW w:w="5280" w:type="dxa"/>
            <w:shd w:val="clear" w:color="auto" w:fill="auto"/>
          </w:tcPr>
          <w:p w14:paraId="1ED166FB" w14:textId="77777777" w:rsidR="00CB3BB5" w:rsidRPr="00471FE9" w:rsidRDefault="00471FE9" w:rsidP="00471FE9">
            <w:pPr>
              <w:spacing w:before="120" w:after="60"/>
              <w:rPr>
                <w:rFonts w:ascii="Aptos" w:hAnsi="Aptos" w:cs="Arial"/>
                <w:color w:val="000000"/>
              </w:rPr>
            </w:pPr>
            <w:r w:rsidRPr="00471FE9">
              <w:rPr>
                <w:rFonts w:ascii="Aptos" w:hAnsi="Aptos" w:cs="Arial"/>
                <w:color w:val="000000"/>
              </w:rPr>
              <w:t>“…we're learning and growing together. …” [doctoral student]</w:t>
            </w:r>
          </w:p>
          <w:p w14:paraId="0CF93CFA" w14:textId="77777777" w:rsidR="00471FE9" w:rsidRDefault="00471FE9" w:rsidP="00471FE9">
            <w:pPr>
              <w:spacing w:before="120" w:after="60"/>
              <w:rPr>
                <w:rFonts w:ascii="Aptos" w:hAnsi="Aptos" w:cs="Arial"/>
                <w:color w:val="000000"/>
              </w:rPr>
            </w:pPr>
            <w:r w:rsidRPr="00471FE9">
              <w:rPr>
                <w:rFonts w:ascii="Aptos" w:hAnsi="Aptos" w:cs="Arial"/>
                <w:color w:val="000000"/>
              </w:rPr>
              <w:t>“…having the two [PPI members] at my PhD confirmation seminar. I felt really supported and valued.” [doctoral student]</w:t>
            </w:r>
          </w:p>
          <w:p w14:paraId="11097213" w14:textId="5B430A2F" w:rsidR="00CE64DD" w:rsidRDefault="00CE64DD" w:rsidP="00471FE9">
            <w:pPr>
              <w:spacing w:before="120" w:after="60"/>
              <w:rPr>
                <w:rFonts w:ascii="Aptos" w:hAnsi="Aptos" w:cs="Arial"/>
                <w:color w:val="000000"/>
              </w:rPr>
            </w:pPr>
            <w:r w:rsidRPr="00CE64DD">
              <w:rPr>
                <w:rFonts w:ascii="Aptos" w:hAnsi="Aptos" w:cs="Arial"/>
                <w:color w:val="000000"/>
              </w:rPr>
              <w:t>“I know that I'm learning stuff as well… the stuff that we're reading, but also in learning about this process of truly trying to engage consumers in the research process… that it's a little bit slower, but actually, you get a lot more out of it in the end.”</w:t>
            </w:r>
            <w:r>
              <w:rPr>
                <w:rFonts w:ascii="Aptos" w:hAnsi="Aptos" w:cs="Arial"/>
                <w:color w:val="000000"/>
              </w:rPr>
              <w:t xml:space="preserve"> [doctoral student]</w:t>
            </w:r>
          </w:p>
          <w:p w14:paraId="014690AF" w14:textId="2B650A9A" w:rsidR="00CE64DD" w:rsidRPr="00471FE9" w:rsidRDefault="00CE64DD" w:rsidP="00471FE9">
            <w:pPr>
              <w:spacing w:before="120" w:after="60"/>
              <w:rPr>
                <w:rFonts w:ascii="Aptos" w:hAnsi="Aptos" w:cs="Arial"/>
                <w:color w:val="000000"/>
              </w:rPr>
            </w:pPr>
            <w:r w:rsidRPr="00CE64DD">
              <w:rPr>
                <w:rFonts w:ascii="Aptos" w:hAnsi="Aptos" w:cs="Arial"/>
                <w:color w:val="000000"/>
              </w:rPr>
              <w:t>“I personally made a huge contribution, I felt, to those themes, and I was quite chuffed… to see them there in print.”</w:t>
            </w:r>
            <w:r>
              <w:rPr>
                <w:rFonts w:ascii="Aptos" w:hAnsi="Aptos" w:cs="Arial"/>
                <w:color w:val="000000"/>
              </w:rPr>
              <w:t xml:space="preserve"> [PPI member]</w:t>
            </w:r>
          </w:p>
          <w:p w14:paraId="6C5F3441" w14:textId="54D3ED0E" w:rsidR="00471FE9" w:rsidRPr="00471FE9" w:rsidRDefault="00471FE9" w:rsidP="00471FE9">
            <w:pPr>
              <w:spacing w:before="120" w:after="60"/>
              <w:rPr>
                <w:rFonts w:ascii="Aptos" w:hAnsi="Aptos" w:cs="Arial"/>
                <w:color w:val="000000"/>
              </w:rPr>
            </w:pPr>
          </w:p>
        </w:tc>
      </w:tr>
      <w:tr w:rsidR="009011B2" w:rsidRPr="009E2A07" w14:paraId="44200A16" w14:textId="77777777" w:rsidTr="008618A6">
        <w:tc>
          <w:tcPr>
            <w:tcW w:w="1684" w:type="dxa"/>
            <w:shd w:val="clear" w:color="auto" w:fill="auto"/>
          </w:tcPr>
          <w:p w14:paraId="0A8AD7E1" w14:textId="77777777" w:rsidR="009011B2" w:rsidRPr="009E2A07" w:rsidRDefault="009011B2" w:rsidP="00C542F7">
            <w:pPr>
              <w:spacing w:before="120" w:after="60"/>
              <w:rPr>
                <w:rFonts w:ascii="Aptos" w:hAnsi="Aptos"/>
              </w:rPr>
            </w:pPr>
            <w:r w:rsidRPr="009E2A07">
              <w:rPr>
                <w:rFonts w:ascii="Aptos" w:hAnsi="Aptos" w:cs="Arial"/>
                <w:color w:val="000000"/>
              </w:rPr>
              <w:t>Curry J, et al. 2022</w:t>
            </w:r>
          </w:p>
        </w:tc>
        <w:tc>
          <w:tcPr>
            <w:tcW w:w="2032" w:type="dxa"/>
          </w:tcPr>
          <w:p w14:paraId="0B8879EE" w14:textId="77777777" w:rsidR="009011B2" w:rsidRPr="009E2A07" w:rsidRDefault="009011B2" w:rsidP="00C542F7">
            <w:pPr>
              <w:spacing w:before="120" w:after="60"/>
              <w:rPr>
                <w:rFonts w:ascii="Aptos" w:hAnsi="Aptos" w:cs="Arial"/>
                <w:color w:val="000000"/>
              </w:rPr>
            </w:pPr>
            <w:r w:rsidRPr="009E2A07">
              <w:rPr>
                <w:rFonts w:ascii="Aptos" w:hAnsi="Aptos" w:cs="Arial"/>
                <w:color w:val="000000"/>
              </w:rPr>
              <w:t xml:space="preserve">Developing and testing the Exercise Guide UK website for people with lung cancer: reflections on the </w:t>
            </w:r>
            <w:r w:rsidRPr="009E2A07">
              <w:rPr>
                <w:rFonts w:ascii="Aptos" w:hAnsi="Aptos" w:cs="Arial"/>
                <w:color w:val="000000"/>
              </w:rPr>
              <w:lastRenderedPageBreak/>
              <w:t xml:space="preserve">added value of patient and public involvement within a doctoral degree. </w:t>
            </w:r>
          </w:p>
        </w:tc>
        <w:tc>
          <w:tcPr>
            <w:tcW w:w="2287" w:type="dxa"/>
            <w:shd w:val="clear" w:color="auto" w:fill="auto"/>
          </w:tcPr>
          <w:p w14:paraId="0DBA52DD" w14:textId="77777777" w:rsidR="009011B2" w:rsidRPr="009E2A07" w:rsidRDefault="009011B2" w:rsidP="00C542F7">
            <w:pPr>
              <w:spacing w:before="120" w:after="60"/>
              <w:rPr>
                <w:rFonts w:ascii="Aptos" w:hAnsi="Aptos"/>
              </w:rPr>
            </w:pPr>
            <w:r w:rsidRPr="009E2A07">
              <w:rPr>
                <w:rFonts w:ascii="Aptos" w:hAnsi="Aptos" w:cs="Arial"/>
                <w:color w:val="000000"/>
              </w:rPr>
              <w:lastRenderedPageBreak/>
              <w:t xml:space="preserve">Discussion of the influence of PPI on a study into digitally delivered physical activity for people </w:t>
            </w:r>
            <w:r w:rsidRPr="009E2A07">
              <w:rPr>
                <w:rFonts w:ascii="Aptos" w:hAnsi="Aptos" w:cs="Arial"/>
                <w:color w:val="000000"/>
              </w:rPr>
              <w:lastRenderedPageBreak/>
              <w:t>diagnosed with lung cancer.</w:t>
            </w:r>
          </w:p>
        </w:tc>
        <w:tc>
          <w:tcPr>
            <w:tcW w:w="2374" w:type="dxa"/>
            <w:shd w:val="clear" w:color="auto" w:fill="auto"/>
          </w:tcPr>
          <w:p w14:paraId="4009B2FD" w14:textId="77777777" w:rsidR="009011B2" w:rsidRPr="009E2A07" w:rsidRDefault="009011B2" w:rsidP="00C542F7">
            <w:pPr>
              <w:spacing w:before="120" w:after="60"/>
              <w:rPr>
                <w:rFonts w:ascii="Aptos" w:hAnsi="Aptos"/>
              </w:rPr>
            </w:pPr>
            <w:r w:rsidRPr="009E2A07">
              <w:rPr>
                <w:rFonts w:ascii="Aptos" w:hAnsi="Aptos" w:cs="Arial"/>
                <w:color w:val="000000"/>
              </w:rPr>
              <w:lastRenderedPageBreak/>
              <w:t xml:space="preserve">Five PPI members and seven study participants who were living with lung cancer, carers or a family member </w:t>
            </w:r>
          </w:p>
        </w:tc>
        <w:tc>
          <w:tcPr>
            <w:tcW w:w="5280" w:type="dxa"/>
            <w:shd w:val="clear" w:color="auto" w:fill="auto"/>
          </w:tcPr>
          <w:p w14:paraId="4F24716C" w14:textId="77777777" w:rsidR="009011B2" w:rsidRPr="009E2A07" w:rsidRDefault="009011B2" w:rsidP="00C542F7">
            <w:pPr>
              <w:spacing w:before="120" w:after="60"/>
              <w:rPr>
                <w:rFonts w:ascii="Aptos" w:hAnsi="Aptos"/>
              </w:rPr>
            </w:pPr>
            <w:r w:rsidRPr="009E2A07">
              <w:rPr>
                <w:rFonts w:ascii="Aptos" w:hAnsi="Aptos" w:cs="Arial"/>
                <w:color w:val="000000"/>
              </w:rPr>
              <w:t>The PPI group did not feel this phrase was clear. Therefore, the statement was revised to read, This personally tailored website is for those who have received a lung cancer diagnosis and aims to help you to become more active in a fun and educational way!.</w:t>
            </w:r>
            <w:r w:rsidRPr="009E2A07">
              <w:rPr>
                <w:rFonts w:ascii="Aptos" w:hAnsi="Aptos" w:cs="Arial"/>
                <w:color w:val="000000"/>
              </w:rPr>
              <w:br/>
            </w:r>
            <w:r w:rsidRPr="009E2A07">
              <w:rPr>
                <w:rFonts w:ascii="Aptos" w:hAnsi="Aptos" w:cs="Arial"/>
                <w:color w:val="000000"/>
              </w:rPr>
              <w:lastRenderedPageBreak/>
              <w:t xml:space="preserve">The name, Library, was unpopular with those who took part in the qualitative interviews, and the PPI group decided ‘Extra Information’ was more understandable. </w:t>
            </w:r>
            <w:r w:rsidRPr="009E2A07">
              <w:rPr>
                <w:rFonts w:ascii="Aptos" w:hAnsi="Aptos" w:cs="Arial"/>
                <w:color w:val="000000"/>
              </w:rPr>
              <w:br/>
              <w:t>For me, Involve [Involve Hull] has just opened my eyes up to a whole world that I didn't realise was out there [research and PPI]…it has opened my eyes up so much. To feel you can make a contribution is very energising – PPI Member 1</w:t>
            </w:r>
            <w:r w:rsidRPr="009E2A07">
              <w:rPr>
                <w:rFonts w:ascii="Aptos" w:hAnsi="Aptos" w:cs="Arial"/>
                <w:color w:val="000000"/>
              </w:rPr>
              <w:br/>
              <w:t>It has been very interesting to see how much goes into these sorts of PPI activities. I had no idea it was governed by so many rules, regulations, protocols and things – PPI Member 2</w:t>
            </w:r>
            <w:r w:rsidRPr="009E2A07">
              <w:rPr>
                <w:rFonts w:ascii="Aptos" w:hAnsi="Aptos" w:cs="Arial"/>
                <w:color w:val="000000"/>
              </w:rPr>
              <w:br/>
              <w:t>It benefits me in realising I was not the only person with this [lung cancer], which you often feel like you are. So, it was interesting to meet others and hear their experiences – PPI Member 2</w:t>
            </w:r>
            <w:r w:rsidRPr="009E2A07">
              <w:rPr>
                <w:rFonts w:ascii="Aptos" w:hAnsi="Aptos" w:cs="Arial"/>
                <w:color w:val="000000"/>
              </w:rPr>
              <w:br/>
              <w:t>For me, the good feeling about the fact that you can be involved in it, but for me, personally, like [PPI member 2] said… y'know realising some people with lung cancer can have a good life with it, some quality of life, sometimes they can enjoy together, which we didn't have. – PPI Member 3</w:t>
            </w:r>
            <w:r w:rsidRPr="009E2A07">
              <w:rPr>
                <w:rFonts w:ascii="Aptos" w:hAnsi="Aptos" w:cs="Arial"/>
                <w:color w:val="000000"/>
              </w:rPr>
              <w:br/>
              <w:t>the benefits were...the personal learning and development of the doctoral student.</w:t>
            </w:r>
          </w:p>
        </w:tc>
      </w:tr>
      <w:tr w:rsidR="009011B2" w:rsidRPr="009E2A07" w14:paraId="13CB8764" w14:textId="77777777" w:rsidTr="008618A6">
        <w:tc>
          <w:tcPr>
            <w:tcW w:w="1684" w:type="dxa"/>
            <w:shd w:val="clear" w:color="auto" w:fill="auto"/>
          </w:tcPr>
          <w:p w14:paraId="1C2FBD45" w14:textId="77777777" w:rsidR="009011B2" w:rsidRPr="009E2A07" w:rsidRDefault="009011B2" w:rsidP="00C542F7">
            <w:pPr>
              <w:spacing w:before="120" w:after="60"/>
              <w:rPr>
                <w:rFonts w:ascii="Aptos" w:hAnsi="Aptos"/>
              </w:rPr>
            </w:pPr>
            <w:r w:rsidRPr="009E2A07">
              <w:rPr>
                <w:rFonts w:ascii="Aptos" w:hAnsi="Aptos" w:cs="Arial"/>
                <w:color w:val="000000"/>
              </w:rPr>
              <w:lastRenderedPageBreak/>
              <w:t>Dawson S, et al. 2020</w:t>
            </w:r>
          </w:p>
        </w:tc>
        <w:tc>
          <w:tcPr>
            <w:tcW w:w="2032" w:type="dxa"/>
          </w:tcPr>
          <w:p w14:paraId="6E7CBA48" w14:textId="77777777" w:rsidR="009011B2" w:rsidRPr="009E2A07" w:rsidRDefault="009011B2" w:rsidP="00C542F7">
            <w:pPr>
              <w:spacing w:before="120" w:after="60"/>
              <w:rPr>
                <w:rFonts w:ascii="Aptos" w:hAnsi="Aptos" w:cs="Arial"/>
                <w:color w:val="000000"/>
              </w:rPr>
            </w:pPr>
            <w:r w:rsidRPr="009E2A07">
              <w:rPr>
                <w:rFonts w:ascii="Aptos" w:hAnsi="Aptos" w:cs="Arial"/>
                <w:color w:val="000000"/>
              </w:rPr>
              <w:t xml:space="preserve">Patient and public involvement in doctoral research: Reflections and experiences of the PPI contributors and researcher. </w:t>
            </w:r>
            <w:r w:rsidRPr="009E2A07">
              <w:rPr>
                <w:rFonts w:ascii="Aptos" w:hAnsi="Aptos" w:cs="Arial"/>
                <w:color w:val="000000"/>
              </w:rPr>
              <w:lastRenderedPageBreak/>
              <w:t>Research Involvement and Engagement.</w:t>
            </w:r>
          </w:p>
        </w:tc>
        <w:tc>
          <w:tcPr>
            <w:tcW w:w="2287" w:type="dxa"/>
            <w:shd w:val="clear" w:color="auto" w:fill="auto"/>
          </w:tcPr>
          <w:p w14:paraId="42036187" w14:textId="77777777" w:rsidR="009011B2" w:rsidRPr="009E2A07" w:rsidRDefault="009011B2" w:rsidP="00C542F7">
            <w:pPr>
              <w:spacing w:before="120" w:after="60"/>
              <w:rPr>
                <w:rFonts w:ascii="Aptos" w:hAnsi="Aptos"/>
              </w:rPr>
            </w:pPr>
            <w:r w:rsidRPr="009E2A07">
              <w:rPr>
                <w:rFonts w:ascii="Aptos" w:hAnsi="Aptos" w:cs="Arial"/>
                <w:color w:val="000000"/>
              </w:rPr>
              <w:lastRenderedPageBreak/>
              <w:t xml:space="preserve">Descriptive account of the PPI process, personal reflections of both the PPI contributors and the researcher in a study exploring the </w:t>
            </w:r>
            <w:r w:rsidRPr="009E2A07">
              <w:rPr>
                <w:rFonts w:ascii="Aptos" w:hAnsi="Aptos" w:cs="Arial"/>
                <w:color w:val="000000"/>
              </w:rPr>
              <w:lastRenderedPageBreak/>
              <w:t>experiences of people from ethnic minority backgrounds in research.</w:t>
            </w:r>
          </w:p>
        </w:tc>
        <w:tc>
          <w:tcPr>
            <w:tcW w:w="2374" w:type="dxa"/>
            <w:shd w:val="clear" w:color="auto" w:fill="auto"/>
          </w:tcPr>
          <w:p w14:paraId="16C15E2C" w14:textId="77777777" w:rsidR="009011B2" w:rsidRPr="009E2A07" w:rsidRDefault="009011B2" w:rsidP="00C542F7">
            <w:pPr>
              <w:spacing w:before="120" w:after="60"/>
              <w:rPr>
                <w:rFonts w:ascii="Aptos" w:hAnsi="Aptos"/>
              </w:rPr>
            </w:pPr>
            <w:r w:rsidRPr="009E2A07">
              <w:rPr>
                <w:rFonts w:ascii="Aptos" w:hAnsi="Aptos" w:cs="Arial"/>
                <w:color w:val="000000"/>
              </w:rPr>
              <w:lastRenderedPageBreak/>
              <w:t xml:space="preserve">Two PPI members from ethnic minority groups </w:t>
            </w:r>
          </w:p>
        </w:tc>
        <w:tc>
          <w:tcPr>
            <w:tcW w:w="5280" w:type="dxa"/>
            <w:shd w:val="clear" w:color="auto" w:fill="auto"/>
          </w:tcPr>
          <w:p w14:paraId="13468791" w14:textId="2728DF4C" w:rsidR="009011B2" w:rsidRPr="009E2A07" w:rsidRDefault="009011B2" w:rsidP="00C542F7">
            <w:pPr>
              <w:spacing w:before="120" w:after="60"/>
              <w:rPr>
                <w:rFonts w:ascii="Aptos" w:hAnsi="Aptos"/>
              </w:rPr>
            </w:pPr>
            <w:r w:rsidRPr="009E2A07">
              <w:rPr>
                <w:rFonts w:ascii="Aptos" w:hAnsi="Aptos" w:cs="Arial"/>
                <w:color w:val="000000"/>
              </w:rPr>
              <w:t>- This session and discussions with them also enabled Shoba [PhD student] to validate the findings to some extent and think about other topic areas that required further attention.</w:t>
            </w:r>
            <w:r w:rsidRPr="009E2A07">
              <w:rPr>
                <w:rFonts w:ascii="Aptos" w:hAnsi="Aptos" w:cs="Arial"/>
                <w:color w:val="000000"/>
              </w:rPr>
              <w:br/>
              <w:t xml:space="preserve">- She asked for our feedback and it was then incorporated, this process also helped Shoba [PhD student]  to gain confidence in interviewing study </w:t>
            </w:r>
            <w:r w:rsidRPr="009E2A07">
              <w:rPr>
                <w:rFonts w:ascii="Aptos" w:hAnsi="Aptos" w:cs="Arial"/>
                <w:color w:val="000000"/>
              </w:rPr>
              <w:lastRenderedPageBreak/>
              <w:t>participants.</w:t>
            </w:r>
            <w:r w:rsidRPr="009E2A07">
              <w:rPr>
                <w:rFonts w:ascii="Aptos" w:hAnsi="Aptos" w:cs="Arial"/>
                <w:color w:val="000000"/>
              </w:rPr>
              <w:br/>
              <w:t>- Working with PPI contributors throughout the project allowed for identifying some problems (e.g. redefining INVOLVE’s definition) which otherwise would have been unanticipated and develop solutions to overcome these barriers, confirm and validate that right decision have been made and increasing researchers’ confidence in those decisions.</w:t>
            </w:r>
            <w:r w:rsidRPr="009E2A07">
              <w:rPr>
                <w:rFonts w:ascii="Aptos" w:hAnsi="Aptos" w:cs="Arial"/>
                <w:color w:val="000000"/>
              </w:rPr>
              <w:br/>
              <w:t>- Based on their suggestion, a poster was taken to advertise in a local Asian supermarket. This opportunity helped in identifying an individual who attended a local community group and was an active member of the community. They initially volunteered to participate in the study and then supported SD to gain access to the local community groups.</w:t>
            </w:r>
            <w:r w:rsidRPr="009E2A07">
              <w:rPr>
                <w:rFonts w:ascii="Aptos" w:hAnsi="Aptos" w:cs="Arial"/>
                <w:color w:val="000000"/>
              </w:rPr>
              <w:br/>
              <w:t>- It enabled the researcher to take measures that are culturally appropriate to encourage and facilitate engagement from female participants of Pakistani origin for and during the dissemination event; for example, providing a separate women’s only table(s) with female interpreters.</w:t>
            </w:r>
            <w:r w:rsidRPr="009E2A07">
              <w:rPr>
                <w:rFonts w:ascii="Aptos" w:hAnsi="Aptos" w:cs="Arial"/>
                <w:color w:val="000000"/>
              </w:rPr>
              <w:br/>
              <w:t>- I [PPI member] enjoyed reading case studies, facilitating the event and the whole process; we had dynamic meetings where we bounced off ideas and we often overstayed our meetings.</w:t>
            </w:r>
            <w:r w:rsidRPr="009E2A07">
              <w:rPr>
                <w:rFonts w:ascii="Aptos" w:hAnsi="Aptos" w:cs="Arial"/>
                <w:color w:val="000000"/>
              </w:rPr>
              <w:br/>
              <w:t>- It was fascinating that our</w:t>
            </w:r>
            <w:r w:rsidR="00443A0F">
              <w:rPr>
                <w:rFonts w:ascii="Aptos" w:hAnsi="Aptos" w:cs="Arial"/>
                <w:color w:val="000000"/>
              </w:rPr>
              <w:t xml:space="preserve"> [PPI members]</w:t>
            </w:r>
            <w:r w:rsidRPr="009E2A07">
              <w:rPr>
                <w:rFonts w:ascii="Aptos" w:hAnsi="Aptos" w:cs="Arial"/>
                <w:color w:val="000000"/>
              </w:rPr>
              <w:t xml:space="preserve"> responses could be identified as common issues for different minority groups, including eastern European, and groups marginalised through mental health issues, homelessness and socio-economic factors.</w:t>
            </w:r>
            <w:r w:rsidRPr="009E2A07">
              <w:rPr>
                <w:rFonts w:ascii="Aptos" w:hAnsi="Aptos" w:cs="Arial"/>
                <w:color w:val="000000"/>
              </w:rPr>
              <w:br/>
              <w:t xml:space="preserve">- As the community group members had an established relationship with this individual [PPI </w:t>
            </w:r>
            <w:r w:rsidRPr="009E2A07">
              <w:rPr>
                <w:rFonts w:ascii="Aptos" w:hAnsi="Aptos" w:cs="Arial"/>
                <w:color w:val="000000"/>
              </w:rPr>
              <w:lastRenderedPageBreak/>
              <w:t>member], it enabled the researcher to engage with them, which otherwise would not have been possible.</w:t>
            </w:r>
          </w:p>
        </w:tc>
      </w:tr>
      <w:tr w:rsidR="00065CAC" w:rsidRPr="009E2A07" w14:paraId="5B244C95" w14:textId="77777777" w:rsidTr="008618A6">
        <w:tc>
          <w:tcPr>
            <w:tcW w:w="1684" w:type="dxa"/>
            <w:shd w:val="clear" w:color="auto" w:fill="auto"/>
          </w:tcPr>
          <w:p w14:paraId="5AC90C2D" w14:textId="218D4640" w:rsidR="00065CAC" w:rsidRPr="00CE64DD" w:rsidRDefault="00065CAC" w:rsidP="00C542F7">
            <w:pPr>
              <w:spacing w:before="120" w:after="60"/>
              <w:rPr>
                <w:rFonts w:ascii="Aptos" w:hAnsi="Aptos" w:cs="Arial"/>
                <w:color w:val="000000"/>
              </w:rPr>
            </w:pPr>
            <w:r w:rsidRPr="00CE64DD">
              <w:rPr>
                <w:rFonts w:ascii="Aptos" w:hAnsi="Aptos" w:cs="Arial"/>
                <w:color w:val="000000"/>
              </w:rPr>
              <w:lastRenderedPageBreak/>
              <w:t>Ditton A, et al. 2025</w:t>
            </w:r>
          </w:p>
        </w:tc>
        <w:tc>
          <w:tcPr>
            <w:tcW w:w="2032" w:type="dxa"/>
          </w:tcPr>
          <w:p w14:paraId="6DE50AE3" w14:textId="2B7CB82C" w:rsidR="00065CAC" w:rsidRPr="009E2A07" w:rsidRDefault="00065CAC" w:rsidP="00C542F7">
            <w:pPr>
              <w:spacing w:before="120" w:after="60"/>
              <w:rPr>
                <w:rFonts w:ascii="Aptos" w:hAnsi="Aptos" w:cs="Arial"/>
                <w:color w:val="000000"/>
              </w:rPr>
            </w:pPr>
            <w:r w:rsidRPr="00065CAC">
              <w:rPr>
                <w:rFonts w:ascii="Aptos" w:hAnsi="Aptos" w:cs="Arial"/>
                <w:color w:val="000000"/>
              </w:rPr>
              <w:t>A multi-person reflection on using public and patient involvement and engagement to develop dementia research</w:t>
            </w:r>
            <w:r>
              <w:rPr>
                <w:rFonts w:ascii="Aptos" w:hAnsi="Aptos" w:cs="Arial"/>
                <w:color w:val="000000"/>
              </w:rPr>
              <w:t>.</w:t>
            </w:r>
          </w:p>
        </w:tc>
        <w:tc>
          <w:tcPr>
            <w:tcW w:w="2287" w:type="dxa"/>
            <w:shd w:val="clear" w:color="auto" w:fill="auto"/>
          </w:tcPr>
          <w:p w14:paraId="06DF9FED" w14:textId="5A36A282" w:rsidR="00065CAC" w:rsidRPr="009E2A07" w:rsidRDefault="005B30BE" w:rsidP="00C542F7">
            <w:pPr>
              <w:spacing w:before="120" w:after="60"/>
              <w:rPr>
                <w:rFonts w:ascii="Aptos" w:hAnsi="Aptos" w:cs="Arial"/>
                <w:color w:val="000000"/>
              </w:rPr>
            </w:pPr>
            <w:r>
              <w:rPr>
                <w:rFonts w:ascii="Aptos" w:hAnsi="Aptos" w:cs="Arial"/>
                <w:color w:val="000000"/>
              </w:rPr>
              <w:t>D</w:t>
            </w:r>
            <w:r w:rsidRPr="005B30BE">
              <w:rPr>
                <w:rFonts w:ascii="Aptos" w:hAnsi="Aptos" w:cs="Arial"/>
                <w:color w:val="000000"/>
              </w:rPr>
              <w:t xml:space="preserve">ocument the process used to gain the expertise of a person living with dementia, highlight some of </w:t>
            </w:r>
            <w:r>
              <w:rPr>
                <w:rFonts w:ascii="Aptos" w:hAnsi="Aptos" w:cs="Arial"/>
                <w:color w:val="000000"/>
              </w:rPr>
              <w:t>their</w:t>
            </w:r>
            <w:r w:rsidRPr="005B30BE">
              <w:rPr>
                <w:rFonts w:ascii="Aptos" w:hAnsi="Aptos" w:cs="Arial"/>
                <w:color w:val="000000"/>
              </w:rPr>
              <w:t xml:space="preserve"> challenges and benefits of using PPIE in this way, provide practical tips to improve PPI</w:t>
            </w:r>
            <w:r>
              <w:rPr>
                <w:rFonts w:ascii="Aptos" w:hAnsi="Aptos" w:cs="Arial"/>
                <w:color w:val="000000"/>
              </w:rPr>
              <w:t xml:space="preserve"> </w:t>
            </w:r>
            <w:r w:rsidRPr="005B30BE">
              <w:rPr>
                <w:rFonts w:ascii="Aptos" w:hAnsi="Aptos" w:cs="Arial"/>
                <w:color w:val="000000"/>
              </w:rPr>
              <w:t>practices within dementia research.</w:t>
            </w:r>
          </w:p>
        </w:tc>
        <w:tc>
          <w:tcPr>
            <w:tcW w:w="2374" w:type="dxa"/>
            <w:shd w:val="clear" w:color="auto" w:fill="auto"/>
          </w:tcPr>
          <w:p w14:paraId="4C070B82" w14:textId="5B4F8144" w:rsidR="00065CAC" w:rsidRPr="009E2A07" w:rsidRDefault="005B30BE" w:rsidP="00C542F7">
            <w:pPr>
              <w:spacing w:before="120" w:after="60"/>
              <w:rPr>
                <w:rFonts w:ascii="Aptos" w:hAnsi="Aptos" w:cs="Arial"/>
                <w:color w:val="000000"/>
              </w:rPr>
            </w:pPr>
            <w:r>
              <w:rPr>
                <w:rFonts w:ascii="Aptos" w:hAnsi="Aptos" w:cs="Arial"/>
                <w:color w:val="000000"/>
              </w:rPr>
              <w:t xml:space="preserve">One person living with early onset dementia and one person retired from a social care job. </w:t>
            </w:r>
          </w:p>
        </w:tc>
        <w:tc>
          <w:tcPr>
            <w:tcW w:w="5280" w:type="dxa"/>
            <w:shd w:val="clear" w:color="auto" w:fill="auto"/>
          </w:tcPr>
          <w:p w14:paraId="4C17AB9F" w14:textId="6801FDCE" w:rsidR="00065CAC" w:rsidRDefault="008876FE" w:rsidP="00C542F7">
            <w:pPr>
              <w:spacing w:before="120" w:after="60"/>
              <w:rPr>
                <w:rFonts w:ascii="Aptos" w:hAnsi="Aptos" w:cs="Arial"/>
                <w:color w:val="000000"/>
              </w:rPr>
            </w:pPr>
            <w:r>
              <w:rPr>
                <w:rFonts w:ascii="Aptos" w:hAnsi="Aptos" w:cs="Arial"/>
                <w:color w:val="000000"/>
              </w:rPr>
              <w:t>-</w:t>
            </w:r>
            <w:r>
              <w:t xml:space="preserve"> </w:t>
            </w:r>
            <w:r w:rsidR="005B30BE">
              <w:rPr>
                <w:rFonts w:ascii="Aptos" w:hAnsi="Aptos" w:cs="Arial"/>
                <w:color w:val="000000"/>
              </w:rPr>
              <w:t>[The doctoral student’s]</w:t>
            </w:r>
            <w:r w:rsidRPr="008876FE">
              <w:rPr>
                <w:rFonts w:ascii="Aptos" w:hAnsi="Aptos" w:cs="Arial"/>
                <w:color w:val="000000"/>
              </w:rPr>
              <w:t xml:space="preserve"> conversations with </w:t>
            </w:r>
            <w:r w:rsidR="005B30BE">
              <w:rPr>
                <w:rFonts w:ascii="Aptos" w:hAnsi="Aptos" w:cs="Arial"/>
                <w:color w:val="000000"/>
              </w:rPr>
              <w:t>[PPI members]</w:t>
            </w:r>
            <w:r w:rsidRPr="008876FE">
              <w:rPr>
                <w:rFonts w:ascii="Aptos" w:hAnsi="Aptos" w:cs="Arial"/>
                <w:color w:val="000000"/>
              </w:rPr>
              <w:t xml:space="preserve"> made </w:t>
            </w:r>
            <w:r w:rsidR="005B30BE">
              <w:rPr>
                <w:rFonts w:ascii="Aptos" w:hAnsi="Aptos" w:cs="Arial"/>
                <w:color w:val="000000"/>
              </w:rPr>
              <w:t xml:space="preserve">them </w:t>
            </w:r>
            <w:r w:rsidRPr="008876FE">
              <w:rPr>
                <w:rFonts w:ascii="Aptos" w:hAnsi="Aptos" w:cs="Arial"/>
                <w:color w:val="000000"/>
              </w:rPr>
              <w:t xml:space="preserve">reflect on </w:t>
            </w:r>
            <w:r w:rsidR="005B30BE">
              <w:rPr>
                <w:rFonts w:ascii="Aptos" w:hAnsi="Aptos" w:cs="Arial"/>
                <w:color w:val="000000"/>
              </w:rPr>
              <w:t>their</w:t>
            </w:r>
            <w:r w:rsidRPr="008876FE">
              <w:rPr>
                <w:rFonts w:ascii="Aptos" w:hAnsi="Aptos" w:cs="Arial"/>
                <w:color w:val="000000"/>
              </w:rPr>
              <w:t xml:space="preserve"> own understanding of dementia and the societal stigmas that still exist about it.</w:t>
            </w:r>
          </w:p>
          <w:p w14:paraId="19F8CE46" w14:textId="4DF29E75" w:rsidR="005B30BE" w:rsidRDefault="005B30BE" w:rsidP="00C542F7">
            <w:pPr>
              <w:spacing w:before="120" w:after="60"/>
              <w:rPr>
                <w:rFonts w:ascii="Aptos" w:hAnsi="Aptos" w:cs="Arial"/>
                <w:color w:val="000000"/>
              </w:rPr>
            </w:pPr>
            <w:r>
              <w:rPr>
                <w:rFonts w:ascii="Aptos" w:hAnsi="Aptos" w:cs="Arial"/>
                <w:color w:val="000000"/>
              </w:rPr>
              <w:t>- B</w:t>
            </w:r>
            <w:r w:rsidRPr="005B30BE">
              <w:rPr>
                <w:rFonts w:ascii="Aptos" w:hAnsi="Aptos" w:cs="Arial"/>
                <w:color w:val="000000"/>
              </w:rPr>
              <w:t xml:space="preserve">y listening to </w:t>
            </w:r>
            <w:r>
              <w:rPr>
                <w:rFonts w:ascii="Aptos" w:hAnsi="Aptos" w:cs="Arial"/>
                <w:color w:val="000000"/>
              </w:rPr>
              <w:t>[PPI member</w:t>
            </w:r>
            <w:r w:rsidRPr="005B30BE">
              <w:rPr>
                <w:rFonts w:ascii="Aptos" w:hAnsi="Aptos" w:cs="Arial"/>
                <w:color w:val="000000"/>
              </w:rPr>
              <w:t xml:space="preserve"> explain his experiences, reflecting on broader ethical dilemmas within dementia research, and sharing his thoughts, the PPIE process gave </w:t>
            </w:r>
            <w:r>
              <w:rPr>
                <w:rFonts w:ascii="Aptos" w:hAnsi="Aptos" w:cs="Arial"/>
                <w:color w:val="000000"/>
              </w:rPr>
              <w:t>[the doctoral student]</w:t>
            </w:r>
            <w:r w:rsidRPr="005B30BE">
              <w:rPr>
                <w:rFonts w:ascii="Aptos" w:hAnsi="Aptos" w:cs="Arial"/>
                <w:color w:val="000000"/>
              </w:rPr>
              <w:t xml:space="preserve"> a fresh perspective on dementia, risk</w:t>
            </w:r>
            <w:r>
              <w:rPr>
                <w:rFonts w:ascii="Aptos" w:hAnsi="Aptos" w:cs="Arial"/>
                <w:color w:val="000000"/>
              </w:rPr>
              <w:t xml:space="preserve"> [management]</w:t>
            </w:r>
            <w:r w:rsidRPr="005B30BE">
              <w:rPr>
                <w:rFonts w:ascii="Aptos" w:hAnsi="Aptos" w:cs="Arial"/>
                <w:color w:val="000000"/>
              </w:rPr>
              <w:t>, and ethical morality.</w:t>
            </w:r>
          </w:p>
          <w:p w14:paraId="654F07ED" w14:textId="77777777" w:rsidR="008876FE" w:rsidRDefault="008876FE" w:rsidP="00C542F7">
            <w:pPr>
              <w:spacing w:before="120" w:after="60"/>
            </w:pPr>
            <w:r>
              <w:rPr>
                <w:rFonts w:ascii="Aptos" w:hAnsi="Aptos" w:cs="Arial"/>
                <w:color w:val="000000"/>
              </w:rPr>
              <w:t>-</w:t>
            </w:r>
            <w:r>
              <w:t xml:space="preserve"> </w:t>
            </w:r>
            <w:r w:rsidR="005B30BE" w:rsidRPr="005B30BE">
              <w:t xml:space="preserve">For </w:t>
            </w:r>
            <w:r w:rsidR="005B30BE">
              <w:t>[the doctoral student]</w:t>
            </w:r>
            <w:r w:rsidR="005B30BE" w:rsidRPr="005B30BE">
              <w:t xml:space="preserve">, taking part in this PPIE process has improved </w:t>
            </w:r>
            <w:r w:rsidR="005B30BE">
              <w:t>their</w:t>
            </w:r>
            <w:r w:rsidR="005B30BE" w:rsidRPr="005B30BE">
              <w:t xml:space="preserve"> comfort and skills communicating with people living with dementia.</w:t>
            </w:r>
          </w:p>
          <w:p w14:paraId="29401479" w14:textId="77777777" w:rsidR="00994524" w:rsidRDefault="00994524" w:rsidP="00C542F7">
            <w:pPr>
              <w:spacing w:before="120" w:after="60"/>
              <w:rPr>
                <w:rFonts w:ascii="Aptos" w:hAnsi="Aptos" w:cs="Arial"/>
                <w:color w:val="000000"/>
              </w:rPr>
            </w:pPr>
            <w:r>
              <w:rPr>
                <w:rFonts w:ascii="Aptos" w:hAnsi="Aptos" w:cs="Arial"/>
                <w:color w:val="000000"/>
              </w:rPr>
              <w:t xml:space="preserve">- </w:t>
            </w:r>
            <w:r w:rsidRPr="00994524">
              <w:rPr>
                <w:rFonts w:ascii="Aptos" w:hAnsi="Aptos" w:cs="Arial"/>
                <w:color w:val="000000"/>
              </w:rPr>
              <w:t xml:space="preserve">From working together with </w:t>
            </w:r>
            <w:r>
              <w:rPr>
                <w:rFonts w:ascii="Aptos" w:hAnsi="Aptos" w:cs="Arial"/>
                <w:color w:val="000000"/>
              </w:rPr>
              <w:t>[the doctoral student]</w:t>
            </w:r>
            <w:r w:rsidRPr="00994524">
              <w:rPr>
                <w:rFonts w:ascii="Aptos" w:hAnsi="Aptos" w:cs="Arial"/>
                <w:color w:val="000000"/>
              </w:rPr>
              <w:t xml:space="preserve">, </w:t>
            </w:r>
            <w:r>
              <w:rPr>
                <w:rFonts w:ascii="Aptos" w:hAnsi="Aptos" w:cs="Arial"/>
                <w:color w:val="000000"/>
              </w:rPr>
              <w:t>[the PPI members]</w:t>
            </w:r>
            <w:r w:rsidRPr="00994524">
              <w:rPr>
                <w:rFonts w:ascii="Aptos" w:hAnsi="Aptos" w:cs="Arial"/>
                <w:color w:val="000000"/>
              </w:rPr>
              <w:t xml:space="preserve"> can now make each other aware of conferences and other events that either </w:t>
            </w:r>
            <w:r>
              <w:rPr>
                <w:rFonts w:ascii="Aptos" w:hAnsi="Aptos" w:cs="Arial"/>
                <w:color w:val="000000"/>
              </w:rPr>
              <w:t>[the PPI members, or the doctoral student]</w:t>
            </w:r>
            <w:r w:rsidRPr="00994524">
              <w:rPr>
                <w:rFonts w:ascii="Aptos" w:hAnsi="Aptos" w:cs="Arial"/>
                <w:color w:val="000000"/>
              </w:rPr>
              <w:t xml:space="preserve"> are speaking at to help extend </w:t>
            </w:r>
            <w:r>
              <w:rPr>
                <w:rFonts w:ascii="Aptos" w:hAnsi="Aptos" w:cs="Arial"/>
                <w:color w:val="000000"/>
              </w:rPr>
              <w:t>[their]</w:t>
            </w:r>
            <w:r w:rsidRPr="00994524">
              <w:rPr>
                <w:rFonts w:ascii="Aptos" w:hAnsi="Aptos" w:cs="Arial"/>
                <w:color w:val="000000"/>
              </w:rPr>
              <w:t xml:space="preserve"> dementia network and spread </w:t>
            </w:r>
            <w:r>
              <w:rPr>
                <w:rFonts w:ascii="Aptos" w:hAnsi="Aptos" w:cs="Arial"/>
                <w:color w:val="000000"/>
              </w:rPr>
              <w:t>[their]</w:t>
            </w:r>
            <w:r w:rsidRPr="00994524">
              <w:rPr>
                <w:rFonts w:ascii="Aptos" w:hAnsi="Aptos" w:cs="Arial"/>
                <w:color w:val="000000"/>
              </w:rPr>
              <w:t xml:space="preserve"> dementia experiences to more audiences which is very important to </w:t>
            </w:r>
            <w:r>
              <w:rPr>
                <w:rFonts w:ascii="Aptos" w:hAnsi="Aptos" w:cs="Arial"/>
                <w:color w:val="000000"/>
              </w:rPr>
              <w:t>[them]</w:t>
            </w:r>
            <w:r w:rsidRPr="00994524">
              <w:rPr>
                <w:rFonts w:ascii="Aptos" w:hAnsi="Aptos" w:cs="Arial"/>
                <w:color w:val="000000"/>
              </w:rPr>
              <w:t>.</w:t>
            </w:r>
          </w:p>
          <w:p w14:paraId="4E6B8B9A" w14:textId="77777777" w:rsidR="00994524" w:rsidRDefault="00994524" w:rsidP="00C542F7">
            <w:pPr>
              <w:spacing w:before="120" w:after="60"/>
              <w:rPr>
                <w:rFonts w:ascii="Aptos" w:hAnsi="Aptos" w:cs="Arial"/>
                <w:color w:val="000000"/>
              </w:rPr>
            </w:pPr>
            <w:r>
              <w:rPr>
                <w:rFonts w:ascii="Aptos" w:hAnsi="Aptos" w:cs="Arial"/>
                <w:color w:val="000000"/>
              </w:rPr>
              <w:t>- B</w:t>
            </w:r>
            <w:r w:rsidRPr="00994524">
              <w:rPr>
                <w:rFonts w:ascii="Aptos" w:hAnsi="Aptos" w:cs="Arial"/>
                <w:color w:val="000000"/>
              </w:rPr>
              <w:t xml:space="preserve">y including </w:t>
            </w:r>
            <w:r w:rsidR="00AF6E51">
              <w:rPr>
                <w:rFonts w:ascii="Aptos" w:hAnsi="Aptos" w:cs="Arial"/>
                <w:color w:val="000000"/>
              </w:rPr>
              <w:t>[the PPI members]</w:t>
            </w:r>
            <w:r w:rsidRPr="00994524">
              <w:rPr>
                <w:rFonts w:ascii="Aptos" w:hAnsi="Aptos" w:cs="Arial"/>
                <w:color w:val="000000"/>
              </w:rPr>
              <w:t xml:space="preserve"> in the research design process </w:t>
            </w:r>
            <w:r w:rsidR="00AF6E51">
              <w:rPr>
                <w:rFonts w:ascii="Aptos" w:hAnsi="Aptos" w:cs="Arial"/>
                <w:color w:val="000000"/>
              </w:rPr>
              <w:t>[the doctoral student]</w:t>
            </w:r>
            <w:r w:rsidRPr="00994524">
              <w:rPr>
                <w:rFonts w:ascii="Aptos" w:hAnsi="Aptos" w:cs="Arial"/>
                <w:color w:val="000000"/>
              </w:rPr>
              <w:t xml:space="preserve"> got the unique insider perspectives of someone living with dementia and somebody living with experiences of supporting somebody with dementia which improved the quality of </w:t>
            </w:r>
            <w:r w:rsidR="00AF6E51">
              <w:rPr>
                <w:rFonts w:ascii="Aptos" w:hAnsi="Aptos" w:cs="Arial"/>
                <w:color w:val="000000"/>
              </w:rPr>
              <w:t>[their]</w:t>
            </w:r>
            <w:r w:rsidRPr="00994524">
              <w:rPr>
                <w:rFonts w:ascii="Aptos" w:hAnsi="Aptos" w:cs="Arial"/>
                <w:color w:val="000000"/>
              </w:rPr>
              <w:t xml:space="preserve"> design, conduct, and resources</w:t>
            </w:r>
          </w:p>
          <w:p w14:paraId="4F8433AD" w14:textId="77777777" w:rsidR="00AF6E51" w:rsidRDefault="00AF6E51" w:rsidP="00C542F7">
            <w:pPr>
              <w:spacing w:before="120" w:after="60"/>
              <w:rPr>
                <w:rFonts w:ascii="Aptos" w:hAnsi="Aptos" w:cs="Arial"/>
                <w:color w:val="000000"/>
              </w:rPr>
            </w:pPr>
            <w:r>
              <w:rPr>
                <w:rFonts w:ascii="Aptos" w:hAnsi="Aptos" w:cs="Arial"/>
                <w:color w:val="000000"/>
              </w:rPr>
              <w:lastRenderedPageBreak/>
              <w:t xml:space="preserve">- </w:t>
            </w:r>
            <w:r w:rsidRPr="00AF6E51">
              <w:rPr>
                <w:rFonts w:ascii="Aptos" w:hAnsi="Aptos" w:cs="Arial"/>
                <w:color w:val="000000"/>
              </w:rPr>
              <w:t xml:space="preserve">For </w:t>
            </w:r>
            <w:r>
              <w:rPr>
                <w:rFonts w:ascii="Aptos" w:hAnsi="Aptos" w:cs="Arial"/>
                <w:color w:val="000000"/>
              </w:rPr>
              <w:t>[a PPI member]</w:t>
            </w:r>
            <w:r w:rsidRPr="00AF6E51">
              <w:rPr>
                <w:rFonts w:ascii="Aptos" w:hAnsi="Aptos" w:cs="Arial"/>
                <w:color w:val="000000"/>
              </w:rPr>
              <w:t>, it was reassuring to be involved in research that</w:t>
            </w:r>
            <w:r>
              <w:rPr>
                <w:rFonts w:ascii="Aptos" w:hAnsi="Aptos" w:cs="Arial"/>
                <w:color w:val="000000"/>
              </w:rPr>
              <w:t xml:space="preserve"> [they]</w:t>
            </w:r>
            <w:r w:rsidRPr="00AF6E51">
              <w:rPr>
                <w:rFonts w:ascii="Aptos" w:hAnsi="Aptos" w:cs="Arial"/>
                <w:color w:val="000000"/>
              </w:rPr>
              <w:t xml:space="preserve"> felt was relevant to dementia, because it meant that conversations were being had with people with dementia and not about </w:t>
            </w:r>
            <w:r>
              <w:rPr>
                <w:rFonts w:ascii="Aptos" w:hAnsi="Aptos" w:cs="Arial"/>
                <w:color w:val="000000"/>
              </w:rPr>
              <w:t>[them]</w:t>
            </w:r>
            <w:r w:rsidRPr="00AF6E51">
              <w:rPr>
                <w:rFonts w:ascii="Aptos" w:hAnsi="Aptos" w:cs="Arial"/>
                <w:color w:val="000000"/>
              </w:rPr>
              <w:t>.</w:t>
            </w:r>
          </w:p>
          <w:p w14:paraId="76AAFF94" w14:textId="77777777" w:rsidR="00AF6E51" w:rsidRDefault="00AF6E51" w:rsidP="00C542F7">
            <w:pPr>
              <w:spacing w:before="120" w:after="60"/>
              <w:rPr>
                <w:rFonts w:ascii="Aptos" w:hAnsi="Aptos" w:cs="Arial"/>
                <w:color w:val="000000"/>
              </w:rPr>
            </w:pPr>
            <w:r>
              <w:rPr>
                <w:rFonts w:ascii="Aptos" w:hAnsi="Aptos" w:cs="Arial"/>
                <w:color w:val="000000"/>
              </w:rPr>
              <w:t>- [A PPI member]</w:t>
            </w:r>
            <w:r w:rsidRPr="00AF6E51">
              <w:rPr>
                <w:rFonts w:ascii="Aptos" w:hAnsi="Aptos" w:cs="Arial"/>
                <w:color w:val="000000"/>
              </w:rPr>
              <w:t xml:space="preserve"> felt proud to be involved as a PPIE collaborator because since </w:t>
            </w:r>
            <w:r>
              <w:rPr>
                <w:rFonts w:ascii="Aptos" w:hAnsi="Aptos" w:cs="Arial"/>
                <w:color w:val="000000"/>
              </w:rPr>
              <w:t>[their]</w:t>
            </w:r>
            <w:r w:rsidRPr="00AF6E51">
              <w:rPr>
                <w:rFonts w:ascii="Aptos" w:hAnsi="Aptos" w:cs="Arial"/>
                <w:color w:val="000000"/>
              </w:rPr>
              <w:t xml:space="preserve"> diagnosis many parts of </w:t>
            </w:r>
            <w:r>
              <w:rPr>
                <w:rFonts w:ascii="Aptos" w:hAnsi="Aptos" w:cs="Arial"/>
                <w:color w:val="000000"/>
              </w:rPr>
              <w:t>[their]</w:t>
            </w:r>
            <w:r w:rsidRPr="00AF6E51">
              <w:rPr>
                <w:rFonts w:ascii="Aptos" w:hAnsi="Aptos" w:cs="Arial"/>
                <w:color w:val="000000"/>
              </w:rPr>
              <w:t xml:space="preserve"> life have been taken away and </w:t>
            </w:r>
            <w:r>
              <w:rPr>
                <w:rFonts w:ascii="Aptos" w:hAnsi="Aptos" w:cs="Arial"/>
                <w:color w:val="000000"/>
              </w:rPr>
              <w:t>[their]</w:t>
            </w:r>
            <w:r w:rsidRPr="00AF6E51">
              <w:rPr>
                <w:rFonts w:ascii="Aptos" w:hAnsi="Aptos" w:cs="Arial"/>
                <w:color w:val="000000"/>
              </w:rPr>
              <w:t xml:space="preserve"> world made smaller.</w:t>
            </w:r>
          </w:p>
          <w:p w14:paraId="45514DD9" w14:textId="6E5FECF3" w:rsidR="00AF6E51" w:rsidRPr="009E2A07" w:rsidRDefault="00AF6E51" w:rsidP="00C542F7">
            <w:pPr>
              <w:spacing w:before="120" w:after="60"/>
              <w:rPr>
                <w:rFonts w:ascii="Aptos" w:hAnsi="Aptos" w:cs="Arial"/>
                <w:color w:val="000000"/>
              </w:rPr>
            </w:pPr>
            <w:r>
              <w:rPr>
                <w:rFonts w:ascii="Aptos" w:hAnsi="Aptos" w:cs="Arial"/>
                <w:color w:val="000000"/>
              </w:rPr>
              <w:t xml:space="preserve">- </w:t>
            </w:r>
            <w:r w:rsidRPr="00AF6E51">
              <w:rPr>
                <w:rFonts w:ascii="Aptos" w:hAnsi="Aptos" w:cs="Arial"/>
                <w:color w:val="000000"/>
              </w:rPr>
              <w:t xml:space="preserve">Being included and involved keeps </w:t>
            </w:r>
            <w:r>
              <w:rPr>
                <w:rFonts w:ascii="Aptos" w:hAnsi="Aptos" w:cs="Arial"/>
                <w:color w:val="000000"/>
              </w:rPr>
              <w:t>[the PPI member]</w:t>
            </w:r>
            <w:r w:rsidRPr="00AF6E51">
              <w:rPr>
                <w:rFonts w:ascii="Aptos" w:hAnsi="Aptos" w:cs="Arial"/>
                <w:color w:val="000000"/>
              </w:rPr>
              <w:t xml:space="preserve"> well, and </w:t>
            </w:r>
            <w:r>
              <w:rPr>
                <w:rFonts w:ascii="Aptos" w:hAnsi="Aptos" w:cs="Arial"/>
                <w:color w:val="000000"/>
              </w:rPr>
              <w:t>[they]</w:t>
            </w:r>
            <w:r w:rsidRPr="00AF6E51">
              <w:rPr>
                <w:rFonts w:ascii="Aptos" w:hAnsi="Aptos" w:cs="Arial"/>
                <w:color w:val="000000"/>
              </w:rPr>
              <w:t xml:space="preserve"> suspect others might feel a similar sense of purpose and meaning by being asked to contribute to PPIE as well</w:t>
            </w:r>
            <w:r>
              <w:rPr>
                <w:rFonts w:ascii="Aptos" w:hAnsi="Aptos" w:cs="Arial"/>
                <w:color w:val="000000"/>
              </w:rPr>
              <w:t>.</w:t>
            </w:r>
          </w:p>
        </w:tc>
      </w:tr>
      <w:tr w:rsidR="00331B78" w:rsidRPr="009E2A07" w14:paraId="4FE1EAB1" w14:textId="77777777" w:rsidTr="008618A6">
        <w:tc>
          <w:tcPr>
            <w:tcW w:w="1684" w:type="dxa"/>
            <w:shd w:val="clear" w:color="auto" w:fill="auto"/>
          </w:tcPr>
          <w:p w14:paraId="0E70019D" w14:textId="79816380" w:rsidR="00331B78" w:rsidRPr="00065CAC" w:rsidRDefault="00331B78" w:rsidP="00331B78">
            <w:pPr>
              <w:spacing w:before="120" w:after="60"/>
              <w:rPr>
                <w:rFonts w:ascii="Aptos" w:hAnsi="Aptos" w:cs="Arial"/>
                <w:color w:val="000000"/>
              </w:rPr>
            </w:pPr>
            <w:r w:rsidRPr="008618A6">
              <w:rPr>
                <w:rFonts w:ascii="Aptos" w:hAnsi="Aptos" w:cs="Arial"/>
                <w:color w:val="000000"/>
              </w:rPr>
              <w:lastRenderedPageBreak/>
              <w:t>Doughty J</w:t>
            </w:r>
            <w:r>
              <w:rPr>
                <w:rFonts w:ascii="Aptos" w:hAnsi="Aptos" w:cs="Arial"/>
                <w:color w:val="000000"/>
              </w:rPr>
              <w:t>, et al. 2024</w:t>
            </w:r>
          </w:p>
        </w:tc>
        <w:tc>
          <w:tcPr>
            <w:tcW w:w="2032" w:type="dxa"/>
          </w:tcPr>
          <w:p w14:paraId="79FA9722" w14:textId="7CFA3B82" w:rsidR="00331B78" w:rsidRPr="00065CAC" w:rsidRDefault="00331B78" w:rsidP="00331B78">
            <w:pPr>
              <w:spacing w:before="120" w:after="60"/>
              <w:rPr>
                <w:rFonts w:ascii="Aptos" w:hAnsi="Aptos" w:cs="Arial"/>
                <w:color w:val="000000"/>
              </w:rPr>
            </w:pPr>
            <w:r w:rsidRPr="008618A6">
              <w:rPr>
                <w:rFonts w:ascii="Aptos" w:hAnsi="Aptos" w:cs="Arial"/>
                <w:color w:val="000000"/>
              </w:rPr>
              <w:t>Embedding patient and public involvement into a doctoral study: developing a point-of-care HIV testing intervention for dental settings.</w:t>
            </w:r>
          </w:p>
        </w:tc>
        <w:tc>
          <w:tcPr>
            <w:tcW w:w="2287" w:type="dxa"/>
            <w:shd w:val="clear" w:color="auto" w:fill="auto"/>
          </w:tcPr>
          <w:p w14:paraId="1D84EEE9" w14:textId="26C9E4BC" w:rsidR="00331B78" w:rsidRPr="009E2A07" w:rsidRDefault="00331B78" w:rsidP="00331B78">
            <w:pPr>
              <w:spacing w:before="120" w:after="60"/>
              <w:rPr>
                <w:rFonts w:ascii="Aptos" w:hAnsi="Aptos" w:cs="Arial"/>
                <w:color w:val="000000"/>
              </w:rPr>
            </w:pPr>
            <w:r w:rsidRPr="00756A49">
              <w:rPr>
                <w:rFonts w:ascii="Aptos" w:hAnsi="Aptos" w:cs="Arial"/>
                <w:color w:val="000000"/>
              </w:rPr>
              <w:t>To describe how patient and public involvement (PPI) was embedded in a doctoral study that explored the feasibility of HIV testing in dental settings.</w:t>
            </w:r>
          </w:p>
        </w:tc>
        <w:tc>
          <w:tcPr>
            <w:tcW w:w="2374" w:type="dxa"/>
            <w:shd w:val="clear" w:color="auto" w:fill="auto"/>
          </w:tcPr>
          <w:p w14:paraId="0FCE285B" w14:textId="6DE788D7" w:rsidR="00331B78" w:rsidRPr="009E2A07" w:rsidRDefault="00331B78" w:rsidP="00331B78">
            <w:pPr>
              <w:spacing w:before="120" w:after="60"/>
              <w:rPr>
                <w:rFonts w:ascii="Aptos" w:hAnsi="Aptos" w:cs="Arial"/>
                <w:color w:val="000000"/>
              </w:rPr>
            </w:pPr>
            <w:r w:rsidRPr="00756A49">
              <w:rPr>
                <w:rFonts w:ascii="Aptos" w:hAnsi="Aptos" w:cs="Arial"/>
                <w:color w:val="000000"/>
              </w:rPr>
              <w:t>PPI contributors included: (1) three people who regularly attended the dentist who did not have a known diagnosis of HIV, (2) three people who had lived experience of homelessness and had accessed homelessness-specific dental services, and (3) four people PWH</w:t>
            </w:r>
            <w:r>
              <w:rPr>
                <w:rFonts w:ascii="Aptos" w:hAnsi="Aptos" w:cs="Arial"/>
                <w:color w:val="000000"/>
              </w:rPr>
              <w:t xml:space="preserve"> (Person with HIV)</w:t>
            </w:r>
            <w:r w:rsidRPr="00756A49">
              <w:rPr>
                <w:rFonts w:ascii="Aptos" w:hAnsi="Aptos" w:cs="Arial"/>
                <w:color w:val="000000"/>
              </w:rPr>
              <w:t xml:space="preserve">. </w:t>
            </w:r>
          </w:p>
        </w:tc>
        <w:tc>
          <w:tcPr>
            <w:tcW w:w="5280" w:type="dxa"/>
            <w:shd w:val="clear" w:color="auto" w:fill="auto"/>
          </w:tcPr>
          <w:p w14:paraId="2D9E436C" w14:textId="7558E21E" w:rsidR="00331B78" w:rsidRPr="00040313" w:rsidRDefault="00331B78" w:rsidP="00331B78">
            <w:pPr>
              <w:spacing w:before="120" w:after="60"/>
              <w:rPr>
                <w:rFonts w:ascii="Aptos" w:eastAsiaTheme="majorEastAsia" w:hAnsi="Aptos" w:cs="Arial"/>
                <w:color w:val="000000"/>
              </w:rPr>
            </w:pPr>
            <w:r w:rsidRPr="00756A49">
              <w:rPr>
                <w:rFonts w:ascii="Aptos" w:hAnsi="Aptos" w:cs="Arial"/>
                <w:color w:val="000000"/>
              </w:rPr>
              <w:t>- PPI contributed to the redesign of study materials for improved clarity and relevance (e.g., changing “reactive” to “preliminary positive”).</w:t>
            </w:r>
            <w:r w:rsidRPr="00756A49">
              <w:rPr>
                <w:rFonts w:ascii="Aptos" w:eastAsiaTheme="majorEastAsia" w:hAnsi="Aptos" w:cs="Arial"/>
                <w:color w:val="000000"/>
              </w:rPr>
              <w:t> </w:t>
            </w:r>
            <w:r>
              <w:rPr>
                <w:rFonts w:ascii="Aptos" w:eastAsiaTheme="majorEastAsia" w:hAnsi="Aptos" w:cs="Arial"/>
                <w:color w:val="000000"/>
              </w:rPr>
              <w:br/>
            </w:r>
            <w:r w:rsidRPr="00B477DF">
              <w:rPr>
                <w:rFonts w:ascii="Aptos" w:eastAsiaTheme="majorEastAsia" w:hAnsi="Aptos" w:cs="Arial"/>
                <w:color w:val="000000"/>
              </w:rPr>
              <w:t xml:space="preserve">- </w:t>
            </w:r>
            <w:r>
              <w:rPr>
                <w:rFonts w:ascii="Aptos" w:eastAsiaTheme="majorEastAsia" w:hAnsi="Aptos" w:cs="Arial"/>
                <w:color w:val="000000"/>
              </w:rPr>
              <w:t>S</w:t>
            </w:r>
            <w:r w:rsidRPr="00B477DF">
              <w:rPr>
                <w:rFonts w:ascii="Aptos" w:eastAsiaTheme="majorEastAsia" w:hAnsi="Aptos" w:cs="Arial"/>
                <w:color w:val="000000"/>
              </w:rPr>
              <w:t xml:space="preserve">tudy </w:t>
            </w:r>
            <w:r>
              <w:rPr>
                <w:rFonts w:ascii="Aptos" w:eastAsiaTheme="majorEastAsia" w:hAnsi="Aptos" w:cs="Arial"/>
                <w:color w:val="000000"/>
              </w:rPr>
              <w:t>was one of</w:t>
            </w:r>
            <w:r w:rsidRPr="00B477DF">
              <w:rPr>
                <w:rFonts w:ascii="Aptos" w:eastAsiaTheme="majorEastAsia" w:hAnsi="Aptos" w:cs="Arial"/>
                <w:color w:val="000000"/>
              </w:rPr>
              <w:t xml:space="preserve"> the first to report the views of </w:t>
            </w:r>
            <w:r>
              <w:rPr>
                <w:rFonts w:ascii="Aptos" w:eastAsiaTheme="majorEastAsia" w:hAnsi="Aptos" w:cs="Arial"/>
                <w:color w:val="000000"/>
              </w:rPr>
              <w:t>people with HIV</w:t>
            </w:r>
            <w:r w:rsidRPr="00B477DF">
              <w:rPr>
                <w:rFonts w:ascii="Aptos" w:eastAsiaTheme="majorEastAsia" w:hAnsi="Aptos" w:cs="Arial"/>
                <w:color w:val="000000"/>
              </w:rPr>
              <w:t xml:space="preserve"> about their attitude towards HIV testing in</w:t>
            </w:r>
            <w:r>
              <w:rPr>
                <w:rFonts w:ascii="Aptos" w:eastAsiaTheme="majorEastAsia" w:hAnsi="Aptos" w:cs="Arial"/>
                <w:color w:val="000000"/>
              </w:rPr>
              <w:t xml:space="preserve"> </w:t>
            </w:r>
            <w:r w:rsidRPr="00B477DF">
              <w:rPr>
                <w:rFonts w:ascii="Aptos" w:eastAsiaTheme="majorEastAsia" w:hAnsi="Aptos" w:cs="Arial"/>
                <w:color w:val="000000"/>
              </w:rPr>
              <w:t>dental settings. </w:t>
            </w:r>
            <w:r w:rsidRPr="00756A49">
              <w:rPr>
                <w:rFonts w:ascii="Aptos" w:hAnsi="Aptos" w:cs="Arial"/>
                <w:color w:val="000000"/>
              </w:rPr>
              <w:br/>
              <w:t>- Focus on normalising HIV testing in dental settings rather than empowering patients to test.</w:t>
            </w:r>
            <w:r w:rsidRPr="00756A49">
              <w:rPr>
                <w:rFonts w:ascii="Aptos" w:hAnsi="Aptos" w:cs="Arial"/>
                <w:color w:val="000000"/>
              </w:rPr>
              <w:br/>
              <w:t>- Posters redesigned from depicting empowered individuals to showing ordinary dental interactions.</w:t>
            </w:r>
            <w:r w:rsidRPr="00756A49">
              <w:rPr>
                <w:rFonts w:ascii="Aptos" w:hAnsi="Aptos" w:cs="Arial"/>
                <w:color w:val="000000"/>
              </w:rPr>
              <w:br/>
              <w:t>- PPI helped in training dental professionals and co-facilitated focus groups.</w:t>
            </w:r>
          </w:p>
          <w:p w14:paraId="72EED803" w14:textId="77777777" w:rsidR="00331B78" w:rsidRPr="009E2A07" w:rsidRDefault="00331B78" w:rsidP="00331B78">
            <w:pPr>
              <w:spacing w:before="120" w:after="60"/>
              <w:rPr>
                <w:rFonts w:ascii="Aptos" w:hAnsi="Aptos" w:cs="Arial"/>
                <w:color w:val="000000"/>
              </w:rPr>
            </w:pPr>
          </w:p>
        </w:tc>
      </w:tr>
      <w:tr w:rsidR="00313B52" w:rsidRPr="009E2A07" w14:paraId="53098EEA" w14:textId="77777777" w:rsidTr="008618A6">
        <w:tc>
          <w:tcPr>
            <w:tcW w:w="1684" w:type="dxa"/>
            <w:shd w:val="clear" w:color="auto" w:fill="auto"/>
          </w:tcPr>
          <w:p w14:paraId="35F639BF" w14:textId="20A14827" w:rsidR="00313B52" w:rsidRPr="00065CAC" w:rsidRDefault="00313B52" w:rsidP="00C542F7">
            <w:pPr>
              <w:spacing w:before="120" w:after="60"/>
              <w:rPr>
                <w:rFonts w:ascii="Aptos" w:hAnsi="Aptos" w:cs="Arial"/>
                <w:color w:val="000000"/>
              </w:rPr>
            </w:pPr>
            <w:r>
              <w:rPr>
                <w:rFonts w:ascii="Aptos" w:hAnsi="Aptos" w:cs="Arial"/>
                <w:color w:val="000000"/>
              </w:rPr>
              <w:lastRenderedPageBreak/>
              <w:t>Gordon L, et al. 2017</w:t>
            </w:r>
          </w:p>
        </w:tc>
        <w:tc>
          <w:tcPr>
            <w:tcW w:w="2032" w:type="dxa"/>
          </w:tcPr>
          <w:p w14:paraId="42123173" w14:textId="6DDDD9E4" w:rsidR="00313B52" w:rsidRPr="00065CAC" w:rsidRDefault="00313B52" w:rsidP="00065CAC">
            <w:pPr>
              <w:spacing w:before="120" w:after="60"/>
              <w:rPr>
                <w:rFonts w:ascii="Aptos" w:hAnsi="Aptos" w:cs="Arial"/>
                <w:color w:val="000000"/>
              </w:rPr>
            </w:pPr>
            <w:r w:rsidRPr="00313B52">
              <w:rPr>
                <w:rFonts w:ascii="Aptos" w:hAnsi="Aptos" w:cs="Arial"/>
                <w:color w:val="000000"/>
              </w:rPr>
              <w:t xml:space="preserve">A research note on the benefit of patient and public involvement in research: </w:t>
            </w:r>
            <w:r w:rsidR="00900938">
              <w:rPr>
                <w:rFonts w:ascii="Aptos" w:hAnsi="Aptos" w:cs="Arial"/>
                <w:color w:val="000000"/>
              </w:rPr>
              <w:t>t</w:t>
            </w:r>
            <w:r w:rsidRPr="00313B52">
              <w:rPr>
                <w:rFonts w:ascii="Aptos" w:hAnsi="Aptos" w:cs="Arial"/>
                <w:color w:val="000000"/>
              </w:rPr>
              <w:t>he experience of prostate cancer patients regarding information in radiotherapy</w:t>
            </w:r>
          </w:p>
        </w:tc>
        <w:tc>
          <w:tcPr>
            <w:tcW w:w="2287" w:type="dxa"/>
            <w:shd w:val="clear" w:color="auto" w:fill="auto"/>
          </w:tcPr>
          <w:p w14:paraId="4EFFD32E" w14:textId="4B2958D7" w:rsidR="00313B52" w:rsidRPr="009E2A07" w:rsidRDefault="007C7849" w:rsidP="00C542F7">
            <w:pPr>
              <w:spacing w:before="120" w:after="60"/>
              <w:rPr>
                <w:rFonts w:ascii="Aptos" w:hAnsi="Aptos" w:cs="Arial"/>
                <w:color w:val="000000"/>
              </w:rPr>
            </w:pPr>
            <w:r>
              <w:rPr>
                <w:rFonts w:ascii="Aptos" w:hAnsi="Aptos" w:cs="Arial"/>
                <w:color w:val="000000"/>
              </w:rPr>
              <w:t>E</w:t>
            </w:r>
            <w:r w:rsidRPr="007C7849">
              <w:rPr>
                <w:rFonts w:ascii="Aptos" w:hAnsi="Aptos" w:cs="Arial"/>
                <w:color w:val="000000"/>
              </w:rPr>
              <w:t>xplore the inclusion of patient and public involvement (PPI) in a qualitative study on the experiences of men with prostate cancer regarding information in radiotherapy.</w:t>
            </w:r>
          </w:p>
        </w:tc>
        <w:tc>
          <w:tcPr>
            <w:tcW w:w="2374" w:type="dxa"/>
            <w:shd w:val="clear" w:color="auto" w:fill="auto"/>
          </w:tcPr>
          <w:p w14:paraId="475573B6" w14:textId="5FC4E13B" w:rsidR="00313B52" w:rsidRPr="009E2A07" w:rsidRDefault="007C7849" w:rsidP="00C542F7">
            <w:pPr>
              <w:spacing w:before="120" w:after="60"/>
              <w:rPr>
                <w:rFonts w:ascii="Aptos" w:hAnsi="Aptos" w:cs="Arial"/>
                <w:color w:val="000000"/>
              </w:rPr>
            </w:pPr>
            <w:r w:rsidRPr="007C7849">
              <w:rPr>
                <w:rFonts w:ascii="Aptos" w:hAnsi="Aptos" w:cs="Arial"/>
                <w:color w:val="000000"/>
              </w:rPr>
              <w:t>A core group of three</w:t>
            </w:r>
            <w:r>
              <w:rPr>
                <w:rFonts w:ascii="Aptos" w:hAnsi="Aptos" w:cs="Arial"/>
                <w:color w:val="000000"/>
              </w:rPr>
              <w:t xml:space="preserve"> men living with prostate cancer.</w:t>
            </w:r>
          </w:p>
        </w:tc>
        <w:tc>
          <w:tcPr>
            <w:tcW w:w="5280" w:type="dxa"/>
            <w:shd w:val="clear" w:color="auto" w:fill="auto"/>
          </w:tcPr>
          <w:p w14:paraId="74AB811A" w14:textId="77777777" w:rsidR="00313B52" w:rsidRDefault="007C7849" w:rsidP="00C542F7">
            <w:pPr>
              <w:spacing w:before="120" w:after="60"/>
              <w:rPr>
                <w:rFonts w:ascii="Aptos" w:hAnsi="Aptos" w:cs="Arial"/>
                <w:color w:val="000000"/>
              </w:rPr>
            </w:pPr>
            <w:r>
              <w:rPr>
                <w:rFonts w:ascii="Aptos" w:hAnsi="Aptos" w:cs="Arial"/>
                <w:color w:val="000000"/>
              </w:rPr>
              <w:t xml:space="preserve">- </w:t>
            </w:r>
            <w:r w:rsidRPr="007C7849">
              <w:rPr>
                <w:rFonts w:ascii="Aptos" w:hAnsi="Aptos" w:cs="Arial"/>
                <w:color w:val="000000"/>
              </w:rPr>
              <w:t>There was very strong opinion in the reference group that wives/partners should be included, with one member stating that it would be “no good asking me anything about [my initial consultation] but my wife knows everything, so to get the fullest picture she would need to be interviewed too”. </w:t>
            </w:r>
          </w:p>
          <w:p w14:paraId="14DC9F92" w14:textId="0B2A8550" w:rsidR="00C128DA" w:rsidRDefault="00C128DA" w:rsidP="00C542F7">
            <w:pPr>
              <w:spacing w:before="120" w:after="60"/>
              <w:rPr>
                <w:rFonts w:ascii="Aptos" w:hAnsi="Aptos" w:cs="Arial"/>
                <w:color w:val="000000"/>
              </w:rPr>
            </w:pPr>
            <w:r>
              <w:rPr>
                <w:rFonts w:ascii="Aptos" w:hAnsi="Aptos" w:cs="Arial"/>
                <w:color w:val="000000"/>
              </w:rPr>
              <w:t xml:space="preserve">- </w:t>
            </w:r>
            <w:r w:rsidRPr="00C128DA">
              <w:rPr>
                <w:rFonts w:ascii="Aptos" w:hAnsi="Aptos" w:cs="Arial"/>
                <w:color w:val="000000"/>
              </w:rPr>
              <w:t>The men in the Acorn reference group felt that the gender of an interviewer was not as important as being confident that the interviewer had a knowledge and understanding of cancer and its management.</w:t>
            </w:r>
          </w:p>
          <w:p w14:paraId="3444EB74" w14:textId="51D8AF4D" w:rsidR="007C7849" w:rsidRPr="009E2A07" w:rsidRDefault="007C7849" w:rsidP="00C542F7">
            <w:pPr>
              <w:spacing w:before="120" w:after="60"/>
              <w:rPr>
                <w:rFonts w:ascii="Aptos" w:hAnsi="Aptos" w:cs="Arial"/>
                <w:color w:val="000000"/>
              </w:rPr>
            </w:pPr>
          </w:p>
        </w:tc>
      </w:tr>
      <w:tr w:rsidR="00331B78" w:rsidRPr="009E2A07" w14:paraId="0E3C38DB" w14:textId="77777777" w:rsidTr="008618A6">
        <w:tc>
          <w:tcPr>
            <w:tcW w:w="1684" w:type="dxa"/>
            <w:shd w:val="clear" w:color="auto" w:fill="auto"/>
          </w:tcPr>
          <w:p w14:paraId="58560B04" w14:textId="4995268E" w:rsidR="00331B78" w:rsidRPr="00065CAC" w:rsidRDefault="00331B78" w:rsidP="00331B78">
            <w:pPr>
              <w:spacing w:before="120" w:after="60"/>
              <w:rPr>
                <w:rFonts w:ascii="Aptos" w:hAnsi="Aptos" w:cs="Arial"/>
                <w:color w:val="000000"/>
              </w:rPr>
            </w:pPr>
            <w:r w:rsidRPr="00065CAC">
              <w:rPr>
                <w:rFonts w:ascii="Aptos" w:hAnsi="Aptos" w:cs="Arial"/>
                <w:color w:val="000000"/>
              </w:rPr>
              <w:t>Hansen A</w:t>
            </w:r>
            <w:r>
              <w:rPr>
                <w:rFonts w:ascii="Aptos" w:hAnsi="Aptos" w:cs="Arial"/>
                <w:color w:val="000000"/>
              </w:rPr>
              <w:t>, et al. 2024</w:t>
            </w:r>
          </w:p>
        </w:tc>
        <w:tc>
          <w:tcPr>
            <w:tcW w:w="2032" w:type="dxa"/>
          </w:tcPr>
          <w:p w14:paraId="77F17656" w14:textId="6B454F46" w:rsidR="00331B78" w:rsidRPr="00065CAC" w:rsidRDefault="00331B78" w:rsidP="00331B78">
            <w:pPr>
              <w:spacing w:before="120" w:after="60"/>
              <w:rPr>
                <w:rFonts w:ascii="Aptos" w:hAnsi="Aptos" w:cs="Arial"/>
                <w:color w:val="000000"/>
              </w:rPr>
            </w:pPr>
            <w:r w:rsidRPr="00065CAC">
              <w:rPr>
                <w:rFonts w:ascii="Aptos" w:hAnsi="Aptos" w:cs="Arial"/>
                <w:color w:val="000000"/>
              </w:rPr>
              <w:t xml:space="preserve">Conducting mixed methods research with women in a forensic mental health setting: </w:t>
            </w:r>
            <w:r w:rsidR="00900938">
              <w:rPr>
                <w:rFonts w:ascii="Aptos" w:hAnsi="Aptos" w:cs="Arial"/>
                <w:color w:val="000000"/>
              </w:rPr>
              <w:t>a</w:t>
            </w:r>
            <w:r w:rsidRPr="00065CAC">
              <w:rPr>
                <w:rFonts w:ascii="Aptos" w:hAnsi="Aptos" w:cs="Arial"/>
                <w:color w:val="000000"/>
              </w:rPr>
              <w:t xml:space="preserve"> reflexive account from a nurse as researcher.</w:t>
            </w:r>
          </w:p>
        </w:tc>
        <w:tc>
          <w:tcPr>
            <w:tcW w:w="2287" w:type="dxa"/>
            <w:shd w:val="clear" w:color="auto" w:fill="auto"/>
          </w:tcPr>
          <w:p w14:paraId="0555B1F0" w14:textId="57751A85" w:rsidR="00331B78" w:rsidRPr="009E2A07" w:rsidRDefault="00331B78" w:rsidP="00331B78">
            <w:pPr>
              <w:spacing w:before="120" w:after="60"/>
              <w:rPr>
                <w:rFonts w:ascii="Aptos" w:hAnsi="Aptos" w:cs="Arial"/>
                <w:color w:val="000000"/>
              </w:rPr>
            </w:pPr>
            <w:r w:rsidRPr="00D26BD1">
              <w:rPr>
                <w:rFonts w:ascii="Aptos" w:hAnsi="Aptos" w:cs="Arial"/>
                <w:color w:val="000000"/>
              </w:rPr>
              <w:t>To describe a reflexive account of a mental health nurse undertaking a mixed-methods doctoral study in a secure forensic hospital with women.</w:t>
            </w:r>
          </w:p>
        </w:tc>
        <w:tc>
          <w:tcPr>
            <w:tcW w:w="2374" w:type="dxa"/>
            <w:shd w:val="clear" w:color="auto" w:fill="auto"/>
          </w:tcPr>
          <w:p w14:paraId="4397FEDB" w14:textId="42874791" w:rsidR="00331B78" w:rsidRPr="009E2A07" w:rsidRDefault="00331B78" w:rsidP="00331B78">
            <w:pPr>
              <w:spacing w:before="120" w:after="60"/>
              <w:rPr>
                <w:rFonts w:ascii="Aptos" w:hAnsi="Aptos" w:cs="Arial"/>
                <w:color w:val="000000"/>
              </w:rPr>
            </w:pPr>
            <w:r w:rsidRPr="00D26BD1">
              <w:rPr>
                <w:rFonts w:ascii="Aptos" w:hAnsi="Aptos" w:cs="Arial"/>
                <w:color w:val="000000"/>
              </w:rPr>
              <w:t>Women in a secure forensic hospital, mental health nurses, and the primary author as a nurse-researcher</w:t>
            </w:r>
          </w:p>
        </w:tc>
        <w:tc>
          <w:tcPr>
            <w:tcW w:w="5280" w:type="dxa"/>
            <w:shd w:val="clear" w:color="auto" w:fill="auto"/>
          </w:tcPr>
          <w:p w14:paraId="2F04C8B6" w14:textId="519E8E26" w:rsidR="00331B78" w:rsidRPr="00D26BD1" w:rsidRDefault="00331B78" w:rsidP="00331B78">
            <w:pPr>
              <w:spacing w:before="120" w:after="60"/>
              <w:rPr>
                <w:rFonts w:ascii="Aptos" w:hAnsi="Aptos" w:cs="Arial"/>
                <w:color w:val="000000"/>
              </w:rPr>
            </w:pPr>
            <w:r>
              <w:rPr>
                <w:rFonts w:ascii="Aptos" w:hAnsi="Aptos" w:cs="Arial"/>
                <w:color w:val="000000"/>
              </w:rPr>
              <w:t>-</w:t>
            </w:r>
            <w:r w:rsidRPr="00D26BD1">
              <w:rPr>
                <w:rFonts w:ascii="Aptos" w:hAnsi="Aptos" w:cs="Arial"/>
                <w:color w:val="000000"/>
              </w:rPr>
              <w:t>Clear communication and positionality statements were used to help participants better understand the researcher’s role.</w:t>
            </w:r>
            <w:r>
              <w:rPr>
                <w:rFonts w:ascii="Aptos" w:hAnsi="Aptos" w:cs="Arial"/>
                <w:color w:val="000000"/>
              </w:rPr>
              <w:br/>
              <w:t>-</w:t>
            </w:r>
            <w:r w:rsidRPr="00D26BD1">
              <w:rPr>
                <w:rFonts w:ascii="Aptos" w:hAnsi="Aptos" w:cs="Arial"/>
                <w:color w:val="000000"/>
              </w:rPr>
              <w:t>Adapted data collection methods to respect participant autonomy, allowing breaks and encouraging participant-led strategies</w:t>
            </w:r>
            <w:r>
              <w:rPr>
                <w:rFonts w:ascii="Aptos" w:hAnsi="Aptos" w:cs="Arial"/>
                <w:color w:val="000000"/>
              </w:rPr>
              <w:br/>
              <w:t>-</w:t>
            </w:r>
            <w:r w:rsidRPr="00D26BD1">
              <w:rPr>
                <w:rFonts w:ascii="Aptos" w:hAnsi="Aptos" w:cs="Arial"/>
                <w:color w:val="000000"/>
              </w:rPr>
              <w:t>Utilised a reflective diary to manage role conflicts and improve interview techniques.</w:t>
            </w:r>
            <w:r>
              <w:rPr>
                <w:rFonts w:ascii="Aptos" w:hAnsi="Aptos" w:cs="Arial"/>
                <w:color w:val="000000"/>
              </w:rPr>
              <w:br/>
              <w:t>-</w:t>
            </w:r>
            <w:r w:rsidRPr="00D26BD1">
              <w:rPr>
                <w:rFonts w:ascii="Aptos" w:hAnsi="Aptos" w:cs="Arial"/>
                <w:color w:val="000000"/>
              </w:rPr>
              <w:t>Balanced personal biases with participant experiences through continuous self-reflection.</w:t>
            </w:r>
            <w:r>
              <w:rPr>
                <w:rFonts w:ascii="Aptos" w:hAnsi="Aptos" w:cs="Arial"/>
                <w:color w:val="000000"/>
              </w:rPr>
              <w:br/>
              <w:t>-</w:t>
            </w:r>
            <w:r w:rsidRPr="00D26BD1">
              <w:rPr>
                <w:rFonts w:ascii="Aptos" w:hAnsi="Aptos" w:cs="Arial"/>
                <w:color w:val="000000"/>
              </w:rPr>
              <w:t>Maintained reflexivity throughout all stages of the research process to minimi</w:t>
            </w:r>
            <w:r>
              <w:rPr>
                <w:rFonts w:ascii="Aptos" w:hAnsi="Aptos" w:cs="Arial"/>
                <w:color w:val="000000"/>
              </w:rPr>
              <w:t>s</w:t>
            </w:r>
            <w:r w:rsidRPr="00D26BD1">
              <w:rPr>
                <w:rFonts w:ascii="Aptos" w:hAnsi="Aptos" w:cs="Arial"/>
                <w:color w:val="000000"/>
              </w:rPr>
              <w:t>e bias</w:t>
            </w:r>
            <w:r w:rsidR="007C7849">
              <w:rPr>
                <w:rFonts w:ascii="Aptos" w:hAnsi="Aptos" w:cs="Arial"/>
                <w:color w:val="000000"/>
              </w:rPr>
              <w:t>.</w:t>
            </w:r>
          </w:p>
          <w:p w14:paraId="3918FA04" w14:textId="77777777" w:rsidR="00331B78" w:rsidRPr="009E2A07" w:rsidRDefault="00331B78" w:rsidP="00331B78">
            <w:pPr>
              <w:spacing w:before="120" w:after="60"/>
              <w:rPr>
                <w:rFonts w:ascii="Aptos" w:hAnsi="Aptos" w:cs="Arial"/>
                <w:color w:val="000000"/>
              </w:rPr>
            </w:pPr>
          </w:p>
        </w:tc>
      </w:tr>
      <w:tr w:rsidR="00331B78" w:rsidRPr="009E2A07" w14:paraId="67FCE873" w14:textId="77777777" w:rsidTr="008618A6">
        <w:tc>
          <w:tcPr>
            <w:tcW w:w="1684" w:type="dxa"/>
            <w:shd w:val="clear" w:color="auto" w:fill="auto"/>
          </w:tcPr>
          <w:p w14:paraId="7140781C" w14:textId="6489EA24" w:rsidR="00331B78" w:rsidRPr="00EA2963" w:rsidRDefault="00331B78" w:rsidP="00331B78">
            <w:pPr>
              <w:spacing w:before="120" w:after="60"/>
              <w:rPr>
                <w:rFonts w:ascii="Aptos" w:hAnsi="Aptos" w:cs="Arial"/>
                <w:color w:val="000000"/>
              </w:rPr>
            </w:pPr>
            <w:r w:rsidRPr="00EA2963">
              <w:rPr>
                <w:rFonts w:ascii="Aptos" w:hAnsi="Aptos" w:cs="Arial"/>
                <w:color w:val="000000"/>
              </w:rPr>
              <w:t>Hensman-Crook A, et al. 2024</w:t>
            </w:r>
          </w:p>
        </w:tc>
        <w:tc>
          <w:tcPr>
            <w:tcW w:w="2032" w:type="dxa"/>
          </w:tcPr>
          <w:p w14:paraId="514CBED6" w14:textId="7F6EEFCC" w:rsidR="00331B78" w:rsidRPr="00313B52" w:rsidRDefault="00331B78" w:rsidP="00331B78">
            <w:pPr>
              <w:spacing w:before="120" w:after="60"/>
              <w:rPr>
                <w:rFonts w:ascii="Aptos" w:hAnsi="Aptos" w:cs="Arial"/>
                <w:color w:val="000000"/>
              </w:rPr>
            </w:pPr>
            <w:r w:rsidRPr="00CB3BB5">
              <w:rPr>
                <w:rFonts w:ascii="Aptos" w:hAnsi="Aptos" w:cs="Arial"/>
                <w:color w:val="000000"/>
              </w:rPr>
              <w:t>What matters to you? Public and patient involvement in the design stage of research</w:t>
            </w:r>
          </w:p>
        </w:tc>
        <w:tc>
          <w:tcPr>
            <w:tcW w:w="2287" w:type="dxa"/>
            <w:shd w:val="clear" w:color="auto" w:fill="auto"/>
          </w:tcPr>
          <w:p w14:paraId="0841EA8B" w14:textId="060A4D82" w:rsidR="00331B78" w:rsidRPr="009E2A07" w:rsidRDefault="00331B78" w:rsidP="00331B78">
            <w:pPr>
              <w:spacing w:before="120" w:after="60"/>
              <w:rPr>
                <w:rFonts w:ascii="Aptos" w:hAnsi="Aptos" w:cs="Arial"/>
                <w:color w:val="000000"/>
              </w:rPr>
            </w:pPr>
            <w:r w:rsidRPr="00CE64DD">
              <w:rPr>
                <w:rFonts w:ascii="Aptos" w:hAnsi="Aptos" w:cs="Arial"/>
                <w:color w:val="000000"/>
              </w:rPr>
              <w:t xml:space="preserve">The aim of this paper </w:t>
            </w:r>
            <w:r>
              <w:rPr>
                <w:rFonts w:ascii="Aptos" w:hAnsi="Aptos" w:cs="Arial"/>
                <w:color w:val="000000"/>
              </w:rPr>
              <w:t>was</w:t>
            </w:r>
            <w:r w:rsidRPr="00CE64DD">
              <w:rPr>
                <w:rFonts w:ascii="Aptos" w:hAnsi="Aptos" w:cs="Arial"/>
                <w:color w:val="000000"/>
              </w:rPr>
              <w:t xml:space="preserve"> to explore the impact of public and patient involvement in the co-production of a doctoral </w:t>
            </w:r>
            <w:r w:rsidRPr="00CE64DD">
              <w:rPr>
                <w:rFonts w:ascii="Aptos" w:hAnsi="Aptos" w:cs="Arial"/>
                <w:color w:val="000000"/>
              </w:rPr>
              <w:lastRenderedPageBreak/>
              <w:t>research project in the design phase of research conducted in an ethically conscious manner.</w:t>
            </w:r>
          </w:p>
        </w:tc>
        <w:tc>
          <w:tcPr>
            <w:tcW w:w="2374" w:type="dxa"/>
            <w:shd w:val="clear" w:color="auto" w:fill="auto"/>
          </w:tcPr>
          <w:p w14:paraId="63CF7EF5" w14:textId="7A4C1E4B" w:rsidR="00331B78" w:rsidRPr="009E2A07" w:rsidRDefault="00331B78" w:rsidP="00331B78">
            <w:pPr>
              <w:spacing w:before="120" w:after="60"/>
              <w:rPr>
                <w:rFonts w:ascii="Aptos" w:hAnsi="Aptos" w:cs="Arial"/>
                <w:color w:val="000000"/>
              </w:rPr>
            </w:pPr>
            <w:r>
              <w:rPr>
                <w:rFonts w:ascii="Aptos" w:hAnsi="Aptos" w:cs="Arial"/>
                <w:color w:val="000000"/>
              </w:rPr>
              <w:lastRenderedPageBreak/>
              <w:t xml:space="preserve">One group with six members experienced in involvement in health science research, and one group with five </w:t>
            </w:r>
            <w:r>
              <w:rPr>
                <w:rFonts w:ascii="Aptos" w:hAnsi="Aptos" w:cs="Arial"/>
                <w:color w:val="000000"/>
              </w:rPr>
              <w:lastRenderedPageBreak/>
              <w:t xml:space="preserve">members with no health science experience. </w:t>
            </w:r>
          </w:p>
        </w:tc>
        <w:tc>
          <w:tcPr>
            <w:tcW w:w="5280" w:type="dxa"/>
            <w:shd w:val="clear" w:color="auto" w:fill="auto"/>
          </w:tcPr>
          <w:p w14:paraId="0C90151D" w14:textId="77777777" w:rsidR="00331B78" w:rsidRDefault="00331B78" w:rsidP="00331B78">
            <w:pPr>
              <w:spacing w:before="120" w:after="60"/>
              <w:rPr>
                <w:rFonts w:ascii="Aptos" w:hAnsi="Aptos" w:cs="Arial"/>
                <w:color w:val="000000"/>
              </w:rPr>
            </w:pPr>
            <w:r>
              <w:rPr>
                <w:rFonts w:ascii="Aptos" w:hAnsi="Aptos" w:cs="Arial"/>
                <w:color w:val="000000"/>
              </w:rPr>
              <w:lastRenderedPageBreak/>
              <w:t xml:space="preserve">- </w:t>
            </w:r>
            <w:r w:rsidRPr="00EA2963">
              <w:rPr>
                <w:rFonts w:ascii="Aptos" w:hAnsi="Aptos" w:cs="Arial"/>
                <w:color w:val="000000"/>
              </w:rPr>
              <w:t xml:space="preserve">Both </w:t>
            </w:r>
            <w:r>
              <w:rPr>
                <w:rFonts w:ascii="Aptos" w:hAnsi="Aptos" w:cs="Arial"/>
                <w:color w:val="000000"/>
              </w:rPr>
              <w:t xml:space="preserve">[PPI] </w:t>
            </w:r>
            <w:r w:rsidRPr="00EA2963">
              <w:rPr>
                <w:rFonts w:ascii="Aptos" w:hAnsi="Aptos" w:cs="Arial"/>
                <w:color w:val="000000"/>
              </w:rPr>
              <w:t>groups requested that each chapter of the doctoral thesis has a plain English summary at the beginning of the chapter, with one group adding that the summaries are combined into a final plain English report of the thesis for dissemination.</w:t>
            </w:r>
          </w:p>
          <w:p w14:paraId="2A465A24" w14:textId="768C3E04" w:rsidR="00331B78" w:rsidRPr="009E2A07" w:rsidRDefault="00331B78" w:rsidP="00331B78">
            <w:pPr>
              <w:spacing w:before="120" w:after="60"/>
              <w:rPr>
                <w:rFonts w:ascii="Aptos" w:hAnsi="Aptos" w:cs="Arial"/>
                <w:color w:val="000000"/>
              </w:rPr>
            </w:pPr>
            <w:r>
              <w:rPr>
                <w:rFonts w:ascii="Aptos" w:hAnsi="Aptos" w:cs="Arial"/>
                <w:color w:val="000000"/>
              </w:rPr>
              <w:lastRenderedPageBreak/>
              <w:t>-</w:t>
            </w:r>
            <w:r>
              <w:t xml:space="preserve">  </w:t>
            </w:r>
            <w:r w:rsidRPr="00EA2963">
              <w:rPr>
                <w:rFonts w:ascii="Aptos" w:hAnsi="Aptos" w:cs="Arial"/>
                <w:color w:val="000000"/>
              </w:rPr>
              <w:t>Engagement with PPI as outlined above has since led to many changes to the doctoral research moving forward that include: The ontological stance of the research, identification of some main themes to run as a thread throughout the research, development of content for an international scoping review, identification of the best method for data collection for patient research, accountability of the researcher to write a plain English summary at the beginning of each thesis chapter, and a summary report at the end for dissemination for public review.</w:t>
            </w:r>
          </w:p>
        </w:tc>
      </w:tr>
      <w:tr w:rsidR="00331B78" w:rsidRPr="009E2A07" w14:paraId="0A3C26EA" w14:textId="77777777" w:rsidTr="008618A6">
        <w:tc>
          <w:tcPr>
            <w:tcW w:w="1684" w:type="dxa"/>
            <w:shd w:val="clear" w:color="auto" w:fill="auto"/>
          </w:tcPr>
          <w:p w14:paraId="0215C646" w14:textId="77777777" w:rsidR="00331B78" w:rsidRPr="009E2A07" w:rsidRDefault="00331B78" w:rsidP="00331B78">
            <w:pPr>
              <w:spacing w:before="120" w:after="60"/>
              <w:rPr>
                <w:rFonts w:ascii="Aptos" w:hAnsi="Aptos"/>
              </w:rPr>
            </w:pPr>
            <w:r w:rsidRPr="009E2A07">
              <w:rPr>
                <w:rFonts w:ascii="Aptos" w:hAnsi="Aptos" w:cs="Arial"/>
                <w:color w:val="000000"/>
              </w:rPr>
              <w:lastRenderedPageBreak/>
              <w:t>Manikandan M, et al. 2023</w:t>
            </w:r>
          </w:p>
        </w:tc>
        <w:tc>
          <w:tcPr>
            <w:tcW w:w="2032" w:type="dxa"/>
          </w:tcPr>
          <w:p w14:paraId="18640EB9" w14:textId="77777777" w:rsidR="00331B78" w:rsidRPr="009E2A07" w:rsidRDefault="00331B78" w:rsidP="00331B78">
            <w:pPr>
              <w:spacing w:before="120" w:after="60"/>
              <w:rPr>
                <w:rFonts w:ascii="Aptos" w:hAnsi="Aptos" w:cs="Arial"/>
                <w:color w:val="000000"/>
              </w:rPr>
            </w:pPr>
            <w:r w:rsidRPr="009E2A07">
              <w:rPr>
                <w:rFonts w:ascii="Aptos" w:hAnsi="Aptos" w:cs="Arial"/>
                <w:color w:val="000000"/>
              </w:rPr>
              <w:t>Public and patient involvement in doctoral research during the covid-19 pandemic: Reflections on the process, challenges, impact and experiences from the perspectives of adults with cerebral palsy and the doctoral researcher.</w:t>
            </w:r>
          </w:p>
        </w:tc>
        <w:tc>
          <w:tcPr>
            <w:tcW w:w="2287" w:type="dxa"/>
            <w:shd w:val="clear" w:color="auto" w:fill="auto"/>
          </w:tcPr>
          <w:p w14:paraId="519597E4" w14:textId="77777777" w:rsidR="00331B78" w:rsidRPr="009E2A07" w:rsidRDefault="00331B78" w:rsidP="00331B78">
            <w:pPr>
              <w:spacing w:before="120" w:after="60"/>
              <w:rPr>
                <w:rFonts w:ascii="Aptos" w:hAnsi="Aptos"/>
              </w:rPr>
            </w:pPr>
            <w:r w:rsidRPr="009E2A07">
              <w:rPr>
                <w:rFonts w:ascii="Aptos" w:hAnsi="Aptos" w:cs="Arial"/>
                <w:color w:val="000000"/>
              </w:rPr>
              <w:t>Describing the PPI process and its impact at various stages of the doctoral research process and reflects on the experiences from the perspective of the doctoral researcher and adults with cerebral palsy.</w:t>
            </w:r>
          </w:p>
        </w:tc>
        <w:tc>
          <w:tcPr>
            <w:tcW w:w="2374" w:type="dxa"/>
            <w:shd w:val="clear" w:color="auto" w:fill="auto"/>
          </w:tcPr>
          <w:p w14:paraId="72F0D7A6" w14:textId="77777777" w:rsidR="00331B78" w:rsidRPr="009E2A07" w:rsidRDefault="00331B78" w:rsidP="00331B78">
            <w:pPr>
              <w:spacing w:before="120" w:after="60"/>
              <w:rPr>
                <w:rFonts w:ascii="Aptos" w:hAnsi="Aptos"/>
              </w:rPr>
            </w:pPr>
            <w:r w:rsidRPr="009E2A07">
              <w:rPr>
                <w:rFonts w:ascii="Aptos" w:hAnsi="Aptos" w:cs="Arial"/>
                <w:color w:val="000000"/>
              </w:rPr>
              <w:t>Five adults with cerebral palsy were consulted throughout the doctoral research programme.</w:t>
            </w:r>
          </w:p>
        </w:tc>
        <w:tc>
          <w:tcPr>
            <w:tcW w:w="5280" w:type="dxa"/>
            <w:shd w:val="clear" w:color="auto" w:fill="auto"/>
          </w:tcPr>
          <w:p w14:paraId="1C8DE2A2" w14:textId="77777777" w:rsidR="00331B78" w:rsidRPr="009E2A07" w:rsidRDefault="00331B78" w:rsidP="00331B78">
            <w:pPr>
              <w:spacing w:before="120" w:after="60"/>
              <w:rPr>
                <w:rFonts w:ascii="Aptos" w:hAnsi="Aptos"/>
              </w:rPr>
            </w:pPr>
            <w:r w:rsidRPr="009E2A07">
              <w:rPr>
                <w:rFonts w:ascii="Aptos" w:hAnsi="Aptos" w:cs="Arial"/>
                <w:color w:val="000000"/>
              </w:rPr>
              <w:t>- Helped to develop study objectives and informed the statistical analysis plan</w:t>
            </w:r>
            <w:r w:rsidRPr="009E2A07">
              <w:rPr>
                <w:rFonts w:ascii="Aptos" w:hAnsi="Aptos" w:cs="Arial"/>
                <w:color w:val="000000"/>
              </w:rPr>
              <w:br/>
              <w:t>- Information about the study was clear from the start.</w:t>
            </w:r>
            <w:r w:rsidRPr="009E2A07">
              <w:rPr>
                <w:rFonts w:ascii="Aptos" w:hAnsi="Aptos" w:cs="Arial"/>
                <w:color w:val="000000"/>
              </w:rPr>
              <w:br/>
              <w:t>- Clarity on inclusion criteria for participant recruitment in the design phase of the study.</w:t>
            </w:r>
            <w:r w:rsidRPr="009E2A07">
              <w:rPr>
                <w:rFonts w:ascii="Aptos" w:hAnsi="Aptos" w:cs="Arial"/>
                <w:color w:val="000000"/>
              </w:rPr>
              <w:br/>
              <w:t>- Developing plain english or easy read study documentation resulted in information about the study being clear and appealing to potential participants</w:t>
            </w:r>
            <w:r w:rsidRPr="009E2A07">
              <w:rPr>
                <w:rFonts w:ascii="Aptos" w:hAnsi="Aptos" w:cs="Arial"/>
                <w:color w:val="000000"/>
              </w:rPr>
              <w:br/>
              <w:t>- An accessible website including the contributors’ video comments helped us to recruit people.</w:t>
            </w:r>
            <w:r w:rsidRPr="009E2A07">
              <w:rPr>
                <w:rFonts w:ascii="Aptos" w:hAnsi="Aptos" w:cs="Arial"/>
                <w:color w:val="000000"/>
              </w:rPr>
              <w:br/>
              <w:t>- Adaptations made this study accessible to people with cerebral palsy who had additional impairments.</w:t>
            </w:r>
            <w:r w:rsidRPr="009E2A07">
              <w:rPr>
                <w:rFonts w:ascii="Aptos" w:hAnsi="Aptos" w:cs="Arial"/>
                <w:color w:val="000000"/>
              </w:rPr>
              <w:br/>
              <w:t>- This wide dissemination helped us to recruit 43 participants including adults with cerebral palsy, support people and service providers in this study.</w:t>
            </w:r>
            <w:r w:rsidRPr="009E2A07">
              <w:rPr>
                <w:rFonts w:ascii="Aptos" w:hAnsi="Aptos" w:cs="Arial"/>
                <w:color w:val="000000"/>
              </w:rPr>
              <w:br/>
              <w:t>- Identified factors of importance resulting in research findings that were meaningful and relevant to adults with cerebral palsy.</w:t>
            </w:r>
            <w:r w:rsidRPr="009E2A07">
              <w:rPr>
                <w:rFonts w:ascii="Aptos" w:hAnsi="Aptos" w:cs="Arial"/>
                <w:color w:val="000000"/>
              </w:rPr>
              <w:br/>
              <w:t xml:space="preserve">- Helped with the discussion section of the </w:t>
            </w:r>
            <w:r w:rsidRPr="009E2A07">
              <w:rPr>
                <w:rFonts w:ascii="Aptos" w:hAnsi="Aptos" w:cs="Arial"/>
                <w:color w:val="000000"/>
              </w:rPr>
              <w:lastRenderedPageBreak/>
              <w:t>component studies.</w:t>
            </w:r>
            <w:r w:rsidRPr="009E2A07">
              <w:rPr>
                <w:rFonts w:ascii="Aptos" w:hAnsi="Aptos" w:cs="Arial"/>
                <w:color w:val="000000"/>
              </w:rPr>
              <w:br/>
              <w:t>- Helped identify key target audiences and organizations to share findings with so that the work reaches the target audiences and translates to change in policy and practice.</w:t>
            </w:r>
            <w:r w:rsidRPr="009E2A07">
              <w:rPr>
                <w:rFonts w:ascii="Aptos" w:hAnsi="Aptos" w:cs="Arial"/>
                <w:color w:val="000000"/>
              </w:rPr>
              <w:br/>
              <w:t>- My experience of being involved in this research was overall very positive. I felt happy to give my time as I knew that it was appreciated and valued.</w:t>
            </w:r>
            <w:r w:rsidRPr="009E2A07">
              <w:rPr>
                <w:rFonts w:ascii="Aptos" w:hAnsi="Aptos" w:cs="Arial"/>
                <w:color w:val="000000"/>
              </w:rPr>
              <w:br/>
              <w:t>- The doctoral programme provided funding support that helped to reimburse through vouchers, arrange taxi, transport or refreshments for meetings. The PPI contributors equally appreciated the support in valuing their time and commitment.</w:t>
            </w:r>
          </w:p>
        </w:tc>
      </w:tr>
      <w:tr w:rsidR="00331B78" w:rsidRPr="009E2A07" w14:paraId="6BAD8DA7" w14:textId="77777777" w:rsidTr="008618A6">
        <w:tc>
          <w:tcPr>
            <w:tcW w:w="1684" w:type="dxa"/>
            <w:shd w:val="clear" w:color="auto" w:fill="auto"/>
          </w:tcPr>
          <w:p w14:paraId="0BC77F60" w14:textId="73025A84" w:rsidR="00331B78" w:rsidRPr="002A4ABA" w:rsidRDefault="00331B78" w:rsidP="00331B78">
            <w:pPr>
              <w:spacing w:before="120" w:after="60"/>
              <w:rPr>
                <w:rFonts w:ascii="Aptos" w:hAnsi="Aptos" w:cs="Arial"/>
                <w:color w:val="000000"/>
              </w:rPr>
            </w:pPr>
            <w:r w:rsidRPr="002A4ABA">
              <w:rPr>
                <w:rFonts w:ascii="Aptos" w:hAnsi="Aptos" w:cs="Arial"/>
                <w:color w:val="000000"/>
              </w:rPr>
              <w:lastRenderedPageBreak/>
              <w:t>McParland C, et al. 2023</w:t>
            </w:r>
          </w:p>
        </w:tc>
        <w:tc>
          <w:tcPr>
            <w:tcW w:w="2032" w:type="dxa"/>
          </w:tcPr>
          <w:p w14:paraId="7F6E4FD3" w14:textId="63F50019" w:rsidR="00331B78" w:rsidRPr="00065CAC" w:rsidRDefault="00331B78" w:rsidP="00331B78">
            <w:pPr>
              <w:spacing w:before="120" w:after="60"/>
              <w:rPr>
                <w:rFonts w:ascii="Aptos" w:hAnsi="Aptos" w:cs="Arial"/>
                <w:color w:val="000000"/>
              </w:rPr>
            </w:pPr>
            <w:r w:rsidRPr="008618A6">
              <w:rPr>
                <w:rFonts w:ascii="Aptos" w:hAnsi="Aptos" w:cs="Arial"/>
                <w:color w:val="000000"/>
              </w:rPr>
              <w:t xml:space="preserve">Involving patients and the public in nursing PhD projects: practical </w:t>
            </w:r>
            <w:r w:rsidR="004F60B3">
              <w:rPr>
                <w:rFonts w:ascii="Aptos" w:hAnsi="Aptos" w:cs="Arial"/>
                <w:color w:val="000000"/>
              </w:rPr>
              <w:t>guid</w:t>
            </w:r>
            <w:r w:rsidR="00087B68">
              <w:rPr>
                <w:rFonts w:ascii="Aptos" w:hAnsi="Aptos" w:cs="Arial"/>
                <w:color w:val="000000"/>
              </w:rPr>
              <w:t>ance</w:t>
            </w:r>
            <w:r w:rsidRPr="008618A6">
              <w:rPr>
                <w:rFonts w:ascii="Aptos" w:hAnsi="Aptos" w:cs="Arial"/>
                <w:color w:val="000000"/>
              </w:rPr>
              <w:t>, potential benefits and points to consider</w:t>
            </w:r>
          </w:p>
        </w:tc>
        <w:tc>
          <w:tcPr>
            <w:tcW w:w="2287" w:type="dxa"/>
            <w:shd w:val="clear" w:color="auto" w:fill="auto"/>
          </w:tcPr>
          <w:p w14:paraId="45F95C92" w14:textId="12D82086" w:rsidR="00331B78" w:rsidRPr="009E2A07" w:rsidRDefault="00331B78" w:rsidP="00331B78">
            <w:pPr>
              <w:spacing w:before="120" w:after="60"/>
              <w:rPr>
                <w:rFonts w:ascii="Aptos" w:hAnsi="Aptos" w:cs="Arial"/>
                <w:color w:val="000000"/>
              </w:rPr>
            </w:pPr>
            <w:r>
              <w:rPr>
                <w:rFonts w:ascii="Aptos" w:hAnsi="Aptos" w:cs="Arial"/>
                <w:color w:val="000000"/>
              </w:rPr>
              <w:t>D</w:t>
            </w:r>
            <w:r w:rsidRPr="00EA2963">
              <w:rPr>
                <w:rFonts w:ascii="Aptos" w:hAnsi="Aptos" w:cs="Arial"/>
                <w:color w:val="000000"/>
              </w:rPr>
              <w:t xml:space="preserve">iscuss </w:t>
            </w:r>
            <w:r>
              <w:rPr>
                <w:rFonts w:ascii="Aptos" w:hAnsi="Aptos" w:cs="Arial"/>
                <w:color w:val="000000"/>
              </w:rPr>
              <w:t>the</w:t>
            </w:r>
            <w:r w:rsidRPr="00EA2963">
              <w:rPr>
                <w:rFonts w:ascii="Aptos" w:hAnsi="Aptos" w:cs="Arial"/>
                <w:color w:val="000000"/>
              </w:rPr>
              <w:t xml:space="preserve"> nursing research group’s experience of involving patients and the public in PhD research, reflect on some of the benefits gained, and highlight some important considerations for those planning to involve patients and the public in their doctoral research projects.</w:t>
            </w:r>
          </w:p>
        </w:tc>
        <w:tc>
          <w:tcPr>
            <w:tcW w:w="2374" w:type="dxa"/>
            <w:shd w:val="clear" w:color="auto" w:fill="auto"/>
          </w:tcPr>
          <w:p w14:paraId="0A611DE4" w14:textId="004A7EFA" w:rsidR="00331B78" w:rsidRPr="009E2A07" w:rsidRDefault="00331B78" w:rsidP="00331B78">
            <w:pPr>
              <w:spacing w:before="120" w:after="60"/>
              <w:rPr>
                <w:rFonts w:ascii="Aptos" w:hAnsi="Aptos" w:cs="Arial"/>
                <w:color w:val="000000"/>
              </w:rPr>
            </w:pPr>
            <w:r>
              <w:rPr>
                <w:rFonts w:ascii="Aptos" w:hAnsi="Aptos" w:cs="Arial"/>
                <w:color w:val="000000"/>
              </w:rPr>
              <w:t xml:space="preserve">12 </w:t>
            </w:r>
            <w:r>
              <w:t xml:space="preserve">people with lived experience of two or more chronic conditions. 3 people with lived experience of life-limiting conditions. 9 people with lived experience of heart failure, health professionals working with heart failure or belonging to a targeted cultural group. 5 people with lived experience of cancer, or nurse working with people with cancer. 2 people who use internet for self-diagnosis. </w:t>
            </w:r>
          </w:p>
        </w:tc>
        <w:tc>
          <w:tcPr>
            <w:tcW w:w="5280" w:type="dxa"/>
            <w:shd w:val="clear" w:color="auto" w:fill="auto"/>
          </w:tcPr>
          <w:p w14:paraId="68AAD97F" w14:textId="47D2DE1A" w:rsidR="00331B78" w:rsidRDefault="00331B78" w:rsidP="00331B78">
            <w:pPr>
              <w:spacing w:before="120" w:after="60"/>
              <w:rPr>
                <w:rFonts w:ascii="Aptos" w:hAnsi="Aptos" w:cs="Arial"/>
                <w:color w:val="000000"/>
              </w:rPr>
            </w:pPr>
            <w:r w:rsidRPr="009412AD">
              <w:rPr>
                <w:rFonts w:ascii="Aptos" w:hAnsi="Aptos" w:cs="Arial"/>
                <w:color w:val="000000"/>
              </w:rPr>
              <w:t>-</w:t>
            </w:r>
            <w:r>
              <w:rPr>
                <w:rFonts w:ascii="Aptos" w:hAnsi="Aptos" w:cs="Arial"/>
                <w:color w:val="000000"/>
              </w:rPr>
              <w:t xml:space="preserve"> </w:t>
            </w:r>
            <w:r w:rsidR="008B46B0">
              <w:rPr>
                <w:rFonts w:ascii="Aptos" w:hAnsi="Aptos" w:cs="Arial"/>
                <w:color w:val="000000"/>
              </w:rPr>
              <w:t>[PPI members]</w:t>
            </w:r>
            <w:r w:rsidRPr="009412AD">
              <w:rPr>
                <w:rFonts w:ascii="Aptos" w:hAnsi="Aptos" w:cs="Arial"/>
                <w:color w:val="000000"/>
              </w:rPr>
              <w:t xml:space="preserve"> often helped us to make patient documentation more comprehensible, including information sheets and consent forms.</w:t>
            </w:r>
          </w:p>
          <w:p w14:paraId="2F0599BF" w14:textId="77777777" w:rsidR="00331B78" w:rsidRDefault="00C128DA" w:rsidP="00331B78">
            <w:pPr>
              <w:spacing w:before="120" w:after="60"/>
              <w:rPr>
                <w:rFonts w:ascii="Aptos" w:hAnsi="Aptos" w:cs="Arial"/>
                <w:color w:val="000000"/>
              </w:rPr>
            </w:pPr>
            <w:r>
              <w:rPr>
                <w:rFonts w:ascii="Aptos" w:hAnsi="Aptos" w:cs="Arial"/>
                <w:color w:val="000000"/>
              </w:rPr>
              <w:t xml:space="preserve">- </w:t>
            </w:r>
            <w:r w:rsidR="008B46B0">
              <w:rPr>
                <w:rFonts w:ascii="Aptos" w:hAnsi="Aptos" w:cs="Arial"/>
                <w:color w:val="000000"/>
              </w:rPr>
              <w:t>[PPI members]</w:t>
            </w:r>
            <w:r w:rsidR="008B46B0" w:rsidRPr="009412AD">
              <w:rPr>
                <w:rFonts w:ascii="Aptos" w:hAnsi="Aptos" w:cs="Arial"/>
                <w:color w:val="000000"/>
              </w:rPr>
              <w:t xml:space="preserve"> </w:t>
            </w:r>
            <w:r w:rsidRPr="00C128DA">
              <w:rPr>
                <w:rFonts w:ascii="Aptos" w:hAnsi="Aptos" w:cs="Arial"/>
                <w:color w:val="000000"/>
              </w:rPr>
              <w:t xml:space="preserve">supported the research team by acting as ‘cultural brokers’. Discussions with the contributors led </w:t>
            </w:r>
            <w:r>
              <w:rPr>
                <w:rFonts w:ascii="Aptos" w:hAnsi="Aptos" w:cs="Arial"/>
                <w:color w:val="000000"/>
              </w:rPr>
              <w:t>[doctoral student]</w:t>
            </w:r>
            <w:r w:rsidRPr="00C128DA">
              <w:rPr>
                <w:rFonts w:ascii="Aptos" w:hAnsi="Aptos" w:cs="Arial"/>
                <w:color w:val="000000"/>
              </w:rPr>
              <w:t xml:space="preserve"> and the research team to rephrase the types of questions he was asking, so that he was approaching the topic of palliative and end of life care more obliquely, using hypothetical scenarios.</w:t>
            </w:r>
          </w:p>
          <w:p w14:paraId="3C7F1CE2" w14:textId="77777777" w:rsidR="008B46B0" w:rsidRDefault="008B46B0" w:rsidP="00331B78">
            <w:pPr>
              <w:spacing w:before="120" w:after="60"/>
              <w:rPr>
                <w:rFonts w:ascii="Aptos" w:hAnsi="Aptos" w:cs="Arial"/>
                <w:color w:val="000000"/>
              </w:rPr>
            </w:pPr>
            <w:r>
              <w:rPr>
                <w:rFonts w:ascii="Aptos" w:hAnsi="Aptos" w:cs="Arial"/>
                <w:color w:val="000000"/>
              </w:rPr>
              <w:t>- [PPI members]</w:t>
            </w:r>
            <w:r w:rsidRPr="009412AD">
              <w:rPr>
                <w:rFonts w:ascii="Aptos" w:hAnsi="Aptos" w:cs="Arial"/>
                <w:color w:val="000000"/>
              </w:rPr>
              <w:t xml:space="preserve"> </w:t>
            </w:r>
            <w:r w:rsidRPr="008B46B0">
              <w:rPr>
                <w:rFonts w:ascii="Aptos" w:hAnsi="Aptos" w:cs="Arial"/>
                <w:color w:val="000000"/>
              </w:rPr>
              <w:t>were often involved in producing reports, including manuscripts for submission to academic journals.</w:t>
            </w:r>
          </w:p>
          <w:p w14:paraId="4AC466EE" w14:textId="6E3FCEFE" w:rsidR="008B46B0" w:rsidRPr="009412AD" w:rsidRDefault="008B46B0" w:rsidP="00331B78">
            <w:pPr>
              <w:spacing w:before="120" w:after="60"/>
              <w:rPr>
                <w:rFonts w:ascii="Aptos" w:hAnsi="Aptos" w:cs="Arial"/>
                <w:color w:val="000000"/>
              </w:rPr>
            </w:pPr>
            <w:r>
              <w:rPr>
                <w:rFonts w:ascii="Aptos" w:hAnsi="Aptos" w:cs="Arial"/>
                <w:color w:val="000000"/>
              </w:rPr>
              <w:t xml:space="preserve">- </w:t>
            </w:r>
            <w:r w:rsidRPr="008B46B0">
              <w:rPr>
                <w:rFonts w:ascii="Aptos" w:hAnsi="Aptos" w:cs="Arial"/>
                <w:color w:val="000000"/>
              </w:rPr>
              <w:t xml:space="preserve">Our group’s </w:t>
            </w:r>
            <w:r>
              <w:rPr>
                <w:rFonts w:ascii="Aptos" w:hAnsi="Aptos" w:cs="Arial"/>
                <w:color w:val="000000"/>
              </w:rPr>
              <w:t xml:space="preserve">[PPI members] </w:t>
            </w:r>
            <w:r w:rsidRPr="008B46B0">
              <w:rPr>
                <w:rFonts w:ascii="Aptos" w:hAnsi="Aptos" w:cs="Arial"/>
                <w:color w:val="000000"/>
              </w:rPr>
              <w:t>could often identify gaps in how we contextualised our research or challenged our assumptions.</w:t>
            </w:r>
          </w:p>
        </w:tc>
      </w:tr>
      <w:tr w:rsidR="00331B78" w:rsidRPr="009E2A07" w14:paraId="5F67D95D" w14:textId="77777777" w:rsidTr="008618A6">
        <w:tc>
          <w:tcPr>
            <w:tcW w:w="1684" w:type="dxa"/>
            <w:shd w:val="clear" w:color="auto" w:fill="auto"/>
          </w:tcPr>
          <w:p w14:paraId="4C2518C7" w14:textId="3C7BA4F6" w:rsidR="00331B78" w:rsidRPr="002A4ABA" w:rsidRDefault="00331B78" w:rsidP="00331B78">
            <w:pPr>
              <w:spacing w:before="120" w:after="60"/>
              <w:rPr>
                <w:rFonts w:ascii="Aptos" w:hAnsi="Aptos" w:cs="Arial"/>
                <w:color w:val="000000"/>
              </w:rPr>
            </w:pPr>
            <w:r w:rsidRPr="002A4ABA">
              <w:rPr>
                <w:rFonts w:ascii="Aptos" w:hAnsi="Aptos" w:cs="Arial"/>
                <w:color w:val="000000"/>
              </w:rPr>
              <w:lastRenderedPageBreak/>
              <w:t>Pearson H, et al. 2024</w:t>
            </w:r>
          </w:p>
        </w:tc>
        <w:tc>
          <w:tcPr>
            <w:tcW w:w="2032" w:type="dxa"/>
          </w:tcPr>
          <w:p w14:paraId="46346D0C" w14:textId="55D68BA8" w:rsidR="00331B78" w:rsidRPr="009E2A07" w:rsidRDefault="00331B78" w:rsidP="00331B78">
            <w:pPr>
              <w:spacing w:before="120" w:after="60"/>
              <w:rPr>
                <w:rFonts w:ascii="Aptos" w:hAnsi="Aptos" w:cs="Arial"/>
                <w:color w:val="000000"/>
              </w:rPr>
            </w:pPr>
            <w:r w:rsidRPr="00065CAC">
              <w:rPr>
                <w:rFonts w:ascii="Aptos" w:hAnsi="Aptos" w:cs="Arial"/>
                <w:color w:val="000000"/>
              </w:rPr>
              <w:t>Integration of patient and public involvement in a doctoral research study using the research cycle</w:t>
            </w:r>
          </w:p>
        </w:tc>
        <w:tc>
          <w:tcPr>
            <w:tcW w:w="2287" w:type="dxa"/>
            <w:shd w:val="clear" w:color="auto" w:fill="auto"/>
          </w:tcPr>
          <w:p w14:paraId="64484EA2" w14:textId="43A54A83" w:rsidR="00331B78" w:rsidRPr="009E2A07" w:rsidRDefault="008B46B0" w:rsidP="00331B78">
            <w:pPr>
              <w:spacing w:before="120" w:after="60"/>
              <w:rPr>
                <w:rFonts w:ascii="Aptos" w:hAnsi="Aptos" w:cs="Arial"/>
                <w:color w:val="000000"/>
              </w:rPr>
            </w:pPr>
            <w:r w:rsidRPr="008B46B0">
              <w:rPr>
                <w:rFonts w:ascii="Aptos" w:hAnsi="Aptos" w:cs="Arial"/>
                <w:color w:val="000000"/>
              </w:rPr>
              <w:t>This paper aim</w:t>
            </w:r>
            <w:r>
              <w:rPr>
                <w:rFonts w:ascii="Aptos" w:hAnsi="Aptos" w:cs="Arial"/>
                <w:color w:val="000000"/>
              </w:rPr>
              <w:t xml:space="preserve">ed </w:t>
            </w:r>
            <w:r w:rsidRPr="008B46B0">
              <w:rPr>
                <w:rFonts w:ascii="Aptos" w:hAnsi="Aptos" w:cs="Arial"/>
                <w:color w:val="000000"/>
              </w:rPr>
              <w:t>to contribute to understanding of how PPI can be effectively incorporated by doctoral students into their research studies. </w:t>
            </w:r>
          </w:p>
        </w:tc>
        <w:tc>
          <w:tcPr>
            <w:tcW w:w="2374" w:type="dxa"/>
            <w:shd w:val="clear" w:color="auto" w:fill="auto"/>
          </w:tcPr>
          <w:p w14:paraId="44FD7E8F" w14:textId="50A05678" w:rsidR="00331B78" w:rsidRPr="009E2A07" w:rsidRDefault="008B46B0" w:rsidP="00331B78">
            <w:pPr>
              <w:spacing w:before="120" w:after="60"/>
              <w:rPr>
                <w:rFonts w:ascii="Aptos" w:hAnsi="Aptos" w:cs="Arial"/>
                <w:color w:val="000000"/>
              </w:rPr>
            </w:pPr>
            <w:r>
              <w:rPr>
                <w:rFonts w:ascii="Aptos" w:hAnsi="Aptos" w:cs="Arial"/>
                <w:color w:val="000000"/>
              </w:rPr>
              <w:t>Fo</w:t>
            </w:r>
            <w:r w:rsidRPr="008B46B0">
              <w:rPr>
                <w:rFonts w:ascii="Aptos" w:hAnsi="Aptos" w:cs="Arial"/>
                <w:color w:val="000000"/>
              </w:rPr>
              <w:t>ur parents (two mothers, two fathers) and one grandparent all of whom were bereaved between 6 months and 10 years at the outset of the first core study</w:t>
            </w:r>
          </w:p>
        </w:tc>
        <w:tc>
          <w:tcPr>
            <w:tcW w:w="5280" w:type="dxa"/>
            <w:shd w:val="clear" w:color="auto" w:fill="auto"/>
          </w:tcPr>
          <w:p w14:paraId="06D71FA6" w14:textId="77777777" w:rsidR="00331B78" w:rsidRDefault="008B46B0" w:rsidP="008B46B0">
            <w:pPr>
              <w:spacing w:before="120" w:after="60"/>
              <w:rPr>
                <w:rFonts w:ascii="Aptos" w:hAnsi="Aptos" w:cs="Arial"/>
                <w:color w:val="000000"/>
              </w:rPr>
            </w:pPr>
            <w:r w:rsidRPr="008B46B0">
              <w:rPr>
                <w:rFonts w:ascii="Aptos" w:hAnsi="Aptos" w:cs="Arial"/>
                <w:color w:val="000000"/>
              </w:rPr>
              <w:t>-</w:t>
            </w:r>
            <w:r>
              <w:rPr>
                <w:rFonts w:ascii="Aptos" w:hAnsi="Aptos" w:cs="Arial"/>
                <w:color w:val="000000"/>
              </w:rPr>
              <w:t xml:space="preserve"> </w:t>
            </w:r>
            <w:r w:rsidRPr="008B46B0">
              <w:rPr>
                <w:rFonts w:ascii="Aptos" w:hAnsi="Aptos" w:cs="Arial"/>
                <w:color w:val="000000"/>
              </w:rPr>
              <w:t>Ethics amendment for parents to self-refer to the study</w:t>
            </w:r>
          </w:p>
          <w:p w14:paraId="34C0B931" w14:textId="5643A9CF" w:rsidR="008B46B0" w:rsidRDefault="008B46B0" w:rsidP="008B46B0">
            <w:pPr>
              <w:spacing w:before="120" w:after="60"/>
              <w:rPr>
                <w:rFonts w:ascii="Aptos" w:hAnsi="Aptos" w:cs="Arial"/>
                <w:color w:val="000000"/>
              </w:rPr>
            </w:pPr>
            <w:r>
              <w:rPr>
                <w:rFonts w:ascii="Aptos" w:hAnsi="Aptos" w:cs="Arial"/>
                <w:color w:val="000000"/>
              </w:rPr>
              <w:t xml:space="preserve">- </w:t>
            </w:r>
            <w:r w:rsidRPr="008B46B0">
              <w:rPr>
                <w:rFonts w:ascii="Aptos" w:hAnsi="Aptos" w:cs="Arial"/>
                <w:color w:val="000000"/>
              </w:rPr>
              <w:t>Wording changed to be neutral and non-judgemental</w:t>
            </w:r>
            <w:r>
              <w:rPr>
                <w:rFonts w:ascii="Aptos" w:hAnsi="Aptos" w:cs="Arial"/>
                <w:color w:val="000000"/>
              </w:rPr>
              <w:t xml:space="preserve"> l</w:t>
            </w:r>
            <w:r w:rsidRPr="008B46B0">
              <w:rPr>
                <w:rFonts w:ascii="Aptos" w:hAnsi="Aptos" w:cs="Arial"/>
                <w:color w:val="000000"/>
              </w:rPr>
              <w:t>ist of prompts devised if needed in interviews</w:t>
            </w:r>
          </w:p>
          <w:p w14:paraId="76B935CF" w14:textId="511B87F4" w:rsidR="008B46B0" w:rsidRDefault="008B46B0" w:rsidP="008B46B0">
            <w:pPr>
              <w:spacing w:before="120" w:after="60"/>
              <w:rPr>
                <w:rFonts w:ascii="Aptos" w:hAnsi="Aptos" w:cs="Arial"/>
                <w:color w:val="000000"/>
              </w:rPr>
            </w:pPr>
            <w:r>
              <w:rPr>
                <w:rFonts w:ascii="Aptos" w:hAnsi="Aptos" w:cs="Arial"/>
                <w:color w:val="000000"/>
              </w:rPr>
              <w:t xml:space="preserve">- </w:t>
            </w:r>
            <w:r w:rsidRPr="008B46B0">
              <w:rPr>
                <w:rFonts w:ascii="Aptos" w:hAnsi="Aptos" w:cs="Arial"/>
                <w:color w:val="000000"/>
              </w:rPr>
              <w:t>Reviewed coded data for interpretation to discuss researcher’s thinking and approach to analysis</w:t>
            </w:r>
            <w:r>
              <w:rPr>
                <w:rFonts w:ascii="Aptos" w:hAnsi="Aptos" w:cs="Arial"/>
                <w:color w:val="000000"/>
              </w:rPr>
              <w:t xml:space="preserve"> d</w:t>
            </w:r>
            <w:r w:rsidRPr="008B46B0">
              <w:rPr>
                <w:rFonts w:ascii="Aptos" w:hAnsi="Aptos" w:cs="Arial"/>
                <w:color w:val="000000"/>
              </w:rPr>
              <w:t>iscussed components of themes and grouping of codes to provide a narrative of parent treatment decision-making</w:t>
            </w:r>
          </w:p>
          <w:p w14:paraId="0D3074AF" w14:textId="390AFC8F" w:rsidR="008B46B0" w:rsidRDefault="008B46B0" w:rsidP="008B46B0">
            <w:pPr>
              <w:spacing w:before="120" w:after="60"/>
              <w:rPr>
                <w:rFonts w:ascii="Aptos" w:hAnsi="Aptos" w:cs="Arial"/>
                <w:color w:val="000000"/>
              </w:rPr>
            </w:pPr>
            <w:r>
              <w:rPr>
                <w:rFonts w:ascii="Aptos" w:hAnsi="Aptos" w:cs="Arial"/>
                <w:color w:val="000000"/>
              </w:rPr>
              <w:t xml:space="preserve">- </w:t>
            </w:r>
            <w:r w:rsidRPr="008B46B0">
              <w:rPr>
                <w:rFonts w:ascii="Aptos" w:hAnsi="Aptos" w:cs="Arial"/>
                <w:color w:val="000000"/>
              </w:rPr>
              <w:t>Reviewed findings from parent interviews identifying theme names which could be subjective and cause distress to parents</w:t>
            </w:r>
          </w:p>
          <w:p w14:paraId="42FD054E" w14:textId="7869F2EC" w:rsidR="008B46B0" w:rsidRPr="008B46B0" w:rsidRDefault="008B46B0" w:rsidP="008B46B0">
            <w:pPr>
              <w:spacing w:before="120" w:after="60"/>
              <w:rPr>
                <w:rFonts w:ascii="Aptos" w:hAnsi="Aptos" w:cs="Arial"/>
                <w:color w:val="000000"/>
              </w:rPr>
            </w:pPr>
            <w:r>
              <w:rPr>
                <w:rFonts w:ascii="Aptos" w:hAnsi="Aptos" w:cs="Arial"/>
                <w:color w:val="000000"/>
              </w:rPr>
              <w:t xml:space="preserve">- </w:t>
            </w:r>
            <w:r w:rsidRPr="008B46B0">
              <w:rPr>
                <w:rFonts w:ascii="Aptos" w:hAnsi="Aptos" w:cs="Arial"/>
                <w:color w:val="000000"/>
              </w:rPr>
              <w:t>Highlighted a need to support parents in making treatment decisions for their child</w:t>
            </w:r>
          </w:p>
          <w:p w14:paraId="4BED0865" w14:textId="608D552E" w:rsidR="008B46B0" w:rsidRPr="008B46B0" w:rsidRDefault="008B46B0" w:rsidP="008B46B0">
            <w:pPr>
              <w:spacing w:before="120" w:after="60"/>
              <w:rPr>
                <w:rFonts w:ascii="Aptos" w:hAnsi="Aptos" w:cs="Arial"/>
                <w:color w:val="000000"/>
              </w:rPr>
            </w:pPr>
          </w:p>
        </w:tc>
      </w:tr>
      <w:tr w:rsidR="00331B78" w:rsidRPr="009E2A07" w14:paraId="79AF1108" w14:textId="77777777" w:rsidTr="008618A6">
        <w:tc>
          <w:tcPr>
            <w:tcW w:w="1684" w:type="dxa"/>
            <w:shd w:val="clear" w:color="auto" w:fill="auto"/>
          </w:tcPr>
          <w:p w14:paraId="2728BD2A" w14:textId="5CC5E833" w:rsidR="00331B78" w:rsidRPr="002A4ABA" w:rsidRDefault="00331B78" w:rsidP="00331B78">
            <w:pPr>
              <w:spacing w:before="120" w:after="60"/>
              <w:rPr>
                <w:rFonts w:ascii="Aptos" w:hAnsi="Aptos" w:cs="Arial"/>
                <w:color w:val="000000"/>
              </w:rPr>
            </w:pPr>
            <w:r w:rsidRPr="002A4ABA">
              <w:rPr>
                <w:rFonts w:ascii="Aptos" w:hAnsi="Aptos" w:cs="Arial"/>
                <w:color w:val="000000"/>
              </w:rPr>
              <w:t>Pierce M, et al. 2023</w:t>
            </w:r>
          </w:p>
        </w:tc>
        <w:tc>
          <w:tcPr>
            <w:tcW w:w="2032" w:type="dxa"/>
          </w:tcPr>
          <w:p w14:paraId="60EDBDD6" w14:textId="4DC8D33B" w:rsidR="00331B78" w:rsidRPr="00313B52" w:rsidRDefault="00331B78" w:rsidP="00331B78">
            <w:pPr>
              <w:spacing w:before="120" w:after="60"/>
              <w:rPr>
                <w:rFonts w:ascii="Aptos" w:hAnsi="Aptos" w:cs="Arial"/>
                <w:color w:val="000000"/>
              </w:rPr>
            </w:pPr>
            <w:r w:rsidRPr="00CB3BB5">
              <w:rPr>
                <w:rFonts w:ascii="Aptos" w:hAnsi="Aptos" w:cs="Arial"/>
                <w:color w:val="000000"/>
              </w:rPr>
              <w:t>Embedding formal and experiential public and patient involvement training in a structured PhD programme: process and impact evaluation</w:t>
            </w:r>
          </w:p>
        </w:tc>
        <w:tc>
          <w:tcPr>
            <w:tcW w:w="2287" w:type="dxa"/>
            <w:shd w:val="clear" w:color="auto" w:fill="auto"/>
          </w:tcPr>
          <w:p w14:paraId="1B98A2D2" w14:textId="29A45047" w:rsidR="00331B78" w:rsidRPr="009E2A07" w:rsidRDefault="002A4ABA" w:rsidP="00331B78">
            <w:pPr>
              <w:spacing w:before="120" w:after="60"/>
              <w:rPr>
                <w:rFonts w:ascii="Aptos" w:hAnsi="Aptos" w:cs="Arial"/>
                <w:color w:val="000000"/>
              </w:rPr>
            </w:pPr>
            <w:r>
              <w:rPr>
                <w:rFonts w:ascii="Aptos" w:hAnsi="Aptos" w:cs="Arial"/>
                <w:color w:val="000000"/>
              </w:rPr>
              <w:t>E</w:t>
            </w:r>
            <w:r w:rsidRPr="002A4ABA">
              <w:rPr>
                <w:rFonts w:ascii="Aptos" w:hAnsi="Aptos" w:cs="Arial"/>
                <w:color w:val="000000"/>
              </w:rPr>
              <w:t>valuate how formal and experiential PPI training were embedded in a structured doctoral programme and the impact of this training on the individual PhD projects and the overall programme.</w:t>
            </w:r>
          </w:p>
        </w:tc>
        <w:tc>
          <w:tcPr>
            <w:tcW w:w="2374" w:type="dxa"/>
            <w:shd w:val="clear" w:color="auto" w:fill="auto"/>
          </w:tcPr>
          <w:p w14:paraId="49AB113B" w14:textId="31B4A6F5" w:rsidR="00331B78" w:rsidRPr="009E2A07" w:rsidRDefault="002A4ABA" w:rsidP="00331B78">
            <w:pPr>
              <w:spacing w:before="120" w:after="60"/>
              <w:rPr>
                <w:rFonts w:ascii="Aptos" w:hAnsi="Aptos" w:cs="Arial"/>
                <w:color w:val="000000"/>
              </w:rPr>
            </w:pPr>
            <w:r w:rsidRPr="002A4ABA">
              <w:rPr>
                <w:rFonts w:ascii="Aptos" w:hAnsi="Aptos" w:cs="Arial"/>
                <w:color w:val="000000"/>
              </w:rPr>
              <w:t>20 participants—eight PPI contributors, four PhD scholars and eight PhD supervisors</w:t>
            </w:r>
          </w:p>
        </w:tc>
        <w:tc>
          <w:tcPr>
            <w:tcW w:w="5280" w:type="dxa"/>
            <w:shd w:val="clear" w:color="auto" w:fill="auto"/>
          </w:tcPr>
          <w:p w14:paraId="1AD47102" w14:textId="77777777" w:rsidR="002A4ABA" w:rsidRDefault="002A4ABA" w:rsidP="002A4ABA">
            <w:pPr>
              <w:spacing w:before="120" w:after="60"/>
              <w:rPr>
                <w:rFonts w:ascii="Aptos" w:hAnsi="Aptos" w:cs="Arial"/>
                <w:color w:val="000000"/>
              </w:rPr>
            </w:pPr>
            <w:r w:rsidRPr="002A4ABA">
              <w:rPr>
                <w:rFonts w:ascii="Aptos" w:hAnsi="Aptos" w:cs="Arial"/>
                <w:color w:val="000000"/>
              </w:rPr>
              <w:t>-</w:t>
            </w:r>
            <w:r>
              <w:rPr>
                <w:rFonts w:ascii="Aptos" w:hAnsi="Aptos" w:cs="Arial"/>
                <w:color w:val="000000"/>
              </w:rPr>
              <w:t xml:space="preserve"> </w:t>
            </w:r>
            <w:r w:rsidRPr="002A4ABA">
              <w:rPr>
                <w:rFonts w:ascii="Aptos" w:hAnsi="Aptos" w:cs="Arial"/>
                <w:color w:val="000000"/>
              </w:rPr>
              <w:t>Confirmation that research is worthwhile and relevant</w:t>
            </w:r>
          </w:p>
          <w:p w14:paraId="33DEF305" w14:textId="77777777" w:rsidR="002A4ABA" w:rsidRDefault="002A4ABA" w:rsidP="002A4ABA">
            <w:pPr>
              <w:spacing w:before="120" w:after="60"/>
              <w:rPr>
                <w:rFonts w:ascii="Aptos" w:hAnsi="Aptos" w:cs="Arial"/>
                <w:color w:val="000000"/>
              </w:rPr>
            </w:pPr>
            <w:r>
              <w:rPr>
                <w:rFonts w:ascii="Aptos" w:hAnsi="Aptos" w:cs="Arial"/>
                <w:color w:val="000000"/>
              </w:rPr>
              <w:t xml:space="preserve">- </w:t>
            </w:r>
            <w:r w:rsidRPr="002A4ABA">
              <w:rPr>
                <w:rFonts w:ascii="Aptos" w:hAnsi="Aptos" w:cs="Arial"/>
                <w:color w:val="000000"/>
              </w:rPr>
              <w:t xml:space="preserve"> Changes to phrasing of information for potential trial participants with respect to reasons for referral for intervention </w:t>
            </w:r>
          </w:p>
          <w:p w14:paraId="4BB3F3BD" w14:textId="024BE00D" w:rsidR="00331B78" w:rsidRDefault="002A4ABA" w:rsidP="002A4ABA">
            <w:pPr>
              <w:spacing w:before="120" w:after="60"/>
              <w:rPr>
                <w:rFonts w:ascii="Aptos" w:hAnsi="Aptos" w:cs="Arial"/>
                <w:color w:val="000000"/>
              </w:rPr>
            </w:pPr>
            <w:r>
              <w:rPr>
                <w:rFonts w:ascii="Aptos" w:hAnsi="Aptos" w:cs="Arial"/>
                <w:color w:val="000000"/>
              </w:rPr>
              <w:t xml:space="preserve">- </w:t>
            </w:r>
            <w:r w:rsidRPr="002A4ABA">
              <w:rPr>
                <w:rFonts w:ascii="Aptos" w:hAnsi="Aptos" w:cs="Arial"/>
                <w:color w:val="000000"/>
              </w:rPr>
              <w:t>Greater clarity to protocol</w:t>
            </w:r>
          </w:p>
          <w:p w14:paraId="102744EA" w14:textId="77777777" w:rsidR="002A4ABA" w:rsidRDefault="002A4ABA" w:rsidP="002A4ABA">
            <w:pPr>
              <w:spacing w:before="120" w:after="60"/>
              <w:rPr>
                <w:rFonts w:ascii="Aptos" w:hAnsi="Aptos" w:cs="Arial"/>
                <w:color w:val="000000"/>
              </w:rPr>
            </w:pPr>
            <w:r>
              <w:rPr>
                <w:rFonts w:ascii="Aptos" w:hAnsi="Aptos" w:cs="Arial"/>
                <w:color w:val="000000"/>
              </w:rPr>
              <w:t xml:space="preserve">- </w:t>
            </w:r>
            <w:r w:rsidRPr="002A4ABA">
              <w:rPr>
                <w:rFonts w:ascii="Aptos" w:hAnsi="Aptos" w:cs="Arial"/>
                <w:color w:val="000000"/>
              </w:rPr>
              <w:t>Boosted confidence in research project</w:t>
            </w:r>
          </w:p>
          <w:p w14:paraId="5D1D4116" w14:textId="77777777" w:rsidR="002A4ABA" w:rsidRDefault="002A4ABA" w:rsidP="002A4ABA">
            <w:pPr>
              <w:spacing w:before="120" w:after="60"/>
              <w:rPr>
                <w:rFonts w:ascii="Aptos" w:hAnsi="Aptos" w:cs="Arial"/>
                <w:color w:val="000000"/>
              </w:rPr>
            </w:pPr>
            <w:r>
              <w:rPr>
                <w:rFonts w:ascii="Aptos" w:hAnsi="Aptos" w:cs="Arial"/>
                <w:color w:val="000000"/>
              </w:rPr>
              <w:t xml:space="preserve">- </w:t>
            </w:r>
            <w:r w:rsidRPr="002A4ABA">
              <w:rPr>
                <w:rFonts w:ascii="Aptos" w:hAnsi="Aptos" w:cs="Arial"/>
                <w:color w:val="000000"/>
              </w:rPr>
              <w:t>Positive ethical approval outcome, likely in part due to the contribution of PPI panel to recruitment materials</w:t>
            </w:r>
          </w:p>
          <w:p w14:paraId="42C0CE17" w14:textId="121ECC46" w:rsidR="002A4ABA" w:rsidRPr="002A4ABA" w:rsidRDefault="002A4ABA" w:rsidP="002A4ABA">
            <w:pPr>
              <w:spacing w:before="120" w:after="60"/>
              <w:rPr>
                <w:rFonts w:ascii="Aptos" w:hAnsi="Aptos" w:cs="Arial"/>
                <w:color w:val="000000"/>
              </w:rPr>
            </w:pPr>
            <w:r>
              <w:rPr>
                <w:rFonts w:ascii="Aptos" w:hAnsi="Aptos" w:cs="Arial"/>
                <w:color w:val="000000"/>
              </w:rPr>
              <w:lastRenderedPageBreak/>
              <w:t xml:space="preserve">- </w:t>
            </w:r>
            <w:r w:rsidRPr="002A4ABA">
              <w:rPr>
                <w:rFonts w:ascii="Aptos" w:hAnsi="Aptos" w:cs="Arial"/>
                <w:color w:val="000000"/>
              </w:rPr>
              <w:t>Highlighted areas for future consideration, intervention development, research, and evaluation</w:t>
            </w:r>
          </w:p>
        </w:tc>
      </w:tr>
      <w:tr w:rsidR="00331B78" w:rsidRPr="009E2A07" w14:paraId="060324C3" w14:textId="77777777" w:rsidTr="008618A6">
        <w:tc>
          <w:tcPr>
            <w:tcW w:w="1684" w:type="dxa"/>
            <w:shd w:val="clear" w:color="auto" w:fill="auto"/>
          </w:tcPr>
          <w:p w14:paraId="7085B5E3" w14:textId="5FABA39D" w:rsidR="00331B78" w:rsidRPr="00AB2CFB" w:rsidRDefault="00331B78" w:rsidP="00331B78">
            <w:pPr>
              <w:spacing w:before="120" w:after="60"/>
              <w:rPr>
                <w:rFonts w:ascii="Aptos" w:hAnsi="Aptos" w:cs="Arial"/>
                <w:color w:val="000000"/>
              </w:rPr>
            </w:pPr>
            <w:r w:rsidRPr="00AB2CFB">
              <w:rPr>
                <w:rFonts w:ascii="Aptos" w:hAnsi="Aptos" w:cs="Arial"/>
                <w:color w:val="000000"/>
              </w:rPr>
              <w:lastRenderedPageBreak/>
              <w:t>Simons G, et al. 2023</w:t>
            </w:r>
          </w:p>
        </w:tc>
        <w:tc>
          <w:tcPr>
            <w:tcW w:w="2032" w:type="dxa"/>
          </w:tcPr>
          <w:p w14:paraId="549FAFCA" w14:textId="456094B4" w:rsidR="00331B78" w:rsidRPr="00065CAC" w:rsidRDefault="00331B78" w:rsidP="00331B78">
            <w:pPr>
              <w:spacing w:before="120" w:after="60"/>
              <w:rPr>
                <w:rFonts w:ascii="Aptos" w:hAnsi="Aptos" w:cs="Arial"/>
                <w:color w:val="000000"/>
              </w:rPr>
            </w:pPr>
            <w:r w:rsidRPr="00313B52">
              <w:rPr>
                <w:rFonts w:ascii="Aptos" w:hAnsi="Aptos" w:cs="Arial"/>
                <w:color w:val="000000"/>
              </w:rPr>
              <w:t>The student patient alliance: development and formative evaluation of an initiative to support collaborations between patient and public involvement partners and doctoral students.</w:t>
            </w:r>
          </w:p>
        </w:tc>
        <w:tc>
          <w:tcPr>
            <w:tcW w:w="2287" w:type="dxa"/>
            <w:shd w:val="clear" w:color="auto" w:fill="auto"/>
          </w:tcPr>
          <w:p w14:paraId="0D27A8A2" w14:textId="048F7AD0" w:rsidR="00331B78" w:rsidRPr="009E2A07" w:rsidRDefault="002A4ABA" w:rsidP="00331B78">
            <w:pPr>
              <w:spacing w:before="120" w:after="60"/>
              <w:rPr>
                <w:rFonts w:ascii="Aptos" w:hAnsi="Aptos" w:cs="Arial"/>
                <w:color w:val="000000"/>
              </w:rPr>
            </w:pPr>
            <w:r>
              <w:rPr>
                <w:rFonts w:ascii="Aptos" w:hAnsi="Aptos" w:cs="Arial"/>
                <w:color w:val="000000"/>
              </w:rPr>
              <w:t>S</w:t>
            </w:r>
            <w:r w:rsidRPr="002A4ABA">
              <w:rPr>
                <w:rFonts w:ascii="Aptos" w:hAnsi="Aptos" w:cs="Arial"/>
                <w:color w:val="000000"/>
              </w:rPr>
              <w:t>hare experiences and reflect on the findings of the evaluation to identify barriers and facilitators to effective partnerships between doctoral students and PPI partners, which could be considered in future initiatives of this kind.</w:t>
            </w:r>
          </w:p>
        </w:tc>
        <w:tc>
          <w:tcPr>
            <w:tcW w:w="2374" w:type="dxa"/>
            <w:shd w:val="clear" w:color="auto" w:fill="auto"/>
          </w:tcPr>
          <w:p w14:paraId="457D16EF" w14:textId="0145673B" w:rsidR="00331B78" w:rsidRPr="009E2A07" w:rsidRDefault="002A4ABA" w:rsidP="00331B78">
            <w:pPr>
              <w:spacing w:before="120" w:after="60"/>
              <w:rPr>
                <w:rFonts w:ascii="Aptos" w:hAnsi="Aptos" w:cs="Arial"/>
                <w:color w:val="000000"/>
              </w:rPr>
            </w:pPr>
            <w:r>
              <w:rPr>
                <w:rFonts w:ascii="Aptos" w:hAnsi="Aptos" w:cs="Arial"/>
                <w:color w:val="000000"/>
              </w:rPr>
              <w:t>S</w:t>
            </w:r>
            <w:r w:rsidRPr="002A4ABA">
              <w:rPr>
                <w:rFonts w:ascii="Aptos" w:hAnsi="Aptos" w:cs="Arial"/>
                <w:color w:val="000000"/>
              </w:rPr>
              <w:t>even PPI partners from</w:t>
            </w:r>
            <w:r>
              <w:rPr>
                <w:rFonts w:ascii="Aptos" w:hAnsi="Aptos" w:cs="Arial"/>
                <w:color w:val="000000"/>
              </w:rPr>
              <w:t xml:space="preserve"> </w:t>
            </w:r>
            <w:r w:rsidRPr="002A4ABA">
              <w:rPr>
                <w:rFonts w:ascii="Aptos" w:hAnsi="Aptos" w:cs="Arial"/>
                <w:color w:val="000000"/>
              </w:rPr>
              <w:t>Rheumatology Research Patient Partnership</w:t>
            </w:r>
            <w:r>
              <w:rPr>
                <w:rFonts w:ascii="Aptos" w:hAnsi="Aptos" w:cs="Arial"/>
                <w:color w:val="000000"/>
              </w:rPr>
              <w:t xml:space="preserve"> </w:t>
            </w:r>
            <w:r w:rsidRPr="002A4ABA">
              <w:rPr>
                <w:rFonts w:ascii="Aptos" w:hAnsi="Aptos" w:cs="Arial"/>
                <w:color w:val="000000"/>
              </w:rPr>
              <w:t>(all of whom were patients with rheumatic and musculoskeletal diseases).</w:t>
            </w:r>
          </w:p>
        </w:tc>
        <w:tc>
          <w:tcPr>
            <w:tcW w:w="5280" w:type="dxa"/>
            <w:shd w:val="clear" w:color="auto" w:fill="auto"/>
          </w:tcPr>
          <w:p w14:paraId="0B06BB10" w14:textId="77777777" w:rsidR="00331B78" w:rsidRDefault="002A4ABA" w:rsidP="002A4ABA">
            <w:pPr>
              <w:spacing w:before="120" w:after="60"/>
              <w:rPr>
                <w:rFonts w:ascii="Aptos" w:hAnsi="Aptos" w:cs="Arial"/>
                <w:color w:val="000000"/>
              </w:rPr>
            </w:pPr>
            <w:r w:rsidRPr="002A4ABA">
              <w:rPr>
                <w:rFonts w:ascii="Aptos" w:hAnsi="Aptos" w:cs="Arial"/>
                <w:color w:val="000000"/>
              </w:rPr>
              <w:t>-</w:t>
            </w:r>
            <w:r>
              <w:rPr>
                <w:rFonts w:ascii="Aptos" w:hAnsi="Aptos" w:cs="Arial"/>
                <w:color w:val="000000"/>
              </w:rPr>
              <w:t xml:space="preserve"> </w:t>
            </w:r>
            <w:r w:rsidRPr="002A4ABA">
              <w:rPr>
                <w:rFonts w:ascii="Aptos" w:hAnsi="Aptos" w:cs="Arial"/>
                <w:color w:val="000000"/>
              </w:rPr>
              <w:t xml:space="preserve">“It kept my focus on the bench-to-bedside aspect … And it does bring my motivation up quite a bit, particularly if things aren’t going terribly well in the labs or if I’m in a transition part of the project.” </w:t>
            </w:r>
            <w:r>
              <w:rPr>
                <w:rFonts w:ascii="Aptos" w:hAnsi="Aptos" w:cs="Arial"/>
                <w:color w:val="000000"/>
              </w:rPr>
              <w:t>[doctoral student]</w:t>
            </w:r>
          </w:p>
          <w:p w14:paraId="4102ED30" w14:textId="77777777" w:rsidR="002A4ABA" w:rsidRDefault="002A4ABA" w:rsidP="002A4ABA">
            <w:pPr>
              <w:spacing w:before="120" w:after="60"/>
              <w:rPr>
                <w:rFonts w:ascii="Aptos" w:hAnsi="Aptos" w:cs="Arial"/>
                <w:color w:val="000000"/>
              </w:rPr>
            </w:pPr>
            <w:r>
              <w:rPr>
                <w:rFonts w:ascii="Aptos" w:hAnsi="Aptos" w:cs="Arial"/>
                <w:color w:val="000000"/>
              </w:rPr>
              <w:t xml:space="preserve">- </w:t>
            </w:r>
            <w:r w:rsidR="00AB2CFB" w:rsidRPr="00AB2CFB">
              <w:rPr>
                <w:rFonts w:ascii="Aptos" w:hAnsi="Aptos" w:cs="Arial"/>
                <w:color w:val="000000"/>
              </w:rPr>
              <w:t xml:space="preserve">I could see, yes you were getting somewhere with it and there’s almost a feeling of excitement that when we next meet up in the next couple of months or so - I’m interested to see, has that line of research gone further. </w:t>
            </w:r>
            <w:r w:rsidR="00AB2CFB">
              <w:rPr>
                <w:rFonts w:ascii="Aptos" w:hAnsi="Aptos" w:cs="Arial"/>
                <w:color w:val="000000"/>
              </w:rPr>
              <w:t>[PPI member]</w:t>
            </w:r>
          </w:p>
          <w:p w14:paraId="6AE59E9F" w14:textId="41BD0C9D" w:rsidR="00AB2CFB" w:rsidRPr="002A4ABA" w:rsidRDefault="00AB2CFB" w:rsidP="002A4ABA">
            <w:pPr>
              <w:spacing w:before="120" w:after="60"/>
              <w:rPr>
                <w:rFonts w:ascii="Aptos" w:hAnsi="Aptos" w:cs="Arial"/>
                <w:color w:val="000000"/>
              </w:rPr>
            </w:pPr>
            <w:r>
              <w:rPr>
                <w:rFonts w:ascii="Aptos" w:hAnsi="Aptos" w:cs="Arial"/>
                <w:color w:val="000000"/>
              </w:rPr>
              <w:t xml:space="preserve">- </w:t>
            </w:r>
            <w:r w:rsidRPr="00AB2CFB">
              <w:rPr>
                <w:rFonts w:ascii="Aptos" w:hAnsi="Aptos" w:cs="Arial"/>
                <w:color w:val="000000"/>
              </w:rPr>
              <w:t>I feel more confident speaking about immunology, especially to someone with less/no experience in the field.</w:t>
            </w:r>
            <w:r>
              <w:rPr>
                <w:rFonts w:ascii="Aptos" w:hAnsi="Aptos" w:cs="Arial"/>
                <w:color w:val="000000"/>
              </w:rPr>
              <w:t xml:space="preserve"> [doctoral student]</w:t>
            </w:r>
          </w:p>
        </w:tc>
      </w:tr>
      <w:tr w:rsidR="00331B78" w:rsidRPr="009E2A07" w14:paraId="6041DBA2" w14:textId="77777777" w:rsidTr="008618A6">
        <w:tc>
          <w:tcPr>
            <w:tcW w:w="1684" w:type="dxa"/>
            <w:shd w:val="clear" w:color="auto" w:fill="auto"/>
          </w:tcPr>
          <w:p w14:paraId="3E12961D" w14:textId="264899DB" w:rsidR="00331B78" w:rsidRPr="009E2A07" w:rsidRDefault="00331B78" w:rsidP="00331B78">
            <w:pPr>
              <w:spacing w:before="120" w:after="60"/>
              <w:rPr>
                <w:rFonts w:ascii="Aptos" w:hAnsi="Aptos" w:cs="Arial"/>
                <w:color w:val="000000"/>
              </w:rPr>
            </w:pPr>
            <w:r w:rsidRPr="009E2A07">
              <w:rPr>
                <w:rFonts w:ascii="Aptos" w:hAnsi="Aptos" w:cs="Arial"/>
                <w:color w:val="000000"/>
              </w:rPr>
              <w:t>Tanay MA, et al. 202</w:t>
            </w:r>
            <w:r>
              <w:rPr>
                <w:rFonts w:ascii="Aptos" w:hAnsi="Aptos" w:cs="Arial"/>
                <w:color w:val="000000"/>
              </w:rPr>
              <w:t>2</w:t>
            </w:r>
          </w:p>
        </w:tc>
        <w:tc>
          <w:tcPr>
            <w:tcW w:w="2032" w:type="dxa"/>
          </w:tcPr>
          <w:p w14:paraId="6A1599BE" w14:textId="317250B5" w:rsidR="00331B78" w:rsidRPr="009E2A07" w:rsidRDefault="00331B78" w:rsidP="00331B78">
            <w:pPr>
              <w:spacing w:before="120" w:after="60"/>
              <w:rPr>
                <w:rFonts w:ascii="Aptos" w:hAnsi="Aptos" w:cs="Arial"/>
                <w:color w:val="000000"/>
              </w:rPr>
            </w:pPr>
            <w:r w:rsidRPr="00313B52">
              <w:rPr>
                <w:rFonts w:ascii="Aptos" w:hAnsi="Aptos" w:cs="Arial"/>
                <w:color w:val="000000"/>
              </w:rPr>
              <w:t>Co-designing a cancer care intervention: reflections of participants and a doctoral researcher on roles and contributions</w:t>
            </w:r>
          </w:p>
        </w:tc>
        <w:tc>
          <w:tcPr>
            <w:tcW w:w="2287" w:type="dxa"/>
            <w:shd w:val="clear" w:color="auto" w:fill="auto"/>
          </w:tcPr>
          <w:p w14:paraId="59B80B9A" w14:textId="32AA85AB" w:rsidR="00331B78" w:rsidRPr="009E2A07" w:rsidRDefault="00331B78" w:rsidP="00331B78">
            <w:pPr>
              <w:spacing w:before="120" w:after="60"/>
              <w:rPr>
                <w:rFonts w:ascii="Aptos" w:hAnsi="Aptos" w:cs="Arial"/>
                <w:color w:val="000000"/>
              </w:rPr>
            </w:pPr>
            <w:r w:rsidRPr="005F1C69">
              <w:rPr>
                <w:rFonts w:ascii="Aptos" w:hAnsi="Aptos" w:cs="Arial"/>
                <w:color w:val="000000"/>
              </w:rPr>
              <w:t>Explore how participants in an Experience-Based Co-Design (EBCD) project perceived their role and involvement in co-designing a cancer care intervention over time</w:t>
            </w:r>
          </w:p>
        </w:tc>
        <w:tc>
          <w:tcPr>
            <w:tcW w:w="2374" w:type="dxa"/>
            <w:shd w:val="clear" w:color="auto" w:fill="auto"/>
          </w:tcPr>
          <w:p w14:paraId="04A1FD46" w14:textId="52D6AFAB" w:rsidR="00331B78" w:rsidRPr="009E2A07" w:rsidRDefault="00331B78" w:rsidP="00331B78">
            <w:pPr>
              <w:spacing w:before="120" w:after="60"/>
              <w:rPr>
                <w:rFonts w:ascii="Aptos" w:hAnsi="Aptos" w:cs="Arial"/>
                <w:color w:val="000000"/>
              </w:rPr>
            </w:pPr>
            <w:r w:rsidRPr="005F1C69">
              <w:rPr>
                <w:rFonts w:ascii="Aptos" w:hAnsi="Aptos" w:cs="Arial"/>
                <w:color w:val="000000"/>
              </w:rPr>
              <w:t>10 participants: 4 clinicians, 4 PPI group members/patient participants, 1 doctoral researcher, and 1 visual illustrator</w:t>
            </w:r>
          </w:p>
        </w:tc>
        <w:tc>
          <w:tcPr>
            <w:tcW w:w="5280" w:type="dxa"/>
            <w:shd w:val="clear" w:color="auto" w:fill="auto"/>
          </w:tcPr>
          <w:p w14:paraId="557E103D" w14:textId="329E05EB" w:rsidR="00331B78" w:rsidRPr="009E2A07" w:rsidRDefault="00331B78" w:rsidP="00331B78">
            <w:pPr>
              <w:spacing w:before="120" w:after="60"/>
              <w:rPr>
                <w:rFonts w:ascii="Aptos" w:hAnsi="Aptos" w:cs="Arial"/>
                <w:color w:val="000000"/>
              </w:rPr>
            </w:pPr>
            <w:r>
              <w:rPr>
                <w:rFonts w:ascii="Aptos" w:hAnsi="Aptos" w:cs="Arial"/>
                <w:color w:val="000000"/>
              </w:rPr>
              <w:t xml:space="preserve">- </w:t>
            </w:r>
            <w:r w:rsidRPr="005F1C69">
              <w:rPr>
                <w:rFonts w:ascii="Aptos" w:hAnsi="Aptos" w:cs="Arial"/>
                <w:color w:val="000000"/>
              </w:rPr>
              <w:t>Participants highlighted how their understanding of the co-design process grew over time as they went through the stages that ‘allowed everyone to be heard, their experiences captured and commented on before moving on.’</w:t>
            </w:r>
            <w:r w:rsidRPr="005F1C69">
              <w:rPr>
                <w:rFonts w:ascii="Aptos" w:hAnsi="Aptos" w:cs="Arial"/>
                <w:color w:val="000000"/>
              </w:rPr>
              <w:br/>
              <w:t>-</w:t>
            </w:r>
            <w:r>
              <w:rPr>
                <w:rFonts w:ascii="Aptos" w:hAnsi="Aptos" w:cs="Arial"/>
                <w:color w:val="000000"/>
              </w:rPr>
              <w:t xml:space="preserve"> </w:t>
            </w:r>
            <w:r w:rsidRPr="005F1C69">
              <w:rPr>
                <w:rFonts w:ascii="Aptos" w:hAnsi="Aptos" w:cs="Arial"/>
                <w:color w:val="000000"/>
              </w:rPr>
              <w:t>Patients felt particularly valued when they worked in the smaller co-design groups, where they were able to contribute to the development of patient information resources</w:t>
            </w:r>
            <w:r w:rsidRPr="005F1C69">
              <w:rPr>
                <w:rFonts w:ascii="Aptos" w:hAnsi="Aptos" w:cs="Arial"/>
                <w:color w:val="000000"/>
              </w:rPr>
              <w:br/>
              <w:t>- Some clinicians reflected that the experience changed their clinical practice, improving how they provide patient information and support in their daily roles.</w:t>
            </w:r>
            <w:r>
              <w:rPr>
                <w:rFonts w:ascii="Aptos" w:hAnsi="Aptos" w:cs="Arial"/>
                <w:color w:val="000000"/>
              </w:rPr>
              <w:br/>
            </w:r>
          </w:p>
        </w:tc>
      </w:tr>
      <w:tr w:rsidR="00331B78" w:rsidRPr="009E2A07" w14:paraId="37F36AC1" w14:textId="77777777" w:rsidTr="008618A6">
        <w:tc>
          <w:tcPr>
            <w:tcW w:w="1684" w:type="dxa"/>
            <w:shd w:val="clear" w:color="auto" w:fill="auto"/>
          </w:tcPr>
          <w:p w14:paraId="40AD8C1D" w14:textId="77777777" w:rsidR="00331B78" w:rsidRPr="009E2A07" w:rsidRDefault="00331B78" w:rsidP="00331B78">
            <w:pPr>
              <w:spacing w:before="120" w:after="60"/>
              <w:rPr>
                <w:rFonts w:ascii="Aptos" w:hAnsi="Aptos"/>
              </w:rPr>
            </w:pPr>
            <w:r w:rsidRPr="009E2A07">
              <w:rPr>
                <w:rFonts w:ascii="Aptos" w:hAnsi="Aptos" w:cs="Arial"/>
                <w:color w:val="000000"/>
              </w:rPr>
              <w:lastRenderedPageBreak/>
              <w:t>Tanay MA, et al. 2023</w:t>
            </w:r>
          </w:p>
        </w:tc>
        <w:tc>
          <w:tcPr>
            <w:tcW w:w="2032" w:type="dxa"/>
          </w:tcPr>
          <w:p w14:paraId="5CE51BB6" w14:textId="43391CC6" w:rsidR="00331B78" w:rsidRPr="009E2A07" w:rsidRDefault="00331B78" w:rsidP="00331B78">
            <w:pPr>
              <w:spacing w:before="120" w:after="60"/>
              <w:rPr>
                <w:rFonts w:ascii="Aptos" w:hAnsi="Aptos" w:cs="Arial"/>
                <w:color w:val="000000"/>
              </w:rPr>
            </w:pPr>
            <w:r w:rsidRPr="009E2A07">
              <w:rPr>
                <w:rFonts w:ascii="Aptos" w:hAnsi="Aptos" w:cs="Arial"/>
                <w:color w:val="000000"/>
              </w:rPr>
              <w:t xml:space="preserve">Patient and public involvement in research: </w:t>
            </w:r>
            <w:r w:rsidR="00900938">
              <w:rPr>
                <w:rFonts w:ascii="Aptos" w:hAnsi="Aptos" w:cs="Arial"/>
                <w:color w:val="000000"/>
              </w:rPr>
              <w:t>r</w:t>
            </w:r>
            <w:r w:rsidRPr="009E2A07">
              <w:rPr>
                <w:rFonts w:ascii="Aptos" w:hAnsi="Aptos" w:cs="Arial"/>
                <w:color w:val="000000"/>
              </w:rPr>
              <w:t>eflections and experiences of doctoral cancer nurse researchers in Europe</w:t>
            </w:r>
          </w:p>
        </w:tc>
        <w:tc>
          <w:tcPr>
            <w:tcW w:w="2287" w:type="dxa"/>
            <w:shd w:val="clear" w:color="auto" w:fill="auto"/>
          </w:tcPr>
          <w:p w14:paraId="5C64F387" w14:textId="77777777" w:rsidR="00331B78" w:rsidRPr="009E2A07" w:rsidRDefault="00331B78" w:rsidP="00331B78">
            <w:pPr>
              <w:spacing w:before="120" w:after="60"/>
              <w:rPr>
                <w:rFonts w:ascii="Aptos" w:hAnsi="Aptos"/>
              </w:rPr>
            </w:pPr>
            <w:r w:rsidRPr="009E2A07">
              <w:rPr>
                <w:rFonts w:ascii="Aptos" w:hAnsi="Aptos" w:cs="Arial"/>
                <w:color w:val="000000"/>
              </w:rPr>
              <w:t>The overall aim of the study was to explore the knowledge and experiences of using PPI in research among doctoral students who are registered nurses.</w:t>
            </w:r>
          </w:p>
        </w:tc>
        <w:tc>
          <w:tcPr>
            <w:tcW w:w="2374" w:type="dxa"/>
            <w:shd w:val="clear" w:color="auto" w:fill="auto"/>
          </w:tcPr>
          <w:p w14:paraId="27DF56CA" w14:textId="77777777" w:rsidR="00331B78" w:rsidRPr="009E2A07" w:rsidRDefault="00331B78" w:rsidP="00331B78">
            <w:pPr>
              <w:spacing w:before="120" w:after="60"/>
              <w:rPr>
                <w:rFonts w:ascii="Aptos" w:hAnsi="Aptos"/>
              </w:rPr>
            </w:pPr>
            <w:r w:rsidRPr="009E2A07">
              <w:rPr>
                <w:rFonts w:ascii="Aptos" w:hAnsi="Aptos" w:cs="Arial"/>
                <w:color w:val="000000"/>
              </w:rPr>
              <w:t>There were ten participants from seven countries and were at various stages of their doctoral study.</w:t>
            </w:r>
          </w:p>
        </w:tc>
        <w:tc>
          <w:tcPr>
            <w:tcW w:w="5280" w:type="dxa"/>
            <w:shd w:val="clear" w:color="auto" w:fill="auto"/>
          </w:tcPr>
          <w:p w14:paraId="3E114791" w14:textId="77777777" w:rsidR="00331B78" w:rsidRPr="009E2A07" w:rsidRDefault="00331B78" w:rsidP="00331B78">
            <w:pPr>
              <w:spacing w:before="120" w:after="60"/>
              <w:rPr>
                <w:rFonts w:ascii="Aptos" w:hAnsi="Aptos"/>
              </w:rPr>
            </w:pPr>
            <w:r w:rsidRPr="009E2A07">
              <w:rPr>
                <w:rFonts w:ascii="Aptos" w:hAnsi="Aptos" w:cs="Arial"/>
                <w:color w:val="000000"/>
              </w:rPr>
              <w:t>- It was a humbling but invigorating experience and marked the moment when patient involvement in my PhD research transitioned from an abstract ideal to a persistent ambition.</w:t>
            </w:r>
            <w:r w:rsidRPr="009E2A07">
              <w:rPr>
                <w:rFonts w:ascii="Aptos" w:hAnsi="Aptos" w:cs="Arial"/>
                <w:color w:val="000000"/>
              </w:rPr>
              <w:br/>
              <w:t>- However, without meaningful engagement with what constitutes PPI through research that is conducted ‘with’ or ‘by’ patients during the research process, the representation of patients, regardless of the intent, may be insubstantial</w:t>
            </w:r>
            <w:r w:rsidRPr="009E2A07">
              <w:rPr>
                <w:rFonts w:ascii="Aptos" w:hAnsi="Aptos" w:cs="Arial"/>
                <w:color w:val="000000"/>
              </w:rPr>
              <w:br/>
              <w:t>- This session (on PPI) showed me that as a researcher, I did not reflect this on the academic process especially in identifying needs and planning the research</w:t>
            </w:r>
            <w:r w:rsidRPr="009E2A07">
              <w:rPr>
                <w:rFonts w:ascii="Aptos" w:hAnsi="Aptos" w:cs="Arial"/>
                <w:color w:val="000000"/>
              </w:rPr>
              <w:br/>
              <w:t>- My research ideas came from talking to patients</w:t>
            </w:r>
            <w:r w:rsidRPr="009E2A07">
              <w:rPr>
                <w:rFonts w:ascii="Aptos" w:hAnsi="Aptos" w:cs="Arial"/>
                <w:color w:val="000000"/>
              </w:rPr>
              <w:br/>
              <w:t>- As a small research team, we spent time contemplating some of the vital study concepts, and when we piloted our information with patients, after only 5 minutes, our participants were able to identify gaps and misunderstandings within our work</w:t>
            </w:r>
            <w:r w:rsidRPr="009E2A07">
              <w:rPr>
                <w:rFonts w:ascii="Aptos" w:hAnsi="Aptos" w:cs="Arial"/>
                <w:color w:val="000000"/>
              </w:rPr>
              <w:br/>
              <w:t>- Patient involvement provided an opportunity for patients to assess if the survey content was clear, appropriate, and relevant to cancer survivors.</w:t>
            </w:r>
            <w:r w:rsidRPr="009E2A07">
              <w:rPr>
                <w:rFonts w:ascii="Aptos" w:hAnsi="Aptos" w:cs="Arial"/>
                <w:color w:val="000000"/>
              </w:rPr>
              <w:br/>
              <w:t>the carers pointed out that the information sheet was too long to read. Instead, they suggested that I shorten the information sheet and indicated which important information should be included in it.</w:t>
            </w:r>
            <w:r w:rsidRPr="009E2A07">
              <w:rPr>
                <w:rFonts w:ascii="Aptos" w:hAnsi="Aptos" w:cs="Arial"/>
                <w:color w:val="000000"/>
              </w:rPr>
              <w:br/>
              <w:t>- Most of the funding bodies in the United Kingdom request for information about how patients and the public were involved in the planning and conduct of research</w:t>
            </w:r>
          </w:p>
        </w:tc>
      </w:tr>
      <w:tr w:rsidR="00331B78" w:rsidRPr="009E2A07" w14:paraId="2105FB35" w14:textId="77777777" w:rsidTr="008618A6">
        <w:tc>
          <w:tcPr>
            <w:tcW w:w="1684" w:type="dxa"/>
            <w:shd w:val="clear" w:color="auto" w:fill="auto"/>
          </w:tcPr>
          <w:p w14:paraId="3B52E72B" w14:textId="261B6CA9" w:rsidR="00331B78" w:rsidRPr="00AB2CFB" w:rsidRDefault="00331B78" w:rsidP="00331B78">
            <w:pPr>
              <w:spacing w:before="120" w:after="60"/>
              <w:rPr>
                <w:rFonts w:ascii="Aptos" w:hAnsi="Aptos" w:cs="Arial"/>
                <w:color w:val="000000"/>
              </w:rPr>
            </w:pPr>
            <w:r w:rsidRPr="00AB2CFB">
              <w:rPr>
                <w:rFonts w:ascii="Aptos" w:hAnsi="Aptos" w:cs="Arial"/>
                <w:color w:val="000000"/>
              </w:rPr>
              <w:t>Teodorowski P, et al. 2024</w:t>
            </w:r>
          </w:p>
        </w:tc>
        <w:tc>
          <w:tcPr>
            <w:tcW w:w="2032" w:type="dxa"/>
          </w:tcPr>
          <w:p w14:paraId="767B4285" w14:textId="5DF5152E" w:rsidR="00331B78" w:rsidRPr="009E2A07" w:rsidRDefault="00331B78" w:rsidP="00331B78">
            <w:pPr>
              <w:spacing w:before="120" w:after="60"/>
              <w:rPr>
                <w:rFonts w:ascii="Aptos" w:hAnsi="Aptos" w:cs="Arial"/>
                <w:color w:val="000000"/>
              </w:rPr>
            </w:pPr>
            <w:r w:rsidRPr="00065CAC">
              <w:rPr>
                <w:rFonts w:ascii="Aptos" w:hAnsi="Aptos" w:cs="Arial"/>
                <w:color w:val="000000"/>
              </w:rPr>
              <w:t xml:space="preserve">Evaluation of </w:t>
            </w:r>
            <w:r w:rsidR="007A5769">
              <w:rPr>
                <w:rFonts w:ascii="Aptos" w:hAnsi="Aptos" w:cs="Arial"/>
                <w:color w:val="000000"/>
              </w:rPr>
              <w:t>p</w:t>
            </w:r>
            <w:r w:rsidRPr="00065CAC">
              <w:rPr>
                <w:rFonts w:ascii="Aptos" w:hAnsi="Aptos" w:cs="Arial"/>
                <w:color w:val="000000"/>
              </w:rPr>
              <w:t xml:space="preserve">ublic </w:t>
            </w:r>
            <w:r w:rsidR="007A5769">
              <w:rPr>
                <w:rFonts w:ascii="Aptos" w:hAnsi="Aptos" w:cs="Arial"/>
                <w:color w:val="000000"/>
              </w:rPr>
              <w:t>i</w:t>
            </w:r>
            <w:r w:rsidRPr="00065CAC">
              <w:rPr>
                <w:rFonts w:ascii="Aptos" w:hAnsi="Aptos" w:cs="Arial"/>
                <w:color w:val="000000"/>
              </w:rPr>
              <w:t xml:space="preserve">nvolvement </w:t>
            </w:r>
            <w:r w:rsidRPr="00065CAC">
              <w:rPr>
                <w:rFonts w:ascii="Aptos" w:hAnsi="Aptos" w:cs="Arial"/>
                <w:color w:val="000000"/>
              </w:rPr>
              <w:lastRenderedPageBreak/>
              <w:t xml:space="preserve">in </w:t>
            </w:r>
            <w:r w:rsidR="007A5769">
              <w:rPr>
                <w:rFonts w:ascii="Aptos" w:hAnsi="Aptos" w:cs="Arial"/>
                <w:color w:val="000000"/>
              </w:rPr>
              <w:t>d</w:t>
            </w:r>
            <w:r w:rsidRPr="00065CAC">
              <w:rPr>
                <w:rFonts w:ascii="Aptos" w:hAnsi="Aptos" w:cs="Arial"/>
                <w:color w:val="000000"/>
              </w:rPr>
              <w:t xml:space="preserve">octoral </w:t>
            </w:r>
            <w:r w:rsidR="007A5769">
              <w:rPr>
                <w:rFonts w:ascii="Aptos" w:hAnsi="Aptos" w:cs="Arial"/>
                <w:color w:val="000000"/>
              </w:rPr>
              <w:t>r</w:t>
            </w:r>
            <w:r w:rsidRPr="00065CAC">
              <w:rPr>
                <w:rFonts w:ascii="Aptos" w:hAnsi="Aptos" w:cs="Arial"/>
                <w:color w:val="000000"/>
              </w:rPr>
              <w:t xml:space="preserve">esearch </w:t>
            </w:r>
            <w:r w:rsidR="007A5769">
              <w:rPr>
                <w:rFonts w:ascii="Aptos" w:hAnsi="Aptos" w:cs="Arial"/>
                <w:color w:val="000000"/>
              </w:rPr>
              <w:t>u</w:t>
            </w:r>
            <w:r w:rsidRPr="00065CAC">
              <w:rPr>
                <w:rFonts w:ascii="Aptos" w:hAnsi="Aptos" w:cs="Arial"/>
                <w:color w:val="000000"/>
              </w:rPr>
              <w:t xml:space="preserve">sing a </w:t>
            </w:r>
            <w:r w:rsidR="007A5769">
              <w:rPr>
                <w:rFonts w:ascii="Aptos" w:hAnsi="Aptos" w:cs="Arial"/>
                <w:color w:val="000000"/>
              </w:rPr>
              <w:t>f</w:t>
            </w:r>
            <w:r w:rsidRPr="00065CAC">
              <w:rPr>
                <w:rFonts w:ascii="Aptos" w:hAnsi="Aptos" w:cs="Arial"/>
                <w:color w:val="000000"/>
              </w:rPr>
              <w:t>our-</w:t>
            </w:r>
            <w:r w:rsidR="007A5769">
              <w:rPr>
                <w:rFonts w:ascii="Aptos" w:hAnsi="Aptos" w:cs="Arial"/>
                <w:color w:val="000000"/>
              </w:rPr>
              <w:t>d</w:t>
            </w:r>
            <w:r w:rsidRPr="00065CAC">
              <w:rPr>
                <w:rFonts w:ascii="Aptos" w:hAnsi="Aptos" w:cs="Arial"/>
                <w:color w:val="000000"/>
              </w:rPr>
              <w:t xml:space="preserve">imensional </w:t>
            </w:r>
            <w:r w:rsidR="007A5769">
              <w:rPr>
                <w:rFonts w:ascii="Aptos" w:hAnsi="Aptos" w:cs="Arial"/>
                <w:color w:val="000000"/>
              </w:rPr>
              <w:t>t</w:t>
            </w:r>
            <w:r w:rsidRPr="00065CAC">
              <w:rPr>
                <w:rFonts w:ascii="Aptos" w:hAnsi="Aptos" w:cs="Arial"/>
                <w:color w:val="000000"/>
              </w:rPr>
              <w:t xml:space="preserve">heoretical </w:t>
            </w:r>
            <w:r w:rsidR="007A5769">
              <w:rPr>
                <w:rFonts w:ascii="Aptos" w:hAnsi="Aptos" w:cs="Arial"/>
                <w:color w:val="000000"/>
              </w:rPr>
              <w:t>f</w:t>
            </w:r>
            <w:r w:rsidRPr="00065CAC">
              <w:rPr>
                <w:rFonts w:ascii="Aptos" w:hAnsi="Aptos" w:cs="Arial"/>
                <w:color w:val="000000"/>
              </w:rPr>
              <w:t>ramework.</w:t>
            </w:r>
          </w:p>
        </w:tc>
        <w:tc>
          <w:tcPr>
            <w:tcW w:w="2287" w:type="dxa"/>
            <w:shd w:val="clear" w:color="auto" w:fill="auto"/>
          </w:tcPr>
          <w:p w14:paraId="71B3E9B7" w14:textId="105CDC71" w:rsidR="00331B78" w:rsidRPr="009E2A07" w:rsidRDefault="009C2377" w:rsidP="00331B78">
            <w:pPr>
              <w:spacing w:before="120" w:after="60"/>
              <w:rPr>
                <w:rFonts w:ascii="Aptos" w:hAnsi="Aptos" w:cs="Arial"/>
                <w:color w:val="000000"/>
              </w:rPr>
            </w:pPr>
            <w:r>
              <w:rPr>
                <w:rFonts w:ascii="Aptos" w:hAnsi="Aptos" w:cs="Arial"/>
                <w:color w:val="000000"/>
              </w:rPr>
              <w:lastRenderedPageBreak/>
              <w:t>C</w:t>
            </w:r>
            <w:r w:rsidRPr="009C2377">
              <w:rPr>
                <w:rFonts w:ascii="Aptos" w:hAnsi="Aptos" w:cs="Arial"/>
                <w:color w:val="000000"/>
              </w:rPr>
              <w:t xml:space="preserve">ontribute to the literature by </w:t>
            </w:r>
            <w:r w:rsidRPr="009C2377">
              <w:rPr>
                <w:rFonts w:ascii="Aptos" w:hAnsi="Aptos" w:cs="Arial"/>
                <w:color w:val="000000"/>
              </w:rPr>
              <w:lastRenderedPageBreak/>
              <w:t>evaluating public involvement in doctoral research during the COVID</w:t>
            </w:r>
            <w:r w:rsidRPr="009C2377">
              <w:rPr>
                <w:rFonts w:ascii="Cambria Math" w:hAnsi="Cambria Math" w:cs="Cambria Math"/>
                <w:color w:val="000000"/>
              </w:rPr>
              <w:t>‐</w:t>
            </w:r>
            <w:r w:rsidRPr="009C2377">
              <w:rPr>
                <w:rFonts w:ascii="Aptos" w:hAnsi="Aptos" w:cs="Arial"/>
                <w:color w:val="000000"/>
              </w:rPr>
              <w:t>19 pandemic.</w:t>
            </w:r>
          </w:p>
        </w:tc>
        <w:tc>
          <w:tcPr>
            <w:tcW w:w="2374" w:type="dxa"/>
            <w:shd w:val="clear" w:color="auto" w:fill="auto"/>
          </w:tcPr>
          <w:p w14:paraId="1E1A05FF" w14:textId="5C6CEA03" w:rsidR="00331B78" w:rsidRPr="009E2A07" w:rsidRDefault="009C2377" w:rsidP="00331B78">
            <w:pPr>
              <w:spacing w:before="120" w:after="60"/>
              <w:rPr>
                <w:rFonts w:ascii="Aptos" w:hAnsi="Aptos" w:cs="Arial"/>
                <w:color w:val="000000"/>
              </w:rPr>
            </w:pPr>
            <w:r>
              <w:rPr>
                <w:rFonts w:ascii="Aptos" w:hAnsi="Aptos" w:cs="Arial"/>
                <w:color w:val="000000"/>
              </w:rPr>
              <w:lastRenderedPageBreak/>
              <w:t>T</w:t>
            </w:r>
            <w:r w:rsidRPr="009C2377">
              <w:rPr>
                <w:rFonts w:ascii="Aptos" w:hAnsi="Aptos" w:cs="Arial"/>
                <w:color w:val="000000"/>
              </w:rPr>
              <w:t>wo public advisors</w:t>
            </w:r>
            <w:r>
              <w:rPr>
                <w:rFonts w:ascii="Aptos" w:hAnsi="Aptos" w:cs="Arial"/>
                <w:color w:val="000000"/>
              </w:rPr>
              <w:t xml:space="preserve"> recruited</w:t>
            </w:r>
            <w:r w:rsidRPr="009C2377">
              <w:rPr>
                <w:rFonts w:ascii="Aptos" w:hAnsi="Aptos" w:cs="Arial"/>
                <w:color w:val="000000"/>
              </w:rPr>
              <w:t xml:space="preserve"> through the </w:t>
            </w:r>
            <w:r w:rsidRPr="009C2377">
              <w:rPr>
                <w:rFonts w:ascii="Aptos" w:hAnsi="Aptos" w:cs="Arial"/>
                <w:color w:val="000000"/>
              </w:rPr>
              <w:lastRenderedPageBreak/>
              <w:t>Public Adviser Forum at NIHR ARC NWC. </w:t>
            </w:r>
          </w:p>
        </w:tc>
        <w:tc>
          <w:tcPr>
            <w:tcW w:w="5280" w:type="dxa"/>
            <w:shd w:val="clear" w:color="auto" w:fill="auto"/>
          </w:tcPr>
          <w:p w14:paraId="67F7DA7A" w14:textId="77777777" w:rsidR="00331B78" w:rsidRDefault="009C2377" w:rsidP="009C2377">
            <w:pPr>
              <w:spacing w:before="120" w:after="60"/>
              <w:rPr>
                <w:rFonts w:ascii="Aptos" w:hAnsi="Aptos" w:cs="Arial"/>
                <w:color w:val="000000"/>
              </w:rPr>
            </w:pPr>
            <w:r w:rsidRPr="009C2377">
              <w:rPr>
                <w:rFonts w:ascii="Aptos" w:hAnsi="Aptos" w:cs="Arial"/>
                <w:color w:val="000000"/>
              </w:rPr>
              <w:lastRenderedPageBreak/>
              <w:t>-</w:t>
            </w:r>
            <w:r>
              <w:rPr>
                <w:rFonts w:ascii="Aptos" w:hAnsi="Aptos" w:cs="Arial"/>
                <w:color w:val="000000"/>
              </w:rPr>
              <w:t xml:space="preserve"> </w:t>
            </w:r>
            <w:r w:rsidRPr="009C2377">
              <w:rPr>
                <w:rFonts w:ascii="Aptos" w:hAnsi="Aptos" w:cs="Arial"/>
                <w:color w:val="000000"/>
              </w:rPr>
              <w:t>Clarified the focus of the review and inclusion criteria through the development of a logic model.</w:t>
            </w:r>
          </w:p>
          <w:p w14:paraId="6141C004" w14:textId="77777777" w:rsidR="009C2377" w:rsidRDefault="009C2377" w:rsidP="009C2377">
            <w:pPr>
              <w:spacing w:before="120" w:after="60"/>
              <w:rPr>
                <w:rFonts w:ascii="Aptos" w:hAnsi="Aptos" w:cs="Arial"/>
                <w:color w:val="000000"/>
              </w:rPr>
            </w:pPr>
            <w:r>
              <w:rPr>
                <w:rFonts w:ascii="Aptos" w:hAnsi="Aptos" w:cs="Arial"/>
                <w:color w:val="000000"/>
              </w:rPr>
              <w:lastRenderedPageBreak/>
              <w:t xml:space="preserve">- </w:t>
            </w:r>
            <w:r w:rsidRPr="009C2377">
              <w:rPr>
                <w:rFonts w:ascii="Aptos" w:hAnsi="Aptos" w:cs="Arial"/>
                <w:color w:val="000000"/>
              </w:rPr>
              <w:t>Ensured appropriate inclusion of papers in relation to the review aims.</w:t>
            </w:r>
          </w:p>
          <w:p w14:paraId="3EBE8AC4" w14:textId="77777777" w:rsidR="009C2377" w:rsidRDefault="009C2377" w:rsidP="009C2377">
            <w:pPr>
              <w:spacing w:before="120" w:after="60"/>
              <w:rPr>
                <w:rFonts w:ascii="Aptos" w:hAnsi="Aptos" w:cs="Arial"/>
                <w:color w:val="000000"/>
              </w:rPr>
            </w:pPr>
            <w:r>
              <w:rPr>
                <w:rFonts w:ascii="Aptos" w:hAnsi="Aptos" w:cs="Arial"/>
                <w:color w:val="000000"/>
              </w:rPr>
              <w:t xml:space="preserve">- </w:t>
            </w:r>
            <w:r w:rsidRPr="009C2377">
              <w:rPr>
                <w:rFonts w:ascii="Aptos" w:hAnsi="Aptos" w:cs="Arial"/>
                <w:color w:val="000000"/>
              </w:rPr>
              <w:t>Ensuring relevance to members of the public and how results relate to their experience as public advisors</w:t>
            </w:r>
          </w:p>
          <w:p w14:paraId="5C53E1AC" w14:textId="77777777" w:rsidR="009C2377" w:rsidRDefault="009C2377" w:rsidP="009C2377">
            <w:pPr>
              <w:spacing w:before="120" w:after="60"/>
              <w:rPr>
                <w:rFonts w:ascii="Aptos" w:hAnsi="Aptos" w:cs="Arial"/>
                <w:color w:val="000000"/>
              </w:rPr>
            </w:pPr>
            <w:r>
              <w:rPr>
                <w:rFonts w:ascii="Aptos" w:hAnsi="Aptos" w:cs="Arial"/>
                <w:color w:val="000000"/>
              </w:rPr>
              <w:t xml:space="preserve">- </w:t>
            </w:r>
            <w:r w:rsidRPr="009C2377">
              <w:rPr>
                <w:rFonts w:ascii="Aptos" w:hAnsi="Aptos" w:cs="Arial"/>
                <w:color w:val="000000"/>
              </w:rPr>
              <w:t>Recruitment of participants for each group (Polish and South Asian participants' recruitment targets were met).</w:t>
            </w:r>
          </w:p>
          <w:p w14:paraId="6764CC7E" w14:textId="682E13AE" w:rsidR="009C2377" w:rsidRPr="009C2377" w:rsidRDefault="009C2377" w:rsidP="009C2377">
            <w:pPr>
              <w:spacing w:before="120" w:after="60"/>
              <w:rPr>
                <w:rFonts w:ascii="Aptos" w:hAnsi="Aptos" w:cs="Arial"/>
                <w:color w:val="000000"/>
              </w:rPr>
            </w:pPr>
            <w:r>
              <w:rPr>
                <w:rFonts w:ascii="Aptos" w:hAnsi="Aptos" w:cs="Arial"/>
                <w:color w:val="000000"/>
              </w:rPr>
              <w:t xml:space="preserve">- </w:t>
            </w:r>
            <w:r w:rsidRPr="009C2377">
              <w:rPr>
                <w:rFonts w:ascii="Aptos" w:hAnsi="Aptos" w:cs="Arial"/>
                <w:color w:val="000000"/>
              </w:rPr>
              <w:t>Involvement shaped the results and the priorities for the discussion section.</w:t>
            </w:r>
          </w:p>
        </w:tc>
      </w:tr>
      <w:tr w:rsidR="00331B78" w:rsidRPr="009E2A07" w14:paraId="4DEF334E" w14:textId="77777777" w:rsidTr="008618A6">
        <w:tc>
          <w:tcPr>
            <w:tcW w:w="1684" w:type="dxa"/>
            <w:shd w:val="clear" w:color="auto" w:fill="auto"/>
          </w:tcPr>
          <w:p w14:paraId="1053493B" w14:textId="77777777" w:rsidR="00331B78" w:rsidRPr="009E2A07" w:rsidRDefault="00331B78" w:rsidP="00331B78">
            <w:pPr>
              <w:spacing w:before="120" w:after="60"/>
              <w:rPr>
                <w:rFonts w:ascii="Aptos" w:hAnsi="Aptos"/>
              </w:rPr>
            </w:pPr>
            <w:r w:rsidRPr="009E2A07">
              <w:rPr>
                <w:rFonts w:ascii="Aptos" w:hAnsi="Aptos" w:cs="Arial"/>
                <w:color w:val="000000"/>
              </w:rPr>
              <w:lastRenderedPageBreak/>
              <w:t>Tomlinson J, et al. 2019</w:t>
            </w:r>
          </w:p>
        </w:tc>
        <w:tc>
          <w:tcPr>
            <w:tcW w:w="2032" w:type="dxa"/>
          </w:tcPr>
          <w:p w14:paraId="662D0B1D" w14:textId="77777777" w:rsidR="00331B78" w:rsidRPr="009E2A07" w:rsidRDefault="00331B78" w:rsidP="00331B78">
            <w:pPr>
              <w:spacing w:before="120" w:after="60"/>
              <w:rPr>
                <w:rFonts w:ascii="Aptos" w:hAnsi="Aptos" w:cs="Arial"/>
                <w:color w:val="000000"/>
              </w:rPr>
            </w:pPr>
            <w:r w:rsidRPr="009E2A07">
              <w:rPr>
                <w:rFonts w:ascii="Aptos" w:hAnsi="Aptos" w:cs="Arial"/>
                <w:color w:val="000000"/>
              </w:rPr>
              <w:t>Patient and public involvement in designing and conducting doctoral research: The whys and the hows.</w:t>
            </w:r>
          </w:p>
        </w:tc>
        <w:tc>
          <w:tcPr>
            <w:tcW w:w="2287" w:type="dxa"/>
            <w:shd w:val="clear" w:color="auto" w:fill="auto"/>
          </w:tcPr>
          <w:p w14:paraId="69103797" w14:textId="77777777" w:rsidR="00331B78" w:rsidRPr="009E2A07" w:rsidRDefault="00331B78" w:rsidP="00331B78">
            <w:pPr>
              <w:spacing w:before="120" w:after="60"/>
              <w:rPr>
                <w:rFonts w:ascii="Aptos" w:hAnsi="Aptos"/>
              </w:rPr>
            </w:pPr>
            <w:r w:rsidRPr="009E2A07">
              <w:rPr>
                <w:rFonts w:ascii="Aptos" w:hAnsi="Aptos" w:cs="Arial"/>
                <w:color w:val="000000"/>
              </w:rPr>
              <w:t xml:space="preserve"> This paper aims to describe and discuss in detail the approaches used by four doctoral researchers to incorporate PPI at different stages of their research studiesand to inform other doctoral researchers about the challenges and limitations relating to PPI that we faced.</w:t>
            </w:r>
          </w:p>
        </w:tc>
        <w:tc>
          <w:tcPr>
            <w:tcW w:w="2374" w:type="dxa"/>
            <w:shd w:val="clear" w:color="auto" w:fill="auto"/>
          </w:tcPr>
          <w:p w14:paraId="2E3196D0" w14:textId="77777777" w:rsidR="00331B78" w:rsidRPr="009E2A07" w:rsidRDefault="00331B78" w:rsidP="00331B78">
            <w:pPr>
              <w:spacing w:before="120" w:after="60"/>
              <w:rPr>
                <w:rFonts w:ascii="Aptos" w:hAnsi="Aptos"/>
              </w:rPr>
            </w:pPr>
            <w:r w:rsidRPr="009E2A07">
              <w:rPr>
                <w:rFonts w:ascii="Aptos" w:hAnsi="Aptos" w:cs="Arial"/>
                <w:color w:val="000000"/>
              </w:rPr>
              <w:t xml:space="preserve">In total, at least forty public members were involved including former or current patients. </w:t>
            </w:r>
          </w:p>
        </w:tc>
        <w:tc>
          <w:tcPr>
            <w:tcW w:w="5280" w:type="dxa"/>
            <w:shd w:val="clear" w:color="auto" w:fill="auto"/>
          </w:tcPr>
          <w:p w14:paraId="3F73862D" w14:textId="7C650A71" w:rsidR="00331B78" w:rsidRPr="009E2A07" w:rsidRDefault="00331B78" w:rsidP="00331B78">
            <w:pPr>
              <w:spacing w:before="120" w:after="60"/>
              <w:rPr>
                <w:rFonts w:ascii="Aptos" w:hAnsi="Aptos"/>
              </w:rPr>
            </w:pPr>
            <w:r w:rsidRPr="009E2A07">
              <w:rPr>
                <w:rFonts w:ascii="Aptos" w:hAnsi="Aptos" w:cs="Arial"/>
                <w:color w:val="000000"/>
              </w:rPr>
              <w:t>- JT [PhD student]  involved her advisory group in a co-design process that allowed them to generate ideas and create something that could be used by her study population..</w:t>
            </w:r>
            <w:r w:rsidRPr="009E2A07">
              <w:rPr>
                <w:rFonts w:ascii="Aptos" w:hAnsi="Aptos" w:cs="Arial"/>
                <w:color w:val="000000"/>
              </w:rPr>
              <w:br/>
              <w:t xml:space="preserve">- After two weeks of the initial PIS  [participant information sheets] being available online, responses were obtained from all panel members, who offered comments which led to changes to the research process, the timescale for the start of the study and the language used within the documents. </w:t>
            </w:r>
            <w:r w:rsidRPr="009E2A07">
              <w:rPr>
                <w:rFonts w:ascii="Aptos" w:hAnsi="Aptos" w:cs="Arial"/>
                <w:color w:val="000000"/>
              </w:rPr>
              <w:br/>
              <w:t>- JT [PhD student]  developed a draft of the notebook based on these ideas and there were four iterative rounds of feedback and re-design with the advisory group.</w:t>
            </w:r>
            <w:r w:rsidRPr="009E2A07">
              <w:rPr>
                <w:rFonts w:ascii="Aptos" w:hAnsi="Aptos" w:cs="Arial"/>
                <w:color w:val="000000"/>
              </w:rPr>
              <w:br/>
              <w:t>- Once finalised, a member took the notebook to their luncheon group and asked their peers (average age 83 years) to review the design, layout and language used to ensure that it was appropriate.</w:t>
            </w:r>
            <w:r w:rsidRPr="009E2A07">
              <w:rPr>
                <w:rFonts w:ascii="Aptos" w:hAnsi="Aptos" w:cs="Arial"/>
                <w:color w:val="000000"/>
              </w:rPr>
              <w:br/>
              <w:t xml:space="preserve">- The group was familiar with the study through the development of the PIS and consent form and was therefore deemed well-equipped to identify eligible </w:t>
            </w:r>
            <w:r w:rsidRPr="009E2A07">
              <w:rPr>
                <w:rFonts w:ascii="Aptos" w:hAnsi="Aptos" w:cs="Arial"/>
                <w:color w:val="000000"/>
              </w:rPr>
              <w:lastRenderedPageBreak/>
              <w:t>patients.</w:t>
            </w:r>
            <w:r w:rsidRPr="009E2A07">
              <w:rPr>
                <w:rFonts w:ascii="Aptos" w:hAnsi="Aptos" w:cs="Arial"/>
                <w:color w:val="000000"/>
              </w:rPr>
              <w:br/>
              <w:t>- They distributed study information and approached eligible participants from within their patient support network.</w:t>
            </w:r>
            <w:r w:rsidRPr="009E2A07">
              <w:rPr>
                <w:rFonts w:ascii="Aptos" w:hAnsi="Aptos" w:cs="Arial"/>
                <w:color w:val="000000"/>
              </w:rPr>
              <w:br/>
              <w:t>- PPI members were able to recruit harder to reach individuals (e.g. age and taking a certain medicine) into the study.</w:t>
            </w:r>
            <w:r w:rsidRPr="009E2A07">
              <w:rPr>
                <w:rFonts w:ascii="Aptos" w:hAnsi="Aptos" w:cs="Arial"/>
                <w:color w:val="000000"/>
              </w:rPr>
              <w:br/>
              <w:t>- KM [PhD student]  found that developing her recruitment strategy with the PPI advisory group was useful as they had wide links with local community groups, e.g. church groups and charity groups, which provided additional resources for consideration.</w:t>
            </w:r>
            <w:r w:rsidRPr="009E2A07">
              <w:rPr>
                <w:rFonts w:ascii="Aptos" w:hAnsi="Aptos" w:cs="Arial"/>
                <w:color w:val="000000"/>
              </w:rPr>
              <w:br/>
              <w:t>- KM [PhD student]  has involved the PPI group to review her literature review narrative synthesis results to ensure its credibility.</w:t>
            </w:r>
            <w:r w:rsidRPr="009E2A07">
              <w:rPr>
                <w:rFonts w:ascii="Aptos" w:hAnsi="Aptos" w:cs="Arial"/>
                <w:color w:val="000000"/>
              </w:rPr>
              <w:br/>
              <w:t>- The group were able to add their alternative perspectives and provided insightful interpretations of the data.</w:t>
            </w:r>
          </w:p>
        </w:tc>
      </w:tr>
      <w:tr w:rsidR="00331B78" w:rsidRPr="009E2A07" w14:paraId="314D761B" w14:textId="77777777" w:rsidTr="008618A6">
        <w:tc>
          <w:tcPr>
            <w:tcW w:w="1684" w:type="dxa"/>
            <w:tcBorders>
              <w:bottom w:val="single" w:sz="4" w:space="0" w:color="auto"/>
            </w:tcBorders>
            <w:shd w:val="clear" w:color="auto" w:fill="auto"/>
          </w:tcPr>
          <w:p w14:paraId="6C9011B2" w14:textId="77777777" w:rsidR="00331B78" w:rsidRPr="009E2A07" w:rsidRDefault="00331B78" w:rsidP="00331B78">
            <w:pPr>
              <w:spacing w:before="120" w:after="60"/>
              <w:rPr>
                <w:rFonts w:ascii="Aptos" w:hAnsi="Aptos"/>
              </w:rPr>
            </w:pPr>
            <w:r w:rsidRPr="009E2A07">
              <w:rPr>
                <w:rFonts w:ascii="Aptos" w:hAnsi="Aptos" w:cs="Arial"/>
                <w:color w:val="000000"/>
              </w:rPr>
              <w:lastRenderedPageBreak/>
              <w:t>Troya MI, et al. 2019</w:t>
            </w:r>
          </w:p>
        </w:tc>
        <w:tc>
          <w:tcPr>
            <w:tcW w:w="2032" w:type="dxa"/>
            <w:tcBorders>
              <w:bottom w:val="single" w:sz="4" w:space="0" w:color="auto"/>
            </w:tcBorders>
          </w:tcPr>
          <w:p w14:paraId="6E03DC1D" w14:textId="77777777" w:rsidR="00331B78" w:rsidRPr="009E2A07" w:rsidRDefault="00331B78" w:rsidP="00331B78">
            <w:pPr>
              <w:spacing w:before="120" w:after="60"/>
              <w:rPr>
                <w:rFonts w:ascii="Aptos" w:hAnsi="Aptos" w:cs="Arial"/>
                <w:color w:val="000000"/>
              </w:rPr>
            </w:pPr>
            <w:r w:rsidRPr="009E2A07">
              <w:rPr>
                <w:rFonts w:ascii="Aptos" w:hAnsi="Aptos" w:cs="Arial"/>
                <w:color w:val="000000"/>
              </w:rPr>
              <w:t>Patient and public involvement and engagement in a doctoral research project exploring self</w:t>
            </w:r>
            <w:r w:rsidRPr="009E2A07">
              <w:rPr>
                <w:rFonts w:ascii="Cambria Math" w:hAnsi="Cambria Math" w:cs="Cambria Math"/>
                <w:color w:val="000000"/>
              </w:rPr>
              <w:t>‐</w:t>
            </w:r>
            <w:r w:rsidRPr="009E2A07">
              <w:rPr>
                <w:rFonts w:ascii="Aptos" w:hAnsi="Aptos" w:cs="Arial"/>
                <w:color w:val="000000"/>
              </w:rPr>
              <w:t xml:space="preserve">harm in older adults. </w:t>
            </w:r>
          </w:p>
        </w:tc>
        <w:tc>
          <w:tcPr>
            <w:tcW w:w="2287" w:type="dxa"/>
            <w:tcBorders>
              <w:bottom w:val="single" w:sz="4" w:space="0" w:color="auto"/>
            </w:tcBorders>
            <w:shd w:val="clear" w:color="auto" w:fill="auto"/>
          </w:tcPr>
          <w:p w14:paraId="25202784" w14:textId="77777777" w:rsidR="00331B78" w:rsidRPr="009E2A07" w:rsidRDefault="00331B78" w:rsidP="00331B78">
            <w:pPr>
              <w:spacing w:before="120" w:after="60"/>
              <w:rPr>
                <w:rFonts w:ascii="Aptos" w:hAnsi="Aptos"/>
              </w:rPr>
            </w:pPr>
            <w:r w:rsidRPr="009E2A07">
              <w:rPr>
                <w:rFonts w:ascii="Aptos" w:hAnsi="Aptos" w:cs="Arial"/>
                <w:color w:val="000000"/>
              </w:rPr>
              <w:t>Critically reflect on the process, potential impact and identify challenges and opportunities in involving robust PPIE in a doctoral study.</w:t>
            </w:r>
          </w:p>
        </w:tc>
        <w:tc>
          <w:tcPr>
            <w:tcW w:w="2374" w:type="dxa"/>
            <w:tcBorders>
              <w:bottom w:val="single" w:sz="4" w:space="0" w:color="auto"/>
            </w:tcBorders>
            <w:shd w:val="clear" w:color="auto" w:fill="auto"/>
          </w:tcPr>
          <w:p w14:paraId="5D98CAD8" w14:textId="77777777" w:rsidR="00331B78" w:rsidRPr="009E2A07" w:rsidRDefault="00331B78" w:rsidP="00331B78">
            <w:pPr>
              <w:spacing w:before="120" w:after="60"/>
              <w:rPr>
                <w:rFonts w:ascii="Aptos" w:hAnsi="Aptos"/>
              </w:rPr>
            </w:pPr>
            <w:r w:rsidRPr="009E2A07">
              <w:rPr>
                <w:rFonts w:ascii="Aptos" w:hAnsi="Aptos" w:cs="Arial"/>
                <w:color w:val="000000"/>
              </w:rPr>
              <w:t>The PPI was conducted with the Research User Group (RUG) in Keele which consists of 68 lay people.</w:t>
            </w:r>
          </w:p>
        </w:tc>
        <w:tc>
          <w:tcPr>
            <w:tcW w:w="5280" w:type="dxa"/>
            <w:tcBorders>
              <w:bottom w:val="single" w:sz="4" w:space="0" w:color="auto"/>
            </w:tcBorders>
            <w:shd w:val="clear" w:color="auto" w:fill="auto"/>
          </w:tcPr>
          <w:p w14:paraId="49AA9CC8" w14:textId="4F4E669C" w:rsidR="00331B78" w:rsidRPr="009E2A07" w:rsidRDefault="00331B78" w:rsidP="00331B78">
            <w:pPr>
              <w:spacing w:before="120" w:after="60"/>
              <w:rPr>
                <w:rFonts w:ascii="Aptos" w:hAnsi="Aptos"/>
              </w:rPr>
            </w:pPr>
            <w:r w:rsidRPr="009E2A07">
              <w:rPr>
                <w:rFonts w:ascii="Aptos" w:hAnsi="Aptos" w:cs="Arial"/>
                <w:color w:val="000000"/>
              </w:rPr>
              <w:t>- Collectively the decision to use NICE [National Institute for Health and Care Excellence]  guidelines (CG13) definition for self</w:t>
            </w:r>
            <w:r w:rsidRPr="009E2A07">
              <w:rPr>
                <w:rFonts w:ascii="Cambria Math" w:hAnsi="Cambria Math" w:cs="Cambria Math"/>
                <w:color w:val="000000"/>
              </w:rPr>
              <w:t>‐</w:t>
            </w:r>
            <w:r w:rsidRPr="009E2A07">
              <w:rPr>
                <w:rFonts w:ascii="Aptos" w:hAnsi="Aptos" w:cs="Arial"/>
                <w:color w:val="000000"/>
              </w:rPr>
              <w:t xml:space="preserve"> harm was made, highlighting the possibility of self</w:t>
            </w:r>
            <w:r w:rsidRPr="009E2A07">
              <w:rPr>
                <w:rFonts w:ascii="Cambria Math" w:hAnsi="Cambria Math" w:cs="Cambria Math"/>
                <w:color w:val="000000"/>
              </w:rPr>
              <w:t>‐</w:t>
            </w:r>
            <w:r w:rsidRPr="009E2A07">
              <w:rPr>
                <w:rFonts w:ascii="Aptos" w:hAnsi="Aptos" w:cs="Arial"/>
                <w:color w:val="000000"/>
              </w:rPr>
              <w:t>harm with and without suicidal intent</w:t>
            </w:r>
            <w:r w:rsidRPr="009E2A07">
              <w:rPr>
                <w:rFonts w:ascii="Aptos" w:hAnsi="Aptos" w:cs="Arial"/>
                <w:color w:val="000000"/>
              </w:rPr>
              <w:br/>
              <w:t>- The word dissemination was removed from the information sheet as it was not lay friendly</w:t>
            </w:r>
            <w:r w:rsidRPr="009E2A07">
              <w:rPr>
                <w:rFonts w:ascii="Aptos" w:hAnsi="Aptos" w:cs="Arial"/>
                <w:color w:val="000000"/>
              </w:rPr>
              <w:br/>
              <w:t>- The group commented on the order of items for discussion in the interview guide, suggesting starting off by asking demographic and clinical questions prior addressing motivations of self</w:t>
            </w:r>
            <w:r w:rsidRPr="009E2A07">
              <w:rPr>
                <w:rFonts w:ascii="Cambria Math" w:hAnsi="Cambria Math" w:cs="Cambria Math"/>
                <w:color w:val="000000"/>
              </w:rPr>
              <w:t>‐</w:t>
            </w:r>
            <w:r w:rsidRPr="009E2A07">
              <w:rPr>
                <w:rFonts w:ascii="Aptos" w:hAnsi="Aptos" w:cs="Arial"/>
                <w:color w:val="000000"/>
              </w:rPr>
              <w:t>harm. As well, members suggestion of including triggers to self</w:t>
            </w:r>
            <w:r w:rsidRPr="009E2A07">
              <w:rPr>
                <w:rFonts w:ascii="Cambria Math" w:hAnsi="Cambria Math" w:cs="Cambria Math"/>
                <w:color w:val="000000"/>
              </w:rPr>
              <w:t>‐</w:t>
            </w:r>
            <w:r w:rsidRPr="009E2A07">
              <w:rPr>
                <w:rFonts w:ascii="Aptos" w:hAnsi="Aptos" w:cs="Arial"/>
                <w:color w:val="000000"/>
              </w:rPr>
              <w:t>harm was incorporated</w:t>
            </w:r>
            <w:r w:rsidRPr="009E2A07">
              <w:rPr>
                <w:rFonts w:ascii="Aptos" w:hAnsi="Aptos" w:cs="Arial"/>
                <w:color w:val="000000"/>
              </w:rPr>
              <w:br/>
              <w:t>- Agreed avenues of recruitment: self</w:t>
            </w:r>
            <w:r w:rsidRPr="009E2A07">
              <w:rPr>
                <w:rFonts w:ascii="Cambria Math" w:hAnsi="Cambria Math" w:cs="Cambria Math"/>
                <w:color w:val="000000"/>
              </w:rPr>
              <w:t>‐</w:t>
            </w:r>
            <w:r w:rsidRPr="009E2A07">
              <w:rPr>
                <w:rFonts w:ascii="Aptos" w:hAnsi="Aptos" w:cs="Arial"/>
                <w:color w:val="000000"/>
              </w:rPr>
              <w:t xml:space="preserve">harm support </w:t>
            </w:r>
            <w:r w:rsidRPr="009E2A07">
              <w:rPr>
                <w:rFonts w:ascii="Aptos" w:hAnsi="Aptos" w:cs="Arial"/>
                <w:color w:val="000000"/>
              </w:rPr>
              <w:lastRenderedPageBreak/>
              <w:t>groups, age support groups, female support groups, advertisement in local community, social media</w:t>
            </w:r>
            <w:r w:rsidRPr="009E2A07">
              <w:rPr>
                <w:rFonts w:ascii="Aptos" w:hAnsi="Aptos" w:cs="Arial"/>
                <w:color w:val="000000"/>
              </w:rPr>
              <w:br/>
              <w:t>- Identification of gaps in the literature: alternative methods of self</w:t>
            </w:r>
            <w:r w:rsidRPr="009E2A07">
              <w:rPr>
                <w:rFonts w:ascii="Cambria Math" w:hAnsi="Cambria Math" w:cs="Cambria Math"/>
                <w:color w:val="000000"/>
              </w:rPr>
              <w:t>‐</w:t>
            </w:r>
            <w:r w:rsidRPr="009E2A07">
              <w:rPr>
                <w:rFonts w:ascii="Aptos" w:hAnsi="Aptos" w:cs="Arial"/>
                <w:color w:val="000000"/>
              </w:rPr>
              <w:t>harm (eg overeating)</w:t>
            </w:r>
            <w:r w:rsidRPr="009E2A07">
              <w:rPr>
                <w:rFonts w:ascii="Aptos" w:hAnsi="Aptos" w:cs="Arial"/>
                <w:color w:val="000000"/>
              </w:rPr>
              <w:br/>
              <w:t>- Suggestion of IT [PhD student] attending self</w:t>
            </w:r>
            <w:r w:rsidRPr="009E2A07">
              <w:rPr>
                <w:rFonts w:ascii="Cambria Math" w:hAnsi="Cambria Math" w:cs="Cambria Math"/>
                <w:color w:val="000000"/>
              </w:rPr>
              <w:t>‐</w:t>
            </w:r>
            <w:r w:rsidRPr="009E2A07">
              <w:rPr>
                <w:rFonts w:ascii="Aptos" w:hAnsi="Aptos" w:cs="Arial"/>
                <w:color w:val="000000"/>
              </w:rPr>
              <w:t>harm support groups regularly so potential participants can feel more comfortable in being part of study. This reiterated discussions amongst the research team and resulted in increased participation</w:t>
            </w:r>
            <w:r w:rsidRPr="009E2A07">
              <w:rPr>
                <w:rFonts w:ascii="Aptos" w:hAnsi="Aptos" w:cs="Arial"/>
                <w:color w:val="000000"/>
              </w:rPr>
              <w:br/>
              <w:t>- Identification of avenues to disseminate findings: GP practices, libraries, retirement homes and third</w:t>
            </w:r>
            <w:r w:rsidRPr="009E2A07">
              <w:rPr>
                <w:rFonts w:ascii="Cambria Math" w:hAnsi="Cambria Math" w:cs="Cambria Math"/>
                <w:color w:val="000000"/>
              </w:rPr>
              <w:t>‐</w:t>
            </w:r>
            <w:r w:rsidRPr="009E2A07">
              <w:rPr>
                <w:rFonts w:ascii="Aptos" w:hAnsi="Aptos" w:cs="Arial"/>
                <w:color w:val="000000"/>
              </w:rPr>
              <w:t>sector services</w:t>
            </w:r>
            <w:r w:rsidRPr="009E2A07">
              <w:rPr>
                <w:rFonts w:ascii="Aptos" w:hAnsi="Aptos" w:cs="Arial"/>
                <w:color w:val="000000"/>
              </w:rPr>
              <w:br/>
              <w:t>- The PPI group provided tips for encountering challenging situations in recruitment: (a) ensuring to state clearly from the start the age range and self</w:t>
            </w:r>
            <w:r w:rsidRPr="009E2A07">
              <w:rPr>
                <w:rFonts w:ascii="Cambria Math" w:hAnsi="Cambria Math" w:cs="Cambria Math"/>
                <w:color w:val="000000"/>
              </w:rPr>
              <w:t>‐</w:t>
            </w:r>
            <w:r w:rsidRPr="009E2A07">
              <w:rPr>
                <w:rFonts w:ascii="Aptos" w:hAnsi="Aptos" w:cs="Arial"/>
                <w:color w:val="000000"/>
              </w:rPr>
              <w:t xml:space="preserve">harm definition used as eligibility criteria; (b) discuss with support workers any difficulties encountered with participants wanting to engage in the study that were not eligible </w:t>
            </w:r>
            <w:r w:rsidRPr="009E2A07">
              <w:rPr>
                <w:rFonts w:ascii="Aptos" w:hAnsi="Aptos" w:cs="Arial"/>
                <w:color w:val="000000"/>
              </w:rPr>
              <w:br/>
              <w:t>- The group confirmed appropriateness of additional follow</w:t>
            </w:r>
            <w:r w:rsidRPr="009E2A07">
              <w:rPr>
                <w:rFonts w:ascii="Cambria Math" w:hAnsi="Cambria Math" w:cs="Cambria Math"/>
                <w:color w:val="000000"/>
              </w:rPr>
              <w:t>‐</w:t>
            </w:r>
            <w:r w:rsidRPr="009E2A07">
              <w:rPr>
                <w:rFonts w:ascii="Aptos" w:hAnsi="Aptos" w:cs="Arial"/>
                <w:color w:val="000000"/>
              </w:rPr>
              <w:t>up interviews with older adults, as they considered this would aid rapport building and trust between researcher and study participants.</w:t>
            </w:r>
            <w:r w:rsidRPr="009E2A07">
              <w:rPr>
                <w:rFonts w:ascii="Aptos" w:hAnsi="Aptos" w:cs="Arial"/>
                <w:color w:val="000000"/>
              </w:rPr>
              <w:br/>
              <w:t>- The input to the analysis contributed lay perspective to inter-analyst consensus/triangulation of the data, increasing the potential relevance for older adults who self</w:t>
            </w:r>
            <w:r w:rsidRPr="009E2A07">
              <w:rPr>
                <w:rFonts w:ascii="Cambria Math" w:hAnsi="Cambria Math" w:cs="Cambria Math"/>
                <w:color w:val="000000"/>
              </w:rPr>
              <w:t>‐</w:t>
            </w:r>
            <w:r w:rsidRPr="009E2A07">
              <w:rPr>
                <w:rFonts w:ascii="Aptos" w:hAnsi="Aptos" w:cs="Arial"/>
                <w:color w:val="000000"/>
              </w:rPr>
              <w:t>harm.</w:t>
            </w:r>
          </w:p>
        </w:tc>
      </w:tr>
      <w:tr w:rsidR="00331B78" w:rsidRPr="009E2A07" w14:paraId="0612815A" w14:textId="77777777" w:rsidTr="008618A6">
        <w:tc>
          <w:tcPr>
            <w:tcW w:w="1684" w:type="dxa"/>
            <w:tcBorders>
              <w:top w:val="single" w:sz="4" w:space="0" w:color="auto"/>
              <w:bottom w:val="single" w:sz="4" w:space="0" w:color="auto"/>
            </w:tcBorders>
            <w:shd w:val="clear" w:color="auto" w:fill="auto"/>
          </w:tcPr>
          <w:p w14:paraId="03B8AE4C" w14:textId="77777777" w:rsidR="00331B78" w:rsidRPr="009E2A07" w:rsidRDefault="00331B78" w:rsidP="00331B78">
            <w:pPr>
              <w:spacing w:before="120" w:after="60"/>
              <w:rPr>
                <w:rFonts w:ascii="Aptos" w:hAnsi="Aptos"/>
              </w:rPr>
            </w:pPr>
            <w:r w:rsidRPr="009E2A07">
              <w:rPr>
                <w:rFonts w:ascii="Aptos" w:hAnsi="Aptos" w:cs="Arial"/>
                <w:color w:val="000000"/>
              </w:rPr>
              <w:lastRenderedPageBreak/>
              <w:t xml:space="preserve">Youssef E, et al. 2022 </w:t>
            </w:r>
          </w:p>
        </w:tc>
        <w:tc>
          <w:tcPr>
            <w:tcW w:w="2032" w:type="dxa"/>
            <w:tcBorders>
              <w:top w:val="single" w:sz="4" w:space="0" w:color="auto"/>
              <w:bottom w:val="single" w:sz="4" w:space="0" w:color="auto"/>
            </w:tcBorders>
          </w:tcPr>
          <w:p w14:paraId="5F034DD5" w14:textId="77777777" w:rsidR="00331B78" w:rsidRPr="009E2A07" w:rsidRDefault="00331B78" w:rsidP="00331B78">
            <w:pPr>
              <w:spacing w:before="120" w:after="60"/>
              <w:rPr>
                <w:rFonts w:ascii="Aptos" w:hAnsi="Aptos" w:cs="Arial"/>
                <w:color w:val="000000"/>
              </w:rPr>
            </w:pPr>
            <w:r w:rsidRPr="009E2A07">
              <w:rPr>
                <w:rFonts w:ascii="Aptos" w:hAnsi="Aptos" w:cs="Arial"/>
                <w:color w:val="000000"/>
              </w:rPr>
              <w:t xml:space="preserve">Enhancing pharmacy practice doctoral research with patient and </w:t>
            </w:r>
            <w:r w:rsidRPr="009E2A07">
              <w:rPr>
                <w:rFonts w:ascii="Aptos" w:hAnsi="Aptos" w:cs="Arial"/>
                <w:color w:val="000000"/>
              </w:rPr>
              <w:lastRenderedPageBreak/>
              <w:t>public involvement.</w:t>
            </w:r>
          </w:p>
        </w:tc>
        <w:tc>
          <w:tcPr>
            <w:tcW w:w="2287" w:type="dxa"/>
            <w:tcBorders>
              <w:top w:val="single" w:sz="4" w:space="0" w:color="auto"/>
              <w:bottom w:val="single" w:sz="4" w:space="0" w:color="auto"/>
            </w:tcBorders>
            <w:shd w:val="clear" w:color="auto" w:fill="auto"/>
          </w:tcPr>
          <w:p w14:paraId="1CCDD560" w14:textId="77777777" w:rsidR="00331B78" w:rsidRPr="009E2A07" w:rsidRDefault="00331B78" w:rsidP="00331B78">
            <w:pPr>
              <w:spacing w:before="120" w:after="60"/>
              <w:rPr>
                <w:rFonts w:ascii="Aptos" w:hAnsi="Aptos"/>
              </w:rPr>
            </w:pPr>
            <w:r w:rsidRPr="009E2A07">
              <w:rPr>
                <w:rFonts w:ascii="Aptos" w:hAnsi="Aptos" w:cs="Arial"/>
                <w:color w:val="000000"/>
              </w:rPr>
              <w:lastRenderedPageBreak/>
              <w:t xml:space="preserve">The aim of this article is to inspire patient and public involvement (PPI) in </w:t>
            </w:r>
            <w:r w:rsidRPr="009E2A07">
              <w:rPr>
                <w:rFonts w:ascii="Aptos" w:hAnsi="Aptos" w:cs="Arial"/>
                <w:color w:val="000000"/>
              </w:rPr>
              <w:lastRenderedPageBreak/>
              <w:t>pharmacy doctoral candidates projects.</w:t>
            </w:r>
          </w:p>
        </w:tc>
        <w:tc>
          <w:tcPr>
            <w:tcW w:w="2374" w:type="dxa"/>
            <w:tcBorders>
              <w:top w:val="single" w:sz="4" w:space="0" w:color="auto"/>
              <w:bottom w:val="single" w:sz="4" w:space="0" w:color="auto"/>
            </w:tcBorders>
            <w:shd w:val="clear" w:color="auto" w:fill="auto"/>
          </w:tcPr>
          <w:p w14:paraId="1F7F740E" w14:textId="77777777" w:rsidR="00331B78" w:rsidRPr="009E2A07" w:rsidRDefault="00331B78" w:rsidP="00331B78">
            <w:pPr>
              <w:spacing w:before="120" w:after="60"/>
              <w:rPr>
                <w:rFonts w:ascii="Aptos" w:hAnsi="Aptos"/>
              </w:rPr>
            </w:pPr>
            <w:r w:rsidRPr="009E2A07">
              <w:rPr>
                <w:rFonts w:ascii="Aptos" w:hAnsi="Aptos" w:cs="Arial"/>
                <w:color w:val="000000"/>
              </w:rPr>
              <w:lastRenderedPageBreak/>
              <w:t xml:space="preserve">For this project, there were two PPI contributors from a pool of PPI contributors with </w:t>
            </w:r>
            <w:r w:rsidRPr="009E2A07">
              <w:rPr>
                <w:rFonts w:ascii="Aptos" w:hAnsi="Aptos" w:cs="Arial"/>
                <w:color w:val="000000"/>
              </w:rPr>
              <w:lastRenderedPageBreak/>
              <w:t xml:space="preserve">experience involving pharmacy practice research. </w:t>
            </w:r>
          </w:p>
        </w:tc>
        <w:tc>
          <w:tcPr>
            <w:tcW w:w="5280" w:type="dxa"/>
            <w:tcBorders>
              <w:top w:val="single" w:sz="4" w:space="0" w:color="auto"/>
              <w:bottom w:val="single" w:sz="4" w:space="0" w:color="auto"/>
            </w:tcBorders>
            <w:shd w:val="clear" w:color="auto" w:fill="auto"/>
          </w:tcPr>
          <w:p w14:paraId="77940F0E" w14:textId="77777777" w:rsidR="00331B78" w:rsidRPr="009E2A07" w:rsidRDefault="00331B78" w:rsidP="00331B78">
            <w:pPr>
              <w:spacing w:before="120" w:after="60"/>
              <w:rPr>
                <w:rFonts w:ascii="Aptos" w:hAnsi="Aptos"/>
              </w:rPr>
            </w:pPr>
            <w:r w:rsidRPr="009E2A07">
              <w:rPr>
                <w:rFonts w:ascii="Aptos" w:hAnsi="Aptos" w:cs="Arial"/>
                <w:color w:val="000000"/>
              </w:rPr>
              <w:lastRenderedPageBreak/>
              <w:t>- Infographic of results changed by doctoral candidate after discussion with PPI contributors.</w:t>
            </w:r>
            <w:r w:rsidRPr="009E2A07">
              <w:rPr>
                <w:rFonts w:ascii="Aptos" w:hAnsi="Aptos" w:cs="Arial"/>
                <w:color w:val="000000"/>
              </w:rPr>
              <w:br/>
              <w:t>- Quotes mapped to different domain by doctoral candidate after discussion with PPI contributors.</w:t>
            </w:r>
            <w:r w:rsidRPr="009E2A07">
              <w:rPr>
                <w:rFonts w:ascii="Aptos" w:hAnsi="Aptos" w:cs="Arial"/>
                <w:color w:val="000000"/>
              </w:rPr>
              <w:br/>
              <w:t xml:space="preserve">- Discussion with PPI contributors led to greater </w:t>
            </w:r>
            <w:r w:rsidRPr="009E2A07">
              <w:rPr>
                <w:rFonts w:ascii="Aptos" w:hAnsi="Aptos" w:cs="Arial"/>
                <w:color w:val="000000"/>
              </w:rPr>
              <w:lastRenderedPageBreak/>
              <w:t>contextualisation of literature identified patient barriers to implementation.</w:t>
            </w:r>
            <w:r w:rsidRPr="009E2A07">
              <w:rPr>
                <w:rFonts w:ascii="Aptos" w:hAnsi="Aptos" w:cs="Arial"/>
                <w:color w:val="000000"/>
              </w:rPr>
              <w:br/>
              <w:t>- Strengthened ethics application. Ethics committee specifically asked about PPI contributor involvement in production of study materials.</w:t>
            </w:r>
            <w:r w:rsidRPr="009E2A07">
              <w:rPr>
                <w:rFonts w:ascii="Aptos" w:hAnsi="Aptos" w:cs="Arial"/>
                <w:color w:val="000000"/>
              </w:rPr>
              <w:br/>
              <w:t>- Significant changes made to plain English summary, patient participant information sheets, patient participant consent forms and topic guide.</w:t>
            </w:r>
          </w:p>
        </w:tc>
      </w:tr>
    </w:tbl>
    <w:p w14:paraId="0EF91784" w14:textId="77777777" w:rsidR="009011B2" w:rsidRDefault="009011B2" w:rsidP="009011B2"/>
    <w:p w14:paraId="0507D0D0" w14:textId="77777777" w:rsidR="009011B2" w:rsidRPr="004629D3" w:rsidRDefault="009011B2" w:rsidP="009011B2"/>
    <w:p w14:paraId="17E27556" w14:textId="77777777" w:rsidR="009011B2" w:rsidRDefault="009011B2" w:rsidP="009011B2">
      <w:pPr>
        <w:sectPr w:rsidR="009011B2" w:rsidSect="009011B2">
          <w:pgSz w:w="16838" w:h="11906" w:orient="landscape"/>
          <w:pgMar w:top="1440" w:right="1440" w:bottom="1440" w:left="1440" w:header="708" w:footer="708" w:gutter="0"/>
          <w:pgNumType w:start="1"/>
          <w:cols w:space="720"/>
          <w:docGrid w:linePitch="299"/>
        </w:sectPr>
      </w:pPr>
    </w:p>
    <w:p w14:paraId="65BC1970" w14:textId="46BC3E06" w:rsidR="009011B2" w:rsidRPr="009011B2" w:rsidRDefault="005831B0" w:rsidP="009011B2">
      <w:pPr>
        <w:pStyle w:val="Heading2"/>
        <w:spacing w:line="360" w:lineRule="auto"/>
        <w:rPr>
          <w:rFonts w:ascii="Aptos" w:eastAsia="Aptos" w:hAnsi="Aptos" w:cs="Aptos"/>
          <w:b/>
          <w:bCs/>
          <w:color w:val="auto"/>
          <w:sz w:val="28"/>
          <w:szCs w:val="28"/>
        </w:rPr>
      </w:pPr>
      <w:r>
        <w:rPr>
          <w:rFonts w:ascii="Aptos" w:eastAsia="Aptos" w:hAnsi="Aptos" w:cs="Aptos"/>
          <w:b/>
          <w:bCs/>
          <w:color w:val="auto"/>
          <w:sz w:val="28"/>
          <w:szCs w:val="28"/>
        </w:rPr>
        <w:lastRenderedPageBreak/>
        <w:t xml:space="preserve">Additional file </w:t>
      </w:r>
      <w:r w:rsidR="009011B2" w:rsidRPr="009011B2">
        <w:rPr>
          <w:rFonts w:ascii="Aptos" w:eastAsia="Aptos" w:hAnsi="Aptos" w:cs="Aptos"/>
          <w:b/>
          <w:bCs/>
          <w:color w:val="auto"/>
          <w:sz w:val="28"/>
          <w:szCs w:val="28"/>
        </w:rPr>
        <w:t xml:space="preserve">3: </w:t>
      </w:r>
      <w:bookmarkStart w:id="0" w:name="_Hlk182158134"/>
      <w:r w:rsidR="009011B2" w:rsidRPr="009011B2">
        <w:rPr>
          <w:rFonts w:ascii="Aptos" w:eastAsia="Aptos" w:hAnsi="Aptos" w:cs="Aptos"/>
          <w:b/>
          <w:bCs/>
          <w:color w:val="auto"/>
          <w:sz w:val="28"/>
          <w:szCs w:val="28"/>
        </w:rPr>
        <w:t xml:space="preserve">EMBED-Care </w:t>
      </w:r>
      <w:r w:rsidR="001D4CE2" w:rsidRPr="009011B2">
        <w:rPr>
          <w:rFonts w:ascii="Aptos" w:eastAsia="Aptos" w:hAnsi="Aptos" w:cs="Aptos"/>
          <w:b/>
          <w:bCs/>
          <w:color w:val="auto"/>
          <w:sz w:val="28"/>
          <w:szCs w:val="28"/>
        </w:rPr>
        <w:t>Guid</w:t>
      </w:r>
      <w:r w:rsidR="001D4CE2">
        <w:rPr>
          <w:rFonts w:ascii="Aptos" w:eastAsia="Aptos" w:hAnsi="Aptos" w:cs="Aptos"/>
          <w:b/>
          <w:bCs/>
          <w:color w:val="auto"/>
          <w:sz w:val="28"/>
          <w:szCs w:val="28"/>
        </w:rPr>
        <w:t xml:space="preserve">eline </w:t>
      </w:r>
      <w:r w:rsidR="009011B2" w:rsidRPr="009011B2">
        <w:rPr>
          <w:rFonts w:ascii="Aptos" w:eastAsia="Aptos" w:hAnsi="Aptos" w:cs="Aptos"/>
          <w:b/>
          <w:bCs/>
          <w:color w:val="auto"/>
          <w:sz w:val="28"/>
          <w:szCs w:val="28"/>
        </w:rPr>
        <w:t xml:space="preserve">for </w:t>
      </w:r>
      <w:r w:rsidR="001D4CE2">
        <w:rPr>
          <w:rFonts w:ascii="Aptos" w:eastAsia="Aptos" w:hAnsi="Aptos" w:cs="Aptos"/>
          <w:b/>
          <w:bCs/>
          <w:color w:val="auto"/>
          <w:sz w:val="28"/>
          <w:szCs w:val="28"/>
        </w:rPr>
        <w:t>Reporting and Evalu</w:t>
      </w:r>
      <w:r w:rsidR="00F10BF9">
        <w:rPr>
          <w:rFonts w:ascii="Aptos" w:eastAsia="Aptos" w:hAnsi="Aptos" w:cs="Aptos"/>
          <w:b/>
          <w:bCs/>
          <w:color w:val="auto"/>
          <w:sz w:val="28"/>
          <w:szCs w:val="28"/>
        </w:rPr>
        <w:t xml:space="preserve">ating </w:t>
      </w:r>
      <w:r w:rsidR="009011B2" w:rsidRPr="009011B2">
        <w:rPr>
          <w:rFonts w:ascii="Aptos" w:eastAsia="Aptos" w:hAnsi="Aptos" w:cs="Aptos"/>
          <w:b/>
          <w:bCs/>
          <w:color w:val="auto"/>
          <w:sz w:val="28"/>
          <w:szCs w:val="28"/>
        </w:rPr>
        <w:t xml:space="preserve">Impact </w:t>
      </w:r>
      <w:r w:rsidR="00F10BF9">
        <w:rPr>
          <w:rFonts w:ascii="Aptos" w:eastAsia="Aptos" w:hAnsi="Aptos" w:cs="Aptos"/>
          <w:b/>
          <w:bCs/>
          <w:color w:val="auto"/>
          <w:sz w:val="28"/>
          <w:szCs w:val="28"/>
        </w:rPr>
        <w:t xml:space="preserve">of Patient and Public Involvement </w:t>
      </w:r>
      <w:r w:rsidR="00087B68">
        <w:rPr>
          <w:rFonts w:ascii="Aptos" w:eastAsia="Aptos" w:hAnsi="Aptos" w:cs="Aptos"/>
          <w:b/>
          <w:bCs/>
          <w:color w:val="auto"/>
          <w:sz w:val="28"/>
          <w:szCs w:val="28"/>
        </w:rPr>
        <w:t>i</w:t>
      </w:r>
      <w:r w:rsidR="009011B2" w:rsidRPr="009011B2">
        <w:rPr>
          <w:rFonts w:ascii="Aptos" w:eastAsia="Aptos" w:hAnsi="Aptos" w:cs="Aptos"/>
          <w:b/>
          <w:bCs/>
          <w:color w:val="auto"/>
          <w:sz w:val="28"/>
          <w:szCs w:val="28"/>
        </w:rPr>
        <w:t xml:space="preserve">n </w:t>
      </w:r>
      <w:r w:rsidR="00F10BF9">
        <w:rPr>
          <w:rFonts w:ascii="Aptos" w:eastAsia="Aptos" w:hAnsi="Aptos" w:cs="Aptos"/>
          <w:b/>
          <w:bCs/>
          <w:color w:val="auto"/>
          <w:sz w:val="28"/>
          <w:szCs w:val="28"/>
        </w:rPr>
        <w:t xml:space="preserve">Doctoral </w:t>
      </w:r>
      <w:r w:rsidR="009011B2" w:rsidRPr="009011B2">
        <w:rPr>
          <w:rFonts w:ascii="Aptos" w:eastAsia="Aptos" w:hAnsi="Aptos" w:cs="Aptos"/>
          <w:b/>
          <w:bCs/>
          <w:color w:val="auto"/>
          <w:sz w:val="28"/>
          <w:szCs w:val="28"/>
        </w:rPr>
        <w:t>Research</w:t>
      </w:r>
    </w:p>
    <w:bookmarkEnd w:id="0"/>
    <w:p w14:paraId="7C28DC8A" w14:textId="4B10A8F9" w:rsidR="009011B2" w:rsidRDefault="009011B2" w:rsidP="009011B2">
      <w:pPr>
        <w:spacing w:before="120" w:after="120" w:line="360" w:lineRule="auto"/>
        <w:rPr>
          <w:rFonts w:ascii="Aptos" w:eastAsia="Aptos" w:hAnsi="Aptos" w:cs="Aptos"/>
          <w:b/>
          <w:sz w:val="24"/>
          <w:szCs w:val="24"/>
        </w:rPr>
      </w:pPr>
      <w:r>
        <w:rPr>
          <w:rFonts w:ascii="Aptos" w:eastAsia="Aptos" w:hAnsi="Aptos" w:cs="Aptos"/>
          <w:b/>
          <w:sz w:val="24"/>
          <w:szCs w:val="24"/>
        </w:rPr>
        <w:t xml:space="preserve">EMBED-Care Patient and Public Involvement (PPI) Reflection </w:t>
      </w:r>
      <w:r w:rsidR="004F60B3">
        <w:rPr>
          <w:rFonts w:ascii="Aptos" w:eastAsia="Aptos" w:hAnsi="Aptos" w:cs="Aptos"/>
          <w:b/>
          <w:sz w:val="24"/>
          <w:szCs w:val="24"/>
        </w:rPr>
        <w:t>Guideline</w:t>
      </w:r>
    </w:p>
    <w:p w14:paraId="46A187D4" w14:textId="65AA5E59" w:rsidR="009011B2" w:rsidRDefault="009011B2" w:rsidP="009011B2">
      <w:pPr>
        <w:spacing w:before="120" w:after="120" w:line="360" w:lineRule="auto"/>
        <w:jc w:val="both"/>
        <w:rPr>
          <w:rFonts w:ascii="Aptos" w:eastAsia="Aptos" w:hAnsi="Aptos" w:cs="Aptos"/>
          <w:sz w:val="24"/>
          <w:szCs w:val="24"/>
        </w:rPr>
      </w:pPr>
      <w:r>
        <w:rPr>
          <w:rFonts w:ascii="Aptos" w:eastAsia="Aptos" w:hAnsi="Aptos" w:cs="Aptos"/>
          <w:sz w:val="24"/>
          <w:szCs w:val="24"/>
        </w:rPr>
        <w:t xml:space="preserve">This </w:t>
      </w:r>
      <w:r w:rsidR="004F60B3">
        <w:rPr>
          <w:rFonts w:ascii="Aptos" w:eastAsia="Aptos" w:hAnsi="Aptos" w:cs="Aptos"/>
          <w:sz w:val="24"/>
          <w:szCs w:val="24"/>
        </w:rPr>
        <w:t>guideline</w:t>
      </w:r>
      <w:r>
        <w:rPr>
          <w:rFonts w:ascii="Aptos" w:eastAsia="Aptos" w:hAnsi="Aptos" w:cs="Aptos"/>
          <w:sz w:val="24"/>
          <w:szCs w:val="24"/>
        </w:rPr>
        <w:t xml:space="preserve"> is designed to support the process of reflection on the impact of PPI in research. The aim of this </w:t>
      </w:r>
      <w:r w:rsidR="004F60B3">
        <w:rPr>
          <w:rFonts w:ascii="Aptos" w:eastAsia="Aptos" w:hAnsi="Aptos" w:cs="Aptos"/>
          <w:sz w:val="24"/>
          <w:szCs w:val="24"/>
        </w:rPr>
        <w:t>guideline</w:t>
      </w:r>
      <w:r>
        <w:rPr>
          <w:rFonts w:ascii="Aptos" w:eastAsia="Aptos" w:hAnsi="Aptos" w:cs="Aptos"/>
          <w:sz w:val="24"/>
          <w:szCs w:val="24"/>
        </w:rPr>
        <w:t xml:space="preserve"> is to support capture of relevant information and to encourage a detailed reflection. </w:t>
      </w:r>
    </w:p>
    <w:p w14:paraId="3DE4A6DC" w14:textId="77777777" w:rsidR="009011B2" w:rsidRDefault="009011B2" w:rsidP="009011B2">
      <w:pPr>
        <w:spacing w:before="120" w:after="120" w:line="360" w:lineRule="auto"/>
        <w:jc w:val="both"/>
        <w:rPr>
          <w:rFonts w:ascii="Aptos" w:eastAsia="Aptos" w:hAnsi="Aptos" w:cs="Aptos"/>
          <w:b/>
          <w:sz w:val="24"/>
          <w:szCs w:val="24"/>
        </w:rPr>
      </w:pPr>
      <w:r>
        <w:rPr>
          <w:rFonts w:ascii="Aptos" w:eastAsia="Aptos" w:hAnsi="Aptos" w:cs="Aptos"/>
          <w:b/>
          <w:sz w:val="24"/>
          <w:szCs w:val="24"/>
        </w:rPr>
        <w:t>Background Information</w:t>
      </w:r>
    </w:p>
    <w:p w14:paraId="07E20D68" w14:textId="77777777" w:rsidR="009011B2" w:rsidRDefault="009011B2" w:rsidP="009011B2">
      <w:pPr>
        <w:spacing w:before="120" w:after="120" w:line="360" w:lineRule="auto"/>
        <w:jc w:val="both"/>
        <w:rPr>
          <w:rFonts w:ascii="Aptos" w:eastAsia="Aptos" w:hAnsi="Aptos" w:cs="Aptos"/>
          <w:sz w:val="24"/>
          <w:szCs w:val="24"/>
        </w:rPr>
      </w:pPr>
      <w:r>
        <w:rPr>
          <w:rFonts w:ascii="Aptos" w:eastAsia="Aptos" w:hAnsi="Aptos" w:cs="Aptos"/>
          <w:sz w:val="24"/>
          <w:szCs w:val="24"/>
        </w:rPr>
        <w:t>The following should be included to clarify the source of the reflection:</w:t>
      </w:r>
    </w:p>
    <w:p w14:paraId="06290D33" w14:textId="77777777" w:rsidR="009011B2" w:rsidRDefault="009011B2" w:rsidP="009011B2">
      <w:pPr>
        <w:numPr>
          <w:ilvl w:val="0"/>
          <w:numId w:val="1"/>
        </w:numPr>
        <w:spacing w:before="120" w:after="120" w:line="360" w:lineRule="auto"/>
        <w:jc w:val="both"/>
        <w:rPr>
          <w:rFonts w:ascii="Aptos" w:eastAsia="Aptos" w:hAnsi="Aptos" w:cs="Aptos"/>
          <w:sz w:val="24"/>
          <w:szCs w:val="24"/>
        </w:rPr>
      </w:pPr>
      <w:r>
        <w:rPr>
          <w:rFonts w:ascii="Aptos" w:eastAsia="Aptos" w:hAnsi="Aptos" w:cs="Aptos"/>
          <w:sz w:val="24"/>
          <w:szCs w:val="24"/>
        </w:rPr>
        <w:t>The role of the person e.g. researcher or public member.</w:t>
      </w:r>
    </w:p>
    <w:p w14:paraId="6FEC1CC4" w14:textId="77777777" w:rsidR="009011B2" w:rsidRDefault="009011B2" w:rsidP="009011B2">
      <w:pPr>
        <w:numPr>
          <w:ilvl w:val="0"/>
          <w:numId w:val="1"/>
        </w:numPr>
        <w:spacing w:before="120" w:after="120" w:line="360" w:lineRule="auto"/>
        <w:jc w:val="both"/>
        <w:rPr>
          <w:rFonts w:ascii="Aptos" w:eastAsia="Aptos" w:hAnsi="Aptos" w:cs="Aptos"/>
          <w:sz w:val="24"/>
          <w:szCs w:val="24"/>
        </w:rPr>
      </w:pPr>
      <w:r>
        <w:rPr>
          <w:rFonts w:ascii="Aptos" w:eastAsia="Aptos" w:hAnsi="Aptos" w:cs="Aptos"/>
          <w:sz w:val="24"/>
          <w:szCs w:val="24"/>
        </w:rPr>
        <w:t>For researchers, the level of study e.g. undergraduate, MPhil, PhD.</w:t>
      </w:r>
    </w:p>
    <w:p w14:paraId="501870BB" w14:textId="77777777" w:rsidR="009011B2" w:rsidRDefault="009011B2" w:rsidP="009011B2">
      <w:pPr>
        <w:numPr>
          <w:ilvl w:val="0"/>
          <w:numId w:val="1"/>
        </w:numPr>
        <w:spacing w:before="120" w:after="120" w:line="360" w:lineRule="auto"/>
        <w:jc w:val="both"/>
        <w:rPr>
          <w:rFonts w:ascii="Aptos" w:eastAsia="Aptos" w:hAnsi="Aptos" w:cs="Aptos"/>
          <w:sz w:val="24"/>
          <w:szCs w:val="24"/>
        </w:rPr>
      </w:pPr>
      <w:r>
        <w:rPr>
          <w:rFonts w:ascii="Aptos" w:eastAsia="Aptos" w:hAnsi="Aptos" w:cs="Aptos"/>
          <w:sz w:val="24"/>
          <w:szCs w:val="24"/>
        </w:rPr>
        <w:t>The years of experience in patient and public involvement.</w:t>
      </w:r>
    </w:p>
    <w:p w14:paraId="54A99491" w14:textId="77777777" w:rsidR="009011B2" w:rsidRDefault="009011B2" w:rsidP="009011B2">
      <w:pPr>
        <w:numPr>
          <w:ilvl w:val="0"/>
          <w:numId w:val="1"/>
        </w:numPr>
        <w:spacing w:before="120" w:after="120" w:line="360" w:lineRule="auto"/>
        <w:jc w:val="both"/>
        <w:rPr>
          <w:rFonts w:ascii="Aptos" w:eastAsia="Aptos" w:hAnsi="Aptos" w:cs="Aptos"/>
          <w:sz w:val="24"/>
          <w:szCs w:val="24"/>
        </w:rPr>
      </w:pPr>
      <w:r>
        <w:rPr>
          <w:rFonts w:ascii="Aptos" w:eastAsia="Aptos" w:hAnsi="Aptos" w:cs="Aptos"/>
          <w:sz w:val="24"/>
          <w:szCs w:val="24"/>
        </w:rPr>
        <w:t xml:space="preserve">The relation to the research topic. </w:t>
      </w:r>
    </w:p>
    <w:p w14:paraId="08B56854" w14:textId="77777777" w:rsidR="009011B2" w:rsidRDefault="009011B2" w:rsidP="009011B2">
      <w:pPr>
        <w:spacing w:before="120" w:after="120" w:line="360" w:lineRule="auto"/>
        <w:jc w:val="both"/>
        <w:rPr>
          <w:rFonts w:ascii="Aptos" w:eastAsia="Aptos" w:hAnsi="Aptos" w:cs="Aptos"/>
          <w:b/>
          <w:sz w:val="24"/>
          <w:szCs w:val="24"/>
        </w:rPr>
      </w:pPr>
      <w:r>
        <w:rPr>
          <w:rFonts w:ascii="Aptos" w:eastAsia="Aptos" w:hAnsi="Aptos" w:cs="Aptos"/>
          <w:b/>
          <w:sz w:val="24"/>
          <w:szCs w:val="24"/>
        </w:rPr>
        <w:t>Meeting Context</w:t>
      </w:r>
    </w:p>
    <w:p w14:paraId="32701657" w14:textId="77777777" w:rsidR="009011B2" w:rsidRDefault="009011B2" w:rsidP="009011B2">
      <w:pPr>
        <w:spacing w:before="120" w:after="120" w:line="360" w:lineRule="auto"/>
        <w:jc w:val="both"/>
        <w:rPr>
          <w:rFonts w:ascii="Aptos" w:eastAsia="Aptos" w:hAnsi="Aptos" w:cs="Aptos"/>
          <w:sz w:val="24"/>
          <w:szCs w:val="24"/>
        </w:rPr>
      </w:pPr>
      <w:r>
        <w:rPr>
          <w:rFonts w:ascii="Aptos" w:eastAsia="Aptos" w:hAnsi="Aptos" w:cs="Aptos"/>
          <w:sz w:val="24"/>
          <w:szCs w:val="24"/>
        </w:rPr>
        <w:t>The following should be included to clarify the context of the meeting:</w:t>
      </w:r>
    </w:p>
    <w:p w14:paraId="1115C773" w14:textId="77777777" w:rsidR="009011B2" w:rsidRDefault="009011B2" w:rsidP="009011B2">
      <w:pPr>
        <w:numPr>
          <w:ilvl w:val="0"/>
          <w:numId w:val="2"/>
        </w:numPr>
        <w:spacing w:before="120" w:after="120" w:line="360" w:lineRule="auto"/>
        <w:jc w:val="both"/>
        <w:rPr>
          <w:rFonts w:ascii="Aptos" w:eastAsia="Aptos" w:hAnsi="Aptos" w:cs="Aptos"/>
          <w:sz w:val="24"/>
          <w:szCs w:val="24"/>
        </w:rPr>
      </w:pPr>
      <w:r>
        <w:rPr>
          <w:rFonts w:ascii="Aptos" w:eastAsia="Aptos" w:hAnsi="Aptos" w:cs="Aptos"/>
          <w:sz w:val="24"/>
          <w:szCs w:val="24"/>
        </w:rPr>
        <w:t>Title of research.</w:t>
      </w:r>
    </w:p>
    <w:p w14:paraId="0B9130F7" w14:textId="77777777" w:rsidR="009011B2" w:rsidRDefault="009011B2" w:rsidP="009011B2">
      <w:pPr>
        <w:numPr>
          <w:ilvl w:val="0"/>
          <w:numId w:val="2"/>
        </w:numPr>
        <w:spacing w:before="120" w:after="120" w:line="360" w:lineRule="auto"/>
        <w:jc w:val="both"/>
        <w:rPr>
          <w:rFonts w:ascii="Aptos" w:eastAsia="Aptos" w:hAnsi="Aptos" w:cs="Aptos"/>
          <w:sz w:val="24"/>
          <w:szCs w:val="24"/>
        </w:rPr>
      </w:pPr>
      <w:r>
        <w:rPr>
          <w:rFonts w:ascii="Aptos" w:eastAsia="Aptos" w:hAnsi="Aptos" w:cs="Aptos"/>
          <w:sz w:val="24"/>
          <w:szCs w:val="24"/>
        </w:rPr>
        <w:t>The stage of research, for example:</w:t>
      </w:r>
    </w:p>
    <w:p w14:paraId="5C103152" w14:textId="77777777" w:rsidR="009011B2" w:rsidRDefault="009011B2" w:rsidP="009011B2">
      <w:pPr>
        <w:numPr>
          <w:ilvl w:val="0"/>
          <w:numId w:val="3"/>
        </w:numPr>
        <w:spacing w:before="120" w:after="120" w:line="360" w:lineRule="auto"/>
        <w:jc w:val="both"/>
        <w:rPr>
          <w:rFonts w:ascii="Aptos" w:eastAsia="Aptos" w:hAnsi="Aptos" w:cs="Aptos"/>
          <w:sz w:val="24"/>
          <w:szCs w:val="24"/>
        </w:rPr>
      </w:pPr>
      <w:r>
        <w:rPr>
          <w:rFonts w:ascii="Aptos" w:eastAsia="Aptos" w:hAnsi="Aptos" w:cs="Aptos"/>
          <w:sz w:val="24"/>
          <w:szCs w:val="24"/>
        </w:rPr>
        <w:t>Research Question Development</w:t>
      </w:r>
    </w:p>
    <w:p w14:paraId="7440FC77" w14:textId="77777777" w:rsidR="009011B2" w:rsidRDefault="009011B2" w:rsidP="009011B2">
      <w:pPr>
        <w:numPr>
          <w:ilvl w:val="0"/>
          <w:numId w:val="3"/>
        </w:numPr>
        <w:spacing w:before="120" w:after="120" w:line="360" w:lineRule="auto"/>
        <w:jc w:val="both"/>
        <w:rPr>
          <w:rFonts w:ascii="Aptos" w:eastAsia="Aptos" w:hAnsi="Aptos" w:cs="Aptos"/>
          <w:sz w:val="24"/>
          <w:szCs w:val="24"/>
        </w:rPr>
      </w:pPr>
      <w:r>
        <w:rPr>
          <w:rFonts w:ascii="Aptos" w:eastAsia="Aptos" w:hAnsi="Aptos" w:cs="Aptos"/>
          <w:sz w:val="24"/>
          <w:szCs w:val="24"/>
        </w:rPr>
        <w:t>Methodology Development</w:t>
      </w:r>
    </w:p>
    <w:p w14:paraId="7C224DB9" w14:textId="77777777" w:rsidR="009011B2" w:rsidRDefault="009011B2" w:rsidP="009011B2">
      <w:pPr>
        <w:numPr>
          <w:ilvl w:val="0"/>
          <w:numId w:val="3"/>
        </w:numPr>
        <w:spacing w:before="120" w:after="120" w:line="360" w:lineRule="auto"/>
        <w:jc w:val="both"/>
        <w:rPr>
          <w:rFonts w:ascii="Aptos" w:eastAsia="Aptos" w:hAnsi="Aptos" w:cs="Aptos"/>
          <w:sz w:val="24"/>
          <w:szCs w:val="24"/>
        </w:rPr>
      </w:pPr>
      <w:r>
        <w:rPr>
          <w:rFonts w:ascii="Aptos" w:eastAsia="Aptos" w:hAnsi="Aptos" w:cs="Aptos"/>
          <w:sz w:val="24"/>
          <w:szCs w:val="24"/>
        </w:rPr>
        <w:t>Data Collection</w:t>
      </w:r>
    </w:p>
    <w:p w14:paraId="4B0CB302" w14:textId="77777777" w:rsidR="009011B2" w:rsidRDefault="009011B2" w:rsidP="009011B2">
      <w:pPr>
        <w:numPr>
          <w:ilvl w:val="0"/>
          <w:numId w:val="3"/>
        </w:numPr>
        <w:spacing w:before="120" w:after="120" w:line="360" w:lineRule="auto"/>
        <w:jc w:val="both"/>
        <w:rPr>
          <w:rFonts w:ascii="Aptos" w:eastAsia="Aptos" w:hAnsi="Aptos" w:cs="Aptos"/>
          <w:sz w:val="24"/>
          <w:szCs w:val="24"/>
        </w:rPr>
      </w:pPr>
      <w:r>
        <w:rPr>
          <w:rFonts w:ascii="Aptos" w:eastAsia="Aptos" w:hAnsi="Aptos" w:cs="Aptos"/>
          <w:sz w:val="24"/>
          <w:szCs w:val="24"/>
        </w:rPr>
        <w:t>Data Analysis</w:t>
      </w:r>
    </w:p>
    <w:p w14:paraId="413C36DB" w14:textId="77777777" w:rsidR="009011B2" w:rsidRDefault="009011B2" w:rsidP="009011B2">
      <w:pPr>
        <w:numPr>
          <w:ilvl w:val="0"/>
          <w:numId w:val="3"/>
        </w:numPr>
        <w:spacing w:before="120" w:after="120" w:line="360" w:lineRule="auto"/>
        <w:jc w:val="both"/>
        <w:rPr>
          <w:rFonts w:ascii="Aptos" w:eastAsia="Aptos" w:hAnsi="Aptos" w:cs="Aptos"/>
          <w:sz w:val="24"/>
          <w:szCs w:val="24"/>
        </w:rPr>
      </w:pPr>
      <w:r>
        <w:rPr>
          <w:rFonts w:ascii="Aptos" w:eastAsia="Aptos" w:hAnsi="Aptos" w:cs="Aptos"/>
          <w:sz w:val="24"/>
          <w:szCs w:val="24"/>
        </w:rPr>
        <w:t>Writing-up</w:t>
      </w:r>
    </w:p>
    <w:p w14:paraId="3E115550" w14:textId="77777777" w:rsidR="009011B2" w:rsidRDefault="009011B2" w:rsidP="009011B2">
      <w:pPr>
        <w:numPr>
          <w:ilvl w:val="0"/>
          <w:numId w:val="3"/>
        </w:numPr>
        <w:spacing w:before="120" w:after="120" w:line="360" w:lineRule="auto"/>
        <w:jc w:val="both"/>
        <w:rPr>
          <w:rFonts w:ascii="Aptos" w:eastAsia="Aptos" w:hAnsi="Aptos" w:cs="Aptos"/>
          <w:sz w:val="24"/>
          <w:szCs w:val="24"/>
        </w:rPr>
      </w:pPr>
      <w:r>
        <w:rPr>
          <w:rFonts w:ascii="Aptos" w:eastAsia="Aptos" w:hAnsi="Aptos" w:cs="Aptos"/>
          <w:sz w:val="24"/>
          <w:szCs w:val="24"/>
        </w:rPr>
        <w:t>Dissemination</w:t>
      </w:r>
    </w:p>
    <w:p w14:paraId="3A02AB2A" w14:textId="77777777" w:rsidR="009011B2" w:rsidRDefault="009011B2" w:rsidP="009011B2">
      <w:pPr>
        <w:numPr>
          <w:ilvl w:val="0"/>
          <w:numId w:val="2"/>
        </w:numPr>
        <w:spacing w:before="120" w:after="120" w:line="360" w:lineRule="auto"/>
        <w:jc w:val="both"/>
        <w:rPr>
          <w:rFonts w:ascii="Aptos" w:eastAsia="Aptos" w:hAnsi="Aptos" w:cs="Aptos"/>
          <w:sz w:val="24"/>
          <w:szCs w:val="24"/>
        </w:rPr>
      </w:pPr>
      <w:r>
        <w:rPr>
          <w:rFonts w:ascii="Aptos" w:eastAsia="Aptos" w:hAnsi="Aptos" w:cs="Aptos"/>
          <w:sz w:val="24"/>
          <w:szCs w:val="24"/>
        </w:rPr>
        <w:t>Purpose of the meeting.</w:t>
      </w:r>
    </w:p>
    <w:p w14:paraId="136D4094" w14:textId="77777777" w:rsidR="009011B2" w:rsidRDefault="009011B2" w:rsidP="009011B2">
      <w:pPr>
        <w:spacing w:before="120" w:after="120" w:line="360" w:lineRule="auto"/>
        <w:jc w:val="both"/>
        <w:rPr>
          <w:rFonts w:ascii="Aptos" w:eastAsia="Aptos" w:hAnsi="Aptos" w:cs="Aptos"/>
          <w:sz w:val="24"/>
          <w:szCs w:val="24"/>
        </w:rPr>
      </w:pPr>
      <w:r>
        <w:rPr>
          <w:rFonts w:ascii="Aptos" w:eastAsia="Aptos" w:hAnsi="Aptos" w:cs="Aptos"/>
          <w:sz w:val="24"/>
          <w:szCs w:val="24"/>
        </w:rPr>
        <w:br w:type="column"/>
      </w:r>
      <w:r>
        <w:rPr>
          <w:rFonts w:ascii="Aptos" w:eastAsia="Aptos" w:hAnsi="Aptos" w:cs="Aptos"/>
          <w:sz w:val="24"/>
          <w:szCs w:val="24"/>
        </w:rPr>
        <w:lastRenderedPageBreak/>
        <w:t xml:space="preserve">Both </w:t>
      </w:r>
      <w:r>
        <w:rPr>
          <w:rFonts w:ascii="Aptos" w:eastAsia="Aptos" w:hAnsi="Aptos" w:cs="Aptos"/>
          <w:b/>
          <w:sz w:val="24"/>
          <w:szCs w:val="24"/>
        </w:rPr>
        <w:t xml:space="preserve">positive </w:t>
      </w:r>
      <w:r>
        <w:rPr>
          <w:rFonts w:ascii="Aptos" w:eastAsia="Aptos" w:hAnsi="Aptos" w:cs="Aptos"/>
          <w:sz w:val="24"/>
          <w:szCs w:val="24"/>
        </w:rPr>
        <w:t xml:space="preserve">and </w:t>
      </w:r>
      <w:r>
        <w:rPr>
          <w:rFonts w:ascii="Aptos" w:eastAsia="Aptos" w:hAnsi="Aptos" w:cs="Aptos"/>
          <w:b/>
          <w:sz w:val="24"/>
          <w:szCs w:val="24"/>
        </w:rPr>
        <w:t xml:space="preserve">negative </w:t>
      </w:r>
      <w:r>
        <w:rPr>
          <w:rFonts w:ascii="Aptos" w:eastAsia="Aptos" w:hAnsi="Aptos" w:cs="Aptos"/>
          <w:sz w:val="24"/>
          <w:szCs w:val="24"/>
        </w:rPr>
        <w:t xml:space="preserve">impacts from the PPI meeting should be reflected upon. The following themes may be used to support the process of reflection.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5"/>
        <w:gridCol w:w="6825"/>
      </w:tblGrid>
      <w:tr w:rsidR="009011B2" w14:paraId="461B5E8F" w14:textId="77777777" w:rsidTr="00C542F7">
        <w:tc>
          <w:tcPr>
            <w:tcW w:w="2535" w:type="dxa"/>
            <w:shd w:val="clear" w:color="auto" w:fill="auto"/>
            <w:tcMar>
              <w:top w:w="100" w:type="dxa"/>
              <w:left w:w="100" w:type="dxa"/>
              <w:bottom w:w="100" w:type="dxa"/>
              <w:right w:w="100" w:type="dxa"/>
            </w:tcMar>
          </w:tcPr>
          <w:p w14:paraId="61532AD5" w14:textId="77777777" w:rsidR="009011B2" w:rsidRDefault="009011B2" w:rsidP="00C542F7">
            <w:pPr>
              <w:widowControl w:val="0"/>
              <w:spacing w:before="120" w:after="120" w:line="240" w:lineRule="auto"/>
              <w:rPr>
                <w:rFonts w:ascii="Aptos" w:eastAsia="Aptos" w:hAnsi="Aptos" w:cs="Aptos"/>
                <w:b/>
                <w:sz w:val="24"/>
                <w:szCs w:val="24"/>
              </w:rPr>
            </w:pPr>
            <w:r>
              <w:rPr>
                <w:rFonts w:ascii="Aptos" w:eastAsia="Aptos" w:hAnsi="Aptos" w:cs="Aptos"/>
                <w:b/>
                <w:sz w:val="24"/>
                <w:szCs w:val="24"/>
              </w:rPr>
              <w:t>Themes</w:t>
            </w:r>
          </w:p>
        </w:tc>
        <w:tc>
          <w:tcPr>
            <w:tcW w:w="6825" w:type="dxa"/>
            <w:shd w:val="clear" w:color="auto" w:fill="auto"/>
            <w:tcMar>
              <w:top w:w="100" w:type="dxa"/>
              <w:left w:w="100" w:type="dxa"/>
              <w:bottom w:w="100" w:type="dxa"/>
              <w:right w:w="100" w:type="dxa"/>
            </w:tcMar>
          </w:tcPr>
          <w:p w14:paraId="4E9F08A4" w14:textId="77777777" w:rsidR="009011B2" w:rsidRDefault="009011B2" w:rsidP="00C542F7">
            <w:pPr>
              <w:widowControl w:val="0"/>
              <w:spacing w:before="120" w:after="120" w:line="240" w:lineRule="auto"/>
              <w:rPr>
                <w:rFonts w:ascii="Aptos" w:eastAsia="Aptos" w:hAnsi="Aptos" w:cs="Aptos"/>
                <w:b/>
                <w:sz w:val="24"/>
                <w:szCs w:val="24"/>
              </w:rPr>
            </w:pPr>
            <w:r>
              <w:rPr>
                <w:rFonts w:ascii="Aptos" w:eastAsia="Aptos" w:hAnsi="Aptos" w:cs="Aptos"/>
                <w:b/>
                <w:sz w:val="24"/>
                <w:szCs w:val="24"/>
              </w:rPr>
              <w:t>Description</w:t>
            </w:r>
          </w:p>
        </w:tc>
      </w:tr>
      <w:tr w:rsidR="009011B2" w14:paraId="0D00B76E" w14:textId="77777777" w:rsidTr="00C542F7">
        <w:tc>
          <w:tcPr>
            <w:tcW w:w="2535" w:type="dxa"/>
            <w:shd w:val="clear" w:color="auto" w:fill="auto"/>
            <w:tcMar>
              <w:top w:w="100" w:type="dxa"/>
              <w:left w:w="100" w:type="dxa"/>
              <w:bottom w:w="100" w:type="dxa"/>
              <w:right w:w="100" w:type="dxa"/>
            </w:tcMar>
          </w:tcPr>
          <w:p w14:paraId="23076BC4"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rPr>
              <w:t>Research agenda</w:t>
            </w:r>
          </w:p>
        </w:tc>
        <w:tc>
          <w:tcPr>
            <w:tcW w:w="6825" w:type="dxa"/>
            <w:shd w:val="clear" w:color="auto" w:fill="auto"/>
            <w:tcMar>
              <w:top w:w="100" w:type="dxa"/>
              <w:left w:w="100" w:type="dxa"/>
              <w:bottom w:w="100" w:type="dxa"/>
              <w:right w:w="100" w:type="dxa"/>
            </w:tcMar>
          </w:tcPr>
          <w:p w14:paraId="6EBE138B"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rPr>
              <w:t>The topic, research question, initiating projects and funding decisions</w:t>
            </w:r>
          </w:p>
        </w:tc>
      </w:tr>
      <w:tr w:rsidR="009011B2" w14:paraId="62ECB678" w14:textId="77777777" w:rsidTr="00C542F7">
        <w:tc>
          <w:tcPr>
            <w:tcW w:w="2535" w:type="dxa"/>
            <w:shd w:val="clear" w:color="auto" w:fill="auto"/>
            <w:tcMar>
              <w:top w:w="100" w:type="dxa"/>
              <w:left w:w="100" w:type="dxa"/>
              <w:bottom w:w="100" w:type="dxa"/>
              <w:right w:w="100" w:type="dxa"/>
            </w:tcMar>
          </w:tcPr>
          <w:p w14:paraId="6F89BB38"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Research design and delivery</w:t>
            </w:r>
          </w:p>
        </w:tc>
        <w:tc>
          <w:tcPr>
            <w:tcW w:w="6825" w:type="dxa"/>
            <w:shd w:val="clear" w:color="auto" w:fill="auto"/>
            <w:tcMar>
              <w:top w:w="100" w:type="dxa"/>
              <w:left w:w="100" w:type="dxa"/>
              <w:bottom w:w="100" w:type="dxa"/>
              <w:right w:w="100" w:type="dxa"/>
            </w:tcMar>
          </w:tcPr>
          <w:p w14:paraId="11E03F65"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Influencing the research design, tools and choice of method, recruitment, data collection and analysis, writing-up and dissemination</w:t>
            </w:r>
          </w:p>
        </w:tc>
      </w:tr>
      <w:tr w:rsidR="009011B2" w14:paraId="612C2A24" w14:textId="77777777" w:rsidTr="00C542F7">
        <w:tc>
          <w:tcPr>
            <w:tcW w:w="2535" w:type="dxa"/>
            <w:shd w:val="clear" w:color="auto" w:fill="auto"/>
            <w:tcMar>
              <w:top w:w="100" w:type="dxa"/>
              <w:left w:w="100" w:type="dxa"/>
              <w:bottom w:w="100" w:type="dxa"/>
              <w:right w:w="100" w:type="dxa"/>
            </w:tcMar>
          </w:tcPr>
          <w:p w14:paraId="2E20FCF3"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Research ethics</w:t>
            </w:r>
          </w:p>
        </w:tc>
        <w:tc>
          <w:tcPr>
            <w:tcW w:w="6825" w:type="dxa"/>
            <w:shd w:val="clear" w:color="auto" w:fill="auto"/>
            <w:tcMar>
              <w:top w:w="100" w:type="dxa"/>
              <w:left w:w="100" w:type="dxa"/>
              <w:bottom w:w="100" w:type="dxa"/>
              <w:right w:w="100" w:type="dxa"/>
            </w:tcMar>
          </w:tcPr>
          <w:p w14:paraId="4294CA92"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The consent process and developing ethically acceptable research</w:t>
            </w:r>
          </w:p>
        </w:tc>
      </w:tr>
      <w:tr w:rsidR="009011B2" w14:paraId="53D00809" w14:textId="77777777" w:rsidTr="00C542F7">
        <w:tc>
          <w:tcPr>
            <w:tcW w:w="2535" w:type="dxa"/>
            <w:shd w:val="clear" w:color="auto" w:fill="auto"/>
            <w:tcMar>
              <w:top w:w="100" w:type="dxa"/>
              <w:left w:w="100" w:type="dxa"/>
              <w:bottom w:w="100" w:type="dxa"/>
              <w:right w:w="100" w:type="dxa"/>
            </w:tcMar>
          </w:tcPr>
          <w:p w14:paraId="76597E84"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Public involved</w:t>
            </w:r>
          </w:p>
        </w:tc>
        <w:tc>
          <w:tcPr>
            <w:tcW w:w="6825" w:type="dxa"/>
            <w:shd w:val="clear" w:color="auto" w:fill="auto"/>
            <w:tcMar>
              <w:top w:w="100" w:type="dxa"/>
              <w:left w:w="100" w:type="dxa"/>
              <w:bottom w:w="100" w:type="dxa"/>
              <w:right w:w="100" w:type="dxa"/>
            </w:tcMar>
          </w:tcPr>
          <w:p w14:paraId="62578D2E"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Acquiring new skills and knowledge, personal development, support and friendship, enjoyment and satisfaction, being rewarded financially</w:t>
            </w:r>
          </w:p>
        </w:tc>
      </w:tr>
      <w:tr w:rsidR="009011B2" w14:paraId="6D6F2609" w14:textId="77777777" w:rsidTr="00C542F7">
        <w:tc>
          <w:tcPr>
            <w:tcW w:w="2535" w:type="dxa"/>
            <w:shd w:val="clear" w:color="auto" w:fill="auto"/>
            <w:tcMar>
              <w:top w:w="100" w:type="dxa"/>
              <w:left w:w="100" w:type="dxa"/>
              <w:bottom w:w="100" w:type="dxa"/>
              <w:right w:w="100" w:type="dxa"/>
            </w:tcMar>
          </w:tcPr>
          <w:p w14:paraId="6ED11171"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Researchers</w:t>
            </w:r>
          </w:p>
        </w:tc>
        <w:tc>
          <w:tcPr>
            <w:tcW w:w="6825" w:type="dxa"/>
            <w:shd w:val="clear" w:color="auto" w:fill="auto"/>
            <w:tcMar>
              <w:top w:w="100" w:type="dxa"/>
              <w:left w:w="100" w:type="dxa"/>
              <w:bottom w:w="100" w:type="dxa"/>
              <w:right w:w="100" w:type="dxa"/>
            </w:tcMar>
          </w:tcPr>
          <w:p w14:paraId="65970386"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Better knowledge, enjoyment and satisfaction, challenges to beliefs and attitudes</w:t>
            </w:r>
          </w:p>
        </w:tc>
      </w:tr>
      <w:tr w:rsidR="009011B2" w14:paraId="15A73734" w14:textId="77777777" w:rsidTr="00C542F7">
        <w:tc>
          <w:tcPr>
            <w:tcW w:w="2535" w:type="dxa"/>
            <w:shd w:val="clear" w:color="auto" w:fill="auto"/>
            <w:tcMar>
              <w:top w:w="100" w:type="dxa"/>
              <w:left w:w="100" w:type="dxa"/>
              <w:bottom w:w="100" w:type="dxa"/>
              <w:right w:w="100" w:type="dxa"/>
            </w:tcMar>
          </w:tcPr>
          <w:p w14:paraId="5C1318DC"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Research participants</w:t>
            </w:r>
          </w:p>
        </w:tc>
        <w:tc>
          <w:tcPr>
            <w:tcW w:w="6825" w:type="dxa"/>
            <w:shd w:val="clear" w:color="auto" w:fill="auto"/>
            <w:tcMar>
              <w:top w:w="100" w:type="dxa"/>
              <w:left w:w="100" w:type="dxa"/>
              <w:bottom w:w="100" w:type="dxa"/>
              <w:right w:w="100" w:type="dxa"/>
            </w:tcMar>
          </w:tcPr>
          <w:p w14:paraId="63AD97D8"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A better research process, helping people to feel more at ease in interviews, providing emotional support, providing access to information and services, offering hope and inspiration</w:t>
            </w:r>
          </w:p>
        </w:tc>
      </w:tr>
      <w:tr w:rsidR="009011B2" w14:paraId="136D6545" w14:textId="77777777" w:rsidTr="00C542F7">
        <w:tc>
          <w:tcPr>
            <w:tcW w:w="2535" w:type="dxa"/>
            <w:shd w:val="clear" w:color="auto" w:fill="auto"/>
            <w:tcMar>
              <w:top w:w="100" w:type="dxa"/>
              <w:left w:w="100" w:type="dxa"/>
              <w:bottom w:w="100" w:type="dxa"/>
              <w:right w:w="100" w:type="dxa"/>
            </w:tcMar>
          </w:tcPr>
          <w:p w14:paraId="4AFD716C"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Wider community</w:t>
            </w:r>
          </w:p>
        </w:tc>
        <w:tc>
          <w:tcPr>
            <w:tcW w:w="6825" w:type="dxa"/>
            <w:shd w:val="clear" w:color="auto" w:fill="auto"/>
            <w:tcMar>
              <w:top w:w="100" w:type="dxa"/>
              <w:left w:w="100" w:type="dxa"/>
              <w:bottom w:w="100" w:type="dxa"/>
              <w:right w:w="100" w:type="dxa"/>
            </w:tcMar>
          </w:tcPr>
          <w:p w14:paraId="77F52A87"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Create trust and acceptance of the research, keep projects grounded and focused on benefits for the community, improve relationships between the community and professionals</w:t>
            </w:r>
          </w:p>
        </w:tc>
      </w:tr>
      <w:tr w:rsidR="009011B2" w14:paraId="3EF90ED6" w14:textId="77777777" w:rsidTr="00C542F7">
        <w:tc>
          <w:tcPr>
            <w:tcW w:w="2535" w:type="dxa"/>
            <w:shd w:val="clear" w:color="auto" w:fill="auto"/>
            <w:tcMar>
              <w:top w:w="100" w:type="dxa"/>
              <w:left w:w="100" w:type="dxa"/>
              <w:bottom w:w="100" w:type="dxa"/>
              <w:right w:w="100" w:type="dxa"/>
            </w:tcMar>
          </w:tcPr>
          <w:p w14:paraId="66D2D504"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Community organisations</w:t>
            </w:r>
          </w:p>
        </w:tc>
        <w:tc>
          <w:tcPr>
            <w:tcW w:w="6825" w:type="dxa"/>
            <w:shd w:val="clear" w:color="auto" w:fill="auto"/>
            <w:tcMar>
              <w:top w:w="100" w:type="dxa"/>
              <w:left w:w="100" w:type="dxa"/>
              <w:bottom w:w="100" w:type="dxa"/>
              <w:right w:w="100" w:type="dxa"/>
            </w:tcMar>
          </w:tcPr>
          <w:p w14:paraId="4142E933" w14:textId="77777777" w:rsidR="009011B2" w:rsidRDefault="009011B2" w:rsidP="00C542F7">
            <w:pPr>
              <w:widowControl w:val="0"/>
              <w:spacing w:before="120" w:after="120" w:line="240" w:lineRule="auto"/>
              <w:rPr>
                <w:rFonts w:ascii="Aptos" w:eastAsia="Aptos" w:hAnsi="Aptos" w:cs="Aptos"/>
                <w:sz w:val="24"/>
                <w:szCs w:val="24"/>
              </w:rPr>
            </w:pPr>
            <w:r>
              <w:rPr>
                <w:rFonts w:ascii="Aptos" w:eastAsia="Aptos" w:hAnsi="Aptos" w:cs="Aptos"/>
                <w:sz w:val="24"/>
                <w:szCs w:val="24"/>
                <w:highlight w:val="white"/>
              </w:rPr>
              <w:t>Gaining credibility, increasing their knowledge, public recognition, positive contribution, link between mainstream systems, developed new alliances</w:t>
            </w:r>
          </w:p>
        </w:tc>
      </w:tr>
      <w:tr w:rsidR="009011B2" w14:paraId="3B7884F4" w14:textId="77777777" w:rsidTr="00C542F7">
        <w:tc>
          <w:tcPr>
            <w:tcW w:w="2535" w:type="dxa"/>
            <w:shd w:val="clear" w:color="auto" w:fill="auto"/>
            <w:tcMar>
              <w:top w:w="100" w:type="dxa"/>
              <w:left w:w="100" w:type="dxa"/>
              <w:bottom w:w="100" w:type="dxa"/>
              <w:right w:w="100" w:type="dxa"/>
            </w:tcMar>
          </w:tcPr>
          <w:p w14:paraId="73BB0241" w14:textId="77777777" w:rsidR="009011B2" w:rsidRDefault="009011B2" w:rsidP="00C542F7">
            <w:pPr>
              <w:widowControl w:val="0"/>
              <w:spacing w:before="120" w:after="120" w:line="240" w:lineRule="auto"/>
              <w:rPr>
                <w:rFonts w:ascii="Aptos" w:eastAsia="Aptos" w:hAnsi="Aptos" w:cs="Aptos"/>
                <w:sz w:val="24"/>
                <w:szCs w:val="24"/>
                <w:highlight w:val="white"/>
              </w:rPr>
            </w:pPr>
            <w:r>
              <w:rPr>
                <w:rFonts w:ascii="Aptos" w:eastAsia="Aptos" w:hAnsi="Aptos" w:cs="Aptos"/>
                <w:sz w:val="24"/>
                <w:szCs w:val="24"/>
                <w:highlight w:val="white"/>
              </w:rPr>
              <w:t>Implementation and change</w:t>
            </w:r>
          </w:p>
        </w:tc>
        <w:tc>
          <w:tcPr>
            <w:tcW w:w="6825" w:type="dxa"/>
            <w:shd w:val="clear" w:color="auto" w:fill="auto"/>
            <w:tcMar>
              <w:top w:w="100" w:type="dxa"/>
              <w:left w:w="100" w:type="dxa"/>
              <w:bottom w:w="100" w:type="dxa"/>
              <w:right w:w="100" w:type="dxa"/>
            </w:tcMar>
          </w:tcPr>
          <w:p w14:paraId="685261A2" w14:textId="77777777" w:rsidR="009011B2" w:rsidRDefault="009011B2" w:rsidP="00C542F7">
            <w:pPr>
              <w:widowControl w:val="0"/>
              <w:spacing w:before="120" w:after="120" w:line="240" w:lineRule="auto"/>
              <w:rPr>
                <w:rFonts w:ascii="Aptos" w:eastAsia="Aptos" w:hAnsi="Aptos" w:cs="Aptos"/>
                <w:sz w:val="24"/>
                <w:szCs w:val="24"/>
                <w:highlight w:val="white"/>
              </w:rPr>
            </w:pPr>
            <w:r>
              <w:rPr>
                <w:rFonts w:ascii="Aptos" w:eastAsia="Aptos" w:hAnsi="Aptos" w:cs="Aptos"/>
                <w:sz w:val="24"/>
                <w:szCs w:val="24"/>
                <w:highlight w:val="white"/>
              </w:rPr>
              <w:t>New services, changes in practice, developing capacity for change</w:t>
            </w:r>
          </w:p>
        </w:tc>
      </w:tr>
    </w:tbl>
    <w:p w14:paraId="19915D35" w14:textId="77777777" w:rsidR="009011B2" w:rsidRDefault="009011B2" w:rsidP="009011B2">
      <w:pPr>
        <w:spacing w:after="0" w:line="480" w:lineRule="auto"/>
        <w:jc w:val="both"/>
        <w:rPr>
          <w:rFonts w:ascii="Aptos" w:eastAsia="Aptos" w:hAnsi="Aptos" w:cs="Aptos"/>
          <w:sz w:val="24"/>
          <w:szCs w:val="24"/>
        </w:rPr>
      </w:pPr>
    </w:p>
    <w:p w14:paraId="1571927D" w14:textId="77777777" w:rsidR="00B90808" w:rsidRDefault="00B90808"/>
    <w:sectPr w:rsidR="00B90808" w:rsidSect="009011B2">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939D9" w14:textId="77777777" w:rsidR="004D48D4" w:rsidRDefault="004D48D4">
      <w:pPr>
        <w:spacing w:after="0" w:line="240" w:lineRule="auto"/>
      </w:pPr>
      <w:r>
        <w:separator/>
      </w:r>
    </w:p>
  </w:endnote>
  <w:endnote w:type="continuationSeparator" w:id="0">
    <w:p w14:paraId="53BE6001" w14:textId="77777777" w:rsidR="004D48D4" w:rsidRDefault="004D4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0824E" w14:textId="77777777" w:rsidR="005831B0" w:rsidRDefault="005831B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323D88E" w14:textId="77777777" w:rsidR="005831B0" w:rsidRDefault="005831B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715D5" w14:textId="77777777" w:rsidR="004D48D4" w:rsidRDefault="004D48D4">
      <w:pPr>
        <w:spacing w:after="0" w:line="240" w:lineRule="auto"/>
      </w:pPr>
      <w:r>
        <w:separator/>
      </w:r>
    </w:p>
  </w:footnote>
  <w:footnote w:type="continuationSeparator" w:id="0">
    <w:p w14:paraId="27D598F8" w14:textId="77777777" w:rsidR="004D48D4" w:rsidRDefault="004D4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084"/>
    <w:multiLevelType w:val="hybridMultilevel"/>
    <w:tmpl w:val="CBA4FD7E"/>
    <w:lvl w:ilvl="0" w:tplc="7248B36C">
      <w:start w:val="20"/>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416E1"/>
    <w:multiLevelType w:val="hybridMultilevel"/>
    <w:tmpl w:val="49DE2CCC"/>
    <w:lvl w:ilvl="0" w:tplc="6D26C5EA">
      <w:start w:val="12"/>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616D4"/>
    <w:multiLevelType w:val="hybridMultilevel"/>
    <w:tmpl w:val="82FCA040"/>
    <w:lvl w:ilvl="0" w:tplc="46D6EE7A">
      <w:start w:val="20"/>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C4C0D"/>
    <w:multiLevelType w:val="multilevel"/>
    <w:tmpl w:val="81C6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82101A"/>
    <w:multiLevelType w:val="hybridMultilevel"/>
    <w:tmpl w:val="FF783FD4"/>
    <w:lvl w:ilvl="0" w:tplc="68842482">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4244BF"/>
    <w:multiLevelType w:val="hybridMultilevel"/>
    <w:tmpl w:val="DAB4CF00"/>
    <w:lvl w:ilvl="0" w:tplc="67188C2C">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702C8A"/>
    <w:multiLevelType w:val="hybridMultilevel"/>
    <w:tmpl w:val="08201A08"/>
    <w:lvl w:ilvl="0" w:tplc="91D060FC">
      <w:start w:val="20"/>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FC1B5F"/>
    <w:multiLevelType w:val="hybridMultilevel"/>
    <w:tmpl w:val="0DC81E06"/>
    <w:lvl w:ilvl="0" w:tplc="BEF4274C">
      <w:start w:val="12"/>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C94788"/>
    <w:multiLevelType w:val="multilevel"/>
    <w:tmpl w:val="05444D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20F25AE"/>
    <w:multiLevelType w:val="hybridMultilevel"/>
    <w:tmpl w:val="50F42642"/>
    <w:lvl w:ilvl="0" w:tplc="6B32DEF8">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3B2628"/>
    <w:multiLevelType w:val="hybridMultilevel"/>
    <w:tmpl w:val="332A2A56"/>
    <w:lvl w:ilvl="0" w:tplc="440A9810">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CE11CA"/>
    <w:multiLevelType w:val="hybridMultilevel"/>
    <w:tmpl w:val="27D0DB32"/>
    <w:lvl w:ilvl="0" w:tplc="3106FF84">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235015"/>
    <w:multiLevelType w:val="multilevel"/>
    <w:tmpl w:val="D56056E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7DDE0E8C"/>
    <w:multiLevelType w:val="multilevel"/>
    <w:tmpl w:val="6E5069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F7C0566"/>
    <w:multiLevelType w:val="hybridMultilevel"/>
    <w:tmpl w:val="B7BC2724"/>
    <w:lvl w:ilvl="0" w:tplc="4914EFF2">
      <w:start w:val="12"/>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7943150">
    <w:abstractNumId w:val="13"/>
  </w:num>
  <w:num w:numId="2" w16cid:durableId="118956337">
    <w:abstractNumId w:val="8"/>
  </w:num>
  <w:num w:numId="3" w16cid:durableId="1934631963">
    <w:abstractNumId w:val="12"/>
  </w:num>
  <w:num w:numId="4" w16cid:durableId="1811821131">
    <w:abstractNumId w:val="4"/>
  </w:num>
  <w:num w:numId="5" w16cid:durableId="1348600969">
    <w:abstractNumId w:val="11"/>
  </w:num>
  <w:num w:numId="6" w16cid:durableId="808283158">
    <w:abstractNumId w:val="7"/>
  </w:num>
  <w:num w:numId="7" w16cid:durableId="249894093">
    <w:abstractNumId w:val="14"/>
  </w:num>
  <w:num w:numId="8" w16cid:durableId="1603492874">
    <w:abstractNumId w:val="1"/>
  </w:num>
  <w:num w:numId="9" w16cid:durableId="951937876">
    <w:abstractNumId w:val="9"/>
  </w:num>
  <w:num w:numId="10" w16cid:durableId="185363026">
    <w:abstractNumId w:val="10"/>
  </w:num>
  <w:num w:numId="11" w16cid:durableId="2020501930">
    <w:abstractNumId w:val="3"/>
  </w:num>
  <w:num w:numId="12" w16cid:durableId="564952006">
    <w:abstractNumId w:val="0"/>
  </w:num>
  <w:num w:numId="13" w16cid:durableId="1334455569">
    <w:abstractNumId w:val="5"/>
  </w:num>
  <w:num w:numId="14" w16cid:durableId="541865331">
    <w:abstractNumId w:val="6"/>
  </w:num>
  <w:num w:numId="15" w16cid:durableId="294600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B2"/>
    <w:rsid w:val="00065252"/>
    <w:rsid w:val="00065CAC"/>
    <w:rsid w:val="00087B68"/>
    <w:rsid w:val="000920E2"/>
    <w:rsid w:val="000A4C95"/>
    <w:rsid w:val="00160DDD"/>
    <w:rsid w:val="001B628B"/>
    <w:rsid w:val="001D4CE2"/>
    <w:rsid w:val="00216E97"/>
    <w:rsid w:val="002306F4"/>
    <w:rsid w:val="00232DA1"/>
    <w:rsid w:val="002A4ABA"/>
    <w:rsid w:val="00313B52"/>
    <w:rsid w:val="00326E80"/>
    <w:rsid w:val="00331B78"/>
    <w:rsid w:val="00443A0F"/>
    <w:rsid w:val="00471FE9"/>
    <w:rsid w:val="004D48D4"/>
    <w:rsid w:val="004F60B3"/>
    <w:rsid w:val="005232CD"/>
    <w:rsid w:val="005831B0"/>
    <w:rsid w:val="005B30BE"/>
    <w:rsid w:val="00626489"/>
    <w:rsid w:val="007552E4"/>
    <w:rsid w:val="00773706"/>
    <w:rsid w:val="007A1113"/>
    <w:rsid w:val="007A5769"/>
    <w:rsid w:val="007C7849"/>
    <w:rsid w:val="007E13B6"/>
    <w:rsid w:val="008277A2"/>
    <w:rsid w:val="008618A6"/>
    <w:rsid w:val="00866567"/>
    <w:rsid w:val="008876FE"/>
    <w:rsid w:val="008B46B0"/>
    <w:rsid w:val="00900938"/>
    <w:rsid w:val="009011B2"/>
    <w:rsid w:val="009412AD"/>
    <w:rsid w:val="009427B3"/>
    <w:rsid w:val="00994524"/>
    <w:rsid w:val="009C2377"/>
    <w:rsid w:val="00AB2CFB"/>
    <w:rsid w:val="00AF6E51"/>
    <w:rsid w:val="00B63523"/>
    <w:rsid w:val="00B90808"/>
    <w:rsid w:val="00C128DA"/>
    <w:rsid w:val="00C46CC6"/>
    <w:rsid w:val="00C80AFE"/>
    <w:rsid w:val="00CB3BB5"/>
    <w:rsid w:val="00CD70FD"/>
    <w:rsid w:val="00CE5F40"/>
    <w:rsid w:val="00CE64DD"/>
    <w:rsid w:val="00DD66D4"/>
    <w:rsid w:val="00EA2963"/>
    <w:rsid w:val="00EC6248"/>
    <w:rsid w:val="00ED2DA2"/>
    <w:rsid w:val="00F10BF9"/>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F52C0"/>
  <w15:chartTrackingRefBased/>
  <w15:docId w15:val="{E24D64F5-A7F0-46B4-A027-4975D0FB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1B2"/>
    <w:rPr>
      <w:rFonts w:ascii="Calibri" w:eastAsia="Calibri" w:hAnsi="Calibri" w:cs="Calibri"/>
      <w:kern w:val="0"/>
      <w:lang w:eastAsia="en-GB"/>
      <w14:ligatures w14:val="none"/>
    </w:rPr>
  </w:style>
  <w:style w:type="paragraph" w:styleId="Heading1">
    <w:name w:val="heading 1"/>
    <w:basedOn w:val="Normal"/>
    <w:next w:val="Normal"/>
    <w:link w:val="Heading1Char"/>
    <w:uiPriority w:val="9"/>
    <w:qFormat/>
    <w:rsid w:val="009011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011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11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11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11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11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1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1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1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1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11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11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11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11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11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1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1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1B2"/>
    <w:rPr>
      <w:rFonts w:eastAsiaTheme="majorEastAsia" w:cstheme="majorBidi"/>
      <w:color w:val="272727" w:themeColor="text1" w:themeTint="D8"/>
    </w:rPr>
  </w:style>
  <w:style w:type="paragraph" w:styleId="Title">
    <w:name w:val="Title"/>
    <w:basedOn w:val="Normal"/>
    <w:next w:val="Normal"/>
    <w:link w:val="TitleChar"/>
    <w:uiPriority w:val="10"/>
    <w:qFormat/>
    <w:rsid w:val="00901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1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1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1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1B2"/>
    <w:pPr>
      <w:spacing w:before="160"/>
      <w:jc w:val="center"/>
    </w:pPr>
    <w:rPr>
      <w:i/>
      <w:iCs/>
      <w:color w:val="404040" w:themeColor="text1" w:themeTint="BF"/>
    </w:rPr>
  </w:style>
  <w:style w:type="character" w:customStyle="1" w:styleId="QuoteChar">
    <w:name w:val="Quote Char"/>
    <w:basedOn w:val="DefaultParagraphFont"/>
    <w:link w:val="Quote"/>
    <w:uiPriority w:val="29"/>
    <w:rsid w:val="009011B2"/>
    <w:rPr>
      <w:i/>
      <w:iCs/>
      <w:color w:val="404040" w:themeColor="text1" w:themeTint="BF"/>
    </w:rPr>
  </w:style>
  <w:style w:type="paragraph" w:styleId="ListParagraph">
    <w:name w:val="List Paragraph"/>
    <w:basedOn w:val="Normal"/>
    <w:uiPriority w:val="34"/>
    <w:qFormat/>
    <w:rsid w:val="009011B2"/>
    <w:pPr>
      <w:ind w:left="720"/>
      <w:contextualSpacing/>
    </w:pPr>
  </w:style>
  <w:style w:type="character" w:styleId="IntenseEmphasis">
    <w:name w:val="Intense Emphasis"/>
    <w:basedOn w:val="DefaultParagraphFont"/>
    <w:uiPriority w:val="21"/>
    <w:qFormat/>
    <w:rsid w:val="009011B2"/>
    <w:rPr>
      <w:i/>
      <w:iCs/>
      <w:color w:val="2F5496" w:themeColor="accent1" w:themeShade="BF"/>
    </w:rPr>
  </w:style>
  <w:style w:type="paragraph" w:styleId="IntenseQuote">
    <w:name w:val="Intense Quote"/>
    <w:basedOn w:val="Normal"/>
    <w:next w:val="Normal"/>
    <w:link w:val="IntenseQuoteChar"/>
    <w:uiPriority w:val="30"/>
    <w:qFormat/>
    <w:rsid w:val="009011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11B2"/>
    <w:rPr>
      <w:i/>
      <w:iCs/>
      <w:color w:val="2F5496" w:themeColor="accent1" w:themeShade="BF"/>
    </w:rPr>
  </w:style>
  <w:style w:type="character" w:styleId="IntenseReference">
    <w:name w:val="Intense Reference"/>
    <w:basedOn w:val="DefaultParagraphFont"/>
    <w:uiPriority w:val="32"/>
    <w:qFormat/>
    <w:rsid w:val="009011B2"/>
    <w:rPr>
      <w:b/>
      <w:bCs/>
      <w:smallCaps/>
      <w:color w:val="2F5496" w:themeColor="accent1" w:themeShade="BF"/>
      <w:spacing w:val="5"/>
    </w:rPr>
  </w:style>
  <w:style w:type="table" w:styleId="TableGrid">
    <w:name w:val="Table Grid"/>
    <w:basedOn w:val="TableNormal"/>
    <w:uiPriority w:val="39"/>
    <w:rsid w:val="009011B2"/>
    <w:pPr>
      <w:spacing w:after="0" w:line="240" w:lineRule="auto"/>
    </w:pPr>
    <w:rPr>
      <w:rFonts w:ascii="Calibri" w:eastAsia="Calibri" w:hAnsi="Calibri" w:cs="Calibri"/>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5CAC"/>
    <w:rPr>
      <w:color w:val="0563C1" w:themeColor="hyperlink"/>
      <w:u w:val="single"/>
    </w:rPr>
  </w:style>
  <w:style w:type="character" w:styleId="UnresolvedMention">
    <w:name w:val="Unresolved Mention"/>
    <w:basedOn w:val="DefaultParagraphFont"/>
    <w:uiPriority w:val="99"/>
    <w:semiHidden/>
    <w:unhideWhenUsed/>
    <w:rsid w:val="00065CAC"/>
    <w:rPr>
      <w:color w:val="605E5C"/>
      <w:shd w:val="clear" w:color="auto" w:fill="E1DFDD"/>
    </w:rPr>
  </w:style>
  <w:style w:type="paragraph" w:styleId="NormalWeb">
    <w:name w:val="Normal (Web)"/>
    <w:basedOn w:val="Normal"/>
    <w:uiPriority w:val="99"/>
    <w:semiHidden/>
    <w:unhideWhenUsed/>
    <w:rsid w:val="008B46B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4241">
      <w:bodyDiv w:val="1"/>
      <w:marLeft w:val="0"/>
      <w:marRight w:val="0"/>
      <w:marTop w:val="0"/>
      <w:marBottom w:val="0"/>
      <w:divBdr>
        <w:top w:val="none" w:sz="0" w:space="0" w:color="auto"/>
        <w:left w:val="none" w:sz="0" w:space="0" w:color="auto"/>
        <w:bottom w:val="none" w:sz="0" w:space="0" w:color="auto"/>
        <w:right w:val="none" w:sz="0" w:space="0" w:color="auto"/>
      </w:divBdr>
    </w:div>
    <w:div w:id="511601726">
      <w:bodyDiv w:val="1"/>
      <w:marLeft w:val="0"/>
      <w:marRight w:val="0"/>
      <w:marTop w:val="0"/>
      <w:marBottom w:val="0"/>
      <w:divBdr>
        <w:top w:val="none" w:sz="0" w:space="0" w:color="auto"/>
        <w:left w:val="none" w:sz="0" w:space="0" w:color="auto"/>
        <w:bottom w:val="none" w:sz="0" w:space="0" w:color="auto"/>
        <w:right w:val="none" w:sz="0" w:space="0" w:color="auto"/>
      </w:divBdr>
      <w:divsChild>
        <w:div w:id="830027227">
          <w:marLeft w:val="0"/>
          <w:marRight w:val="0"/>
          <w:marTop w:val="0"/>
          <w:marBottom w:val="0"/>
          <w:divBdr>
            <w:top w:val="none" w:sz="0" w:space="0" w:color="auto"/>
            <w:left w:val="none" w:sz="0" w:space="0" w:color="auto"/>
            <w:bottom w:val="none" w:sz="0" w:space="0" w:color="auto"/>
            <w:right w:val="none" w:sz="0" w:space="0" w:color="auto"/>
          </w:divBdr>
          <w:divsChild>
            <w:div w:id="9318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42700">
      <w:bodyDiv w:val="1"/>
      <w:marLeft w:val="0"/>
      <w:marRight w:val="0"/>
      <w:marTop w:val="0"/>
      <w:marBottom w:val="0"/>
      <w:divBdr>
        <w:top w:val="none" w:sz="0" w:space="0" w:color="auto"/>
        <w:left w:val="none" w:sz="0" w:space="0" w:color="auto"/>
        <w:bottom w:val="none" w:sz="0" w:space="0" w:color="auto"/>
        <w:right w:val="none" w:sz="0" w:space="0" w:color="auto"/>
      </w:divBdr>
      <w:divsChild>
        <w:div w:id="218833983">
          <w:marLeft w:val="0"/>
          <w:marRight w:val="0"/>
          <w:marTop w:val="0"/>
          <w:marBottom w:val="0"/>
          <w:divBdr>
            <w:top w:val="none" w:sz="0" w:space="0" w:color="auto"/>
            <w:left w:val="none" w:sz="0" w:space="0" w:color="auto"/>
            <w:bottom w:val="none" w:sz="0" w:space="0" w:color="auto"/>
            <w:right w:val="none" w:sz="0" w:space="0" w:color="auto"/>
          </w:divBdr>
          <w:divsChild>
            <w:div w:id="18611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952038">
      <w:bodyDiv w:val="1"/>
      <w:marLeft w:val="0"/>
      <w:marRight w:val="0"/>
      <w:marTop w:val="0"/>
      <w:marBottom w:val="0"/>
      <w:divBdr>
        <w:top w:val="none" w:sz="0" w:space="0" w:color="auto"/>
        <w:left w:val="none" w:sz="0" w:space="0" w:color="auto"/>
        <w:bottom w:val="none" w:sz="0" w:space="0" w:color="auto"/>
        <w:right w:val="none" w:sz="0" w:space="0" w:color="auto"/>
      </w:divBdr>
      <w:divsChild>
        <w:div w:id="779689200">
          <w:marLeft w:val="0"/>
          <w:marRight w:val="0"/>
          <w:marTop w:val="0"/>
          <w:marBottom w:val="0"/>
          <w:divBdr>
            <w:top w:val="none" w:sz="0" w:space="0" w:color="auto"/>
            <w:left w:val="none" w:sz="0" w:space="0" w:color="auto"/>
            <w:bottom w:val="none" w:sz="0" w:space="0" w:color="auto"/>
            <w:right w:val="none" w:sz="0" w:space="0" w:color="auto"/>
          </w:divBdr>
          <w:divsChild>
            <w:div w:id="521671616">
              <w:marLeft w:val="0"/>
              <w:marRight w:val="0"/>
              <w:marTop w:val="0"/>
              <w:marBottom w:val="0"/>
              <w:divBdr>
                <w:top w:val="none" w:sz="0" w:space="0" w:color="auto"/>
                <w:left w:val="none" w:sz="0" w:space="0" w:color="auto"/>
                <w:bottom w:val="none" w:sz="0" w:space="0" w:color="auto"/>
                <w:right w:val="none" w:sz="0" w:space="0" w:color="auto"/>
              </w:divBdr>
              <w:divsChild>
                <w:div w:id="75347344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852060560">
          <w:marLeft w:val="0"/>
          <w:marRight w:val="0"/>
          <w:marTop w:val="0"/>
          <w:marBottom w:val="0"/>
          <w:divBdr>
            <w:top w:val="none" w:sz="0" w:space="0" w:color="auto"/>
            <w:left w:val="none" w:sz="0" w:space="0" w:color="auto"/>
            <w:bottom w:val="none" w:sz="0" w:space="0" w:color="auto"/>
            <w:right w:val="none" w:sz="0" w:space="0" w:color="auto"/>
          </w:divBdr>
          <w:divsChild>
            <w:div w:id="117611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06141">
      <w:bodyDiv w:val="1"/>
      <w:marLeft w:val="0"/>
      <w:marRight w:val="0"/>
      <w:marTop w:val="0"/>
      <w:marBottom w:val="0"/>
      <w:divBdr>
        <w:top w:val="none" w:sz="0" w:space="0" w:color="auto"/>
        <w:left w:val="none" w:sz="0" w:space="0" w:color="auto"/>
        <w:bottom w:val="none" w:sz="0" w:space="0" w:color="auto"/>
        <w:right w:val="none" w:sz="0" w:space="0" w:color="auto"/>
      </w:divBdr>
      <w:divsChild>
        <w:div w:id="538123717">
          <w:marLeft w:val="0"/>
          <w:marRight w:val="0"/>
          <w:marTop w:val="0"/>
          <w:marBottom w:val="0"/>
          <w:divBdr>
            <w:top w:val="none" w:sz="0" w:space="0" w:color="auto"/>
            <w:left w:val="none" w:sz="0" w:space="0" w:color="auto"/>
            <w:bottom w:val="none" w:sz="0" w:space="0" w:color="auto"/>
            <w:right w:val="none" w:sz="0" w:space="0" w:color="auto"/>
          </w:divBdr>
          <w:divsChild>
            <w:div w:id="52463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15784">
      <w:bodyDiv w:val="1"/>
      <w:marLeft w:val="0"/>
      <w:marRight w:val="0"/>
      <w:marTop w:val="0"/>
      <w:marBottom w:val="0"/>
      <w:divBdr>
        <w:top w:val="none" w:sz="0" w:space="0" w:color="auto"/>
        <w:left w:val="none" w:sz="0" w:space="0" w:color="auto"/>
        <w:bottom w:val="none" w:sz="0" w:space="0" w:color="auto"/>
        <w:right w:val="none" w:sz="0" w:space="0" w:color="auto"/>
      </w:divBdr>
    </w:div>
    <w:div w:id="941496313">
      <w:bodyDiv w:val="1"/>
      <w:marLeft w:val="0"/>
      <w:marRight w:val="0"/>
      <w:marTop w:val="0"/>
      <w:marBottom w:val="0"/>
      <w:divBdr>
        <w:top w:val="none" w:sz="0" w:space="0" w:color="auto"/>
        <w:left w:val="none" w:sz="0" w:space="0" w:color="auto"/>
        <w:bottom w:val="none" w:sz="0" w:space="0" w:color="auto"/>
        <w:right w:val="none" w:sz="0" w:space="0" w:color="auto"/>
      </w:divBdr>
      <w:divsChild>
        <w:div w:id="35082087">
          <w:marLeft w:val="0"/>
          <w:marRight w:val="0"/>
          <w:marTop w:val="0"/>
          <w:marBottom w:val="0"/>
          <w:divBdr>
            <w:top w:val="none" w:sz="0" w:space="0" w:color="auto"/>
            <w:left w:val="none" w:sz="0" w:space="0" w:color="auto"/>
            <w:bottom w:val="none" w:sz="0" w:space="0" w:color="auto"/>
            <w:right w:val="none" w:sz="0" w:space="0" w:color="auto"/>
          </w:divBdr>
          <w:divsChild>
            <w:div w:id="17570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61620">
      <w:bodyDiv w:val="1"/>
      <w:marLeft w:val="0"/>
      <w:marRight w:val="0"/>
      <w:marTop w:val="0"/>
      <w:marBottom w:val="0"/>
      <w:divBdr>
        <w:top w:val="none" w:sz="0" w:space="0" w:color="auto"/>
        <w:left w:val="none" w:sz="0" w:space="0" w:color="auto"/>
        <w:bottom w:val="none" w:sz="0" w:space="0" w:color="auto"/>
        <w:right w:val="none" w:sz="0" w:space="0" w:color="auto"/>
      </w:divBdr>
    </w:div>
    <w:div w:id="1572889932">
      <w:bodyDiv w:val="1"/>
      <w:marLeft w:val="0"/>
      <w:marRight w:val="0"/>
      <w:marTop w:val="0"/>
      <w:marBottom w:val="0"/>
      <w:divBdr>
        <w:top w:val="none" w:sz="0" w:space="0" w:color="auto"/>
        <w:left w:val="none" w:sz="0" w:space="0" w:color="auto"/>
        <w:bottom w:val="none" w:sz="0" w:space="0" w:color="auto"/>
        <w:right w:val="none" w:sz="0" w:space="0" w:color="auto"/>
      </w:divBdr>
    </w:div>
    <w:div w:id="1804695349">
      <w:bodyDiv w:val="1"/>
      <w:marLeft w:val="0"/>
      <w:marRight w:val="0"/>
      <w:marTop w:val="0"/>
      <w:marBottom w:val="0"/>
      <w:divBdr>
        <w:top w:val="none" w:sz="0" w:space="0" w:color="auto"/>
        <w:left w:val="none" w:sz="0" w:space="0" w:color="auto"/>
        <w:bottom w:val="none" w:sz="0" w:space="0" w:color="auto"/>
        <w:right w:val="none" w:sz="0" w:space="0" w:color="auto"/>
      </w:divBdr>
    </w:div>
    <w:div w:id="1812016711">
      <w:bodyDiv w:val="1"/>
      <w:marLeft w:val="0"/>
      <w:marRight w:val="0"/>
      <w:marTop w:val="0"/>
      <w:marBottom w:val="0"/>
      <w:divBdr>
        <w:top w:val="none" w:sz="0" w:space="0" w:color="auto"/>
        <w:left w:val="none" w:sz="0" w:space="0" w:color="auto"/>
        <w:bottom w:val="none" w:sz="0" w:space="0" w:color="auto"/>
        <w:right w:val="none" w:sz="0" w:space="0" w:color="auto"/>
      </w:divBdr>
    </w:div>
    <w:div w:id="2113624156">
      <w:bodyDiv w:val="1"/>
      <w:marLeft w:val="0"/>
      <w:marRight w:val="0"/>
      <w:marTop w:val="0"/>
      <w:marBottom w:val="0"/>
      <w:divBdr>
        <w:top w:val="none" w:sz="0" w:space="0" w:color="auto"/>
        <w:left w:val="none" w:sz="0" w:space="0" w:color="auto"/>
        <w:bottom w:val="none" w:sz="0" w:space="0" w:color="auto"/>
        <w:right w:val="none" w:sz="0" w:space="0" w:color="auto"/>
      </w:divBdr>
      <w:divsChild>
        <w:div w:id="900025007">
          <w:marLeft w:val="0"/>
          <w:marRight w:val="0"/>
          <w:marTop w:val="0"/>
          <w:marBottom w:val="0"/>
          <w:divBdr>
            <w:top w:val="none" w:sz="0" w:space="0" w:color="auto"/>
            <w:left w:val="none" w:sz="0" w:space="0" w:color="auto"/>
            <w:bottom w:val="none" w:sz="0" w:space="0" w:color="auto"/>
            <w:right w:val="none" w:sz="0" w:space="0" w:color="auto"/>
          </w:divBdr>
          <w:divsChild>
            <w:div w:id="1347438371">
              <w:marLeft w:val="0"/>
              <w:marRight w:val="0"/>
              <w:marTop w:val="0"/>
              <w:marBottom w:val="0"/>
              <w:divBdr>
                <w:top w:val="none" w:sz="0" w:space="0" w:color="auto"/>
                <w:left w:val="none" w:sz="0" w:space="0" w:color="auto"/>
                <w:bottom w:val="none" w:sz="0" w:space="0" w:color="auto"/>
                <w:right w:val="none" w:sz="0" w:space="0" w:color="auto"/>
              </w:divBdr>
              <w:divsChild>
                <w:div w:id="100651484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460851257">
          <w:marLeft w:val="0"/>
          <w:marRight w:val="0"/>
          <w:marTop w:val="0"/>
          <w:marBottom w:val="0"/>
          <w:divBdr>
            <w:top w:val="none" w:sz="0" w:space="0" w:color="auto"/>
            <w:left w:val="none" w:sz="0" w:space="0" w:color="auto"/>
            <w:bottom w:val="none" w:sz="0" w:space="0" w:color="auto"/>
            <w:right w:val="none" w:sz="0" w:space="0" w:color="auto"/>
          </w:divBdr>
          <w:divsChild>
            <w:div w:id="7339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1a624b-cac2-4c28-864e-9d475dbd8889">
      <Terms xmlns="http://schemas.microsoft.com/office/infopath/2007/PartnerControls"/>
    </lcf76f155ced4ddcb4097134ff3c332f>
    <TaxCatchAll xmlns="4aaf35b1-80a8-48e7-9d03-c612add1997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EDA7B263A388419711A2405B124EC7" ma:contentTypeVersion="16" ma:contentTypeDescription="Create a new document." ma:contentTypeScope="" ma:versionID="44349f23f1bda490c36f1b2201eff936">
  <xsd:schema xmlns:xsd="http://www.w3.org/2001/XMLSchema" xmlns:xs="http://www.w3.org/2001/XMLSchema" xmlns:p="http://schemas.microsoft.com/office/2006/metadata/properties" xmlns:ns2="ab1a624b-cac2-4c28-864e-9d475dbd8889" xmlns:ns3="4aaf35b1-80a8-48e7-9d03-c612add1997b" targetNamespace="http://schemas.microsoft.com/office/2006/metadata/properties" ma:root="true" ma:fieldsID="fe8aaa6a60d9d83ce2fe6e2ad58a019c" ns2:_="" ns3:_="">
    <xsd:import namespace="ab1a624b-cac2-4c28-864e-9d475dbd8889"/>
    <xsd:import namespace="4aaf35b1-80a8-48e7-9d03-c612add199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a624b-cac2-4c28-864e-9d475dbd8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af35b1-80a8-48e7-9d03-c612add199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b25959c-70d7-4b0a-859a-9780364272ba}" ma:internalName="TaxCatchAll" ma:showField="CatchAllData" ma:web="b2062587-493b-4e82-8d09-0536006ae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2C91EE-B519-4B57-85E7-9FD8A1553E06}">
  <ds:schemaRefs>
    <ds:schemaRef ds:uri="http://schemas.microsoft.com/sharepoint/v3/contenttype/forms"/>
  </ds:schemaRefs>
</ds:datastoreItem>
</file>

<file path=customXml/itemProps2.xml><?xml version="1.0" encoding="utf-8"?>
<ds:datastoreItem xmlns:ds="http://schemas.openxmlformats.org/officeDocument/2006/customXml" ds:itemID="{71F1A4ED-04DE-4380-9139-A430EE12DE6D}">
  <ds:schemaRefs>
    <ds:schemaRef ds:uri="http://schemas.microsoft.com/office/2006/metadata/properties"/>
    <ds:schemaRef ds:uri="http://schemas.microsoft.com/office/infopath/2007/PartnerControls"/>
    <ds:schemaRef ds:uri="ab1a624b-cac2-4c28-864e-9d475dbd8889"/>
    <ds:schemaRef ds:uri="4aaf35b1-80a8-48e7-9d03-c612add1997b"/>
  </ds:schemaRefs>
</ds:datastoreItem>
</file>

<file path=customXml/itemProps3.xml><?xml version="1.0" encoding="utf-8"?>
<ds:datastoreItem xmlns:ds="http://schemas.openxmlformats.org/officeDocument/2006/customXml" ds:itemID="{FC39392A-7E8B-4987-9976-9441283FC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a624b-cac2-4c28-864e-9d475dbd8889"/>
    <ds:schemaRef ds:uri="4aaf35b1-80a8-48e7-9d03-c612add19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5162</Words>
  <Characters>29424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Evans</dc:creator>
  <cp:keywords/>
  <dc:description/>
  <cp:lastModifiedBy>Catherine Evans</cp:lastModifiedBy>
  <cp:revision>5</cp:revision>
  <dcterms:created xsi:type="dcterms:W3CDTF">2025-03-31T00:30:00Z</dcterms:created>
  <dcterms:modified xsi:type="dcterms:W3CDTF">2025-04-12T09:00:00Z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0x010100D2EDA7B263A388419711A2405B124EC7</vt:lpwstr>
  </property>
  <property fmtid="{D5CDD505-2E9C-101B-9397-08002B2CF9AE}" pid="3" name="MediaServiceImageTags">
    <vt:lpwstr/>
  </property>
</Properties>
</file>