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540BB" w:rsidP="2E7E9A0A" w:rsidRDefault="7BF95D3B" w14:paraId="7496115E" w14:textId="3E60B061">
      <w:pPr>
        <w:spacing w:line="480" w:lineRule="auto"/>
        <w:jc w:val="both"/>
        <w:rPr>
          <w:rFonts w:ascii="Times New Roman" w:hAnsi="Times New Roman" w:eastAsia="Times New Roman" w:cs="Times New Roman"/>
          <w:color w:val="000000" w:themeColor="text1"/>
        </w:rPr>
      </w:pPr>
      <w:r w:rsidRPr="2E7E9A0A"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Supplementary File: </w:t>
      </w:r>
      <w:r w:rsidRPr="2E7E9A0A">
        <w:rPr>
          <w:rFonts w:ascii="Times New Roman" w:hAnsi="Times New Roman" w:eastAsia="Times New Roman" w:cs="Times New Roman"/>
          <w:b/>
          <w:bCs/>
          <w:color w:val="000000" w:themeColor="text1"/>
        </w:rPr>
        <w:t xml:space="preserve">GRIPP2 Reporting Checklist </w:t>
      </w:r>
    </w:p>
    <w:tbl>
      <w:tblPr>
        <w:tblStyle w:val="PlainTable3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542"/>
        <w:gridCol w:w="5512"/>
        <w:gridCol w:w="1260"/>
      </w:tblGrid>
      <w:tr w:rsidR="2E7E9A0A" w:rsidTr="64894E0B" w14:paraId="0B52465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42" w:type="dxa"/>
            <w:tcBorders>
              <w:bottom w:val="single" w:color="7F7F7F" w:themeColor="text1" w:themeTint="80" w:sz="6" w:space="0"/>
            </w:tcBorders>
            <w:tcMar>
              <w:left w:w="105" w:type="dxa"/>
              <w:right w:w="105" w:type="dxa"/>
            </w:tcMar>
          </w:tcPr>
          <w:p w:rsidR="2E7E9A0A" w:rsidP="2E7E9A0A" w:rsidRDefault="2E7E9A0A" w14:paraId="7493A980" w14:textId="4B689977">
            <w:pPr>
              <w:spacing w:line="480" w:lineRule="auto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</w:rPr>
              <w:t>Section and topic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12" w:type="dxa"/>
            <w:tcBorders>
              <w:bottom w:val="single" w:color="7F7F7F" w:themeColor="text1" w:themeTint="80" w:sz="6" w:space="0"/>
            </w:tcBorders>
            <w:tcMar>
              <w:left w:w="105" w:type="dxa"/>
              <w:right w:w="105" w:type="dxa"/>
            </w:tcMar>
          </w:tcPr>
          <w:p w:rsidR="2E7E9A0A" w:rsidP="2E7E9A0A" w:rsidRDefault="2E7E9A0A" w14:paraId="7618E002" w14:textId="62CBB009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  <w:lang w:val="en-GB"/>
              </w:rPr>
              <w:t>Item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0" w:type="dxa"/>
            <w:tcBorders>
              <w:bottom w:val="single" w:color="7F7F7F" w:themeColor="text1" w:themeTint="80" w:sz="6" w:space="0"/>
            </w:tcBorders>
            <w:tcMar>
              <w:left w:w="105" w:type="dxa"/>
              <w:right w:w="105" w:type="dxa"/>
            </w:tcMar>
          </w:tcPr>
          <w:p w:rsidR="2E7E9A0A" w:rsidP="2E7E9A0A" w:rsidRDefault="2E7E9A0A" w14:paraId="58B120C1" w14:textId="4A9E78AD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0"/>
                <w:bCs w:val="0"/>
                <w:caps w:val="0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  <w:lang w:val="en-GB"/>
              </w:rPr>
              <w:t>page #</w:t>
            </w:r>
          </w:p>
        </w:tc>
      </w:tr>
      <w:tr w:rsidR="2E7E9A0A" w:rsidTr="64894E0B" w14:paraId="479A5AE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right w:val="single" w:color="7F7F7F" w:themeColor="text1" w:themeTint="80" w:sz="6" w:space="0"/>
            </w:tcBorders>
            <w:tcMar>
              <w:left w:w="105" w:type="dxa"/>
              <w:right w:w="105" w:type="dxa"/>
            </w:tcMar>
          </w:tcPr>
          <w:p w:rsidR="2E7E9A0A" w:rsidP="2E7E9A0A" w:rsidRDefault="2E7E9A0A" w14:paraId="71EEFFB0" w14:textId="0426264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  <w:lang w:val="en-GB"/>
              </w:rPr>
              <w:t>Aim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12" w:type="dxa"/>
            <w:tcMar>
              <w:left w:w="105" w:type="dxa"/>
              <w:right w:w="105" w:type="dxa"/>
            </w:tcMar>
          </w:tcPr>
          <w:p w:rsidR="2E7E9A0A" w:rsidP="2E7E9A0A" w:rsidRDefault="2E7E9A0A" w14:paraId="628F87DA" w14:textId="31ABE8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</w:rPr>
              <w:t>Report the aim of PPI in the study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0" w:type="dxa"/>
            <w:tcMar>
              <w:left w:w="105" w:type="dxa"/>
              <w:right w:w="105" w:type="dxa"/>
            </w:tcMar>
          </w:tcPr>
          <w:p w:rsidR="2E7E9A0A" w:rsidP="64894E0B" w:rsidRDefault="2E7E9A0A" w14:paraId="5E66EC24" w14:textId="50E5F42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</w:pPr>
            <w:r w:rsidRPr="64894E0B" w:rsidR="2E7E9A0A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  <w:t xml:space="preserve">p. </w:t>
            </w:r>
            <w:r w:rsidRPr="64894E0B" w:rsidR="7A298F07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  <w:t>4</w:t>
            </w:r>
          </w:p>
        </w:tc>
      </w:tr>
      <w:tr w:rsidR="2E7E9A0A" w:rsidTr="64894E0B" w14:paraId="1C379FA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right w:val="single" w:color="7F7F7F" w:themeColor="text1" w:themeTint="80" w:sz="6" w:space="0"/>
            </w:tcBorders>
            <w:tcMar>
              <w:left w:w="105" w:type="dxa"/>
              <w:right w:w="105" w:type="dxa"/>
            </w:tcMar>
          </w:tcPr>
          <w:p w:rsidR="2E7E9A0A" w:rsidP="2E7E9A0A" w:rsidRDefault="2E7E9A0A" w14:paraId="4FA1C7E5" w14:textId="38ADA51D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  <w:lang w:val="en-GB"/>
              </w:rPr>
              <w:t>methods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12" w:type="dxa"/>
            <w:tcMar>
              <w:left w:w="105" w:type="dxa"/>
              <w:right w:w="105" w:type="dxa"/>
            </w:tcMar>
          </w:tcPr>
          <w:p w:rsidR="2E7E9A0A" w:rsidP="2E7E9A0A" w:rsidRDefault="2E7E9A0A" w14:paraId="10BF3931" w14:textId="6DF1FF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</w:rPr>
              <w:t>Provide a clear description of the methods used for PPI in the study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0" w:type="dxa"/>
            <w:tcMar>
              <w:left w:w="105" w:type="dxa"/>
              <w:right w:w="105" w:type="dxa"/>
            </w:tcMar>
          </w:tcPr>
          <w:p w:rsidR="2E7E9A0A" w:rsidP="64894E0B" w:rsidRDefault="2E7E9A0A" w14:paraId="2E05A4E8" w14:textId="121B8F0B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</w:pPr>
            <w:r w:rsidRPr="64894E0B" w:rsidR="2E7E9A0A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  <w:t xml:space="preserve">p. </w:t>
            </w:r>
            <w:r w:rsidRPr="64894E0B" w:rsidR="325F7E4A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  <w:t>4</w:t>
            </w:r>
          </w:p>
        </w:tc>
      </w:tr>
      <w:tr w:rsidR="2E7E9A0A" w:rsidTr="64894E0B" w14:paraId="56464D1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right w:val="single" w:color="7F7F7F" w:themeColor="text1" w:themeTint="80" w:sz="6" w:space="0"/>
            </w:tcBorders>
            <w:tcMar>
              <w:left w:w="105" w:type="dxa"/>
              <w:right w:w="105" w:type="dxa"/>
            </w:tcMar>
          </w:tcPr>
          <w:p w:rsidR="2E7E9A0A" w:rsidP="2E7E9A0A" w:rsidRDefault="2E7E9A0A" w14:paraId="43F916E4" w14:textId="457B3BF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  <w:lang w:val="en-GB"/>
              </w:rPr>
              <w:t>study results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12" w:type="dxa"/>
            <w:tcMar>
              <w:left w:w="105" w:type="dxa"/>
              <w:right w:w="105" w:type="dxa"/>
            </w:tcMar>
          </w:tcPr>
          <w:p w:rsidR="2E7E9A0A" w:rsidP="2E7E9A0A" w:rsidRDefault="2E7E9A0A" w14:paraId="3C82DD06" w14:textId="122DDB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</w:rPr>
              <w:t>Report the results of PPI in the study, including both positive and negative outcomes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0" w:type="dxa"/>
            <w:tcMar>
              <w:left w:w="105" w:type="dxa"/>
              <w:right w:w="105" w:type="dxa"/>
            </w:tcMar>
          </w:tcPr>
          <w:p w:rsidR="2E7E9A0A" w:rsidP="2E7E9A0A" w:rsidRDefault="2E7E9A0A" w14:paraId="3F374E38" w14:textId="6714C7D9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  <w:lang w:val="en-GB"/>
              </w:rPr>
              <w:t>N/A</w:t>
            </w:r>
          </w:p>
        </w:tc>
      </w:tr>
      <w:tr w:rsidR="2E7E9A0A" w:rsidTr="64894E0B" w14:paraId="4058DB1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right w:val="single" w:color="7F7F7F" w:themeColor="text1" w:themeTint="80" w:sz="6" w:space="0"/>
            </w:tcBorders>
            <w:tcMar>
              <w:left w:w="105" w:type="dxa"/>
              <w:right w:w="105" w:type="dxa"/>
            </w:tcMar>
          </w:tcPr>
          <w:p w:rsidR="2E7E9A0A" w:rsidP="2E7E9A0A" w:rsidRDefault="2E7E9A0A" w14:paraId="7AC074FF" w14:textId="4CE0761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  <w:lang w:val="en-GB"/>
              </w:rPr>
              <w:t>Discussion &amp; conclusion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12" w:type="dxa"/>
            <w:tcMar>
              <w:left w:w="105" w:type="dxa"/>
              <w:right w:w="105" w:type="dxa"/>
            </w:tcMar>
          </w:tcPr>
          <w:p w:rsidR="2E7E9A0A" w:rsidP="2E7E9A0A" w:rsidRDefault="2E7E9A0A" w14:paraId="79BCDBF6" w14:textId="1139BD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</w:rPr>
              <w:t>Comment on the extent to which PPI influenced the study overall. Describe positive and negative effects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0" w:type="dxa"/>
            <w:tcMar>
              <w:left w:w="105" w:type="dxa"/>
              <w:right w:w="105" w:type="dxa"/>
            </w:tcMar>
          </w:tcPr>
          <w:p w:rsidR="2E7E9A0A" w:rsidP="64894E0B" w:rsidRDefault="2E7E9A0A" w14:paraId="3459D210" w14:textId="34C72E7C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</w:pPr>
            <w:r w:rsidRPr="64894E0B" w:rsidR="2E7E9A0A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  <w:t xml:space="preserve">p. </w:t>
            </w:r>
            <w:r w:rsidRPr="64894E0B" w:rsidR="33D65654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  <w:t>12 - 13</w:t>
            </w:r>
          </w:p>
        </w:tc>
      </w:tr>
      <w:tr w:rsidR="2E7E9A0A" w:rsidTr="64894E0B" w14:paraId="32488B4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  <w:tcBorders>
              <w:right w:val="single" w:color="7F7F7F" w:themeColor="text1" w:themeTint="80" w:sz="6" w:space="0"/>
            </w:tcBorders>
            <w:tcMar>
              <w:left w:w="105" w:type="dxa"/>
              <w:right w:w="105" w:type="dxa"/>
            </w:tcMar>
          </w:tcPr>
          <w:p w:rsidR="2E7E9A0A" w:rsidP="2E7E9A0A" w:rsidRDefault="2E7E9A0A" w14:paraId="1A453243" w14:textId="58A656C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  <w:lang w:val="en-GB"/>
              </w:rPr>
              <w:t>reflections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512" w:type="dxa"/>
            <w:tcMar>
              <w:left w:w="105" w:type="dxa"/>
              <w:right w:w="105" w:type="dxa"/>
            </w:tcMar>
          </w:tcPr>
          <w:p w:rsidR="2E7E9A0A" w:rsidP="2E7E9A0A" w:rsidRDefault="2E7E9A0A" w14:paraId="6E0C8E5F" w14:textId="7AFF2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E7E9A0A">
              <w:rPr>
                <w:rFonts w:ascii="Times New Roman" w:hAnsi="Times New Roman" w:eastAsia="Times New Roman" w:cs="Times New Roman"/>
                <w:sz w:val="22"/>
                <w:szCs w:val="22"/>
              </w:rPr>
              <w:t>Comment critically on the study, reflecting on the things that went well and those that did not, so others can learn from this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60" w:type="dxa"/>
            <w:tcMar>
              <w:left w:w="105" w:type="dxa"/>
              <w:right w:w="105" w:type="dxa"/>
            </w:tcMar>
          </w:tcPr>
          <w:p w:rsidR="2E7E9A0A" w:rsidP="64894E0B" w:rsidRDefault="2E7E9A0A" w14:paraId="02B8F867" w14:textId="138069B8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</w:pPr>
            <w:r w:rsidRPr="64894E0B" w:rsidR="2E7E9A0A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  <w:t xml:space="preserve">p. </w:t>
            </w:r>
            <w:r w:rsidRPr="64894E0B" w:rsidR="00A00E1D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  <w:t>1</w:t>
            </w:r>
            <w:r w:rsidRPr="64894E0B" w:rsidR="09408E29">
              <w:rPr>
                <w:rFonts w:ascii="Times New Roman" w:hAnsi="Times New Roman" w:eastAsia="Times New Roman" w:cs="Times New Roman"/>
                <w:b w:val="1"/>
                <w:bCs w:val="1"/>
                <w:sz w:val="22"/>
                <w:szCs w:val="22"/>
                <w:lang w:val="en-GB"/>
              </w:rPr>
              <w:t>2 - 13</w:t>
            </w:r>
          </w:p>
        </w:tc>
      </w:tr>
    </w:tbl>
    <w:p w:rsidR="004540BB" w:rsidP="2E7E9A0A" w:rsidRDefault="004540BB" w14:paraId="1F4BD07B" w14:textId="58AB5AA1">
      <w:pPr>
        <w:spacing w:line="480" w:lineRule="auto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</w:p>
    <w:p w:rsidR="004540BB" w:rsidRDefault="004540BB" w14:paraId="2C078E63" w14:textId="125C8992"/>
    <w:sectPr w:rsidR="004540BB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,Calibri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557F36"/>
    <w:multiLevelType w:val="hybridMultilevel"/>
    <w:tmpl w:val="9926C170"/>
    <w:lvl w:ilvl="0" w:tplc="93C2E7D0">
      <w:start w:val="1"/>
      <w:numFmt w:val="decimal"/>
      <w:lvlText w:val="%1."/>
      <w:lvlJc w:val="left"/>
      <w:pPr>
        <w:ind w:left="360" w:hanging="360"/>
      </w:pPr>
      <w:rPr>
        <w:rFonts w:hint="default" w:ascii="Times New Roman,Calibri" w:hAnsi="Times New Roman,Calibri"/>
      </w:rPr>
    </w:lvl>
    <w:lvl w:ilvl="1" w:tplc="D9B6D598">
      <w:start w:val="1"/>
      <w:numFmt w:val="lowerLetter"/>
      <w:lvlText w:val="%2."/>
      <w:lvlJc w:val="left"/>
      <w:pPr>
        <w:ind w:left="1440" w:hanging="360"/>
      </w:pPr>
    </w:lvl>
    <w:lvl w:ilvl="2" w:tplc="B5D07960">
      <w:start w:val="1"/>
      <w:numFmt w:val="lowerRoman"/>
      <w:lvlText w:val="%3."/>
      <w:lvlJc w:val="right"/>
      <w:pPr>
        <w:ind w:left="2160" w:hanging="180"/>
      </w:pPr>
    </w:lvl>
    <w:lvl w:ilvl="3" w:tplc="B3A205E2">
      <w:start w:val="1"/>
      <w:numFmt w:val="decimal"/>
      <w:lvlText w:val="%4."/>
      <w:lvlJc w:val="left"/>
      <w:pPr>
        <w:ind w:left="2880" w:hanging="360"/>
      </w:pPr>
    </w:lvl>
    <w:lvl w:ilvl="4" w:tplc="20165C68">
      <w:start w:val="1"/>
      <w:numFmt w:val="lowerLetter"/>
      <w:lvlText w:val="%5."/>
      <w:lvlJc w:val="left"/>
      <w:pPr>
        <w:ind w:left="3600" w:hanging="360"/>
      </w:pPr>
    </w:lvl>
    <w:lvl w:ilvl="5" w:tplc="65DC3298">
      <w:start w:val="1"/>
      <w:numFmt w:val="lowerRoman"/>
      <w:lvlText w:val="%6."/>
      <w:lvlJc w:val="right"/>
      <w:pPr>
        <w:ind w:left="4320" w:hanging="180"/>
      </w:pPr>
    </w:lvl>
    <w:lvl w:ilvl="6" w:tplc="60E4650C">
      <w:start w:val="1"/>
      <w:numFmt w:val="decimal"/>
      <w:lvlText w:val="%7."/>
      <w:lvlJc w:val="left"/>
      <w:pPr>
        <w:ind w:left="5040" w:hanging="360"/>
      </w:pPr>
    </w:lvl>
    <w:lvl w:ilvl="7" w:tplc="0ED2D060">
      <w:start w:val="1"/>
      <w:numFmt w:val="lowerLetter"/>
      <w:lvlText w:val="%8."/>
      <w:lvlJc w:val="left"/>
      <w:pPr>
        <w:ind w:left="5760" w:hanging="360"/>
      </w:pPr>
    </w:lvl>
    <w:lvl w:ilvl="8" w:tplc="A030CAFE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9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AB15399"/>
    <w:rsid w:val="004540BB"/>
    <w:rsid w:val="00763040"/>
    <w:rsid w:val="007A565D"/>
    <w:rsid w:val="009B3BC3"/>
    <w:rsid w:val="00A00E1D"/>
    <w:rsid w:val="00B12471"/>
    <w:rsid w:val="00B975D1"/>
    <w:rsid w:val="00D0526F"/>
    <w:rsid w:val="00E4D242"/>
    <w:rsid w:val="00F5409A"/>
    <w:rsid w:val="09408E29"/>
    <w:rsid w:val="18EB09B3"/>
    <w:rsid w:val="1E4E1880"/>
    <w:rsid w:val="2B94DAAD"/>
    <w:rsid w:val="2E7E9A0A"/>
    <w:rsid w:val="302788E1"/>
    <w:rsid w:val="325F7E4A"/>
    <w:rsid w:val="33D65654"/>
    <w:rsid w:val="372F8B60"/>
    <w:rsid w:val="414816FE"/>
    <w:rsid w:val="4AB15399"/>
    <w:rsid w:val="5C53BC98"/>
    <w:rsid w:val="64894E0B"/>
    <w:rsid w:val="7A298F07"/>
    <w:rsid w:val="7BF9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15399"/>
  <w15:chartTrackingRefBased/>
  <w15:docId w15:val="{FF2A1C46-4690-E346-9E39-F14952E96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PlainTable3">
    <w:name w:val="Plain Table 3"/>
    <w:basedOn w:val="TableNormal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windows-1252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A. Soper</dc:creator>
  <keywords/>
  <dc:description/>
  <lastModifiedBy>A. Cross</lastModifiedBy>
  <revision>4</revision>
  <dcterms:created xsi:type="dcterms:W3CDTF">2024-12-17T20:03:00.0000000Z</dcterms:created>
  <dcterms:modified xsi:type="dcterms:W3CDTF">2025-09-11T20:04:24.1816827Z</dcterms:modified>
</coreProperties>
</file>