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0FD" w:rsidRPr="008B25CF" w:rsidRDefault="002C00FD" w:rsidP="008B25CF">
      <w:pPr>
        <w:spacing w:after="0" w:line="240" w:lineRule="auto"/>
        <w:jc w:val="both"/>
        <w:outlineLvl w:val="0"/>
        <w:rPr>
          <w:rFonts w:eastAsia="Times New Roman" w:cstheme="minorHAnsi"/>
          <w:b/>
          <w:bCs/>
          <w:kern w:val="36"/>
          <w:sz w:val="28"/>
        </w:rPr>
      </w:pPr>
      <w:r w:rsidRPr="008B25CF">
        <w:rPr>
          <w:rFonts w:eastAsia="Times New Roman" w:cstheme="minorHAnsi"/>
          <w:b/>
          <w:bCs/>
          <w:kern w:val="36"/>
          <w:sz w:val="28"/>
        </w:rPr>
        <w:t>GUIDANCE FOR VIRTUAL COUNTRY DIALOGUE PROCESS FOR NATIONAL STRATEGIC PLAN (NSP) DEVELOPMENT/REVISION AND GLOBAL FUND GRANT CYCLE 6 FUNDING APPLICATION</w:t>
      </w:r>
    </w:p>
    <w:p w:rsidR="002C00FD" w:rsidRPr="002C00FD" w:rsidRDefault="002C00FD" w:rsidP="008B25CF">
      <w:pPr>
        <w:spacing w:after="0" w:line="240" w:lineRule="auto"/>
        <w:jc w:val="both"/>
        <w:outlineLvl w:val="0"/>
        <w:rPr>
          <w:rFonts w:eastAsia="Times New Roman" w:cstheme="minorHAnsi"/>
          <w:b/>
          <w:bCs/>
          <w:kern w:val="36"/>
          <w:sz w:val="28"/>
        </w:rPr>
      </w:pP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Introduction</w:t>
      </w:r>
      <w:bookmarkStart w:id="0" w:name="_GoBack"/>
      <w:bookmarkEnd w:id="0"/>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spacing w:after="0" w:line="240" w:lineRule="auto"/>
        <w:ind w:left="360"/>
        <w:jc w:val="both"/>
        <w:outlineLvl w:val="1"/>
        <w:rPr>
          <w:rFonts w:eastAsia="Times New Roman" w:cstheme="minorHAnsi"/>
        </w:rPr>
      </w:pPr>
      <w:r w:rsidRPr="008B25CF">
        <w:rPr>
          <w:rFonts w:eastAsia="Times New Roman" w:cstheme="minorHAnsi"/>
        </w:rPr>
        <w:t xml:space="preserve">This guidance is developed to support all stakeholders including government agencies, civil society organizations (CSOs), community and key population (KP) networks, and technical and development partners in effectively engaging in the </w:t>
      </w:r>
      <w:r w:rsidRPr="008B25CF">
        <w:rPr>
          <w:rFonts w:eastAsia="Times New Roman" w:cstheme="minorHAnsi"/>
          <w:bCs/>
        </w:rPr>
        <w:t>Country Dialogue Process</w:t>
      </w:r>
      <w:r w:rsidRPr="008B25CF">
        <w:rPr>
          <w:rFonts w:eastAsia="Times New Roman" w:cstheme="minorHAnsi"/>
        </w:rPr>
        <w:t xml:space="preserve"> for the </w:t>
      </w:r>
      <w:r w:rsidRPr="008B25CF">
        <w:rPr>
          <w:rFonts w:eastAsia="Times New Roman" w:cstheme="minorHAnsi"/>
          <w:bCs/>
        </w:rPr>
        <w:t>development and/or revision of National Strategic Plans (NSPs)</w:t>
      </w:r>
      <w:r w:rsidRPr="008B25CF">
        <w:rPr>
          <w:rFonts w:eastAsia="Times New Roman" w:cstheme="minorHAnsi"/>
        </w:rPr>
        <w:t xml:space="preserve"> and the </w:t>
      </w:r>
      <w:r w:rsidRPr="008B25CF">
        <w:rPr>
          <w:rFonts w:eastAsia="Times New Roman" w:cstheme="minorHAnsi"/>
          <w:bCs/>
        </w:rPr>
        <w:t>Global Fund Grant Cycle 6 funding application</w:t>
      </w:r>
      <w:r w:rsidRPr="008B25CF">
        <w:rPr>
          <w:rFonts w:eastAsia="Times New Roman" w:cstheme="minorHAnsi"/>
        </w:rPr>
        <w:t>.</w:t>
      </w:r>
    </w:p>
    <w:p w:rsidR="002C00FD" w:rsidRPr="008B25CF" w:rsidRDefault="002C00FD" w:rsidP="008B25CF">
      <w:pPr>
        <w:pStyle w:val="ListParagraph"/>
        <w:spacing w:after="0" w:line="240" w:lineRule="auto"/>
        <w:ind w:left="360"/>
        <w:jc w:val="both"/>
        <w:outlineLvl w:val="1"/>
        <w:rPr>
          <w:rFonts w:eastAsia="Times New Roman" w:cstheme="minorHAnsi"/>
        </w:rPr>
      </w:pPr>
    </w:p>
    <w:p w:rsidR="002C00FD" w:rsidRPr="002C00FD" w:rsidRDefault="002C00FD" w:rsidP="008B25CF">
      <w:pPr>
        <w:pStyle w:val="ListParagraph"/>
        <w:spacing w:after="0" w:line="240" w:lineRule="auto"/>
        <w:ind w:left="360"/>
        <w:jc w:val="both"/>
        <w:outlineLvl w:val="1"/>
        <w:rPr>
          <w:rFonts w:eastAsia="Times New Roman" w:cstheme="minorHAnsi"/>
          <w:b/>
          <w:bCs/>
        </w:rPr>
      </w:pPr>
      <w:r w:rsidRPr="002C00FD">
        <w:rPr>
          <w:rFonts w:eastAsia="Times New Roman" w:cstheme="minorHAnsi"/>
        </w:rPr>
        <w:t xml:space="preserve">Given the evolving context of public health emergencies and mobility restrictions (e.g., COVID-19), the Country Coordinating Mechanism (CCM) Nepal decided to conduct the process </w:t>
      </w:r>
      <w:r w:rsidRPr="008B25CF">
        <w:rPr>
          <w:rFonts w:eastAsia="Times New Roman" w:cstheme="minorHAnsi"/>
          <w:bCs/>
        </w:rPr>
        <w:t>virtually and/or in hybrid mode</w:t>
      </w:r>
      <w:r w:rsidRPr="002C00FD">
        <w:rPr>
          <w:rFonts w:eastAsia="Times New Roman" w:cstheme="minorHAnsi"/>
        </w:rPr>
        <w:t xml:space="preserve"> to ensure inclusivity, safety, and timely submission within the Global Fund window for Grant Cycle 6.</w:t>
      </w:r>
    </w:p>
    <w:p w:rsidR="002C00FD" w:rsidRPr="008B25CF" w:rsidRDefault="002C00FD" w:rsidP="008B25CF">
      <w:pPr>
        <w:spacing w:after="0" w:line="240" w:lineRule="auto"/>
        <w:jc w:val="both"/>
        <w:outlineLvl w:val="1"/>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Role of the CCM Secretariat</w:t>
      </w: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spacing w:after="0" w:line="240" w:lineRule="auto"/>
        <w:ind w:left="360"/>
        <w:jc w:val="both"/>
        <w:outlineLvl w:val="1"/>
        <w:rPr>
          <w:rFonts w:eastAsia="Times New Roman" w:cstheme="minorHAnsi"/>
        </w:rPr>
      </w:pPr>
      <w:r w:rsidRPr="008B25CF">
        <w:rPr>
          <w:rFonts w:eastAsia="Times New Roman" w:cstheme="minorHAnsi"/>
        </w:rPr>
        <w:t xml:space="preserve">The </w:t>
      </w:r>
      <w:r w:rsidRPr="008B25CF">
        <w:rPr>
          <w:rFonts w:eastAsia="Times New Roman" w:cstheme="minorHAnsi"/>
          <w:bCs/>
        </w:rPr>
        <w:t>CCM Secretariat</w:t>
      </w:r>
      <w:r w:rsidRPr="008B25CF">
        <w:rPr>
          <w:rFonts w:eastAsia="Times New Roman" w:cstheme="minorHAnsi"/>
        </w:rPr>
        <w:t xml:space="preserve"> will:</w:t>
      </w:r>
    </w:p>
    <w:p w:rsidR="002C00FD" w:rsidRPr="008B25CF" w:rsidRDefault="002C00FD" w:rsidP="008B25CF">
      <w:pPr>
        <w:pStyle w:val="ListParagraph"/>
        <w:spacing w:after="0" w:line="240" w:lineRule="auto"/>
        <w:ind w:left="360"/>
        <w:jc w:val="both"/>
        <w:outlineLvl w:val="1"/>
        <w:rPr>
          <w:rFonts w:eastAsia="Times New Roman" w:cstheme="minorHAnsi"/>
          <w:bCs/>
        </w:rPr>
      </w:pPr>
    </w:p>
    <w:p w:rsidR="002C00FD" w:rsidRPr="002C00FD" w:rsidRDefault="002C00FD" w:rsidP="008B25CF">
      <w:pPr>
        <w:numPr>
          <w:ilvl w:val="0"/>
          <w:numId w:val="1"/>
        </w:numPr>
        <w:spacing w:after="0" w:line="240" w:lineRule="auto"/>
        <w:jc w:val="both"/>
        <w:rPr>
          <w:rFonts w:eastAsia="Times New Roman" w:cstheme="minorHAnsi"/>
        </w:rPr>
      </w:pPr>
      <w:r w:rsidRPr="002C00FD">
        <w:rPr>
          <w:rFonts w:eastAsia="Times New Roman" w:cstheme="minorHAnsi"/>
        </w:rPr>
        <w:t>Lead and coordinate the entire country dialogue process.</w:t>
      </w:r>
    </w:p>
    <w:p w:rsidR="002C00FD" w:rsidRPr="002C00FD" w:rsidRDefault="002C00FD" w:rsidP="008B25CF">
      <w:pPr>
        <w:numPr>
          <w:ilvl w:val="0"/>
          <w:numId w:val="1"/>
        </w:numPr>
        <w:spacing w:after="0" w:line="240" w:lineRule="auto"/>
        <w:jc w:val="both"/>
        <w:rPr>
          <w:rFonts w:eastAsia="Times New Roman" w:cstheme="minorHAnsi"/>
        </w:rPr>
      </w:pPr>
      <w:r w:rsidRPr="002C00FD">
        <w:rPr>
          <w:rFonts w:eastAsia="Times New Roman" w:cstheme="minorHAnsi"/>
        </w:rPr>
        <w:t xml:space="preserve">Provide </w:t>
      </w:r>
      <w:r w:rsidRPr="008B25CF">
        <w:rPr>
          <w:rFonts w:eastAsia="Times New Roman" w:cstheme="minorHAnsi"/>
          <w:bCs/>
        </w:rPr>
        <w:t>technical and logistical support</w:t>
      </w:r>
      <w:r w:rsidRPr="002C00FD">
        <w:rPr>
          <w:rFonts w:eastAsia="Times New Roman" w:cstheme="minorHAnsi"/>
        </w:rPr>
        <w:t xml:space="preserve"> to all constituencies (government, CSOs, KP networks, private sector, and partners).</w:t>
      </w:r>
    </w:p>
    <w:p w:rsidR="002C00FD" w:rsidRPr="002C00FD" w:rsidRDefault="002C00FD" w:rsidP="008B25CF">
      <w:pPr>
        <w:numPr>
          <w:ilvl w:val="0"/>
          <w:numId w:val="1"/>
        </w:numPr>
        <w:spacing w:after="0" w:line="240" w:lineRule="auto"/>
        <w:jc w:val="both"/>
        <w:rPr>
          <w:rFonts w:eastAsia="Times New Roman" w:cstheme="minorHAnsi"/>
        </w:rPr>
      </w:pPr>
      <w:r w:rsidRPr="002C00FD">
        <w:rPr>
          <w:rFonts w:eastAsia="Times New Roman" w:cstheme="minorHAnsi"/>
        </w:rPr>
        <w:t>Ensure timely communication, documentation, and adherence to Global Fund and national guidance.</w:t>
      </w:r>
    </w:p>
    <w:p w:rsidR="002C00FD" w:rsidRPr="002C00FD" w:rsidRDefault="002C00FD" w:rsidP="008B25CF">
      <w:pPr>
        <w:numPr>
          <w:ilvl w:val="0"/>
          <w:numId w:val="1"/>
        </w:numPr>
        <w:spacing w:after="0" w:line="240" w:lineRule="auto"/>
        <w:jc w:val="both"/>
        <w:rPr>
          <w:rFonts w:eastAsia="Times New Roman" w:cstheme="minorHAnsi"/>
        </w:rPr>
      </w:pPr>
      <w:r w:rsidRPr="002C00FD">
        <w:rPr>
          <w:rFonts w:eastAsia="Times New Roman" w:cstheme="minorHAnsi"/>
        </w:rPr>
        <w:t>Circulate official templates, facilitation tools, and reporting formats.</w:t>
      </w:r>
    </w:p>
    <w:p w:rsidR="002C00FD" w:rsidRPr="002C00FD" w:rsidRDefault="002C00FD" w:rsidP="008B25CF">
      <w:pPr>
        <w:numPr>
          <w:ilvl w:val="0"/>
          <w:numId w:val="1"/>
        </w:numPr>
        <w:spacing w:after="0" w:line="240" w:lineRule="auto"/>
        <w:jc w:val="both"/>
        <w:rPr>
          <w:rFonts w:eastAsia="Times New Roman" w:cstheme="minorHAnsi"/>
        </w:rPr>
      </w:pPr>
      <w:r w:rsidRPr="002C00FD">
        <w:rPr>
          <w:rFonts w:eastAsia="Times New Roman" w:cstheme="minorHAnsi"/>
        </w:rPr>
        <w:t>Manage resource disbursement and ensure transparent budget utilization for constituency consultations.</w:t>
      </w:r>
    </w:p>
    <w:p w:rsidR="002C00FD" w:rsidRPr="008B25CF" w:rsidRDefault="002C00FD" w:rsidP="008B25CF">
      <w:pPr>
        <w:numPr>
          <w:ilvl w:val="0"/>
          <w:numId w:val="1"/>
        </w:numPr>
        <w:spacing w:after="0" w:line="240" w:lineRule="auto"/>
        <w:jc w:val="both"/>
        <w:rPr>
          <w:rFonts w:eastAsia="Times New Roman" w:cstheme="minorHAnsi"/>
        </w:rPr>
      </w:pPr>
      <w:r w:rsidRPr="002C00FD">
        <w:rPr>
          <w:rFonts w:eastAsia="Times New Roman" w:cstheme="minorHAnsi"/>
        </w:rPr>
        <w:t xml:space="preserve">Compile all consultation reports for submission to the </w:t>
      </w:r>
      <w:r w:rsidRPr="008B25CF">
        <w:rPr>
          <w:rFonts w:eastAsia="Times New Roman" w:cstheme="minorHAnsi"/>
          <w:bCs/>
        </w:rPr>
        <w:t>Disease-Specific Task Teams</w:t>
      </w:r>
      <w:r w:rsidRPr="002C00FD">
        <w:rPr>
          <w:rFonts w:eastAsia="Times New Roman" w:cstheme="minorHAnsi"/>
        </w:rPr>
        <w:t xml:space="preserve"> and the </w:t>
      </w:r>
      <w:r w:rsidRPr="008B25CF">
        <w:rPr>
          <w:rFonts w:eastAsia="Times New Roman" w:cstheme="minorHAnsi"/>
          <w:bCs/>
        </w:rPr>
        <w:t>CCM Nepal Executive Committee</w:t>
      </w:r>
      <w:r w:rsidRPr="002C00FD">
        <w:rPr>
          <w:rFonts w:eastAsia="Times New Roman" w:cstheme="minorHAnsi"/>
        </w:rPr>
        <w:t>.</w:t>
      </w:r>
    </w:p>
    <w:p w:rsidR="002C00FD" w:rsidRPr="008B25CF" w:rsidRDefault="002C00FD" w:rsidP="008B25CF">
      <w:pPr>
        <w:spacing w:after="0" w:line="240" w:lineRule="auto"/>
        <w:ind w:left="360"/>
        <w:jc w:val="both"/>
        <w:rPr>
          <w:rFonts w:eastAsia="Times New Roman" w:cstheme="minorHAnsi"/>
        </w:rPr>
      </w:pPr>
    </w:p>
    <w:p w:rsidR="002C00FD" w:rsidRPr="008B25CF" w:rsidRDefault="002C00FD" w:rsidP="008B25CF">
      <w:pPr>
        <w:spacing w:after="0" w:line="240" w:lineRule="auto"/>
        <w:ind w:left="360"/>
        <w:jc w:val="both"/>
        <w:rPr>
          <w:rFonts w:eastAsia="Times New Roman" w:cstheme="minorHAnsi"/>
        </w:rPr>
      </w:pPr>
      <w:r w:rsidRPr="002C00FD">
        <w:rPr>
          <w:rFonts w:eastAsia="Times New Roman" w:cstheme="minorHAnsi"/>
        </w:rPr>
        <w:t xml:space="preserve">Each constituency (e.g., government programs, KP networks, technical partners) will assign a </w:t>
      </w:r>
      <w:r w:rsidRPr="008B25CF">
        <w:rPr>
          <w:rFonts w:eastAsia="Times New Roman" w:cstheme="minorHAnsi"/>
          <w:bCs/>
        </w:rPr>
        <w:t>focal person</w:t>
      </w:r>
      <w:r w:rsidRPr="002C00FD">
        <w:rPr>
          <w:rFonts w:eastAsia="Times New Roman" w:cstheme="minorHAnsi"/>
        </w:rPr>
        <w:t xml:space="preserve"> to coordinate with the CCM Secretariat.</w:t>
      </w:r>
    </w:p>
    <w:p w:rsidR="002C00FD" w:rsidRPr="002C00FD" w:rsidRDefault="002C00FD" w:rsidP="008B25CF">
      <w:pPr>
        <w:spacing w:after="0" w:line="240" w:lineRule="auto"/>
        <w:jc w:val="both"/>
        <w:rPr>
          <w:rFonts w:eastAsia="Times New Roman" w:cstheme="minorHAnsi"/>
        </w:rPr>
      </w:pP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Process Overview</w:t>
      </w: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spacing w:after="0" w:line="240" w:lineRule="auto"/>
        <w:ind w:left="360"/>
        <w:jc w:val="both"/>
        <w:outlineLvl w:val="1"/>
        <w:rPr>
          <w:rFonts w:eastAsia="Times New Roman" w:cstheme="minorHAnsi"/>
        </w:rPr>
      </w:pPr>
      <w:r w:rsidRPr="008B25CF">
        <w:rPr>
          <w:rFonts w:eastAsia="Times New Roman" w:cstheme="minorHAnsi"/>
        </w:rPr>
        <w:t xml:space="preserve">The </w:t>
      </w:r>
      <w:r w:rsidRPr="008B25CF">
        <w:rPr>
          <w:rFonts w:eastAsia="Times New Roman" w:cstheme="minorHAnsi"/>
          <w:b/>
          <w:bCs/>
        </w:rPr>
        <w:t>Country Dialogue Process</w:t>
      </w:r>
      <w:r w:rsidRPr="008B25CF">
        <w:rPr>
          <w:rFonts w:eastAsia="Times New Roman" w:cstheme="minorHAnsi"/>
        </w:rPr>
        <w:t xml:space="preserve"> will follow multiple stages:</w:t>
      </w: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numPr>
          <w:ilvl w:val="0"/>
          <w:numId w:val="15"/>
        </w:numPr>
        <w:spacing w:after="0" w:line="240" w:lineRule="auto"/>
        <w:jc w:val="both"/>
        <w:rPr>
          <w:rFonts w:eastAsia="Times New Roman" w:cstheme="minorHAnsi"/>
        </w:rPr>
      </w:pPr>
      <w:r w:rsidRPr="008B25CF">
        <w:rPr>
          <w:rFonts w:eastAsia="Times New Roman" w:cstheme="minorHAnsi"/>
          <w:b/>
          <w:bCs/>
        </w:rPr>
        <w:t>Community and Key Population Consultations</w:t>
      </w:r>
    </w:p>
    <w:p w:rsidR="002C00FD" w:rsidRPr="002C00FD"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Led by national and sub-national community networks and organizations representing people living with or affected by the three diseases.</w:t>
      </w:r>
    </w:p>
    <w:p w:rsidR="002C00FD" w:rsidRPr="002C00FD"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Aim: gather priorities, challenges, and proposed interventions for inclusion in NSPs and funding requests.</w:t>
      </w:r>
    </w:p>
    <w:p w:rsidR="002C00FD" w:rsidRPr="008B25CF"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Supported technically and financially by the CCM Secretariat and Task Teams.</w:t>
      </w:r>
    </w:p>
    <w:p w:rsidR="002C00FD" w:rsidRDefault="002C00FD" w:rsidP="008B25CF">
      <w:pPr>
        <w:spacing w:after="0" w:line="240" w:lineRule="auto"/>
        <w:ind w:left="1440"/>
        <w:jc w:val="both"/>
        <w:rPr>
          <w:rFonts w:eastAsia="Times New Roman" w:cstheme="minorHAnsi"/>
        </w:rPr>
      </w:pPr>
    </w:p>
    <w:p w:rsidR="008B25CF" w:rsidRPr="002C00FD" w:rsidRDefault="008B25CF" w:rsidP="008B25CF">
      <w:pPr>
        <w:spacing w:after="0" w:line="240" w:lineRule="auto"/>
        <w:ind w:left="1440"/>
        <w:jc w:val="both"/>
        <w:rPr>
          <w:rFonts w:eastAsia="Times New Roman" w:cstheme="minorHAnsi"/>
        </w:rPr>
      </w:pPr>
    </w:p>
    <w:p w:rsidR="002C00FD" w:rsidRPr="002C00FD" w:rsidRDefault="002C00FD" w:rsidP="008B25CF">
      <w:pPr>
        <w:pStyle w:val="ListParagraph"/>
        <w:numPr>
          <w:ilvl w:val="0"/>
          <w:numId w:val="15"/>
        </w:numPr>
        <w:spacing w:after="0" w:line="240" w:lineRule="auto"/>
        <w:jc w:val="both"/>
        <w:rPr>
          <w:rFonts w:eastAsia="Times New Roman" w:cstheme="minorHAnsi"/>
          <w:b/>
          <w:bCs/>
        </w:rPr>
      </w:pPr>
      <w:r w:rsidRPr="008B25CF">
        <w:rPr>
          <w:rFonts w:eastAsia="Times New Roman" w:cstheme="minorHAnsi"/>
          <w:b/>
          <w:bCs/>
        </w:rPr>
        <w:t>Stakeholder and Partner Consultations</w:t>
      </w:r>
    </w:p>
    <w:p w:rsidR="002C00FD" w:rsidRPr="002C00FD"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Include government, technical partners, development partners (EDPs), civil society, and private sector representatives.</w:t>
      </w:r>
    </w:p>
    <w:p w:rsidR="002C00FD" w:rsidRPr="008B25CF"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lastRenderedPageBreak/>
        <w:t>Aim: review programmatic progress, funding gaps, and opportunities for alignment with the national strategies and donor priorities.</w:t>
      </w:r>
    </w:p>
    <w:p w:rsidR="002C00FD" w:rsidRPr="002C00FD" w:rsidRDefault="002C00FD" w:rsidP="008B25CF">
      <w:pPr>
        <w:spacing w:after="0" w:line="240" w:lineRule="auto"/>
        <w:ind w:left="1440"/>
        <w:jc w:val="both"/>
        <w:rPr>
          <w:rFonts w:eastAsia="Times New Roman" w:cstheme="minorHAnsi"/>
        </w:rPr>
      </w:pPr>
    </w:p>
    <w:p w:rsidR="002C00FD" w:rsidRPr="002C00FD" w:rsidRDefault="002C00FD" w:rsidP="008B25CF">
      <w:pPr>
        <w:pStyle w:val="ListParagraph"/>
        <w:numPr>
          <w:ilvl w:val="0"/>
          <w:numId w:val="15"/>
        </w:numPr>
        <w:spacing w:after="0" w:line="240" w:lineRule="auto"/>
        <w:jc w:val="both"/>
        <w:rPr>
          <w:rFonts w:eastAsia="Times New Roman" w:cstheme="minorHAnsi"/>
          <w:b/>
          <w:bCs/>
        </w:rPr>
      </w:pPr>
      <w:r w:rsidRPr="008B25CF">
        <w:rPr>
          <w:rFonts w:eastAsia="Times New Roman" w:cstheme="minorHAnsi"/>
          <w:b/>
          <w:bCs/>
        </w:rPr>
        <w:t>Provincial/Regional Consultations</w:t>
      </w:r>
    </w:p>
    <w:p w:rsidR="002C00FD" w:rsidRPr="002C00FD"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Organized in all seven provinces with participation from health directorates, provincial ministries, municipal representatives, and CSOs.</w:t>
      </w:r>
    </w:p>
    <w:p w:rsidR="002C00FD" w:rsidRPr="008B25CF"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Aim: validate local priorities and align provincial perspectives with national NSP frameworks.</w:t>
      </w:r>
    </w:p>
    <w:p w:rsidR="002C00FD" w:rsidRPr="002C00FD" w:rsidRDefault="002C00FD" w:rsidP="008B25CF">
      <w:pPr>
        <w:spacing w:after="0" w:line="240" w:lineRule="auto"/>
        <w:ind w:left="1440"/>
        <w:jc w:val="both"/>
        <w:rPr>
          <w:rFonts w:eastAsia="Times New Roman" w:cstheme="minorHAnsi"/>
        </w:rPr>
      </w:pPr>
    </w:p>
    <w:p w:rsidR="002C00FD" w:rsidRPr="002C00FD" w:rsidRDefault="002C00FD" w:rsidP="008B25CF">
      <w:pPr>
        <w:pStyle w:val="ListParagraph"/>
        <w:numPr>
          <w:ilvl w:val="0"/>
          <w:numId w:val="15"/>
        </w:numPr>
        <w:spacing w:after="0" w:line="240" w:lineRule="auto"/>
        <w:jc w:val="both"/>
        <w:rPr>
          <w:rFonts w:eastAsia="Times New Roman" w:cstheme="minorHAnsi"/>
          <w:b/>
          <w:bCs/>
        </w:rPr>
      </w:pPr>
      <w:r w:rsidRPr="008B25CF">
        <w:rPr>
          <w:rFonts w:eastAsia="Times New Roman" w:cstheme="minorHAnsi"/>
          <w:b/>
          <w:bCs/>
        </w:rPr>
        <w:t>Federal-Level Dialogue</w:t>
      </w:r>
    </w:p>
    <w:p w:rsidR="002C00FD" w:rsidRPr="002C00FD"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Brings together national, provincial, and community recommendations.</w:t>
      </w:r>
    </w:p>
    <w:p w:rsidR="002C00FD" w:rsidRPr="008B25CF" w:rsidRDefault="002C00FD" w:rsidP="008B25CF">
      <w:pPr>
        <w:numPr>
          <w:ilvl w:val="1"/>
          <w:numId w:val="2"/>
        </w:numPr>
        <w:spacing w:after="0" w:line="240" w:lineRule="auto"/>
        <w:jc w:val="both"/>
        <w:rPr>
          <w:rFonts w:eastAsia="Times New Roman" w:cstheme="minorHAnsi"/>
        </w:rPr>
      </w:pPr>
      <w:r w:rsidRPr="002C00FD">
        <w:rPr>
          <w:rFonts w:eastAsia="Times New Roman" w:cstheme="minorHAnsi"/>
        </w:rPr>
        <w:t>Aim: finalize priority areas, co-financing commitments, and investment strategies for Global Fund and other donors.</w:t>
      </w:r>
    </w:p>
    <w:p w:rsidR="002C00FD" w:rsidRPr="002C00FD" w:rsidRDefault="002C00FD" w:rsidP="008B25CF">
      <w:pPr>
        <w:spacing w:after="0" w:line="240" w:lineRule="auto"/>
        <w:ind w:left="1440"/>
        <w:jc w:val="both"/>
        <w:rPr>
          <w:rFonts w:eastAsia="Times New Roman" w:cstheme="minorHAnsi"/>
        </w:rPr>
      </w:pP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Conducting Virtual Consultations</w:t>
      </w: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numPr>
          <w:ilvl w:val="0"/>
          <w:numId w:val="16"/>
        </w:numPr>
        <w:spacing w:after="0" w:line="240" w:lineRule="auto"/>
        <w:jc w:val="both"/>
        <w:outlineLvl w:val="1"/>
        <w:rPr>
          <w:rFonts w:eastAsia="Times New Roman" w:cstheme="minorHAnsi"/>
          <w:b/>
          <w:bCs/>
        </w:rPr>
      </w:pPr>
      <w:r w:rsidRPr="008B25CF">
        <w:rPr>
          <w:rFonts w:eastAsia="Times New Roman" w:cstheme="minorHAnsi"/>
          <w:b/>
          <w:bCs/>
        </w:rPr>
        <w:t>Virtual Modality</w:t>
      </w:r>
    </w:p>
    <w:p w:rsidR="002C00FD" w:rsidRPr="008B25CF" w:rsidRDefault="002C00FD" w:rsidP="008B25CF">
      <w:pPr>
        <w:pStyle w:val="ListParagraph"/>
        <w:spacing w:after="0" w:line="240" w:lineRule="auto"/>
        <w:ind w:left="1080"/>
        <w:jc w:val="both"/>
        <w:outlineLvl w:val="1"/>
        <w:rPr>
          <w:rFonts w:eastAsia="Times New Roman" w:cstheme="minorHAnsi"/>
          <w:bCs/>
        </w:rPr>
      </w:pPr>
      <w:r w:rsidRPr="008B25CF">
        <w:rPr>
          <w:rFonts w:eastAsia="Times New Roman" w:cstheme="minorHAnsi"/>
        </w:rPr>
        <w:t xml:space="preserve">Depending on the context, consultations will be held using </w:t>
      </w:r>
      <w:r w:rsidRPr="008B25CF">
        <w:rPr>
          <w:rFonts w:eastAsia="Times New Roman" w:cstheme="minorHAnsi"/>
          <w:bCs/>
        </w:rPr>
        <w:t>Zoom, Microsoft Teams, Skype,</w:t>
      </w:r>
    </w:p>
    <w:p w:rsidR="002C00FD" w:rsidRPr="008B25CF" w:rsidRDefault="002C00FD" w:rsidP="008B25CF">
      <w:pPr>
        <w:pStyle w:val="ListParagraph"/>
        <w:spacing w:after="0" w:line="240" w:lineRule="auto"/>
        <w:ind w:left="1080"/>
        <w:jc w:val="both"/>
        <w:outlineLvl w:val="1"/>
        <w:rPr>
          <w:rFonts w:eastAsia="Times New Roman" w:cstheme="minorHAnsi"/>
        </w:rPr>
      </w:pPr>
      <w:r w:rsidRPr="008B25CF">
        <w:rPr>
          <w:rFonts w:eastAsia="Times New Roman" w:cstheme="minorHAnsi"/>
          <w:bCs/>
        </w:rPr>
        <w:t>WhatsApp, Viber, Messenger, or telephone conferencing</w:t>
      </w:r>
      <w:r w:rsidRPr="008B25CF">
        <w:rPr>
          <w:rFonts w:eastAsia="Times New Roman" w:cstheme="minorHAnsi"/>
        </w:rPr>
        <w:t xml:space="preserve">. Where in-person meetings are unavoidable, </w:t>
      </w:r>
      <w:r w:rsidRPr="008B25CF">
        <w:rPr>
          <w:rFonts w:eastAsia="Times New Roman" w:cstheme="minorHAnsi"/>
          <w:bCs/>
        </w:rPr>
        <w:t>hybrid modalities</w:t>
      </w:r>
      <w:r w:rsidRPr="008B25CF">
        <w:rPr>
          <w:rFonts w:eastAsia="Times New Roman" w:cstheme="minorHAnsi"/>
        </w:rPr>
        <w:t xml:space="preserve"> will ensure inclusion while observing public-health precautions.</w:t>
      </w:r>
    </w:p>
    <w:p w:rsidR="002C00FD" w:rsidRPr="008B25CF" w:rsidRDefault="002C00FD" w:rsidP="008B25CF">
      <w:pPr>
        <w:pStyle w:val="ListParagraph"/>
        <w:spacing w:after="0" w:line="240" w:lineRule="auto"/>
        <w:ind w:left="1080"/>
        <w:jc w:val="both"/>
        <w:outlineLvl w:val="1"/>
        <w:rPr>
          <w:rFonts w:eastAsia="Times New Roman" w:cstheme="minorHAnsi"/>
        </w:rPr>
      </w:pPr>
    </w:p>
    <w:p w:rsidR="002C00FD" w:rsidRPr="008B25CF" w:rsidRDefault="002C00FD" w:rsidP="008B25CF">
      <w:pPr>
        <w:pStyle w:val="ListParagraph"/>
        <w:numPr>
          <w:ilvl w:val="0"/>
          <w:numId w:val="16"/>
        </w:numPr>
        <w:spacing w:after="0" w:line="240" w:lineRule="auto"/>
        <w:jc w:val="both"/>
        <w:outlineLvl w:val="1"/>
        <w:rPr>
          <w:rFonts w:eastAsia="Times New Roman" w:cstheme="minorHAnsi"/>
        </w:rPr>
      </w:pPr>
      <w:r w:rsidRPr="008B25CF">
        <w:rPr>
          <w:rFonts w:eastAsia="Times New Roman" w:cstheme="minorHAnsi"/>
          <w:b/>
          <w:bCs/>
        </w:rPr>
        <w:t>Facilitation</w:t>
      </w:r>
    </w:p>
    <w:p w:rsidR="002C00FD" w:rsidRPr="008B25CF" w:rsidRDefault="002C00FD" w:rsidP="008B25CF">
      <w:pPr>
        <w:pStyle w:val="ListParagraph"/>
        <w:spacing w:after="0" w:line="240" w:lineRule="auto"/>
        <w:ind w:left="1080"/>
        <w:jc w:val="both"/>
        <w:outlineLvl w:val="1"/>
        <w:rPr>
          <w:rFonts w:eastAsia="Times New Roman" w:cstheme="minorHAnsi"/>
        </w:rPr>
      </w:pPr>
      <w:r w:rsidRPr="008B25CF">
        <w:rPr>
          <w:rFonts w:eastAsia="Times New Roman" w:cstheme="minorHAnsi"/>
        </w:rPr>
        <w:t>Each consultation will:</w:t>
      </w:r>
    </w:p>
    <w:p w:rsidR="002C00FD" w:rsidRPr="008B25CF" w:rsidRDefault="002C00FD" w:rsidP="008B25CF">
      <w:pPr>
        <w:pStyle w:val="ListParagraph"/>
        <w:numPr>
          <w:ilvl w:val="0"/>
          <w:numId w:val="17"/>
        </w:numPr>
        <w:spacing w:after="0" w:line="240" w:lineRule="auto"/>
        <w:jc w:val="both"/>
        <w:outlineLvl w:val="1"/>
        <w:rPr>
          <w:rFonts w:eastAsia="Times New Roman" w:cstheme="minorHAnsi"/>
        </w:rPr>
      </w:pPr>
      <w:r w:rsidRPr="002C00FD">
        <w:rPr>
          <w:rFonts w:eastAsia="Times New Roman" w:cstheme="minorHAnsi"/>
        </w:rPr>
        <w:t xml:space="preserve">Follow a structured </w:t>
      </w:r>
      <w:r w:rsidRPr="008B25CF">
        <w:rPr>
          <w:rFonts w:eastAsia="Times New Roman" w:cstheme="minorHAnsi"/>
          <w:bCs/>
        </w:rPr>
        <w:t>agenda and reporting format</w:t>
      </w:r>
      <w:r w:rsidRPr="002C00FD">
        <w:rPr>
          <w:rFonts w:eastAsia="Times New Roman" w:cstheme="minorHAnsi"/>
        </w:rPr>
        <w:t xml:space="preserve"> shared by the CCM Secretariat.</w:t>
      </w:r>
    </w:p>
    <w:p w:rsidR="002C00FD" w:rsidRPr="008B25CF" w:rsidRDefault="002C00FD" w:rsidP="008B25CF">
      <w:pPr>
        <w:pStyle w:val="ListParagraph"/>
        <w:numPr>
          <w:ilvl w:val="0"/>
          <w:numId w:val="17"/>
        </w:numPr>
        <w:spacing w:after="0" w:line="240" w:lineRule="auto"/>
        <w:jc w:val="both"/>
        <w:outlineLvl w:val="1"/>
        <w:rPr>
          <w:rFonts w:eastAsia="Times New Roman" w:cstheme="minorHAnsi"/>
        </w:rPr>
      </w:pPr>
      <w:r w:rsidRPr="008B25CF">
        <w:rPr>
          <w:rFonts w:eastAsia="Times New Roman" w:cstheme="minorHAnsi"/>
        </w:rPr>
        <w:t xml:space="preserve">Be facilitated by designated </w:t>
      </w:r>
      <w:r w:rsidRPr="008B25CF">
        <w:rPr>
          <w:rFonts w:eastAsia="Times New Roman" w:cstheme="minorHAnsi"/>
          <w:bCs/>
        </w:rPr>
        <w:t>Task Team members</w:t>
      </w:r>
      <w:r w:rsidRPr="008B25CF">
        <w:rPr>
          <w:rFonts w:eastAsia="Times New Roman" w:cstheme="minorHAnsi"/>
        </w:rPr>
        <w:t xml:space="preserve"> or trained moderators.</w:t>
      </w:r>
    </w:p>
    <w:p w:rsidR="002C00FD" w:rsidRPr="008B25CF" w:rsidRDefault="002C00FD" w:rsidP="008B25CF">
      <w:pPr>
        <w:pStyle w:val="ListParagraph"/>
        <w:numPr>
          <w:ilvl w:val="0"/>
          <w:numId w:val="17"/>
        </w:numPr>
        <w:spacing w:after="0" w:line="240" w:lineRule="auto"/>
        <w:jc w:val="both"/>
        <w:outlineLvl w:val="1"/>
        <w:rPr>
          <w:rFonts w:eastAsia="Times New Roman" w:cstheme="minorHAnsi"/>
        </w:rPr>
      </w:pPr>
      <w:r w:rsidRPr="008B25CF">
        <w:rPr>
          <w:rFonts w:eastAsia="Times New Roman" w:cstheme="minorHAnsi"/>
        </w:rPr>
        <w:t xml:space="preserve">Include a </w:t>
      </w:r>
      <w:r w:rsidRPr="008B25CF">
        <w:rPr>
          <w:rFonts w:eastAsia="Times New Roman" w:cstheme="minorHAnsi"/>
          <w:bCs/>
        </w:rPr>
        <w:t>note-taker</w:t>
      </w:r>
      <w:r w:rsidRPr="008B25CF">
        <w:rPr>
          <w:rFonts w:eastAsia="Times New Roman" w:cstheme="minorHAnsi"/>
        </w:rPr>
        <w:t xml:space="preserve"> and, when feasible, a </w:t>
      </w:r>
      <w:r w:rsidRPr="008B25CF">
        <w:rPr>
          <w:rFonts w:eastAsia="Times New Roman" w:cstheme="minorHAnsi"/>
          <w:bCs/>
        </w:rPr>
        <w:t>timekeeper</w:t>
      </w:r>
      <w:r w:rsidRPr="008B25CF">
        <w:rPr>
          <w:rFonts w:eastAsia="Times New Roman" w:cstheme="minorHAnsi"/>
        </w:rPr>
        <w:t>.</w:t>
      </w:r>
    </w:p>
    <w:p w:rsidR="002C00FD" w:rsidRPr="008B25CF" w:rsidRDefault="002C00FD" w:rsidP="008B25CF">
      <w:pPr>
        <w:pStyle w:val="ListParagraph"/>
        <w:numPr>
          <w:ilvl w:val="0"/>
          <w:numId w:val="17"/>
        </w:numPr>
        <w:spacing w:after="0" w:line="240" w:lineRule="auto"/>
        <w:jc w:val="both"/>
        <w:outlineLvl w:val="1"/>
        <w:rPr>
          <w:rFonts w:eastAsia="Times New Roman" w:cstheme="minorHAnsi"/>
        </w:rPr>
      </w:pPr>
      <w:r w:rsidRPr="008B25CF">
        <w:rPr>
          <w:rFonts w:eastAsia="Times New Roman" w:cstheme="minorHAnsi"/>
        </w:rPr>
        <w:t>Maintain inclusivity and gender balance in participation.</w:t>
      </w:r>
    </w:p>
    <w:p w:rsidR="002C00FD" w:rsidRPr="008B25CF" w:rsidRDefault="002C00FD" w:rsidP="008B25CF">
      <w:pPr>
        <w:spacing w:after="0" w:line="240" w:lineRule="auto"/>
        <w:jc w:val="both"/>
        <w:outlineLvl w:val="2"/>
        <w:rPr>
          <w:rFonts w:eastAsia="Times New Roman" w:cstheme="minorHAnsi"/>
          <w:b/>
          <w:bCs/>
        </w:rPr>
      </w:pPr>
    </w:p>
    <w:p w:rsidR="002C00FD" w:rsidRPr="008B25CF" w:rsidRDefault="002C00FD" w:rsidP="008B25CF">
      <w:pPr>
        <w:pStyle w:val="ListParagraph"/>
        <w:numPr>
          <w:ilvl w:val="0"/>
          <w:numId w:val="16"/>
        </w:numPr>
        <w:spacing w:after="0" w:line="240" w:lineRule="auto"/>
        <w:jc w:val="both"/>
        <w:outlineLvl w:val="2"/>
        <w:rPr>
          <w:rFonts w:eastAsia="Times New Roman" w:cstheme="minorHAnsi"/>
          <w:b/>
          <w:bCs/>
        </w:rPr>
      </w:pPr>
      <w:r w:rsidRPr="008B25CF">
        <w:rPr>
          <w:rFonts w:eastAsia="Times New Roman" w:cstheme="minorHAnsi"/>
          <w:b/>
          <w:bCs/>
        </w:rPr>
        <w:t>Ground Rules</w:t>
      </w:r>
    </w:p>
    <w:p w:rsidR="002C00FD" w:rsidRPr="008B25CF" w:rsidRDefault="002C00FD" w:rsidP="008B25CF">
      <w:pPr>
        <w:pStyle w:val="ListParagraph"/>
        <w:spacing w:after="0" w:line="240" w:lineRule="auto"/>
        <w:ind w:left="1080"/>
        <w:jc w:val="both"/>
        <w:outlineLvl w:val="2"/>
        <w:rPr>
          <w:rFonts w:eastAsia="Times New Roman" w:cstheme="minorHAnsi"/>
          <w:b/>
          <w:bCs/>
        </w:rPr>
      </w:pPr>
      <w:r w:rsidRPr="008B25CF">
        <w:rPr>
          <w:rFonts w:eastAsia="Times New Roman" w:cstheme="minorHAnsi"/>
        </w:rPr>
        <w:t>To ensure effective engagement:</w:t>
      </w:r>
    </w:p>
    <w:p w:rsidR="002C00FD" w:rsidRPr="002C00FD" w:rsidRDefault="002C00FD" w:rsidP="008B25CF">
      <w:pPr>
        <w:pStyle w:val="ListParagraph"/>
        <w:numPr>
          <w:ilvl w:val="0"/>
          <w:numId w:val="17"/>
        </w:numPr>
        <w:spacing w:after="0" w:line="240" w:lineRule="auto"/>
        <w:jc w:val="both"/>
        <w:outlineLvl w:val="1"/>
        <w:rPr>
          <w:rFonts w:eastAsia="Times New Roman" w:cstheme="minorHAnsi"/>
        </w:rPr>
      </w:pPr>
      <w:r w:rsidRPr="002C00FD">
        <w:rPr>
          <w:rFonts w:eastAsia="Times New Roman" w:cstheme="minorHAnsi"/>
        </w:rPr>
        <w:t>Begin each meeting with clear objectives and participant introductions.</w:t>
      </w:r>
    </w:p>
    <w:p w:rsidR="002C00FD" w:rsidRPr="002C00FD" w:rsidRDefault="002C00FD" w:rsidP="008B25CF">
      <w:pPr>
        <w:pStyle w:val="ListParagraph"/>
        <w:numPr>
          <w:ilvl w:val="0"/>
          <w:numId w:val="17"/>
        </w:numPr>
        <w:spacing w:after="0" w:line="240" w:lineRule="auto"/>
        <w:jc w:val="both"/>
        <w:outlineLvl w:val="1"/>
        <w:rPr>
          <w:rFonts w:eastAsia="Times New Roman" w:cstheme="minorHAnsi"/>
        </w:rPr>
      </w:pPr>
      <w:r w:rsidRPr="002C00FD">
        <w:rPr>
          <w:rFonts w:eastAsia="Times New Roman" w:cstheme="minorHAnsi"/>
        </w:rPr>
        <w:t>Respect turn-taking and speaking time; keep microphones muted when not speaking.</w:t>
      </w:r>
    </w:p>
    <w:p w:rsidR="002C00FD" w:rsidRPr="002C00FD" w:rsidRDefault="002C00FD" w:rsidP="008B25CF">
      <w:pPr>
        <w:pStyle w:val="ListParagraph"/>
        <w:numPr>
          <w:ilvl w:val="0"/>
          <w:numId w:val="17"/>
        </w:numPr>
        <w:spacing w:after="0" w:line="240" w:lineRule="auto"/>
        <w:jc w:val="both"/>
        <w:outlineLvl w:val="1"/>
        <w:rPr>
          <w:rFonts w:eastAsia="Times New Roman" w:cstheme="minorHAnsi"/>
        </w:rPr>
      </w:pPr>
      <w:r w:rsidRPr="002C00FD">
        <w:rPr>
          <w:rFonts w:eastAsia="Times New Roman" w:cstheme="minorHAnsi"/>
        </w:rPr>
        <w:t>Encourage diverse voices, particularly from marginalized groups.</w:t>
      </w:r>
    </w:p>
    <w:p w:rsidR="002C00FD" w:rsidRPr="002C00FD" w:rsidRDefault="002C00FD" w:rsidP="008B25CF">
      <w:pPr>
        <w:pStyle w:val="ListParagraph"/>
        <w:numPr>
          <w:ilvl w:val="0"/>
          <w:numId w:val="17"/>
        </w:numPr>
        <w:spacing w:after="0" w:line="240" w:lineRule="auto"/>
        <w:jc w:val="both"/>
        <w:outlineLvl w:val="1"/>
        <w:rPr>
          <w:rFonts w:eastAsia="Times New Roman" w:cstheme="minorHAnsi"/>
        </w:rPr>
      </w:pPr>
      <w:r w:rsidRPr="002C00FD">
        <w:rPr>
          <w:rFonts w:eastAsia="Times New Roman" w:cstheme="minorHAnsi"/>
        </w:rPr>
        <w:t>Summarize key points at the end and confirm consensus on recommendations.</w:t>
      </w:r>
    </w:p>
    <w:p w:rsidR="002C00FD" w:rsidRPr="002C00FD" w:rsidRDefault="002C00FD" w:rsidP="008B25CF">
      <w:pPr>
        <w:pStyle w:val="ListParagraph"/>
        <w:numPr>
          <w:ilvl w:val="0"/>
          <w:numId w:val="17"/>
        </w:numPr>
        <w:spacing w:after="0" w:line="240" w:lineRule="auto"/>
        <w:jc w:val="both"/>
        <w:outlineLvl w:val="1"/>
        <w:rPr>
          <w:rFonts w:eastAsia="Times New Roman" w:cstheme="minorHAnsi"/>
        </w:rPr>
      </w:pPr>
      <w:r w:rsidRPr="002C00FD">
        <w:rPr>
          <w:rFonts w:eastAsia="Times New Roman" w:cstheme="minorHAnsi"/>
        </w:rPr>
        <w:t xml:space="preserve">Seek </w:t>
      </w:r>
      <w:r w:rsidRPr="008B25CF">
        <w:rPr>
          <w:rFonts w:eastAsia="Times New Roman" w:cstheme="minorHAnsi"/>
        </w:rPr>
        <w:t>informed consent</w:t>
      </w:r>
      <w:r w:rsidRPr="002C00FD">
        <w:rPr>
          <w:rFonts w:eastAsia="Times New Roman" w:cstheme="minorHAnsi"/>
        </w:rPr>
        <w:t xml:space="preserve"> before recording any session or sharing screenshots.</w:t>
      </w:r>
    </w:p>
    <w:p w:rsidR="002C00FD" w:rsidRPr="002C00FD" w:rsidRDefault="002C00FD" w:rsidP="008B25CF">
      <w:pPr>
        <w:pStyle w:val="ListParagraph"/>
        <w:spacing w:after="0" w:line="240" w:lineRule="auto"/>
        <w:ind w:left="1800"/>
        <w:jc w:val="both"/>
        <w:outlineLvl w:val="1"/>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Documentation, Recording, and Reporting</w:t>
      </w: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spacing w:after="0" w:line="240" w:lineRule="auto"/>
        <w:ind w:left="360"/>
        <w:jc w:val="both"/>
        <w:outlineLvl w:val="1"/>
        <w:rPr>
          <w:rFonts w:eastAsia="Times New Roman" w:cstheme="minorHAnsi"/>
          <w:bCs/>
        </w:rPr>
      </w:pPr>
      <w:r w:rsidRPr="008B25CF">
        <w:rPr>
          <w:rFonts w:eastAsia="Times New Roman" w:cstheme="minorHAnsi"/>
        </w:rPr>
        <w:t xml:space="preserve">Each focal person or facilitator must submit the following within </w:t>
      </w:r>
      <w:r w:rsidRPr="008B25CF">
        <w:rPr>
          <w:rFonts w:eastAsia="Times New Roman" w:cstheme="minorHAnsi"/>
          <w:bCs/>
        </w:rPr>
        <w:t>five working days</w:t>
      </w:r>
      <w:r w:rsidRPr="008B25CF">
        <w:rPr>
          <w:rFonts w:eastAsia="Times New Roman" w:cstheme="minorHAnsi"/>
        </w:rPr>
        <w:t xml:space="preserve"> of the consultation:</w:t>
      </w:r>
    </w:p>
    <w:p w:rsidR="002C00FD" w:rsidRPr="002C00FD" w:rsidRDefault="002C00FD" w:rsidP="008B25CF">
      <w:pPr>
        <w:numPr>
          <w:ilvl w:val="0"/>
          <w:numId w:val="5"/>
        </w:numPr>
        <w:spacing w:after="0" w:line="240" w:lineRule="auto"/>
        <w:jc w:val="both"/>
        <w:rPr>
          <w:rFonts w:eastAsia="Times New Roman" w:cstheme="minorHAnsi"/>
        </w:rPr>
      </w:pPr>
      <w:r w:rsidRPr="002C00FD">
        <w:rPr>
          <w:rFonts w:eastAsia="Times New Roman" w:cstheme="minorHAnsi"/>
        </w:rPr>
        <w:t>Meeting invitation or agenda.</w:t>
      </w:r>
    </w:p>
    <w:p w:rsidR="002C00FD" w:rsidRPr="002C00FD" w:rsidRDefault="002C00FD" w:rsidP="008B25CF">
      <w:pPr>
        <w:numPr>
          <w:ilvl w:val="0"/>
          <w:numId w:val="5"/>
        </w:numPr>
        <w:spacing w:after="0" w:line="240" w:lineRule="auto"/>
        <w:jc w:val="both"/>
        <w:rPr>
          <w:rFonts w:eastAsia="Times New Roman" w:cstheme="minorHAnsi"/>
        </w:rPr>
      </w:pPr>
      <w:r w:rsidRPr="002C00FD">
        <w:rPr>
          <w:rFonts w:eastAsia="Times New Roman" w:cstheme="minorHAnsi"/>
        </w:rPr>
        <w:t>Participant list with gender, organization, and constituency.</w:t>
      </w:r>
    </w:p>
    <w:p w:rsidR="002C00FD" w:rsidRPr="002C00FD" w:rsidRDefault="002C00FD" w:rsidP="008B25CF">
      <w:pPr>
        <w:numPr>
          <w:ilvl w:val="0"/>
          <w:numId w:val="5"/>
        </w:numPr>
        <w:spacing w:after="0" w:line="240" w:lineRule="auto"/>
        <w:jc w:val="both"/>
        <w:rPr>
          <w:rFonts w:eastAsia="Times New Roman" w:cstheme="minorHAnsi"/>
        </w:rPr>
      </w:pPr>
      <w:r w:rsidRPr="002C00FD">
        <w:rPr>
          <w:rFonts w:eastAsia="Times New Roman" w:cstheme="minorHAnsi"/>
        </w:rPr>
        <w:t>Screenshots, photos, or signed attendance (as applicable).</w:t>
      </w:r>
    </w:p>
    <w:p w:rsidR="002C00FD" w:rsidRPr="002C00FD" w:rsidRDefault="002C00FD" w:rsidP="008B25CF">
      <w:pPr>
        <w:numPr>
          <w:ilvl w:val="0"/>
          <w:numId w:val="5"/>
        </w:numPr>
        <w:spacing w:after="0" w:line="240" w:lineRule="auto"/>
        <w:jc w:val="both"/>
        <w:rPr>
          <w:rFonts w:eastAsia="Times New Roman" w:cstheme="minorHAnsi"/>
        </w:rPr>
      </w:pPr>
      <w:r w:rsidRPr="002C00FD">
        <w:rPr>
          <w:rFonts w:eastAsia="Times New Roman" w:cstheme="minorHAnsi"/>
        </w:rPr>
        <w:t>Summary report capturing:</w:t>
      </w:r>
    </w:p>
    <w:p w:rsidR="002C00FD" w:rsidRPr="002C00FD" w:rsidRDefault="002C00FD" w:rsidP="008B25CF">
      <w:pPr>
        <w:numPr>
          <w:ilvl w:val="1"/>
          <w:numId w:val="5"/>
        </w:numPr>
        <w:spacing w:after="0" w:line="240" w:lineRule="auto"/>
        <w:jc w:val="both"/>
        <w:rPr>
          <w:rFonts w:eastAsia="Times New Roman" w:cstheme="minorHAnsi"/>
        </w:rPr>
      </w:pPr>
      <w:r w:rsidRPr="002C00FD">
        <w:rPr>
          <w:rFonts w:eastAsia="Times New Roman" w:cstheme="minorHAnsi"/>
        </w:rPr>
        <w:t>Key issues, gaps, and priorities discussed.</w:t>
      </w:r>
    </w:p>
    <w:p w:rsidR="002C00FD" w:rsidRPr="002C00FD" w:rsidRDefault="002C00FD" w:rsidP="008B25CF">
      <w:pPr>
        <w:numPr>
          <w:ilvl w:val="1"/>
          <w:numId w:val="5"/>
        </w:numPr>
        <w:spacing w:after="0" w:line="240" w:lineRule="auto"/>
        <w:jc w:val="both"/>
        <w:rPr>
          <w:rFonts w:eastAsia="Times New Roman" w:cstheme="minorHAnsi"/>
        </w:rPr>
      </w:pPr>
      <w:r w:rsidRPr="002C00FD">
        <w:rPr>
          <w:rFonts w:eastAsia="Times New Roman" w:cstheme="minorHAnsi"/>
        </w:rPr>
        <w:t>Recommendations aligned with NSP objectives.</w:t>
      </w:r>
    </w:p>
    <w:p w:rsidR="002C00FD" w:rsidRPr="002C00FD" w:rsidRDefault="002C00FD" w:rsidP="008B25CF">
      <w:pPr>
        <w:numPr>
          <w:ilvl w:val="1"/>
          <w:numId w:val="5"/>
        </w:numPr>
        <w:spacing w:after="0" w:line="240" w:lineRule="auto"/>
        <w:jc w:val="both"/>
        <w:rPr>
          <w:rFonts w:eastAsia="Times New Roman" w:cstheme="minorHAnsi"/>
        </w:rPr>
      </w:pPr>
      <w:r w:rsidRPr="002C00FD">
        <w:rPr>
          <w:rFonts w:eastAsia="Times New Roman" w:cstheme="minorHAnsi"/>
        </w:rPr>
        <w:t>Challenges and follow-up actions.</w:t>
      </w:r>
    </w:p>
    <w:p w:rsidR="002C00FD" w:rsidRPr="008B25CF" w:rsidRDefault="002C00FD" w:rsidP="008B25CF">
      <w:pPr>
        <w:spacing w:after="0" w:line="240" w:lineRule="auto"/>
        <w:jc w:val="both"/>
        <w:rPr>
          <w:rFonts w:eastAsia="Times New Roman" w:cstheme="minorHAnsi"/>
        </w:rPr>
      </w:pPr>
    </w:p>
    <w:p w:rsidR="002C00FD" w:rsidRPr="002C00FD" w:rsidRDefault="002C00FD" w:rsidP="008B25CF">
      <w:pPr>
        <w:spacing w:after="0" w:line="240" w:lineRule="auto"/>
        <w:jc w:val="both"/>
        <w:rPr>
          <w:rFonts w:eastAsia="Times New Roman" w:cstheme="minorHAnsi"/>
        </w:rPr>
      </w:pPr>
      <w:r w:rsidRPr="002C00FD">
        <w:rPr>
          <w:rFonts w:eastAsia="Times New Roman" w:cstheme="minorHAnsi"/>
        </w:rPr>
        <w:t xml:space="preserve">All reports must be emailed to the </w:t>
      </w:r>
      <w:r w:rsidRPr="008B25CF">
        <w:rPr>
          <w:rFonts w:eastAsia="Times New Roman" w:cstheme="minorHAnsi"/>
          <w:bCs/>
        </w:rPr>
        <w:t>CCM Secretariat</w:t>
      </w:r>
      <w:r w:rsidRPr="002C00FD">
        <w:rPr>
          <w:rFonts w:eastAsia="Times New Roman" w:cstheme="minorHAnsi"/>
        </w:rPr>
        <w:t xml:space="preserve"> for compilation and archiving.</w:t>
      </w:r>
    </w:p>
    <w:p w:rsidR="002C00FD" w:rsidRPr="008B25CF" w:rsidRDefault="002C00FD" w:rsidP="008B25CF">
      <w:pPr>
        <w:spacing w:after="0" w:line="240" w:lineRule="auto"/>
        <w:jc w:val="both"/>
        <w:rPr>
          <w:rFonts w:eastAsia="Times New Roman" w:cstheme="minorHAnsi"/>
        </w:rPr>
      </w:pP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lastRenderedPageBreak/>
        <w:t>Logistical Support and Budgeting</w:t>
      </w: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2C00FD" w:rsidRDefault="002C00FD" w:rsidP="008B25CF">
      <w:pPr>
        <w:numPr>
          <w:ilvl w:val="0"/>
          <w:numId w:val="6"/>
        </w:numPr>
        <w:spacing w:after="0" w:line="240" w:lineRule="auto"/>
        <w:jc w:val="both"/>
        <w:rPr>
          <w:rFonts w:eastAsia="Times New Roman" w:cstheme="minorHAnsi"/>
        </w:rPr>
      </w:pPr>
      <w:r w:rsidRPr="002C00FD">
        <w:rPr>
          <w:rFonts w:eastAsia="Times New Roman" w:cstheme="minorHAnsi"/>
        </w:rPr>
        <w:t>The CCM Secretariat will provide logistical support (communication, data packages, facilitator honoraria, documentation costs).</w:t>
      </w:r>
    </w:p>
    <w:p w:rsidR="002C00FD" w:rsidRPr="002C00FD" w:rsidRDefault="002C00FD" w:rsidP="008B25CF">
      <w:pPr>
        <w:numPr>
          <w:ilvl w:val="0"/>
          <w:numId w:val="6"/>
        </w:numPr>
        <w:spacing w:after="0" w:line="240" w:lineRule="auto"/>
        <w:jc w:val="both"/>
        <w:rPr>
          <w:rFonts w:eastAsia="Times New Roman" w:cstheme="minorHAnsi"/>
        </w:rPr>
      </w:pPr>
      <w:r w:rsidRPr="002C00FD">
        <w:rPr>
          <w:rFonts w:eastAsia="Times New Roman" w:cstheme="minorHAnsi"/>
        </w:rPr>
        <w:t xml:space="preserve">Constituencies should submit a </w:t>
      </w:r>
      <w:r w:rsidRPr="008B25CF">
        <w:rPr>
          <w:rFonts w:eastAsia="Times New Roman" w:cstheme="minorHAnsi"/>
          <w:bCs/>
        </w:rPr>
        <w:t>consultation plan</w:t>
      </w:r>
      <w:r w:rsidRPr="002C00FD">
        <w:rPr>
          <w:rFonts w:eastAsia="Times New Roman" w:cstheme="minorHAnsi"/>
        </w:rPr>
        <w:t xml:space="preserve"> with expected participants, modality, and budget.</w:t>
      </w:r>
    </w:p>
    <w:p w:rsidR="002C00FD" w:rsidRPr="002C00FD" w:rsidRDefault="002C00FD" w:rsidP="008B25CF">
      <w:pPr>
        <w:numPr>
          <w:ilvl w:val="0"/>
          <w:numId w:val="6"/>
        </w:numPr>
        <w:spacing w:after="0" w:line="240" w:lineRule="auto"/>
        <w:jc w:val="both"/>
        <w:rPr>
          <w:rFonts w:eastAsia="Times New Roman" w:cstheme="minorHAnsi"/>
        </w:rPr>
      </w:pPr>
      <w:r w:rsidRPr="002C00FD">
        <w:rPr>
          <w:rFonts w:eastAsia="Times New Roman" w:cstheme="minorHAnsi"/>
        </w:rPr>
        <w:t>Financial support c</w:t>
      </w:r>
      <w:r w:rsidRPr="008B25CF">
        <w:rPr>
          <w:rFonts w:eastAsia="Times New Roman" w:cstheme="minorHAnsi"/>
        </w:rPr>
        <w:t xml:space="preserve">overs essential expenses only, </w:t>
      </w:r>
      <w:r w:rsidRPr="002C00FD">
        <w:rPr>
          <w:rFonts w:eastAsia="Times New Roman" w:cstheme="minorHAnsi"/>
        </w:rPr>
        <w:t>no allowances beyond actual costs.</w:t>
      </w: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Timeline for Consultations</w:t>
      </w:r>
    </w:p>
    <w:p w:rsidR="002C00FD" w:rsidRPr="008B25CF" w:rsidRDefault="002C00FD" w:rsidP="008B25CF">
      <w:pPr>
        <w:pStyle w:val="ListParagraph"/>
        <w:spacing w:after="0" w:line="240" w:lineRule="auto"/>
        <w:ind w:left="360"/>
        <w:jc w:val="both"/>
        <w:outlineLvl w:val="1"/>
        <w:rPr>
          <w:rFonts w:eastAsia="Times New Roman" w:cstheme="minorHAnsi"/>
          <w:b/>
          <w:bCs/>
        </w:rPr>
      </w:pPr>
    </w:p>
    <w:tbl>
      <w:tblPr>
        <w:tblStyle w:val="TableGrid"/>
        <w:tblW w:w="0" w:type="auto"/>
        <w:tblInd w:w="360" w:type="dxa"/>
        <w:tblLook w:val="04A0" w:firstRow="1" w:lastRow="0" w:firstColumn="1" w:lastColumn="0" w:noHBand="0" w:noVBand="1"/>
      </w:tblPr>
      <w:tblGrid>
        <w:gridCol w:w="2996"/>
        <w:gridCol w:w="2997"/>
        <w:gridCol w:w="2997"/>
      </w:tblGrid>
      <w:tr w:rsidR="002C00FD" w:rsidRPr="008B25CF" w:rsidTr="002C00FD">
        <w:tc>
          <w:tcPr>
            <w:tcW w:w="2996" w:type="dxa"/>
            <w:vAlign w:val="center"/>
          </w:tcPr>
          <w:p w:rsidR="002C00FD" w:rsidRPr="002C00FD" w:rsidRDefault="002C00FD" w:rsidP="008B25CF">
            <w:pPr>
              <w:jc w:val="both"/>
              <w:rPr>
                <w:rFonts w:eastAsia="Times New Roman" w:cstheme="minorHAnsi"/>
                <w:b/>
                <w:bCs/>
                <w:sz w:val="20"/>
              </w:rPr>
            </w:pPr>
            <w:r w:rsidRPr="008B25CF">
              <w:rPr>
                <w:rFonts w:eastAsia="Times New Roman" w:cstheme="minorHAnsi"/>
                <w:b/>
                <w:bCs/>
                <w:sz w:val="20"/>
              </w:rPr>
              <w:t>Activity</w:t>
            </w:r>
          </w:p>
        </w:tc>
        <w:tc>
          <w:tcPr>
            <w:tcW w:w="2997" w:type="dxa"/>
            <w:vAlign w:val="center"/>
          </w:tcPr>
          <w:p w:rsidR="002C00FD" w:rsidRPr="002C00FD" w:rsidRDefault="002C00FD" w:rsidP="008B25CF">
            <w:pPr>
              <w:jc w:val="both"/>
              <w:rPr>
                <w:rFonts w:eastAsia="Times New Roman" w:cstheme="minorHAnsi"/>
                <w:b/>
                <w:bCs/>
                <w:sz w:val="20"/>
              </w:rPr>
            </w:pPr>
            <w:r w:rsidRPr="008B25CF">
              <w:rPr>
                <w:rFonts w:eastAsia="Times New Roman" w:cstheme="minorHAnsi"/>
                <w:b/>
                <w:bCs/>
                <w:sz w:val="20"/>
              </w:rPr>
              <w:t>Lead Responsibility</w:t>
            </w:r>
          </w:p>
        </w:tc>
        <w:tc>
          <w:tcPr>
            <w:tcW w:w="2997" w:type="dxa"/>
            <w:vAlign w:val="center"/>
          </w:tcPr>
          <w:p w:rsidR="002C00FD" w:rsidRPr="002C00FD" w:rsidRDefault="002C00FD" w:rsidP="008B25CF">
            <w:pPr>
              <w:jc w:val="both"/>
              <w:rPr>
                <w:rFonts w:eastAsia="Times New Roman" w:cstheme="minorHAnsi"/>
                <w:b/>
                <w:bCs/>
                <w:sz w:val="20"/>
              </w:rPr>
            </w:pPr>
            <w:r w:rsidRPr="008B25CF">
              <w:rPr>
                <w:rFonts w:eastAsia="Times New Roman" w:cstheme="minorHAnsi"/>
                <w:b/>
                <w:bCs/>
                <w:sz w:val="20"/>
              </w:rPr>
              <w:t>Timeline</w:t>
            </w:r>
          </w:p>
        </w:tc>
      </w:tr>
      <w:tr w:rsidR="002C00FD" w:rsidRPr="008B25CF" w:rsidTr="002C00FD">
        <w:tc>
          <w:tcPr>
            <w:tcW w:w="2996"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Circulation of Virtual Consultation Guide</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CCM Secretariat</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10 April 2020</w:t>
            </w:r>
          </w:p>
        </w:tc>
      </w:tr>
      <w:tr w:rsidR="002C00FD" w:rsidRPr="008B25CF" w:rsidTr="002C00FD">
        <w:tc>
          <w:tcPr>
            <w:tcW w:w="2996"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Submission of Consultation Plans by Constituencies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CSOs, KPs, Government, Partners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15 April 2020</w:t>
            </w:r>
          </w:p>
        </w:tc>
      </w:tr>
      <w:tr w:rsidR="002C00FD" w:rsidRPr="008B25CF" w:rsidTr="002C00FD">
        <w:tc>
          <w:tcPr>
            <w:tcW w:w="2996"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Completion of Civil-Society &amp; KP Consultations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Constituencies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25 April 2020</w:t>
            </w:r>
          </w:p>
        </w:tc>
      </w:tr>
      <w:tr w:rsidR="002C00FD" w:rsidRPr="008B25CF" w:rsidTr="002C00FD">
        <w:tc>
          <w:tcPr>
            <w:tcW w:w="2996"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Submission of Reports to CCM Secretariat</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All Constituencies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30 April 2020</w:t>
            </w:r>
          </w:p>
        </w:tc>
      </w:tr>
      <w:tr w:rsidR="002C00FD" w:rsidRPr="008B25CF" w:rsidTr="002C00FD">
        <w:tc>
          <w:tcPr>
            <w:tcW w:w="2996"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Government &amp; Thematic Consultations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Task Teams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May–June 2020</w:t>
            </w:r>
          </w:p>
        </w:tc>
      </w:tr>
      <w:tr w:rsidR="002C00FD" w:rsidRPr="008B25CF" w:rsidTr="002C00FD">
        <w:tc>
          <w:tcPr>
            <w:tcW w:w="2996"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Federal-Level Country Dialogue</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CCM Secretariat &amp; Task Teams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June 2020</w:t>
            </w:r>
          </w:p>
        </w:tc>
      </w:tr>
      <w:tr w:rsidR="002C00FD" w:rsidRPr="008B25CF" w:rsidTr="002C00FD">
        <w:tc>
          <w:tcPr>
            <w:tcW w:w="2996"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NSP Revision and Funding Application Drafting</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Writing Team &amp; Consultants</w:t>
            </w:r>
          </w:p>
        </w:tc>
        <w:tc>
          <w:tcPr>
            <w:tcW w:w="2997" w:type="dxa"/>
            <w:vAlign w:val="center"/>
          </w:tcPr>
          <w:p w:rsidR="002C00FD" w:rsidRPr="002C00FD" w:rsidRDefault="002C00FD" w:rsidP="008B25CF">
            <w:pPr>
              <w:jc w:val="both"/>
              <w:rPr>
                <w:rFonts w:eastAsia="Times New Roman" w:cstheme="minorHAnsi"/>
                <w:sz w:val="20"/>
              </w:rPr>
            </w:pPr>
            <w:r w:rsidRPr="002C00FD">
              <w:rPr>
                <w:rFonts w:eastAsia="Times New Roman" w:cstheme="minorHAnsi"/>
                <w:sz w:val="20"/>
              </w:rPr>
              <w:t>June–July 2020</w:t>
            </w:r>
          </w:p>
        </w:tc>
      </w:tr>
    </w:tbl>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spacing w:after="0" w:line="240" w:lineRule="auto"/>
        <w:jc w:val="both"/>
        <w:rPr>
          <w:rFonts w:eastAsia="Times New Roman" w:cstheme="minorHAnsi"/>
          <w:i/>
          <w:iCs/>
        </w:rPr>
      </w:pPr>
      <w:r w:rsidRPr="008B25CF">
        <w:rPr>
          <w:rFonts w:eastAsia="Times New Roman" w:cstheme="minorHAnsi"/>
          <w:i/>
          <w:iCs/>
        </w:rPr>
        <w:t>(Note: The timeline will be updated for Grant Cycle 6 as per Global Fund’s call for proposals.)</w:t>
      </w:r>
    </w:p>
    <w:p w:rsidR="002C00FD" w:rsidRPr="002C00FD" w:rsidRDefault="002C00FD" w:rsidP="008B25CF">
      <w:pPr>
        <w:spacing w:after="0" w:line="240" w:lineRule="auto"/>
        <w:jc w:val="both"/>
        <w:rPr>
          <w:rFonts w:eastAsia="Times New Roman" w:cstheme="minorHAnsi"/>
        </w:rPr>
      </w:pP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Application Writing Process</w:t>
      </w:r>
    </w:p>
    <w:p w:rsidR="002C00FD" w:rsidRPr="008B25CF" w:rsidRDefault="002C00FD" w:rsidP="008B25CF">
      <w:pPr>
        <w:pStyle w:val="ListParagraph"/>
        <w:spacing w:after="0" w:line="240" w:lineRule="auto"/>
        <w:ind w:left="360"/>
        <w:jc w:val="both"/>
        <w:outlineLvl w:val="1"/>
        <w:rPr>
          <w:rFonts w:eastAsia="Times New Roman" w:cstheme="minorHAnsi"/>
          <w:b/>
          <w:bCs/>
        </w:rPr>
      </w:pPr>
    </w:p>
    <w:p w:rsidR="002C00FD" w:rsidRPr="002C00FD" w:rsidRDefault="002C00FD" w:rsidP="008B25CF">
      <w:pPr>
        <w:numPr>
          <w:ilvl w:val="0"/>
          <w:numId w:val="7"/>
        </w:numPr>
        <w:spacing w:after="0" w:line="240" w:lineRule="auto"/>
        <w:jc w:val="both"/>
        <w:rPr>
          <w:rFonts w:eastAsia="Times New Roman" w:cstheme="minorHAnsi"/>
        </w:rPr>
      </w:pPr>
      <w:r w:rsidRPr="008B25CF">
        <w:rPr>
          <w:rFonts w:eastAsia="Times New Roman" w:cstheme="minorHAnsi"/>
          <w:bCs/>
        </w:rPr>
        <w:t>Task Teams</w:t>
      </w:r>
      <w:r w:rsidR="008B25CF" w:rsidRPr="008B25CF">
        <w:rPr>
          <w:rFonts w:eastAsia="Times New Roman" w:cstheme="minorHAnsi"/>
        </w:rPr>
        <w:t xml:space="preserve"> (HIV, TB, Malaria, and RSSH) </w:t>
      </w:r>
      <w:r w:rsidRPr="002C00FD">
        <w:rPr>
          <w:rFonts w:eastAsia="Times New Roman" w:cstheme="minorHAnsi"/>
        </w:rPr>
        <w:t>including representatives from Government, CSOs, PRs,</w:t>
      </w:r>
      <w:r w:rsidR="008B25CF" w:rsidRPr="008B25CF">
        <w:rPr>
          <w:rFonts w:eastAsia="Times New Roman" w:cstheme="minorHAnsi"/>
        </w:rPr>
        <w:t xml:space="preserve"> INGOs, EDPs, and KP networks </w:t>
      </w:r>
      <w:r w:rsidRPr="002C00FD">
        <w:rPr>
          <w:rFonts w:eastAsia="Times New Roman" w:cstheme="minorHAnsi"/>
        </w:rPr>
        <w:t>will jointly work with national and international consultants.</w:t>
      </w:r>
    </w:p>
    <w:p w:rsidR="002C00FD" w:rsidRPr="002C00FD" w:rsidRDefault="002C00FD" w:rsidP="008B25CF">
      <w:pPr>
        <w:numPr>
          <w:ilvl w:val="0"/>
          <w:numId w:val="7"/>
        </w:numPr>
        <w:spacing w:after="0" w:line="240" w:lineRule="auto"/>
        <w:jc w:val="both"/>
        <w:rPr>
          <w:rFonts w:eastAsia="Times New Roman" w:cstheme="minorHAnsi"/>
        </w:rPr>
      </w:pPr>
      <w:r w:rsidRPr="002C00FD">
        <w:rPr>
          <w:rFonts w:eastAsia="Times New Roman" w:cstheme="minorHAnsi"/>
        </w:rPr>
        <w:t xml:space="preserve">Writing Teams will integrate the outcomes of consultations into the </w:t>
      </w:r>
      <w:r w:rsidRPr="008B25CF">
        <w:rPr>
          <w:rFonts w:eastAsia="Times New Roman" w:cstheme="minorHAnsi"/>
          <w:bCs/>
        </w:rPr>
        <w:t>NSP Revisions</w:t>
      </w:r>
      <w:r w:rsidRPr="002C00FD">
        <w:rPr>
          <w:rFonts w:eastAsia="Times New Roman" w:cstheme="minorHAnsi"/>
        </w:rPr>
        <w:t xml:space="preserve"> and </w:t>
      </w:r>
      <w:r w:rsidRPr="008B25CF">
        <w:rPr>
          <w:rFonts w:eastAsia="Times New Roman" w:cstheme="minorHAnsi"/>
          <w:bCs/>
        </w:rPr>
        <w:t>Funding Requests</w:t>
      </w:r>
      <w:r w:rsidRPr="002C00FD">
        <w:rPr>
          <w:rFonts w:eastAsia="Times New Roman" w:cstheme="minorHAnsi"/>
        </w:rPr>
        <w:t>.</w:t>
      </w:r>
    </w:p>
    <w:p w:rsidR="002C00FD" w:rsidRPr="008B25CF" w:rsidRDefault="002C00FD" w:rsidP="008B25CF">
      <w:pPr>
        <w:numPr>
          <w:ilvl w:val="0"/>
          <w:numId w:val="7"/>
        </w:numPr>
        <w:spacing w:after="0" w:line="240" w:lineRule="auto"/>
        <w:jc w:val="both"/>
        <w:rPr>
          <w:rFonts w:eastAsia="Times New Roman" w:cstheme="minorHAnsi"/>
        </w:rPr>
      </w:pPr>
      <w:r w:rsidRPr="002C00FD">
        <w:rPr>
          <w:rFonts w:eastAsia="Times New Roman" w:cstheme="minorHAnsi"/>
        </w:rPr>
        <w:t>Thematic working groups (PSM, Prevention, Treatment, SI, Gender, Human Rights, RSSH, etc.) will convene as needed.</w:t>
      </w:r>
    </w:p>
    <w:p w:rsidR="002C00FD" w:rsidRPr="002C00FD" w:rsidRDefault="002C00FD" w:rsidP="008B25CF">
      <w:pPr>
        <w:spacing w:after="0" w:line="240" w:lineRule="auto"/>
        <w:ind w:left="720"/>
        <w:jc w:val="both"/>
        <w:rPr>
          <w:rFonts w:eastAsia="Times New Roman" w:cstheme="minorHAnsi"/>
        </w:rPr>
      </w:pPr>
    </w:p>
    <w:p w:rsidR="008B25CF" w:rsidRPr="002C00FD" w:rsidRDefault="008B25CF" w:rsidP="008B25CF">
      <w:pPr>
        <w:spacing w:after="0" w:line="240" w:lineRule="auto"/>
        <w:jc w:val="both"/>
        <w:rPr>
          <w:rFonts w:eastAsia="Times New Roman" w:cstheme="minorHAnsi"/>
        </w:rPr>
      </w:pPr>
    </w:p>
    <w:p w:rsidR="008B25CF"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Validation Workshop</w:t>
      </w:r>
    </w:p>
    <w:p w:rsidR="008B25CF" w:rsidRPr="008B25CF" w:rsidRDefault="008B25CF" w:rsidP="008B25CF">
      <w:pPr>
        <w:pStyle w:val="ListParagraph"/>
        <w:spacing w:after="0" w:line="240" w:lineRule="auto"/>
        <w:ind w:left="360"/>
        <w:jc w:val="both"/>
        <w:outlineLvl w:val="1"/>
        <w:rPr>
          <w:rFonts w:eastAsia="Times New Roman" w:cstheme="minorHAnsi"/>
        </w:rPr>
      </w:pPr>
    </w:p>
    <w:p w:rsidR="002C00FD" w:rsidRPr="008B25CF" w:rsidRDefault="002C00FD" w:rsidP="008B25CF">
      <w:pPr>
        <w:pStyle w:val="ListParagraph"/>
        <w:spacing w:after="0" w:line="240" w:lineRule="auto"/>
        <w:ind w:left="360"/>
        <w:jc w:val="both"/>
        <w:outlineLvl w:val="1"/>
        <w:rPr>
          <w:rFonts w:eastAsia="Times New Roman" w:cstheme="minorHAnsi"/>
          <w:b/>
          <w:bCs/>
        </w:rPr>
      </w:pPr>
      <w:r w:rsidRPr="008B25CF">
        <w:rPr>
          <w:rFonts w:eastAsia="Times New Roman" w:cstheme="minorHAnsi"/>
        </w:rPr>
        <w:t>Before submission:</w:t>
      </w:r>
    </w:p>
    <w:p w:rsidR="002C00FD" w:rsidRPr="002C00FD" w:rsidRDefault="002C00FD" w:rsidP="008B25CF">
      <w:pPr>
        <w:numPr>
          <w:ilvl w:val="0"/>
          <w:numId w:val="8"/>
        </w:numPr>
        <w:spacing w:after="0" w:line="240" w:lineRule="auto"/>
        <w:jc w:val="both"/>
        <w:rPr>
          <w:rFonts w:eastAsia="Times New Roman" w:cstheme="minorHAnsi"/>
        </w:rPr>
      </w:pPr>
      <w:r w:rsidRPr="002C00FD">
        <w:rPr>
          <w:rFonts w:eastAsia="Times New Roman" w:cstheme="minorHAnsi"/>
        </w:rPr>
        <w:t xml:space="preserve">A </w:t>
      </w:r>
      <w:r w:rsidRPr="008B25CF">
        <w:rPr>
          <w:rFonts w:eastAsia="Times New Roman" w:cstheme="minorHAnsi"/>
          <w:bCs/>
        </w:rPr>
        <w:t>Validation Workshop</w:t>
      </w:r>
      <w:r w:rsidRPr="002C00FD">
        <w:rPr>
          <w:rFonts w:eastAsia="Times New Roman" w:cstheme="minorHAnsi"/>
        </w:rPr>
        <w:t xml:space="preserve"> will be organized to ensure that priorities and recommendations from all levels (community, provincial, and federal) are reflected in the draft NSP and funding request.</w:t>
      </w:r>
    </w:p>
    <w:p w:rsidR="002C00FD" w:rsidRPr="002C00FD" w:rsidRDefault="002C00FD" w:rsidP="008B25CF">
      <w:pPr>
        <w:numPr>
          <w:ilvl w:val="0"/>
          <w:numId w:val="8"/>
        </w:numPr>
        <w:spacing w:after="0" w:line="240" w:lineRule="auto"/>
        <w:jc w:val="both"/>
        <w:rPr>
          <w:rFonts w:eastAsia="Times New Roman" w:cstheme="minorHAnsi"/>
        </w:rPr>
      </w:pPr>
      <w:r w:rsidRPr="002C00FD">
        <w:rPr>
          <w:rFonts w:eastAsia="Times New Roman" w:cstheme="minorHAnsi"/>
        </w:rPr>
        <w:t>Participants will review, validate, and endorse the consolidated draft for finalization.</w:t>
      </w:r>
    </w:p>
    <w:p w:rsidR="002C00FD" w:rsidRPr="002C00FD" w:rsidRDefault="002C00FD" w:rsidP="008B25CF">
      <w:pPr>
        <w:spacing w:after="0" w:line="240" w:lineRule="auto"/>
        <w:jc w:val="both"/>
        <w:rPr>
          <w:rFonts w:eastAsia="Times New Roman" w:cstheme="minorHAnsi"/>
        </w:rPr>
      </w:pPr>
    </w:p>
    <w:p w:rsidR="008B25CF"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Endorsement Process</w:t>
      </w:r>
    </w:p>
    <w:p w:rsidR="008B25CF" w:rsidRPr="008B25CF" w:rsidRDefault="008B25CF" w:rsidP="008B25CF">
      <w:pPr>
        <w:pStyle w:val="ListParagraph"/>
        <w:spacing w:after="0" w:line="240" w:lineRule="auto"/>
        <w:ind w:left="360"/>
        <w:jc w:val="both"/>
        <w:outlineLvl w:val="1"/>
        <w:rPr>
          <w:rFonts w:eastAsia="Times New Roman" w:cstheme="minorHAnsi"/>
          <w:b/>
          <w:bCs/>
        </w:rPr>
      </w:pPr>
    </w:p>
    <w:p w:rsidR="002C00FD" w:rsidRPr="008B25CF" w:rsidRDefault="002C00FD" w:rsidP="008B25CF">
      <w:pPr>
        <w:pStyle w:val="ListParagraph"/>
        <w:spacing w:after="0" w:line="240" w:lineRule="auto"/>
        <w:ind w:left="360"/>
        <w:jc w:val="both"/>
        <w:outlineLvl w:val="1"/>
        <w:rPr>
          <w:rFonts w:eastAsia="Times New Roman" w:cstheme="minorHAnsi"/>
          <w:b/>
          <w:bCs/>
        </w:rPr>
      </w:pPr>
      <w:r w:rsidRPr="008B25CF">
        <w:rPr>
          <w:rFonts w:eastAsia="Times New Roman" w:cstheme="minorHAnsi"/>
        </w:rPr>
        <w:t>Following validation:</w:t>
      </w:r>
    </w:p>
    <w:p w:rsidR="002C00FD" w:rsidRPr="002C00FD" w:rsidRDefault="002C00FD" w:rsidP="008B25CF">
      <w:pPr>
        <w:numPr>
          <w:ilvl w:val="0"/>
          <w:numId w:val="9"/>
        </w:numPr>
        <w:spacing w:after="0" w:line="240" w:lineRule="auto"/>
        <w:jc w:val="both"/>
        <w:rPr>
          <w:rFonts w:eastAsia="Times New Roman" w:cstheme="minorHAnsi"/>
        </w:rPr>
      </w:pPr>
      <w:r w:rsidRPr="002C00FD">
        <w:rPr>
          <w:rFonts w:eastAsia="Times New Roman" w:cstheme="minorHAnsi"/>
        </w:rPr>
        <w:t xml:space="preserve">CCM will organize an </w:t>
      </w:r>
      <w:r w:rsidRPr="008B25CF">
        <w:rPr>
          <w:rFonts w:eastAsia="Times New Roman" w:cstheme="minorHAnsi"/>
          <w:bCs/>
        </w:rPr>
        <w:t>Endorsement Meeting</w:t>
      </w:r>
      <w:r w:rsidRPr="002C00FD">
        <w:rPr>
          <w:rFonts w:eastAsia="Times New Roman" w:cstheme="minorHAnsi"/>
        </w:rPr>
        <w:t xml:space="preserve"> with all key stakeholders.</w:t>
      </w:r>
    </w:p>
    <w:p w:rsidR="002C00FD" w:rsidRPr="002C00FD" w:rsidRDefault="002C00FD" w:rsidP="008B25CF">
      <w:pPr>
        <w:numPr>
          <w:ilvl w:val="0"/>
          <w:numId w:val="9"/>
        </w:numPr>
        <w:spacing w:after="0" w:line="240" w:lineRule="auto"/>
        <w:jc w:val="both"/>
        <w:rPr>
          <w:rFonts w:eastAsia="Times New Roman" w:cstheme="minorHAnsi"/>
        </w:rPr>
      </w:pPr>
      <w:r w:rsidRPr="002C00FD">
        <w:rPr>
          <w:rFonts w:eastAsia="Times New Roman" w:cstheme="minorHAnsi"/>
        </w:rPr>
        <w:t xml:space="preserve">The final NSP and funding application will be </w:t>
      </w:r>
      <w:r w:rsidRPr="008B25CF">
        <w:rPr>
          <w:rFonts w:eastAsia="Times New Roman" w:cstheme="minorHAnsi"/>
          <w:bCs/>
        </w:rPr>
        <w:t>shared with CCM members, Principal Recipients, and dialogue participants</w:t>
      </w:r>
      <w:r w:rsidRPr="002C00FD">
        <w:rPr>
          <w:rFonts w:eastAsia="Times New Roman" w:cstheme="minorHAnsi"/>
        </w:rPr>
        <w:t xml:space="preserve"> for transparency.</w:t>
      </w:r>
    </w:p>
    <w:p w:rsidR="002C00FD" w:rsidRPr="002C00FD" w:rsidRDefault="002C00FD" w:rsidP="008B25CF">
      <w:pPr>
        <w:numPr>
          <w:ilvl w:val="0"/>
          <w:numId w:val="9"/>
        </w:numPr>
        <w:spacing w:after="0" w:line="240" w:lineRule="auto"/>
        <w:jc w:val="both"/>
        <w:rPr>
          <w:rFonts w:eastAsia="Times New Roman" w:cstheme="minorHAnsi"/>
        </w:rPr>
      </w:pPr>
      <w:r w:rsidRPr="002C00FD">
        <w:rPr>
          <w:rFonts w:eastAsia="Times New Roman" w:cstheme="minorHAnsi"/>
        </w:rPr>
        <w:t>Once submitted to the Global Fund, CCM will disseminate the final version to all constituencies for reference and accountability.</w:t>
      </w: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spacing w:after="0" w:line="240" w:lineRule="auto"/>
        <w:jc w:val="both"/>
        <w:outlineLvl w:val="1"/>
        <w:rPr>
          <w:rFonts w:eastAsia="Times New Roman" w:cstheme="minorHAnsi"/>
          <w:b/>
          <w:bCs/>
        </w:rPr>
      </w:pPr>
      <w:r w:rsidRPr="008B25CF">
        <w:rPr>
          <w:rFonts w:eastAsia="Times New Roman" w:cstheme="minorHAnsi"/>
          <w:b/>
          <w:bCs/>
        </w:rPr>
        <w:t>Annex I: Facilitation Guidance for Virtual Consultations</w:t>
      </w:r>
    </w:p>
    <w:p w:rsidR="008B25CF" w:rsidRPr="002C00FD" w:rsidRDefault="008B25CF" w:rsidP="008B25CF">
      <w:pPr>
        <w:spacing w:after="0" w:line="240" w:lineRule="auto"/>
        <w:jc w:val="both"/>
        <w:outlineLvl w:val="1"/>
        <w:rPr>
          <w:rFonts w:eastAsia="Times New Roman" w:cstheme="minorHAnsi"/>
          <w:b/>
          <w:bCs/>
        </w:rPr>
      </w:pPr>
    </w:p>
    <w:p w:rsidR="002C00FD" w:rsidRPr="008B25CF" w:rsidRDefault="002C00FD" w:rsidP="008B25CF">
      <w:pPr>
        <w:spacing w:after="0" w:line="240" w:lineRule="auto"/>
        <w:jc w:val="both"/>
        <w:rPr>
          <w:rFonts w:eastAsia="Times New Roman" w:cstheme="minorHAnsi"/>
          <w:b/>
          <w:bCs/>
        </w:rPr>
      </w:pPr>
      <w:r w:rsidRPr="008B25CF">
        <w:rPr>
          <w:rFonts w:eastAsia="Times New Roman" w:cstheme="minorHAnsi"/>
          <w:b/>
          <w:bCs/>
        </w:rPr>
        <w:t>Key Principles for Virtual Facilitation:</w:t>
      </w:r>
    </w:p>
    <w:p w:rsidR="008B25CF" w:rsidRPr="002C00FD" w:rsidRDefault="008B25CF" w:rsidP="008B25CF">
      <w:pPr>
        <w:spacing w:after="0" w:line="240" w:lineRule="auto"/>
        <w:jc w:val="both"/>
        <w:rPr>
          <w:rFonts w:eastAsia="Times New Roman" w:cstheme="minorHAnsi"/>
        </w:rPr>
      </w:pPr>
    </w:p>
    <w:p w:rsidR="002C00FD" w:rsidRPr="002C00FD" w:rsidRDefault="002C00FD" w:rsidP="008B25CF">
      <w:pPr>
        <w:numPr>
          <w:ilvl w:val="0"/>
          <w:numId w:val="10"/>
        </w:numPr>
        <w:spacing w:after="0" w:line="240" w:lineRule="auto"/>
        <w:jc w:val="both"/>
        <w:rPr>
          <w:rFonts w:eastAsia="Times New Roman" w:cstheme="minorHAnsi"/>
        </w:rPr>
      </w:pPr>
      <w:r w:rsidRPr="002C00FD">
        <w:rPr>
          <w:rFonts w:eastAsia="Times New Roman" w:cstheme="minorHAnsi"/>
        </w:rPr>
        <w:t>Assign clear roles (facilitator, note-taker, timekeeper).</w:t>
      </w:r>
    </w:p>
    <w:p w:rsidR="002C00FD" w:rsidRPr="002C00FD" w:rsidRDefault="002C00FD" w:rsidP="008B25CF">
      <w:pPr>
        <w:numPr>
          <w:ilvl w:val="0"/>
          <w:numId w:val="10"/>
        </w:numPr>
        <w:spacing w:after="0" w:line="240" w:lineRule="auto"/>
        <w:jc w:val="both"/>
        <w:rPr>
          <w:rFonts w:eastAsia="Times New Roman" w:cstheme="minorHAnsi"/>
        </w:rPr>
      </w:pPr>
      <w:r w:rsidRPr="002C00FD">
        <w:rPr>
          <w:rFonts w:eastAsia="Times New Roman" w:cstheme="minorHAnsi"/>
        </w:rPr>
        <w:t>Circulate agendas and materials in advance.</w:t>
      </w:r>
    </w:p>
    <w:p w:rsidR="002C00FD" w:rsidRPr="002C00FD" w:rsidRDefault="002C00FD" w:rsidP="008B25CF">
      <w:pPr>
        <w:numPr>
          <w:ilvl w:val="0"/>
          <w:numId w:val="10"/>
        </w:numPr>
        <w:spacing w:after="0" w:line="240" w:lineRule="auto"/>
        <w:jc w:val="both"/>
        <w:rPr>
          <w:rFonts w:eastAsia="Times New Roman" w:cstheme="minorHAnsi"/>
        </w:rPr>
      </w:pPr>
      <w:r w:rsidRPr="002C00FD">
        <w:rPr>
          <w:rFonts w:eastAsia="Times New Roman" w:cstheme="minorHAnsi"/>
        </w:rPr>
        <w:t>Use simple language and encourage participation across all constituencies.</w:t>
      </w:r>
    </w:p>
    <w:p w:rsidR="002C00FD" w:rsidRPr="002C00FD" w:rsidRDefault="002C00FD" w:rsidP="008B25CF">
      <w:pPr>
        <w:numPr>
          <w:ilvl w:val="0"/>
          <w:numId w:val="10"/>
        </w:numPr>
        <w:spacing w:after="0" w:line="240" w:lineRule="auto"/>
        <w:jc w:val="both"/>
        <w:rPr>
          <w:rFonts w:eastAsia="Times New Roman" w:cstheme="minorHAnsi"/>
        </w:rPr>
      </w:pPr>
      <w:r w:rsidRPr="002C00FD">
        <w:rPr>
          <w:rFonts w:eastAsia="Times New Roman" w:cstheme="minorHAnsi"/>
        </w:rPr>
        <w:t>Maintain inclusivity and sensitivity to connectivity constraints.</w:t>
      </w:r>
    </w:p>
    <w:p w:rsidR="002C00FD" w:rsidRPr="002C00FD" w:rsidRDefault="002C00FD" w:rsidP="008B25CF">
      <w:pPr>
        <w:numPr>
          <w:ilvl w:val="0"/>
          <w:numId w:val="10"/>
        </w:numPr>
        <w:spacing w:after="0" w:line="240" w:lineRule="auto"/>
        <w:jc w:val="both"/>
        <w:rPr>
          <w:rFonts w:eastAsia="Times New Roman" w:cstheme="minorHAnsi"/>
        </w:rPr>
      </w:pPr>
      <w:r w:rsidRPr="002C00FD">
        <w:rPr>
          <w:rFonts w:eastAsia="Times New Roman" w:cstheme="minorHAnsi"/>
        </w:rPr>
        <w:t>Summarize and debrief at the end of each session.</w:t>
      </w:r>
    </w:p>
    <w:p w:rsidR="002C00FD" w:rsidRPr="002C00FD" w:rsidRDefault="002C00FD" w:rsidP="008B25CF">
      <w:pPr>
        <w:numPr>
          <w:ilvl w:val="0"/>
          <w:numId w:val="10"/>
        </w:numPr>
        <w:spacing w:after="0" w:line="240" w:lineRule="auto"/>
        <w:jc w:val="both"/>
        <w:rPr>
          <w:rFonts w:eastAsia="Times New Roman" w:cstheme="minorHAnsi"/>
        </w:rPr>
      </w:pPr>
      <w:r w:rsidRPr="002C00FD">
        <w:rPr>
          <w:rFonts w:eastAsia="Times New Roman" w:cstheme="minorHAnsi"/>
        </w:rPr>
        <w:t>Record sessions (with consent) and capture screenshots for documentation.</w:t>
      </w:r>
    </w:p>
    <w:p w:rsidR="002C00FD" w:rsidRPr="008B25CF" w:rsidRDefault="002C00FD" w:rsidP="008B25CF">
      <w:pPr>
        <w:numPr>
          <w:ilvl w:val="0"/>
          <w:numId w:val="10"/>
        </w:numPr>
        <w:spacing w:after="0" w:line="240" w:lineRule="auto"/>
        <w:jc w:val="both"/>
        <w:rPr>
          <w:rFonts w:eastAsia="Times New Roman" w:cstheme="minorHAnsi"/>
        </w:rPr>
      </w:pPr>
      <w:r w:rsidRPr="002C00FD">
        <w:rPr>
          <w:rFonts w:eastAsia="Times New Roman" w:cstheme="minorHAnsi"/>
        </w:rPr>
        <w:t>Adapt facilitation style based on technology used and group familiarity.</w:t>
      </w:r>
    </w:p>
    <w:p w:rsidR="008B25CF" w:rsidRPr="008B25CF" w:rsidRDefault="008B25CF" w:rsidP="008B25CF">
      <w:pPr>
        <w:spacing w:after="0" w:line="240" w:lineRule="auto"/>
        <w:jc w:val="both"/>
        <w:rPr>
          <w:rFonts w:eastAsia="Times New Roman" w:cstheme="minorHAnsi"/>
        </w:rPr>
      </w:pPr>
    </w:p>
    <w:p w:rsidR="002C00FD" w:rsidRPr="002C00FD" w:rsidRDefault="002C00FD" w:rsidP="008B25CF">
      <w:pPr>
        <w:spacing w:after="0" w:line="240" w:lineRule="auto"/>
        <w:jc w:val="both"/>
        <w:rPr>
          <w:rFonts w:eastAsia="Times New Roman" w:cstheme="minorHAnsi"/>
        </w:rPr>
      </w:pPr>
    </w:p>
    <w:p w:rsidR="002C00FD" w:rsidRPr="008B25CF" w:rsidRDefault="002C00FD" w:rsidP="008B25CF">
      <w:pPr>
        <w:spacing w:after="0" w:line="240" w:lineRule="auto"/>
        <w:jc w:val="both"/>
        <w:outlineLvl w:val="1"/>
        <w:rPr>
          <w:rFonts w:eastAsia="Times New Roman" w:cstheme="minorHAnsi"/>
          <w:b/>
          <w:bCs/>
        </w:rPr>
      </w:pPr>
      <w:r w:rsidRPr="008B25CF">
        <w:rPr>
          <w:rFonts w:eastAsia="Times New Roman" w:cstheme="minorHAnsi"/>
          <w:b/>
          <w:bCs/>
        </w:rPr>
        <w:t>Annex II: Use of Virtual Applications</w:t>
      </w:r>
    </w:p>
    <w:p w:rsidR="008B25CF" w:rsidRPr="008B25CF" w:rsidRDefault="008B25CF" w:rsidP="008B25CF">
      <w:pPr>
        <w:spacing w:after="0" w:line="240" w:lineRule="auto"/>
        <w:jc w:val="both"/>
        <w:outlineLvl w:val="1"/>
        <w:rPr>
          <w:rFonts w:eastAsia="Times New Roman" w:cstheme="minorHAnsi"/>
          <w:b/>
          <w:bCs/>
        </w:rPr>
      </w:pPr>
    </w:p>
    <w:tbl>
      <w:tblPr>
        <w:tblStyle w:val="TableGrid"/>
        <w:tblW w:w="0" w:type="auto"/>
        <w:tblLook w:val="04A0" w:firstRow="1" w:lastRow="0" w:firstColumn="1" w:lastColumn="0" w:noHBand="0" w:noVBand="1"/>
      </w:tblPr>
      <w:tblGrid>
        <w:gridCol w:w="3116"/>
        <w:gridCol w:w="3117"/>
        <w:gridCol w:w="3117"/>
      </w:tblGrid>
      <w:tr w:rsidR="008B25CF" w:rsidRPr="008B25CF" w:rsidTr="00823BDC">
        <w:tc>
          <w:tcPr>
            <w:tcW w:w="3116" w:type="dxa"/>
            <w:vAlign w:val="center"/>
          </w:tcPr>
          <w:p w:rsidR="008B25CF" w:rsidRPr="002C00FD" w:rsidRDefault="008B25CF" w:rsidP="008B25CF">
            <w:pPr>
              <w:jc w:val="both"/>
              <w:rPr>
                <w:rFonts w:eastAsia="Times New Roman" w:cstheme="minorHAnsi"/>
                <w:b/>
                <w:bCs/>
              </w:rPr>
            </w:pPr>
            <w:r w:rsidRPr="008B25CF">
              <w:rPr>
                <w:rFonts w:eastAsia="Times New Roman" w:cstheme="minorHAnsi"/>
                <w:b/>
                <w:bCs/>
              </w:rPr>
              <w:t>Platform</w:t>
            </w:r>
          </w:p>
        </w:tc>
        <w:tc>
          <w:tcPr>
            <w:tcW w:w="3117" w:type="dxa"/>
            <w:vAlign w:val="center"/>
          </w:tcPr>
          <w:p w:rsidR="008B25CF" w:rsidRPr="002C00FD" w:rsidRDefault="008B25CF" w:rsidP="008B25CF">
            <w:pPr>
              <w:jc w:val="both"/>
              <w:rPr>
                <w:rFonts w:eastAsia="Times New Roman" w:cstheme="minorHAnsi"/>
                <w:b/>
                <w:bCs/>
              </w:rPr>
            </w:pPr>
            <w:r w:rsidRPr="008B25CF">
              <w:rPr>
                <w:rFonts w:eastAsia="Times New Roman" w:cstheme="minorHAnsi"/>
                <w:b/>
                <w:bCs/>
              </w:rPr>
              <w:t>Functionality</w:t>
            </w:r>
          </w:p>
        </w:tc>
        <w:tc>
          <w:tcPr>
            <w:tcW w:w="3117" w:type="dxa"/>
            <w:vAlign w:val="center"/>
          </w:tcPr>
          <w:p w:rsidR="008B25CF" w:rsidRPr="002C00FD" w:rsidRDefault="008B25CF" w:rsidP="008B25CF">
            <w:pPr>
              <w:jc w:val="both"/>
              <w:rPr>
                <w:rFonts w:eastAsia="Times New Roman" w:cstheme="minorHAnsi"/>
                <w:b/>
                <w:bCs/>
              </w:rPr>
            </w:pPr>
            <w:r w:rsidRPr="008B25CF">
              <w:rPr>
                <w:rFonts w:eastAsia="Times New Roman" w:cstheme="minorHAnsi"/>
                <w:b/>
                <w:bCs/>
              </w:rPr>
              <w:t>Key Tips</w:t>
            </w:r>
          </w:p>
        </w:tc>
      </w:tr>
      <w:tr w:rsidR="008B25CF" w:rsidRPr="008B25CF" w:rsidTr="00823BDC">
        <w:tc>
          <w:tcPr>
            <w:tcW w:w="3116" w:type="dxa"/>
            <w:vAlign w:val="center"/>
          </w:tcPr>
          <w:p w:rsidR="008B25CF" w:rsidRPr="002C00FD" w:rsidRDefault="008B25CF" w:rsidP="008B25CF">
            <w:pPr>
              <w:jc w:val="both"/>
              <w:rPr>
                <w:rFonts w:eastAsia="Times New Roman" w:cstheme="minorHAnsi"/>
              </w:rPr>
            </w:pPr>
            <w:r w:rsidRPr="008B25CF">
              <w:rPr>
                <w:rFonts w:eastAsia="Times New Roman" w:cstheme="minorHAnsi"/>
                <w:b/>
                <w:bCs/>
              </w:rPr>
              <w:t>Zoom</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Video/Audio conferencing; screen sharing</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Free up to 40 minutes; can record (with consent).</w:t>
            </w:r>
          </w:p>
        </w:tc>
      </w:tr>
      <w:tr w:rsidR="008B25CF" w:rsidRPr="008B25CF" w:rsidTr="00823BDC">
        <w:tc>
          <w:tcPr>
            <w:tcW w:w="3116" w:type="dxa"/>
            <w:vAlign w:val="center"/>
          </w:tcPr>
          <w:p w:rsidR="008B25CF" w:rsidRPr="002C00FD" w:rsidRDefault="008B25CF" w:rsidP="008B25CF">
            <w:pPr>
              <w:jc w:val="both"/>
              <w:rPr>
                <w:rFonts w:eastAsia="Times New Roman" w:cstheme="minorHAnsi"/>
              </w:rPr>
            </w:pPr>
            <w:r w:rsidRPr="008B25CF">
              <w:rPr>
                <w:rFonts w:eastAsia="Times New Roman" w:cstheme="minorHAnsi"/>
                <w:b/>
                <w:bCs/>
              </w:rPr>
              <w:t>Skype</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Voice/video calls; screen share</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Free; recordable; can host multiple participants.</w:t>
            </w:r>
          </w:p>
        </w:tc>
      </w:tr>
      <w:tr w:rsidR="008B25CF" w:rsidRPr="008B25CF" w:rsidTr="00823BDC">
        <w:tc>
          <w:tcPr>
            <w:tcW w:w="3116" w:type="dxa"/>
            <w:vAlign w:val="center"/>
          </w:tcPr>
          <w:p w:rsidR="008B25CF" w:rsidRPr="002C00FD" w:rsidRDefault="008B25CF" w:rsidP="008B25CF">
            <w:pPr>
              <w:jc w:val="both"/>
              <w:rPr>
                <w:rFonts w:eastAsia="Times New Roman" w:cstheme="minorHAnsi"/>
              </w:rPr>
            </w:pPr>
            <w:r w:rsidRPr="008B25CF">
              <w:rPr>
                <w:rFonts w:eastAsia="Times New Roman" w:cstheme="minorHAnsi"/>
                <w:b/>
                <w:bCs/>
              </w:rPr>
              <w:t>WhatsApp</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Voice/video call; group text</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Max 4 participants on call; can share media.</w:t>
            </w:r>
          </w:p>
        </w:tc>
      </w:tr>
      <w:tr w:rsidR="008B25CF" w:rsidRPr="008B25CF" w:rsidTr="00823BDC">
        <w:tc>
          <w:tcPr>
            <w:tcW w:w="3116" w:type="dxa"/>
            <w:vAlign w:val="center"/>
          </w:tcPr>
          <w:p w:rsidR="008B25CF" w:rsidRPr="002C00FD" w:rsidRDefault="008B25CF" w:rsidP="008B25CF">
            <w:pPr>
              <w:jc w:val="both"/>
              <w:rPr>
                <w:rFonts w:eastAsia="Times New Roman" w:cstheme="minorHAnsi"/>
              </w:rPr>
            </w:pPr>
            <w:r w:rsidRPr="008B25CF">
              <w:rPr>
                <w:rFonts w:eastAsia="Times New Roman" w:cstheme="minorHAnsi"/>
                <w:b/>
                <w:bCs/>
              </w:rPr>
              <w:t>Viber</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Voice/video call; group text</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Up to 5 participants; record using external apps.</w:t>
            </w:r>
          </w:p>
        </w:tc>
      </w:tr>
      <w:tr w:rsidR="008B25CF" w:rsidRPr="008B25CF" w:rsidTr="00823BDC">
        <w:tc>
          <w:tcPr>
            <w:tcW w:w="3116" w:type="dxa"/>
            <w:vAlign w:val="center"/>
          </w:tcPr>
          <w:p w:rsidR="008B25CF" w:rsidRPr="002C00FD" w:rsidRDefault="008B25CF" w:rsidP="008B25CF">
            <w:pPr>
              <w:jc w:val="both"/>
              <w:rPr>
                <w:rFonts w:eastAsia="Times New Roman" w:cstheme="minorHAnsi"/>
              </w:rPr>
            </w:pPr>
            <w:r w:rsidRPr="008B25CF">
              <w:rPr>
                <w:rFonts w:eastAsia="Times New Roman" w:cstheme="minorHAnsi"/>
                <w:b/>
                <w:bCs/>
              </w:rPr>
              <w:t>Email</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Formal communication</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Use for asynchronous input and documentation.</w:t>
            </w:r>
          </w:p>
        </w:tc>
      </w:tr>
      <w:tr w:rsidR="008B25CF" w:rsidRPr="008B25CF" w:rsidTr="00823BDC">
        <w:tc>
          <w:tcPr>
            <w:tcW w:w="3116" w:type="dxa"/>
            <w:vAlign w:val="center"/>
          </w:tcPr>
          <w:p w:rsidR="008B25CF" w:rsidRPr="002C00FD" w:rsidRDefault="008B25CF" w:rsidP="008B25CF">
            <w:pPr>
              <w:jc w:val="both"/>
              <w:rPr>
                <w:rFonts w:eastAsia="Times New Roman" w:cstheme="minorHAnsi"/>
              </w:rPr>
            </w:pPr>
            <w:r w:rsidRPr="008B25CF">
              <w:rPr>
                <w:rFonts w:eastAsia="Times New Roman" w:cstheme="minorHAnsi"/>
                <w:b/>
                <w:bCs/>
              </w:rPr>
              <w:t>SMS/Phone</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Direct feedback from participants with limited internet</w:t>
            </w:r>
          </w:p>
        </w:tc>
        <w:tc>
          <w:tcPr>
            <w:tcW w:w="3117" w:type="dxa"/>
            <w:vAlign w:val="center"/>
          </w:tcPr>
          <w:p w:rsidR="008B25CF" w:rsidRPr="002C00FD" w:rsidRDefault="008B25CF" w:rsidP="008B25CF">
            <w:pPr>
              <w:jc w:val="both"/>
              <w:rPr>
                <w:rFonts w:eastAsia="Times New Roman" w:cstheme="minorHAnsi"/>
              </w:rPr>
            </w:pPr>
            <w:r w:rsidRPr="002C00FD">
              <w:rPr>
                <w:rFonts w:eastAsia="Times New Roman" w:cstheme="minorHAnsi"/>
              </w:rPr>
              <w:t>Capture text logs/screenshots for evidence.</w:t>
            </w:r>
          </w:p>
        </w:tc>
      </w:tr>
    </w:tbl>
    <w:p w:rsidR="002C00FD" w:rsidRPr="002C00FD" w:rsidRDefault="002C00FD" w:rsidP="008B25CF">
      <w:pPr>
        <w:spacing w:after="0" w:line="240" w:lineRule="auto"/>
        <w:jc w:val="both"/>
        <w:rPr>
          <w:rFonts w:eastAsia="Times New Roman" w:cstheme="minorHAnsi"/>
        </w:rPr>
      </w:pPr>
      <w:r w:rsidRPr="002C00FD">
        <w:rPr>
          <w:rFonts w:eastAsia="Times New Roman" w:cstheme="minorHAnsi"/>
        </w:rPr>
        <w:t>All applications should be used per participant comfort and accessibility.</w:t>
      </w:r>
    </w:p>
    <w:p w:rsidR="008B25CF" w:rsidRDefault="008B25CF" w:rsidP="008B25CF">
      <w:pPr>
        <w:spacing w:after="0" w:line="240" w:lineRule="auto"/>
        <w:jc w:val="both"/>
        <w:outlineLvl w:val="1"/>
        <w:rPr>
          <w:rFonts w:eastAsia="Times New Roman" w:cstheme="minorHAnsi"/>
          <w:b/>
          <w:bCs/>
        </w:rPr>
      </w:pPr>
    </w:p>
    <w:p w:rsidR="002C00FD" w:rsidRPr="002C00FD" w:rsidRDefault="002C00FD" w:rsidP="008B25CF">
      <w:pPr>
        <w:spacing w:after="0" w:line="240" w:lineRule="auto"/>
        <w:jc w:val="both"/>
        <w:outlineLvl w:val="1"/>
        <w:rPr>
          <w:rFonts w:eastAsia="Times New Roman" w:cstheme="minorHAnsi"/>
          <w:b/>
          <w:bCs/>
        </w:rPr>
      </w:pPr>
      <w:r w:rsidRPr="008B25CF">
        <w:rPr>
          <w:rFonts w:eastAsia="Times New Roman" w:cstheme="minorHAnsi"/>
          <w:b/>
          <w:bCs/>
        </w:rPr>
        <w:t>Annex III: Evidence Requirements</w:t>
      </w:r>
    </w:p>
    <w:p w:rsidR="002C00FD" w:rsidRPr="002C00FD" w:rsidRDefault="002C00FD" w:rsidP="008B25CF">
      <w:pPr>
        <w:spacing w:after="0" w:line="240" w:lineRule="auto"/>
        <w:jc w:val="both"/>
        <w:rPr>
          <w:rFonts w:eastAsia="Times New Roman" w:cstheme="minorHAnsi"/>
        </w:rPr>
      </w:pPr>
      <w:r w:rsidRPr="002C00FD">
        <w:rPr>
          <w:rFonts w:eastAsia="Times New Roman" w:cstheme="minorHAnsi"/>
        </w:rPr>
        <w:t>Each consultation (virtual or hybrid) must maintain verifiable records:</w:t>
      </w:r>
    </w:p>
    <w:p w:rsidR="002C00FD" w:rsidRPr="002C00FD" w:rsidRDefault="002C00FD" w:rsidP="008B25CF">
      <w:pPr>
        <w:numPr>
          <w:ilvl w:val="0"/>
          <w:numId w:val="11"/>
        </w:numPr>
        <w:spacing w:after="0" w:line="240" w:lineRule="auto"/>
        <w:jc w:val="both"/>
        <w:rPr>
          <w:rFonts w:eastAsia="Times New Roman" w:cstheme="minorHAnsi"/>
        </w:rPr>
      </w:pPr>
      <w:r w:rsidRPr="002C00FD">
        <w:rPr>
          <w:rFonts w:eastAsia="Times New Roman" w:cstheme="minorHAnsi"/>
        </w:rPr>
        <w:t>Invitations and meeting links.</w:t>
      </w:r>
    </w:p>
    <w:p w:rsidR="002C00FD" w:rsidRPr="002C00FD" w:rsidRDefault="002C00FD" w:rsidP="008B25CF">
      <w:pPr>
        <w:numPr>
          <w:ilvl w:val="0"/>
          <w:numId w:val="11"/>
        </w:numPr>
        <w:spacing w:after="0" w:line="240" w:lineRule="auto"/>
        <w:jc w:val="both"/>
        <w:rPr>
          <w:rFonts w:eastAsia="Times New Roman" w:cstheme="minorHAnsi"/>
        </w:rPr>
      </w:pPr>
      <w:r w:rsidRPr="002C00FD">
        <w:rPr>
          <w:rFonts w:eastAsia="Times New Roman" w:cstheme="minorHAnsi"/>
        </w:rPr>
        <w:t>Screenshots/photos of discussions.</w:t>
      </w:r>
    </w:p>
    <w:p w:rsidR="002C00FD" w:rsidRPr="002C00FD" w:rsidRDefault="002C00FD" w:rsidP="008B25CF">
      <w:pPr>
        <w:numPr>
          <w:ilvl w:val="0"/>
          <w:numId w:val="11"/>
        </w:numPr>
        <w:spacing w:after="0" w:line="240" w:lineRule="auto"/>
        <w:jc w:val="both"/>
        <w:rPr>
          <w:rFonts w:eastAsia="Times New Roman" w:cstheme="minorHAnsi"/>
        </w:rPr>
      </w:pPr>
      <w:r w:rsidRPr="002C00FD">
        <w:rPr>
          <w:rFonts w:eastAsia="Times New Roman" w:cstheme="minorHAnsi"/>
        </w:rPr>
        <w:t>Signed or digital attendance sheets.</w:t>
      </w:r>
    </w:p>
    <w:p w:rsidR="002C00FD" w:rsidRPr="002C00FD" w:rsidRDefault="002C00FD" w:rsidP="008B25CF">
      <w:pPr>
        <w:numPr>
          <w:ilvl w:val="0"/>
          <w:numId w:val="11"/>
        </w:numPr>
        <w:spacing w:after="0" w:line="240" w:lineRule="auto"/>
        <w:jc w:val="both"/>
        <w:rPr>
          <w:rFonts w:eastAsia="Times New Roman" w:cstheme="minorHAnsi"/>
        </w:rPr>
      </w:pPr>
      <w:r w:rsidRPr="002C00FD">
        <w:rPr>
          <w:rFonts w:eastAsia="Times New Roman" w:cstheme="minorHAnsi"/>
        </w:rPr>
        <w:t>Summary reports.</w:t>
      </w:r>
    </w:p>
    <w:p w:rsidR="002C00FD" w:rsidRPr="002C00FD" w:rsidRDefault="002C00FD" w:rsidP="008B25CF">
      <w:pPr>
        <w:numPr>
          <w:ilvl w:val="0"/>
          <w:numId w:val="11"/>
        </w:numPr>
        <w:spacing w:after="0" w:line="240" w:lineRule="auto"/>
        <w:jc w:val="both"/>
        <w:rPr>
          <w:rFonts w:eastAsia="Times New Roman" w:cstheme="minorHAnsi"/>
        </w:rPr>
      </w:pPr>
      <w:r w:rsidRPr="002C00FD">
        <w:rPr>
          <w:rFonts w:eastAsia="Times New Roman" w:cstheme="minorHAnsi"/>
        </w:rPr>
        <w:t>Financial utilization statements (if applicable).</w:t>
      </w:r>
    </w:p>
    <w:p w:rsidR="002C00FD" w:rsidRPr="002C00FD" w:rsidRDefault="002C00FD" w:rsidP="008B25CF">
      <w:pPr>
        <w:spacing w:after="0" w:line="240" w:lineRule="auto"/>
        <w:jc w:val="both"/>
        <w:rPr>
          <w:rFonts w:eastAsia="Times New Roman" w:cstheme="minorHAnsi"/>
        </w:rPr>
      </w:pPr>
    </w:p>
    <w:p w:rsidR="008B25CF" w:rsidRPr="008B25CF" w:rsidRDefault="002C00FD" w:rsidP="008B25CF">
      <w:pPr>
        <w:pStyle w:val="ListParagraph"/>
        <w:numPr>
          <w:ilvl w:val="0"/>
          <w:numId w:val="13"/>
        </w:numPr>
        <w:spacing w:after="0" w:line="240" w:lineRule="auto"/>
        <w:jc w:val="both"/>
        <w:outlineLvl w:val="1"/>
        <w:rPr>
          <w:rFonts w:eastAsia="Times New Roman" w:cstheme="minorHAnsi"/>
          <w:b/>
          <w:bCs/>
        </w:rPr>
      </w:pPr>
      <w:r w:rsidRPr="008B25CF">
        <w:rPr>
          <w:rFonts w:eastAsia="Times New Roman" w:cstheme="minorHAnsi"/>
          <w:b/>
          <w:bCs/>
        </w:rPr>
        <w:t>Conclusion</w:t>
      </w:r>
    </w:p>
    <w:p w:rsidR="008B25CF" w:rsidRPr="008B25CF" w:rsidRDefault="008B25CF" w:rsidP="008B25CF">
      <w:pPr>
        <w:pStyle w:val="ListParagraph"/>
        <w:spacing w:after="0" w:line="240" w:lineRule="auto"/>
        <w:ind w:left="360"/>
        <w:jc w:val="both"/>
        <w:outlineLvl w:val="1"/>
        <w:rPr>
          <w:rFonts w:eastAsia="Times New Roman" w:cstheme="minorHAnsi"/>
          <w:b/>
          <w:bCs/>
        </w:rPr>
      </w:pPr>
    </w:p>
    <w:p w:rsidR="008B25CF" w:rsidRPr="008B25CF" w:rsidRDefault="002C00FD" w:rsidP="008B25CF">
      <w:pPr>
        <w:pStyle w:val="ListParagraph"/>
        <w:spacing w:after="0" w:line="240" w:lineRule="auto"/>
        <w:ind w:left="360"/>
        <w:jc w:val="both"/>
        <w:outlineLvl w:val="1"/>
        <w:rPr>
          <w:rFonts w:eastAsia="Times New Roman" w:cstheme="minorHAnsi"/>
        </w:rPr>
      </w:pPr>
      <w:r w:rsidRPr="008B25CF">
        <w:rPr>
          <w:rFonts w:eastAsia="Times New Roman" w:cstheme="minorHAnsi"/>
        </w:rPr>
        <w:t xml:space="preserve">This guidance aims to institutionalize a </w:t>
      </w:r>
      <w:r w:rsidRPr="008B25CF">
        <w:rPr>
          <w:rFonts w:eastAsia="Times New Roman" w:cstheme="minorHAnsi"/>
          <w:bCs/>
        </w:rPr>
        <w:t>structured, inclusive, and flexible virtual/hybrid approach</w:t>
      </w:r>
      <w:r w:rsidRPr="008B25CF">
        <w:rPr>
          <w:rFonts w:eastAsia="Times New Roman" w:cstheme="minorHAnsi"/>
        </w:rPr>
        <w:t xml:space="preserve"> to the </w:t>
      </w:r>
      <w:r w:rsidRPr="008B25CF">
        <w:rPr>
          <w:rFonts w:eastAsia="Times New Roman" w:cstheme="minorHAnsi"/>
          <w:bCs/>
        </w:rPr>
        <w:t>Country Dialogue Process</w:t>
      </w:r>
      <w:r w:rsidRPr="008B25CF">
        <w:rPr>
          <w:rFonts w:eastAsia="Times New Roman" w:cstheme="minorHAnsi"/>
        </w:rPr>
        <w:t xml:space="preserve"> for developing and revising NSPs and preparing the </w:t>
      </w:r>
      <w:r w:rsidRPr="008B25CF">
        <w:rPr>
          <w:rFonts w:eastAsia="Times New Roman" w:cstheme="minorHAnsi"/>
          <w:bCs/>
        </w:rPr>
        <w:t>Global Fund Grant Cycle 6</w:t>
      </w:r>
      <w:r w:rsidRPr="008B25CF">
        <w:rPr>
          <w:rFonts w:eastAsia="Times New Roman" w:cstheme="minorHAnsi"/>
        </w:rPr>
        <w:t xml:space="preserve"> funding requests.</w:t>
      </w:r>
    </w:p>
    <w:p w:rsidR="008B25CF" w:rsidRPr="008B25CF" w:rsidRDefault="008B25CF" w:rsidP="008B25CF">
      <w:pPr>
        <w:pStyle w:val="ListParagraph"/>
        <w:spacing w:after="0" w:line="240" w:lineRule="auto"/>
        <w:ind w:left="360"/>
        <w:jc w:val="both"/>
        <w:outlineLvl w:val="1"/>
        <w:rPr>
          <w:rFonts w:eastAsia="Times New Roman" w:cstheme="minorHAnsi"/>
        </w:rPr>
      </w:pPr>
    </w:p>
    <w:p w:rsidR="002C00FD" w:rsidRPr="002C00FD" w:rsidRDefault="002C00FD" w:rsidP="008B25CF">
      <w:pPr>
        <w:pStyle w:val="ListParagraph"/>
        <w:spacing w:after="0" w:line="240" w:lineRule="auto"/>
        <w:ind w:left="360"/>
        <w:jc w:val="both"/>
        <w:outlineLvl w:val="1"/>
        <w:rPr>
          <w:rFonts w:eastAsia="Times New Roman" w:cstheme="minorHAnsi"/>
          <w:b/>
          <w:bCs/>
        </w:rPr>
      </w:pPr>
      <w:r w:rsidRPr="002C00FD">
        <w:rPr>
          <w:rFonts w:eastAsia="Times New Roman" w:cstheme="minorHAnsi"/>
        </w:rPr>
        <w:t>By adhering to these steps, CCM Nepal and its stakeholders ensure:</w:t>
      </w:r>
    </w:p>
    <w:p w:rsidR="002C00FD" w:rsidRPr="002C00FD" w:rsidRDefault="002C00FD" w:rsidP="008B25CF">
      <w:pPr>
        <w:numPr>
          <w:ilvl w:val="0"/>
          <w:numId w:val="12"/>
        </w:numPr>
        <w:spacing w:after="0" w:line="240" w:lineRule="auto"/>
        <w:jc w:val="both"/>
        <w:rPr>
          <w:rFonts w:eastAsia="Times New Roman" w:cstheme="minorHAnsi"/>
        </w:rPr>
      </w:pPr>
      <w:r w:rsidRPr="008B25CF">
        <w:rPr>
          <w:rFonts w:eastAsia="Times New Roman" w:cstheme="minorHAnsi"/>
          <w:b/>
          <w:bCs/>
        </w:rPr>
        <w:t>Meaningful participation</w:t>
      </w:r>
      <w:r w:rsidRPr="002C00FD">
        <w:rPr>
          <w:rFonts w:eastAsia="Times New Roman" w:cstheme="minorHAnsi"/>
        </w:rPr>
        <w:t xml:space="preserve"> of all constituencies.</w:t>
      </w:r>
    </w:p>
    <w:p w:rsidR="002C00FD" w:rsidRPr="002C00FD" w:rsidRDefault="002C00FD" w:rsidP="008B25CF">
      <w:pPr>
        <w:numPr>
          <w:ilvl w:val="0"/>
          <w:numId w:val="12"/>
        </w:numPr>
        <w:spacing w:after="0" w:line="240" w:lineRule="auto"/>
        <w:jc w:val="both"/>
        <w:rPr>
          <w:rFonts w:eastAsia="Times New Roman" w:cstheme="minorHAnsi"/>
        </w:rPr>
      </w:pPr>
      <w:r w:rsidRPr="008B25CF">
        <w:rPr>
          <w:rFonts w:eastAsia="Times New Roman" w:cstheme="minorHAnsi"/>
          <w:b/>
          <w:bCs/>
        </w:rPr>
        <w:t>Transparency and accountability</w:t>
      </w:r>
      <w:r w:rsidRPr="002C00FD">
        <w:rPr>
          <w:rFonts w:eastAsia="Times New Roman" w:cstheme="minorHAnsi"/>
        </w:rPr>
        <w:t xml:space="preserve"> in decision-making.</w:t>
      </w:r>
    </w:p>
    <w:p w:rsidR="002C00FD" w:rsidRPr="002C00FD" w:rsidRDefault="002C00FD" w:rsidP="008B25CF">
      <w:pPr>
        <w:numPr>
          <w:ilvl w:val="0"/>
          <w:numId w:val="12"/>
        </w:numPr>
        <w:spacing w:after="0" w:line="240" w:lineRule="auto"/>
        <w:jc w:val="both"/>
        <w:rPr>
          <w:rFonts w:eastAsia="Times New Roman" w:cstheme="minorHAnsi"/>
        </w:rPr>
      </w:pPr>
      <w:r w:rsidRPr="008B25CF">
        <w:rPr>
          <w:rFonts w:eastAsia="Times New Roman" w:cstheme="minorHAnsi"/>
          <w:b/>
          <w:bCs/>
        </w:rPr>
        <w:t>Alignment</w:t>
      </w:r>
      <w:r w:rsidRPr="002C00FD">
        <w:rPr>
          <w:rFonts w:eastAsia="Times New Roman" w:cstheme="minorHAnsi"/>
        </w:rPr>
        <w:t xml:space="preserve"> with national strategies and Global Fund principles of country ownership.</w:t>
      </w:r>
    </w:p>
    <w:p w:rsidR="007E61BD" w:rsidRPr="008B25CF" w:rsidRDefault="007E61BD" w:rsidP="008B25CF">
      <w:pPr>
        <w:spacing w:after="0" w:line="240" w:lineRule="auto"/>
        <w:jc w:val="both"/>
        <w:rPr>
          <w:rFonts w:cstheme="minorHAnsi"/>
        </w:rPr>
      </w:pPr>
    </w:p>
    <w:sectPr w:rsidR="007E61BD" w:rsidRPr="008B25CF" w:rsidSect="008B25CF">
      <w:headerReference w:type="default" r:id="rId7"/>
      <w:pgSz w:w="12240" w:h="15840"/>
      <w:pgMar w:top="1170" w:right="1440" w:bottom="360" w:left="144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8B7" w:rsidRDefault="00CF48B7" w:rsidP="008B25CF">
      <w:pPr>
        <w:spacing w:after="0" w:line="240" w:lineRule="auto"/>
      </w:pPr>
      <w:r>
        <w:separator/>
      </w:r>
    </w:p>
  </w:endnote>
  <w:endnote w:type="continuationSeparator" w:id="0">
    <w:p w:rsidR="00CF48B7" w:rsidRDefault="00CF48B7" w:rsidP="008B2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8B7" w:rsidRDefault="00CF48B7" w:rsidP="008B25CF">
      <w:pPr>
        <w:spacing w:after="0" w:line="240" w:lineRule="auto"/>
      </w:pPr>
      <w:r>
        <w:separator/>
      </w:r>
    </w:p>
  </w:footnote>
  <w:footnote w:type="continuationSeparator" w:id="0">
    <w:p w:rsidR="00CF48B7" w:rsidRDefault="00CF48B7" w:rsidP="008B2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4006534"/>
      <w:placeholder>
        <w:docPart w:val="083CE7A64ECC41F4AC38F55A5C811950"/>
      </w:placeholder>
      <w:temporary/>
      <w:showingPlcHdr/>
      <w15:appearance w15:val="hidden"/>
    </w:sdtPr>
    <w:sdtContent>
      <w:p w:rsidR="008B25CF" w:rsidRDefault="008B25CF">
        <w:pPr>
          <w:pStyle w:val="Header"/>
        </w:pPr>
        <w:r>
          <w:t>[Type here]</w:t>
        </w:r>
      </w:p>
    </w:sdtContent>
  </w:sdt>
  <w:p w:rsidR="008B25CF" w:rsidRDefault="008B25CF" w:rsidP="008B25CF">
    <w:pPr>
      <w:pStyle w:val="Header"/>
      <w:jc w:val="center"/>
    </w:pPr>
    <w:r>
      <w:rPr>
        <w:noProof/>
      </w:rPr>
      <w:drawing>
        <wp:inline distT="0" distB="0" distL="0" distR="0" wp14:anchorId="7DDFE2D8" wp14:editId="110E7C92">
          <wp:extent cx="428625" cy="4286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432833" cy="4328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A7F50"/>
    <w:multiLevelType w:val="multilevel"/>
    <w:tmpl w:val="CDC0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60E91"/>
    <w:multiLevelType w:val="multilevel"/>
    <w:tmpl w:val="F0A2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3156E"/>
    <w:multiLevelType w:val="multilevel"/>
    <w:tmpl w:val="A0C8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42492"/>
    <w:multiLevelType w:val="hybridMultilevel"/>
    <w:tmpl w:val="761ECCA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DC06076"/>
    <w:multiLevelType w:val="multilevel"/>
    <w:tmpl w:val="A638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B4F7B"/>
    <w:multiLevelType w:val="multilevel"/>
    <w:tmpl w:val="C4C6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D3217"/>
    <w:multiLevelType w:val="multilevel"/>
    <w:tmpl w:val="B1547D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4C342B"/>
    <w:multiLevelType w:val="multilevel"/>
    <w:tmpl w:val="15223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C7502"/>
    <w:multiLevelType w:val="hybridMultilevel"/>
    <w:tmpl w:val="B9D487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8222C"/>
    <w:multiLevelType w:val="hybridMultilevel"/>
    <w:tmpl w:val="2A02F1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0B73BE"/>
    <w:multiLevelType w:val="multilevel"/>
    <w:tmpl w:val="1A78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E08A0"/>
    <w:multiLevelType w:val="multilevel"/>
    <w:tmpl w:val="1534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37409A"/>
    <w:multiLevelType w:val="hybridMultilevel"/>
    <w:tmpl w:val="1274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2A4CB7"/>
    <w:multiLevelType w:val="multilevel"/>
    <w:tmpl w:val="B20E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BB2701"/>
    <w:multiLevelType w:val="hybridMultilevel"/>
    <w:tmpl w:val="39140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DA27B8E"/>
    <w:multiLevelType w:val="multilevel"/>
    <w:tmpl w:val="9178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EF1D14"/>
    <w:multiLevelType w:val="multilevel"/>
    <w:tmpl w:val="9446E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0"/>
  </w:num>
  <w:num w:numId="4">
    <w:abstractNumId w:val="13"/>
  </w:num>
  <w:num w:numId="5">
    <w:abstractNumId w:val="7"/>
  </w:num>
  <w:num w:numId="6">
    <w:abstractNumId w:val="2"/>
  </w:num>
  <w:num w:numId="7">
    <w:abstractNumId w:val="4"/>
  </w:num>
  <w:num w:numId="8">
    <w:abstractNumId w:val="1"/>
  </w:num>
  <w:num w:numId="9">
    <w:abstractNumId w:val="15"/>
  </w:num>
  <w:num w:numId="10">
    <w:abstractNumId w:val="16"/>
  </w:num>
  <w:num w:numId="11">
    <w:abstractNumId w:val="5"/>
  </w:num>
  <w:num w:numId="12">
    <w:abstractNumId w:val="11"/>
  </w:num>
  <w:num w:numId="13">
    <w:abstractNumId w:val="9"/>
  </w:num>
  <w:num w:numId="14">
    <w:abstractNumId w:val="12"/>
  </w:num>
  <w:num w:numId="15">
    <w:abstractNumId w:val="8"/>
  </w:num>
  <w:num w:numId="16">
    <w:abstractNumId w:val="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0FD"/>
    <w:rsid w:val="002C00FD"/>
    <w:rsid w:val="007E61BD"/>
    <w:rsid w:val="008B25CF"/>
    <w:rsid w:val="00CF4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D2DD5"/>
  <w15:chartTrackingRefBased/>
  <w15:docId w15:val="{68C869D3-2C30-482E-8FAD-92C852F5F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C00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C00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C00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0F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C00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C00FD"/>
    <w:rPr>
      <w:rFonts w:ascii="Times New Roman" w:eastAsia="Times New Roman" w:hAnsi="Times New Roman" w:cs="Times New Roman"/>
      <w:b/>
      <w:bCs/>
      <w:sz w:val="27"/>
      <w:szCs w:val="27"/>
    </w:rPr>
  </w:style>
  <w:style w:type="character" w:styleId="Strong">
    <w:name w:val="Strong"/>
    <w:basedOn w:val="DefaultParagraphFont"/>
    <w:uiPriority w:val="22"/>
    <w:qFormat/>
    <w:rsid w:val="002C00FD"/>
    <w:rPr>
      <w:b/>
      <w:bCs/>
    </w:rPr>
  </w:style>
  <w:style w:type="paragraph" w:styleId="NormalWeb">
    <w:name w:val="Normal (Web)"/>
    <w:basedOn w:val="Normal"/>
    <w:uiPriority w:val="99"/>
    <w:semiHidden/>
    <w:unhideWhenUsed/>
    <w:rsid w:val="002C00F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C00FD"/>
    <w:rPr>
      <w:i/>
      <w:iCs/>
    </w:rPr>
  </w:style>
  <w:style w:type="paragraph" w:styleId="ListParagraph">
    <w:name w:val="List Paragraph"/>
    <w:basedOn w:val="Normal"/>
    <w:uiPriority w:val="34"/>
    <w:qFormat/>
    <w:rsid w:val="002C00FD"/>
    <w:pPr>
      <w:ind w:left="720"/>
      <w:contextualSpacing/>
    </w:pPr>
  </w:style>
  <w:style w:type="table" w:styleId="TableGrid">
    <w:name w:val="Table Grid"/>
    <w:basedOn w:val="TableNormal"/>
    <w:uiPriority w:val="39"/>
    <w:rsid w:val="002C0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5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5CF"/>
  </w:style>
  <w:style w:type="paragraph" w:styleId="Footer">
    <w:name w:val="footer"/>
    <w:basedOn w:val="Normal"/>
    <w:link w:val="FooterChar"/>
    <w:uiPriority w:val="99"/>
    <w:unhideWhenUsed/>
    <w:rsid w:val="008B25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109371">
      <w:bodyDiv w:val="1"/>
      <w:marLeft w:val="0"/>
      <w:marRight w:val="0"/>
      <w:marTop w:val="0"/>
      <w:marBottom w:val="0"/>
      <w:divBdr>
        <w:top w:val="none" w:sz="0" w:space="0" w:color="auto"/>
        <w:left w:val="none" w:sz="0" w:space="0" w:color="auto"/>
        <w:bottom w:val="none" w:sz="0" w:space="0" w:color="auto"/>
        <w:right w:val="none" w:sz="0" w:space="0" w:color="auto"/>
      </w:divBdr>
      <w:divsChild>
        <w:div w:id="667710166">
          <w:marLeft w:val="0"/>
          <w:marRight w:val="0"/>
          <w:marTop w:val="0"/>
          <w:marBottom w:val="0"/>
          <w:divBdr>
            <w:top w:val="none" w:sz="0" w:space="0" w:color="auto"/>
            <w:left w:val="none" w:sz="0" w:space="0" w:color="auto"/>
            <w:bottom w:val="none" w:sz="0" w:space="0" w:color="auto"/>
            <w:right w:val="none" w:sz="0" w:space="0" w:color="auto"/>
          </w:divBdr>
          <w:divsChild>
            <w:div w:id="430510492">
              <w:marLeft w:val="0"/>
              <w:marRight w:val="0"/>
              <w:marTop w:val="0"/>
              <w:marBottom w:val="0"/>
              <w:divBdr>
                <w:top w:val="none" w:sz="0" w:space="0" w:color="auto"/>
                <w:left w:val="none" w:sz="0" w:space="0" w:color="auto"/>
                <w:bottom w:val="none" w:sz="0" w:space="0" w:color="auto"/>
                <w:right w:val="none" w:sz="0" w:space="0" w:color="auto"/>
              </w:divBdr>
            </w:div>
          </w:divsChild>
        </w:div>
        <w:div w:id="1420983326">
          <w:marLeft w:val="0"/>
          <w:marRight w:val="0"/>
          <w:marTop w:val="0"/>
          <w:marBottom w:val="0"/>
          <w:divBdr>
            <w:top w:val="none" w:sz="0" w:space="0" w:color="auto"/>
            <w:left w:val="none" w:sz="0" w:space="0" w:color="auto"/>
            <w:bottom w:val="none" w:sz="0" w:space="0" w:color="auto"/>
            <w:right w:val="none" w:sz="0" w:space="0" w:color="auto"/>
          </w:divBdr>
          <w:divsChild>
            <w:div w:id="166482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3CE7A64ECC41F4AC38F55A5C811950"/>
        <w:category>
          <w:name w:val="General"/>
          <w:gallery w:val="placeholder"/>
        </w:category>
        <w:types>
          <w:type w:val="bbPlcHdr"/>
        </w:types>
        <w:behaviors>
          <w:behavior w:val="content"/>
        </w:behaviors>
        <w:guid w:val="{0064ACE5-BF32-49A3-A44B-22E52A7118B7}"/>
      </w:docPartPr>
      <w:docPartBody>
        <w:p w:rsidR="00000000" w:rsidRDefault="006D7517" w:rsidP="006D7517">
          <w:pPr>
            <w:pStyle w:val="083CE7A64ECC41F4AC38F55A5C811950"/>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517"/>
    <w:rsid w:val="006D7517"/>
    <w:rsid w:val="00872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3CE7A64ECC41F4AC38F55A5C811950">
    <w:name w:val="083CE7A64ECC41F4AC38F55A5C811950"/>
    <w:rsid w:val="006D7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Sandesh Neupane</dc:creator>
  <cp:keywords/>
  <dc:description/>
  <cp:lastModifiedBy>Sandesh Neupane</cp:lastModifiedBy>
  <cp:revision>1</cp:revision>
  <dcterms:created xsi:type="dcterms:W3CDTF">2025-10-21T05:23:00Z</dcterms:created>
  <dcterms:modified xsi:type="dcterms:W3CDTF">2025-10-21T05:40:00Z</dcterms:modified>
</cp:coreProperties>
</file>