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2134BE" w14:textId="77777777" w:rsidR="00EE36D3" w:rsidRDefault="00000000">
      <w:pPr>
        <w:spacing w:after="60"/>
      </w:pPr>
      <w:r>
        <w:rPr>
          <w:b/>
          <w:bCs/>
          <w:sz w:val="26"/>
          <w:szCs w:val="26"/>
        </w:rPr>
        <w:t>Additional file 2</w:t>
      </w:r>
    </w:p>
    <w:p w14:paraId="04F12183" w14:textId="77777777" w:rsidR="00EE36D3" w:rsidRDefault="00000000">
      <w:pPr>
        <w:spacing w:after="40"/>
      </w:pPr>
      <w:r>
        <w:rPr>
          <w:b/>
          <w:bCs/>
          <w:sz w:val="24"/>
          <w:szCs w:val="24"/>
        </w:rPr>
        <w:t>Survey questionnaire</w:t>
      </w:r>
    </w:p>
    <w:p w14:paraId="319F52D1" w14:textId="77777777" w:rsidR="00EE36D3" w:rsidRDefault="00000000">
      <w:pPr>
        <w:spacing w:after="160"/>
      </w:pPr>
      <w:r>
        <w:rPr>
          <w:i/>
          <w:iCs/>
        </w:rPr>
        <w:t>English translation of the survey questionnaire originally administered in Japanese.</w:t>
      </w:r>
    </w:p>
    <w:p w14:paraId="4838E68E" w14:textId="77777777" w:rsidR="00EE36D3" w:rsidRDefault="00000000">
      <w:pPr>
        <w:spacing w:after="200"/>
      </w:pPr>
      <w:r>
        <w:t>The questionnaire was developed in Japanese and administered via a web-based survey platform. For items B1, C1, and D1, respondents were asked to select all applicable options. Items have been translated into English for the purpose of this publication; item order and wording have been preserved as closely as possible.</w:t>
      </w:r>
    </w:p>
    <w:p w14:paraId="49F1AC21" w14:textId="77777777" w:rsidR="00EE36D3" w:rsidRDefault="00000000">
      <w:pPr>
        <w:spacing w:after="80"/>
      </w:pPr>
      <w:r>
        <w:t>Introductory explanation of PPI presented to all respondents before the awareness item (Section A). This explanation was based on the definition and examples in the AMED Patient and Public Involvement (PPI) Guidebook.</w:t>
      </w:r>
    </w:p>
    <w:p w14:paraId="76EF59CB" w14:textId="77777777" w:rsidR="005F7C29" w:rsidRDefault="005F7C29">
      <w:pPr>
        <w:spacing w:after="80"/>
      </w:pPr>
    </w:p>
    <w:tbl>
      <w:tblPr>
        <w:tblW w:w="100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000" w:firstRow="0" w:lastRow="0" w:firstColumn="0" w:lastColumn="0" w:noHBand="0" w:noVBand="0"/>
      </w:tblPr>
      <w:tblGrid>
        <w:gridCol w:w="10060"/>
      </w:tblGrid>
      <w:tr w:rsidR="00EE36D3" w14:paraId="74B45D73" w14:textId="77777777" w:rsidTr="009D539D">
        <w:tc>
          <w:tcPr>
            <w:tcW w:w="10060" w:type="dxa"/>
            <w:shd w:val="clear" w:color="auto" w:fill="F2F2F2"/>
            <w:tcMar>
              <w:top w:w="120" w:type="dxa"/>
              <w:left w:w="160" w:type="dxa"/>
              <w:bottom w:w="120" w:type="dxa"/>
              <w:right w:w="160" w:type="dxa"/>
            </w:tcMar>
          </w:tcPr>
          <w:p w14:paraId="57653FF5" w14:textId="77777777" w:rsidR="00EE36D3" w:rsidRDefault="00000000">
            <w:pPr>
              <w:spacing w:after="120"/>
            </w:pPr>
            <w:r>
              <w:rPr>
                <w:i/>
                <w:iCs/>
              </w:rPr>
              <w:t>[Heading shown to respondents: “Questions about patient and public involvement”]</w:t>
            </w:r>
          </w:p>
          <w:p w14:paraId="62538F44" w14:textId="77777777" w:rsidR="00EE36D3" w:rsidRDefault="00000000">
            <w:pPr>
              <w:spacing w:after="120"/>
            </w:pPr>
            <w:r>
              <w:t>In this survey, patient and public involvement (PPI) refers to efforts to make medical research and clinical trials safer and more grounded in patients’ perspectives by incorporating the voices and perspectives of patients and members of the public into the research process.</w:t>
            </w:r>
          </w:p>
          <w:p w14:paraId="3AAC07CF" w14:textId="77777777" w:rsidR="00EE36D3" w:rsidRDefault="00000000">
            <w:r>
              <w:t>PPI takes many forms and operates at many levels — for example, seeking the opinions of patients and members of the public from the outset when deciding how a study should be conducted; seeking their opinions when preparing informed-consent documents; and asking patient associations to help recruit research samples and participants.</w:t>
            </w:r>
          </w:p>
        </w:tc>
      </w:tr>
    </w:tbl>
    <w:p w14:paraId="4671E908" w14:textId="77777777" w:rsidR="00EE36D3" w:rsidRDefault="00000000">
      <w:pPr>
        <w:spacing w:before="220" w:after="120"/>
      </w:pPr>
      <w:r>
        <w:rPr>
          <w:b/>
          <w:bCs/>
          <w:sz w:val="23"/>
          <w:szCs w:val="23"/>
        </w:rPr>
        <w:t>Questionnaire items</w:t>
      </w:r>
    </w:p>
    <w:tbl>
      <w:tblPr>
        <w:tblW w:w="9918"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000" w:firstRow="0" w:lastRow="0" w:firstColumn="0" w:lastColumn="0" w:noHBand="0" w:noVBand="0"/>
      </w:tblPr>
      <w:tblGrid>
        <w:gridCol w:w="3510"/>
        <w:gridCol w:w="6408"/>
      </w:tblGrid>
      <w:tr w:rsidR="00EE36D3" w14:paraId="5AFB90DF" w14:textId="77777777" w:rsidTr="009D539D">
        <w:trPr>
          <w:tblHeader/>
        </w:trPr>
        <w:tc>
          <w:tcPr>
            <w:tcW w:w="3510" w:type="dxa"/>
            <w:shd w:val="clear" w:color="auto" w:fill="1F3864"/>
            <w:tcMar>
              <w:top w:w="70" w:type="dxa"/>
              <w:left w:w="110" w:type="dxa"/>
              <w:bottom w:w="70" w:type="dxa"/>
              <w:right w:w="110" w:type="dxa"/>
            </w:tcMar>
          </w:tcPr>
          <w:p w14:paraId="1B05B319" w14:textId="77777777" w:rsidR="00EE36D3" w:rsidRDefault="00000000">
            <w:r>
              <w:rPr>
                <w:b/>
                <w:bCs/>
                <w:color w:val="FFFFFF"/>
              </w:rPr>
              <w:t>Item</w:t>
            </w:r>
          </w:p>
        </w:tc>
        <w:tc>
          <w:tcPr>
            <w:tcW w:w="6408" w:type="dxa"/>
            <w:shd w:val="clear" w:color="auto" w:fill="1F3864"/>
            <w:tcMar>
              <w:top w:w="70" w:type="dxa"/>
              <w:left w:w="110" w:type="dxa"/>
              <w:bottom w:w="70" w:type="dxa"/>
              <w:right w:w="110" w:type="dxa"/>
            </w:tcMar>
          </w:tcPr>
          <w:p w14:paraId="44B47BBB" w14:textId="77777777" w:rsidR="00EE36D3" w:rsidRDefault="00000000">
            <w:r>
              <w:rPr>
                <w:b/>
                <w:bCs/>
                <w:color w:val="FFFFFF"/>
              </w:rPr>
              <w:t>Response options</w:t>
            </w:r>
          </w:p>
        </w:tc>
      </w:tr>
      <w:tr w:rsidR="00EE36D3" w14:paraId="712D6945" w14:textId="77777777" w:rsidTr="009D539D">
        <w:tc>
          <w:tcPr>
            <w:tcW w:w="9918" w:type="dxa"/>
            <w:gridSpan w:val="2"/>
            <w:shd w:val="clear" w:color="auto" w:fill="DEEAF6"/>
            <w:tcMar>
              <w:top w:w="70" w:type="dxa"/>
              <w:left w:w="110" w:type="dxa"/>
              <w:bottom w:w="70" w:type="dxa"/>
              <w:right w:w="110" w:type="dxa"/>
            </w:tcMar>
          </w:tcPr>
          <w:p w14:paraId="7FF18FFA" w14:textId="77777777" w:rsidR="00EE36D3" w:rsidRDefault="00000000">
            <w:r>
              <w:rPr>
                <w:b/>
                <w:bCs/>
                <w:color w:val="1F3864"/>
              </w:rPr>
              <w:t>Section A. Awareness and experience of PPI</w:t>
            </w:r>
          </w:p>
        </w:tc>
      </w:tr>
      <w:tr w:rsidR="00EE36D3" w14:paraId="4F1D77DF" w14:textId="77777777" w:rsidTr="009D539D">
        <w:tc>
          <w:tcPr>
            <w:tcW w:w="3510" w:type="dxa"/>
            <w:tcMar>
              <w:top w:w="60" w:type="dxa"/>
              <w:left w:w="110" w:type="dxa"/>
              <w:bottom w:w="60" w:type="dxa"/>
              <w:right w:w="110" w:type="dxa"/>
            </w:tcMar>
          </w:tcPr>
          <w:p w14:paraId="762C7B37" w14:textId="77777777" w:rsidR="00EE36D3" w:rsidRDefault="00000000">
            <w:r>
              <w:t>A1. Before taking this survey, had you heard of patient and public involvement (PPI)?</w:t>
            </w:r>
          </w:p>
        </w:tc>
        <w:tc>
          <w:tcPr>
            <w:tcW w:w="6408" w:type="dxa"/>
            <w:tcMar>
              <w:top w:w="60" w:type="dxa"/>
              <w:left w:w="110" w:type="dxa"/>
              <w:bottom w:w="60" w:type="dxa"/>
              <w:right w:w="110" w:type="dxa"/>
            </w:tcMar>
          </w:tcPr>
          <w:p w14:paraId="237FF6A0" w14:textId="77777777" w:rsidR="00EE36D3" w:rsidRDefault="00000000">
            <w:pPr>
              <w:pStyle w:val="a4"/>
              <w:numPr>
                <w:ilvl w:val="0"/>
                <w:numId w:val="2"/>
              </w:numPr>
              <w:spacing w:after="20"/>
            </w:pPr>
            <w:r>
              <w:t>Yes</w:t>
            </w:r>
          </w:p>
          <w:p w14:paraId="7F252586" w14:textId="77777777" w:rsidR="00EE36D3" w:rsidRDefault="00000000">
            <w:pPr>
              <w:pStyle w:val="a4"/>
              <w:numPr>
                <w:ilvl w:val="0"/>
                <w:numId w:val="2"/>
              </w:numPr>
              <w:spacing w:after="20"/>
            </w:pPr>
            <w:r>
              <w:t>No</w:t>
            </w:r>
          </w:p>
        </w:tc>
      </w:tr>
      <w:tr w:rsidR="00EE36D3" w14:paraId="1E0F3835" w14:textId="77777777" w:rsidTr="009D539D">
        <w:tc>
          <w:tcPr>
            <w:tcW w:w="3510" w:type="dxa"/>
            <w:tcMar>
              <w:top w:w="60" w:type="dxa"/>
              <w:left w:w="110" w:type="dxa"/>
              <w:bottom w:w="60" w:type="dxa"/>
              <w:right w:w="110" w:type="dxa"/>
            </w:tcMar>
          </w:tcPr>
          <w:p w14:paraId="388C78F5" w14:textId="77777777" w:rsidR="00EE36D3" w:rsidRDefault="00000000">
            <w:r>
              <w:t>A2. Have you previously been involved in PPI-related activities in medical research or drug development?</w:t>
            </w:r>
          </w:p>
        </w:tc>
        <w:tc>
          <w:tcPr>
            <w:tcW w:w="6408" w:type="dxa"/>
            <w:tcMar>
              <w:top w:w="60" w:type="dxa"/>
              <w:left w:w="110" w:type="dxa"/>
              <w:bottom w:w="60" w:type="dxa"/>
              <w:right w:w="110" w:type="dxa"/>
            </w:tcMar>
          </w:tcPr>
          <w:p w14:paraId="00092BC5" w14:textId="77777777" w:rsidR="00EE36D3" w:rsidRDefault="00000000">
            <w:pPr>
              <w:pStyle w:val="a4"/>
              <w:numPr>
                <w:ilvl w:val="0"/>
                <w:numId w:val="2"/>
              </w:numPr>
              <w:spacing w:after="20"/>
            </w:pPr>
            <w:r>
              <w:t>Yes</w:t>
            </w:r>
          </w:p>
          <w:p w14:paraId="7AE0D318" w14:textId="77777777" w:rsidR="00EE36D3" w:rsidRDefault="00000000">
            <w:pPr>
              <w:pStyle w:val="a4"/>
              <w:numPr>
                <w:ilvl w:val="0"/>
                <w:numId w:val="2"/>
              </w:numPr>
              <w:spacing w:after="20"/>
            </w:pPr>
            <w:r>
              <w:t>No</w:t>
            </w:r>
          </w:p>
        </w:tc>
      </w:tr>
      <w:tr w:rsidR="00EE36D3" w14:paraId="22C986E6" w14:textId="77777777" w:rsidTr="009D539D">
        <w:tc>
          <w:tcPr>
            <w:tcW w:w="9918" w:type="dxa"/>
            <w:gridSpan w:val="2"/>
            <w:shd w:val="clear" w:color="auto" w:fill="DEEAF6"/>
            <w:tcMar>
              <w:top w:w="70" w:type="dxa"/>
              <w:left w:w="110" w:type="dxa"/>
              <w:bottom w:w="70" w:type="dxa"/>
              <w:right w:w="110" w:type="dxa"/>
            </w:tcMar>
          </w:tcPr>
          <w:p w14:paraId="48EC0D5D" w14:textId="77777777" w:rsidR="00EE36D3" w:rsidRDefault="00000000">
            <w:r>
              <w:rPr>
                <w:b/>
                <w:bCs/>
                <w:color w:val="1F3864"/>
              </w:rPr>
              <w:t>Section B. Perceived benefits of PPI</w:t>
            </w:r>
          </w:p>
        </w:tc>
      </w:tr>
      <w:tr w:rsidR="00EE36D3" w14:paraId="00E2A3E7" w14:textId="77777777" w:rsidTr="009D539D">
        <w:tc>
          <w:tcPr>
            <w:tcW w:w="3510" w:type="dxa"/>
            <w:tcMar>
              <w:top w:w="60" w:type="dxa"/>
              <w:left w:w="110" w:type="dxa"/>
              <w:bottom w:w="60" w:type="dxa"/>
              <w:right w:w="110" w:type="dxa"/>
            </w:tcMar>
          </w:tcPr>
          <w:p w14:paraId="2848DE6D" w14:textId="77777777" w:rsidR="00EE36D3" w:rsidRDefault="00000000">
            <w:r>
              <w:t>B1. In your view, what are the potential benefits of taking part in PPI? (Select all that apply.)</w:t>
            </w:r>
          </w:p>
        </w:tc>
        <w:tc>
          <w:tcPr>
            <w:tcW w:w="6408" w:type="dxa"/>
            <w:tcMar>
              <w:top w:w="60" w:type="dxa"/>
              <w:left w:w="110" w:type="dxa"/>
              <w:bottom w:w="60" w:type="dxa"/>
              <w:right w:w="110" w:type="dxa"/>
            </w:tcMar>
          </w:tcPr>
          <w:p w14:paraId="0E89D045" w14:textId="77777777" w:rsidR="00EE36D3" w:rsidRDefault="00000000">
            <w:pPr>
              <w:spacing w:after="20"/>
              <w:ind w:left="170" w:hanging="170"/>
            </w:pPr>
            <w:r>
              <w:t>1. Advancement of disease research</w:t>
            </w:r>
          </w:p>
          <w:p w14:paraId="5807A448" w14:textId="77777777" w:rsidR="00EE36D3" w:rsidRDefault="00000000">
            <w:pPr>
              <w:spacing w:after="20"/>
              <w:ind w:left="170" w:hanging="170"/>
            </w:pPr>
            <w:r>
              <w:t>2. Acquiring knowledge about medical research</w:t>
            </w:r>
          </w:p>
          <w:p w14:paraId="3836475B" w14:textId="77777777" w:rsidR="00EE36D3" w:rsidRDefault="00000000">
            <w:pPr>
              <w:spacing w:after="20"/>
              <w:ind w:left="170" w:hanging="170"/>
            </w:pPr>
            <w:r>
              <w:t>3. Contributing to the benefit of other patients</w:t>
            </w:r>
          </w:p>
          <w:p w14:paraId="155C48CD" w14:textId="77777777" w:rsidR="00EE36D3" w:rsidRDefault="00000000">
            <w:pPr>
              <w:spacing w:after="20"/>
              <w:ind w:left="170" w:hanging="170"/>
            </w:pPr>
            <w:r>
              <w:t>4. Incorporation of patient and public perspectives into research</w:t>
            </w:r>
          </w:p>
          <w:p w14:paraId="106192AE" w14:textId="77777777" w:rsidR="00EE36D3" w:rsidRDefault="00000000">
            <w:pPr>
              <w:spacing w:after="20"/>
              <w:ind w:left="170" w:hanging="170"/>
            </w:pPr>
            <w:r>
              <w:t>5. Contribution to society through patient and public engagement</w:t>
            </w:r>
          </w:p>
          <w:p w14:paraId="0A44C527" w14:textId="77777777" w:rsidR="00EE36D3" w:rsidRDefault="00000000">
            <w:pPr>
              <w:spacing w:after="20"/>
              <w:ind w:left="170" w:hanging="170"/>
            </w:pPr>
            <w:r>
              <w:t>6. Receiving financial reward for participation</w:t>
            </w:r>
          </w:p>
          <w:p w14:paraId="0B4C1587" w14:textId="77777777" w:rsidR="00EE36D3" w:rsidRDefault="00000000">
            <w:pPr>
              <w:spacing w:after="20"/>
              <w:ind w:left="170" w:hanging="170"/>
            </w:pPr>
            <w:r>
              <w:t>7. None of the above applies (N/A)</w:t>
            </w:r>
          </w:p>
        </w:tc>
      </w:tr>
      <w:tr w:rsidR="00EE36D3" w14:paraId="23B7EF90" w14:textId="77777777" w:rsidTr="009D539D">
        <w:tc>
          <w:tcPr>
            <w:tcW w:w="9918" w:type="dxa"/>
            <w:gridSpan w:val="2"/>
            <w:shd w:val="clear" w:color="auto" w:fill="DEEAF6"/>
            <w:tcMar>
              <w:top w:w="70" w:type="dxa"/>
              <w:left w:w="110" w:type="dxa"/>
              <w:bottom w:w="70" w:type="dxa"/>
              <w:right w:w="110" w:type="dxa"/>
            </w:tcMar>
          </w:tcPr>
          <w:p w14:paraId="11B68FD1" w14:textId="77777777" w:rsidR="00EE36D3" w:rsidRDefault="00000000">
            <w:r>
              <w:rPr>
                <w:b/>
                <w:bCs/>
                <w:color w:val="1F3864"/>
              </w:rPr>
              <w:t>Section C. Perceived barriers to involvement in PPI</w:t>
            </w:r>
          </w:p>
        </w:tc>
      </w:tr>
      <w:tr w:rsidR="00EE36D3" w:rsidRPr="009D539D" w14:paraId="1BAB8849" w14:textId="77777777" w:rsidTr="009D539D">
        <w:tc>
          <w:tcPr>
            <w:tcW w:w="3510" w:type="dxa"/>
            <w:tcMar>
              <w:top w:w="60" w:type="dxa"/>
              <w:left w:w="110" w:type="dxa"/>
              <w:bottom w:w="60" w:type="dxa"/>
              <w:right w:w="110" w:type="dxa"/>
            </w:tcMar>
          </w:tcPr>
          <w:p w14:paraId="626E33DA" w14:textId="77777777" w:rsidR="00EE36D3" w:rsidRDefault="00000000">
            <w:r>
              <w:t>C1. In your view, what are the potential barriers to taking part in PPI? (Select all that apply.)</w:t>
            </w:r>
          </w:p>
        </w:tc>
        <w:tc>
          <w:tcPr>
            <w:tcW w:w="6408" w:type="dxa"/>
            <w:tcMar>
              <w:top w:w="60" w:type="dxa"/>
              <w:left w:w="110" w:type="dxa"/>
              <w:bottom w:w="60" w:type="dxa"/>
              <w:right w:w="110" w:type="dxa"/>
            </w:tcMar>
          </w:tcPr>
          <w:p w14:paraId="38C80DCC" w14:textId="77777777" w:rsidR="00EE36D3" w:rsidRDefault="00000000">
            <w:pPr>
              <w:spacing w:after="20"/>
              <w:ind w:left="170" w:hanging="170"/>
            </w:pPr>
            <w:r>
              <w:t>1. Lack of knowledge about medical research among patients and the public</w:t>
            </w:r>
          </w:p>
          <w:p w14:paraId="6DC613F0" w14:textId="77777777" w:rsidR="00EE36D3" w:rsidRDefault="00000000">
            <w:pPr>
              <w:spacing w:after="20"/>
              <w:ind w:left="170" w:hanging="170"/>
            </w:pPr>
            <w:r>
              <w:t>2. Need to focus on treatment or health management</w:t>
            </w:r>
          </w:p>
          <w:p w14:paraId="62F7CD4E" w14:textId="77777777" w:rsidR="00EE36D3" w:rsidRDefault="00000000">
            <w:pPr>
              <w:spacing w:after="20"/>
              <w:ind w:left="170" w:hanging="170"/>
            </w:pPr>
            <w:r>
              <w:t>3. Limited expected impact of PPI on research outcomes</w:t>
            </w:r>
          </w:p>
          <w:p w14:paraId="578C118F" w14:textId="77777777" w:rsidR="00EE36D3" w:rsidRDefault="00000000">
            <w:pPr>
              <w:spacing w:after="20"/>
              <w:ind w:left="170" w:hanging="170"/>
            </w:pPr>
            <w:r>
              <w:t>4. Burden on work or daily responsibilities</w:t>
            </w:r>
          </w:p>
          <w:p w14:paraId="338A8E31" w14:textId="77777777" w:rsidR="00EE36D3" w:rsidRDefault="00000000">
            <w:pPr>
              <w:spacing w:after="20"/>
              <w:ind w:left="170" w:hanging="170"/>
            </w:pPr>
            <w:r>
              <w:t xml:space="preserve">5. Anxiety about communication with healthcare professionals and </w:t>
            </w:r>
            <w:r>
              <w:lastRenderedPageBreak/>
              <w:t>researchers</w:t>
            </w:r>
          </w:p>
          <w:p w14:paraId="657DAF36" w14:textId="77777777" w:rsidR="00EE36D3" w:rsidRDefault="00000000">
            <w:pPr>
              <w:spacing w:after="20"/>
              <w:ind w:left="170" w:hanging="170"/>
            </w:pPr>
            <w:r>
              <w:t>6. Limited financial compensation for participation</w:t>
            </w:r>
          </w:p>
          <w:p w14:paraId="21B79A6A" w14:textId="77777777" w:rsidR="00EE36D3" w:rsidRDefault="00000000">
            <w:pPr>
              <w:spacing w:after="20"/>
              <w:ind w:left="170" w:hanging="170"/>
            </w:pPr>
            <w:r>
              <w:t>7. None of the above applies (N/A)</w:t>
            </w:r>
          </w:p>
        </w:tc>
      </w:tr>
      <w:tr w:rsidR="00EE36D3" w14:paraId="4D05054C" w14:textId="77777777" w:rsidTr="009D539D">
        <w:tc>
          <w:tcPr>
            <w:tcW w:w="9918" w:type="dxa"/>
            <w:gridSpan w:val="2"/>
            <w:shd w:val="clear" w:color="auto" w:fill="DEEAF6"/>
            <w:tcMar>
              <w:top w:w="70" w:type="dxa"/>
              <w:left w:w="110" w:type="dxa"/>
              <w:bottom w:w="70" w:type="dxa"/>
              <w:right w:w="110" w:type="dxa"/>
            </w:tcMar>
          </w:tcPr>
          <w:p w14:paraId="1E981FB4" w14:textId="77777777" w:rsidR="00EE36D3" w:rsidRDefault="00000000">
            <w:r>
              <w:rPr>
                <w:b/>
                <w:bCs/>
                <w:color w:val="1F3864"/>
              </w:rPr>
              <w:lastRenderedPageBreak/>
              <w:t>Section D. Support needs for promoting PPI</w:t>
            </w:r>
          </w:p>
        </w:tc>
      </w:tr>
      <w:tr w:rsidR="00EE36D3" w14:paraId="712C8B68" w14:textId="77777777" w:rsidTr="009D539D">
        <w:tc>
          <w:tcPr>
            <w:tcW w:w="3510" w:type="dxa"/>
            <w:tcMar>
              <w:top w:w="60" w:type="dxa"/>
              <w:left w:w="110" w:type="dxa"/>
              <w:bottom w:w="60" w:type="dxa"/>
              <w:right w:w="110" w:type="dxa"/>
            </w:tcMar>
          </w:tcPr>
          <w:p w14:paraId="54A90455" w14:textId="77777777" w:rsidR="00EE36D3" w:rsidRDefault="00000000">
            <w:r>
              <w:t>D1. What kinds of support do you think are needed to promote PPI among patients and their families? (Select all that apply.)</w:t>
            </w:r>
          </w:p>
        </w:tc>
        <w:tc>
          <w:tcPr>
            <w:tcW w:w="6408" w:type="dxa"/>
            <w:tcMar>
              <w:top w:w="60" w:type="dxa"/>
              <w:left w:w="110" w:type="dxa"/>
              <w:bottom w:w="60" w:type="dxa"/>
              <w:right w:w="110" w:type="dxa"/>
            </w:tcMar>
          </w:tcPr>
          <w:p w14:paraId="731814E8" w14:textId="77777777" w:rsidR="00EE36D3" w:rsidRDefault="00000000">
            <w:pPr>
              <w:spacing w:after="20"/>
              <w:ind w:left="170" w:hanging="170"/>
            </w:pPr>
            <w:r>
              <w:t>1. Educational opportunities for patients and families</w:t>
            </w:r>
          </w:p>
          <w:p w14:paraId="7DE6F4EC" w14:textId="77777777" w:rsidR="00EE36D3" w:rsidRDefault="00000000">
            <w:pPr>
              <w:spacing w:after="20"/>
              <w:ind w:left="170" w:hanging="170"/>
            </w:pPr>
            <w:r>
              <w:t>2. Educational opportunities for patient advocacy group (PAG) leaders</w:t>
            </w:r>
          </w:p>
          <w:p w14:paraId="204F107A" w14:textId="77777777" w:rsidR="00EE36D3" w:rsidRDefault="00000000">
            <w:pPr>
              <w:spacing w:after="20"/>
              <w:ind w:left="170" w:hanging="170"/>
            </w:pPr>
            <w:r>
              <w:t>3. Public information and awareness about PPI</w:t>
            </w:r>
          </w:p>
          <w:p w14:paraId="1437CCD9" w14:textId="77777777" w:rsidR="00EE36D3" w:rsidRDefault="00000000">
            <w:pPr>
              <w:spacing w:after="20"/>
              <w:ind w:left="170" w:hanging="170"/>
            </w:pPr>
            <w:r>
              <w:t>4. Information provided in medical institutions</w:t>
            </w:r>
          </w:p>
          <w:p w14:paraId="3BBA60F9" w14:textId="77777777" w:rsidR="00EE36D3" w:rsidRDefault="00000000">
            <w:pPr>
              <w:spacing w:after="20"/>
              <w:ind w:left="170" w:hanging="170"/>
            </w:pPr>
            <w:r>
              <w:t>5. Financial support for PAGs</w:t>
            </w:r>
          </w:p>
          <w:p w14:paraId="7826F683" w14:textId="77777777" w:rsidR="00EE36D3" w:rsidRDefault="00000000">
            <w:pPr>
              <w:spacing w:after="20"/>
              <w:ind w:left="170" w:hanging="170"/>
            </w:pPr>
            <w:r>
              <w:t>6. Personal reward or compensation for PPI contributors</w:t>
            </w:r>
          </w:p>
          <w:p w14:paraId="09CBF96D" w14:textId="77777777" w:rsidR="00EE36D3" w:rsidRDefault="00000000">
            <w:pPr>
              <w:spacing w:after="20"/>
              <w:ind w:left="170" w:hanging="170"/>
            </w:pPr>
            <w:r>
              <w:t>7. None of the above applies (N/A)</w:t>
            </w:r>
          </w:p>
        </w:tc>
      </w:tr>
      <w:tr w:rsidR="00EE36D3" w14:paraId="26FA3155" w14:textId="77777777" w:rsidTr="009D539D">
        <w:tc>
          <w:tcPr>
            <w:tcW w:w="9918" w:type="dxa"/>
            <w:gridSpan w:val="2"/>
            <w:shd w:val="clear" w:color="auto" w:fill="DEEAF6"/>
            <w:tcMar>
              <w:top w:w="70" w:type="dxa"/>
              <w:left w:w="110" w:type="dxa"/>
              <w:bottom w:w="70" w:type="dxa"/>
              <w:right w:w="110" w:type="dxa"/>
            </w:tcMar>
          </w:tcPr>
          <w:p w14:paraId="54ED198E" w14:textId="77777777" w:rsidR="00EE36D3" w:rsidRDefault="00000000">
            <w:r>
              <w:rPr>
                <w:b/>
                <w:bCs/>
                <w:color w:val="1F3864"/>
              </w:rPr>
              <w:t>Section E. Respondent characteristics</w:t>
            </w:r>
          </w:p>
        </w:tc>
      </w:tr>
      <w:tr w:rsidR="00EE36D3" w14:paraId="17E76399" w14:textId="77777777" w:rsidTr="009D539D">
        <w:tc>
          <w:tcPr>
            <w:tcW w:w="3510" w:type="dxa"/>
            <w:tcMar>
              <w:top w:w="60" w:type="dxa"/>
              <w:left w:w="110" w:type="dxa"/>
              <w:bottom w:w="60" w:type="dxa"/>
              <w:right w:w="110" w:type="dxa"/>
            </w:tcMar>
          </w:tcPr>
          <w:p w14:paraId="67434E10" w14:textId="77777777" w:rsidR="00EE36D3" w:rsidRDefault="00000000">
            <w:r>
              <w:t>E1. Sex</w:t>
            </w:r>
          </w:p>
        </w:tc>
        <w:tc>
          <w:tcPr>
            <w:tcW w:w="6408" w:type="dxa"/>
            <w:tcMar>
              <w:top w:w="60" w:type="dxa"/>
              <w:left w:w="110" w:type="dxa"/>
              <w:bottom w:w="60" w:type="dxa"/>
              <w:right w:w="110" w:type="dxa"/>
            </w:tcMar>
          </w:tcPr>
          <w:p w14:paraId="1C16A0E5" w14:textId="77777777" w:rsidR="00EE36D3" w:rsidRDefault="00000000">
            <w:pPr>
              <w:pStyle w:val="a4"/>
              <w:numPr>
                <w:ilvl w:val="0"/>
                <w:numId w:val="2"/>
              </w:numPr>
              <w:spacing w:after="20"/>
            </w:pPr>
            <w:r>
              <w:t>Male</w:t>
            </w:r>
          </w:p>
          <w:p w14:paraId="2B2725F1" w14:textId="77777777" w:rsidR="00EE36D3" w:rsidRDefault="00000000">
            <w:pPr>
              <w:pStyle w:val="a4"/>
              <w:numPr>
                <w:ilvl w:val="0"/>
                <w:numId w:val="2"/>
              </w:numPr>
              <w:spacing w:after="20"/>
            </w:pPr>
            <w:r>
              <w:t>Female</w:t>
            </w:r>
          </w:p>
        </w:tc>
      </w:tr>
      <w:tr w:rsidR="00EE36D3" w14:paraId="7E985893" w14:textId="77777777" w:rsidTr="009D539D">
        <w:tc>
          <w:tcPr>
            <w:tcW w:w="3510" w:type="dxa"/>
            <w:tcMar>
              <w:top w:w="60" w:type="dxa"/>
              <w:left w:w="110" w:type="dxa"/>
              <w:bottom w:w="60" w:type="dxa"/>
              <w:right w:w="110" w:type="dxa"/>
            </w:tcMar>
          </w:tcPr>
          <w:p w14:paraId="22E49E47" w14:textId="77777777" w:rsidR="00EE36D3" w:rsidRDefault="00000000">
            <w:r>
              <w:t>E2. Year of birth</w:t>
            </w:r>
          </w:p>
        </w:tc>
        <w:tc>
          <w:tcPr>
            <w:tcW w:w="6408" w:type="dxa"/>
            <w:tcMar>
              <w:top w:w="60" w:type="dxa"/>
              <w:left w:w="110" w:type="dxa"/>
              <w:bottom w:w="60" w:type="dxa"/>
              <w:right w:w="110" w:type="dxa"/>
            </w:tcMar>
          </w:tcPr>
          <w:p w14:paraId="3798DE63" w14:textId="77777777" w:rsidR="00EE36D3" w:rsidRDefault="00000000">
            <w:pPr>
              <w:spacing w:after="20"/>
              <w:ind w:left="170" w:hanging="170"/>
            </w:pPr>
            <w:r>
              <w:t>Free entry; converted to age and grouped for analysis as &lt;20, 20–29, 30–39, 40–49, 50–59, 60–69, ≥70</w:t>
            </w:r>
          </w:p>
        </w:tc>
      </w:tr>
      <w:tr w:rsidR="00EE36D3" w14:paraId="5B5E81A7" w14:textId="77777777" w:rsidTr="009D539D">
        <w:tc>
          <w:tcPr>
            <w:tcW w:w="3510" w:type="dxa"/>
            <w:tcMar>
              <w:top w:w="60" w:type="dxa"/>
              <w:left w:w="110" w:type="dxa"/>
              <w:bottom w:w="60" w:type="dxa"/>
              <w:right w:w="110" w:type="dxa"/>
            </w:tcMar>
          </w:tcPr>
          <w:p w14:paraId="358AECB9" w14:textId="77777777" w:rsidR="00EE36D3" w:rsidRDefault="00000000">
            <w:r>
              <w:t>E3. Highest educational attainment</w:t>
            </w:r>
          </w:p>
        </w:tc>
        <w:tc>
          <w:tcPr>
            <w:tcW w:w="6408" w:type="dxa"/>
            <w:tcMar>
              <w:top w:w="60" w:type="dxa"/>
              <w:left w:w="110" w:type="dxa"/>
              <w:bottom w:w="60" w:type="dxa"/>
              <w:right w:w="110" w:type="dxa"/>
            </w:tcMar>
          </w:tcPr>
          <w:p w14:paraId="2DA84FA6" w14:textId="77777777" w:rsidR="00EE36D3" w:rsidRDefault="00000000">
            <w:pPr>
              <w:pStyle w:val="a4"/>
              <w:numPr>
                <w:ilvl w:val="0"/>
                <w:numId w:val="2"/>
              </w:numPr>
              <w:spacing w:after="20"/>
            </w:pPr>
            <w:r>
              <w:t>Junior high school</w:t>
            </w:r>
          </w:p>
          <w:p w14:paraId="2D045000" w14:textId="77777777" w:rsidR="00EE36D3" w:rsidRDefault="00000000">
            <w:pPr>
              <w:pStyle w:val="a4"/>
              <w:numPr>
                <w:ilvl w:val="0"/>
                <w:numId w:val="2"/>
              </w:numPr>
              <w:spacing w:after="20"/>
            </w:pPr>
            <w:r>
              <w:t>Senior high school</w:t>
            </w:r>
          </w:p>
          <w:p w14:paraId="197DC86C" w14:textId="77777777" w:rsidR="00EE36D3" w:rsidRDefault="00000000">
            <w:pPr>
              <w:pStyle w:val="a4"/>
              <w:numPr>
                <w:ilvl w:val="0"/>
                <w:numId w:val="2"/>
              </w:numPr>
              <w:spacing w:after="20"/>
            </w:pPr>
            <w:r>
              <w:t>Technical or vocational school</w:t>
            </w:r>
          </w:p>
          <w:p w14:paraId="097EA876" w14:textId="77777777" w:rsidR="00EE36D3" w:rsidRDefault="00000000">
            <w:pPr>
              <w:pStyle w:val="a4"/>
              <w:numPr>
                <w:ilvl w:val="0"/>
                <w:numId w:val="2"/>
              </w:numPr>
              <w:spacing w:after="20"/>
            </w:pPr>
            <w:r>
              <w:t>Junior college</w:t>
            </w:r>
          </w:p>
          <w:p w14:paraId="5B116672" w14:textId="77777777" w:rsidR="00EE36D3" w:rsidRDefault="00000000">
            <w:pPr>
              <w:pStyle w:val="a4"/>
              <w:numPr>
                <w:ilvl w:val="0"/>
                <w:numId w:val="2"/>
              </w:numPr>
              <w:spacing w:after="20"/>
            </w:pPr>
            <w:r>
              <w:t>University</w:t>
            </w:r>
          </w:p>
          <w:p w14:paraId="45940A5E" w14:textId="77777777" w:rsidR="00EE36D3" w:rsidRDefault="00000000">
            <w:pPr>
              <w:pStyle w:val="a4"/>
              <w:numPr>
                <w:ilvl w:val="0"/>
                <w:numId w:val="2"/>
              </w:numPr>
              <w:spacing w:after="20"/>
            </w:pPr>
            <w:r>
              <w:t>Graduate school</w:t>
            </w:r>
          </w:p>
        </w:tc>
      </w:tr>
      <w:tr w:rsidR="00EE36D3" w14:paraId="36FFEEA0" w14:textId="77777777" w:rsidTr="009D539D">
        <w:tc>
          <w:tcPr>
            <w:tcW w:w="3510" w:type="dxa"/>
            <w:tcMar>
              <w:top w:w="60" w:type="dxa"/>
              <w:left w:w="110" w:type="dxa"/>
              <w:bottom w:w="60" w:type="dxa"/>
              <w:right w:w="110" w:type="dxa"/>
            </w:tcMar>
          </w:tcPr>
          <w:p w14:paraId="53A0C4C6" w14:textId="77777777" w:rsidR="00EE36D3" w:rsidRDefault="00000000">
            <w:r>
              <w:t>E4. Respondent type</w:t>
            </w:r>
          </w:p>
        </w:tc>
        <w:tc>
          <w:tcPr>
            <w:tcW w:w="6408" w:type="dxa"/>
            <w:tcMar>
              <w:top w:w="60" w:type="dxa"/>
              <w:left w:w="110" w:type="dxa"/>
              <w:bottom w:w="60" w:type="dxa"/>
              <w:right w:w="110" w:type="dxa"/>
            </w:tcMar>
          </w:tcPr>
          <w:p w14:paraId="59A9C95A" w14:textId="77777777" w:rsidR="00EE36D3" w:rsidRDefault="00000000">
            <w:pPr>
              <w:pStyle w:val="a4"/>
              <w:numPr>
                <w:ilvl w:val="0"/>
                <w:numId w:val="2"/>
              </w:numPr>
              <w:spacing w:after="20"/>
            </w:pPr>
            <w:r>
              <w:t>Person living with a rare disease (patient)</w:t>
            </w:r>
          </w:p>
          <w:p w14:paraId="619E7156" w14:textId="77777777" w:rsidR="00EE36D3" w:rsidRDefault="00000000">
            <w:pPr>
              <w:pStyle w:val="a4"/>
              <w:numPr>
                <w:ilvl w:val="0"/>
                <w:numId w:val="2"/>
              </w:numPr>
              <w:spacing w:after="20"/>
            </w:pPr>
            <w:r>
              <w:t>Family member of a person with a rare disease</w:t>
            </w:r>
          </w:p>
          <w:p w14:paraId="166EE2CF" w14:textId="77777777" w:rsidR="00EE36D3" w:rsidRDefault="00000000">
            <w:pPr>
              <w:pStyle w:val="a4"/>
              <w:numPr>
                <w:ilvl w:val="0"/>
                <w:numId w:val="2"/>
              </w:numPr>
              <w:spacing w:after="20"/>
            </w:pPr>
            <w:r>
              <w:t>Other (e.g., supporter, healthcare professional, or member of the public not personally affected by a rare disease)</w:t>
            </w:r>
          </w:p>
        </w:tc>
      </w:tr>
      <w:tr w:rsidR="00EE36D3" w14:paraId="016CB593" w14:textId="77777777" w:rsidTr="009D539D">
        <w:tc>
          <w:tcPr>
            <w:tcW w:w="3510" w:type="dxa"/>
            <w:tcMar>
              <w:top w:w="60" w:type="dxa"/>
              <w:left w:w="110" w:type="dxa"/>
              <w:bottom w:w="60" w:type="dxa"/>
              <w:right w:w="110" w:type="dxa"/>
            </w:tcMar>
          </w:tcPr>
          <w:p w14:paraId="13723849" w14:textId="77777777" w:rsidR="00EE36D3" w:rsidRDefault="00000000">
            <w:r>
              <w:t>E5. Have you participated in patient advocacy group (PAG) activities?</w:t>
            </w:r>
          </w:p>
        </w:tc>
        <w:tc>
          <w:tcPr>
            <w:tcW w:w="6408" w:type="dxa"/>
            <w:tcMar>
              <w:top w:w="60" w:type="dxa"/>
              <w:left w:w="110" w:type="dxa"/>
              <w:bottom w:w="60" w:type="dxa"/>
              <w:right w:w="110" w:type="dxa"/>
            </w:tcMar>
          </w:tcPr>
          <w:p w14:paraId="1FE5F8ED" w14:textId="77777777" w:rsidR="00EE36D3" w:rsidRDefault="00000000">
            <w:pPr>
              <w:pStyle w:val="a4"/>
              <w:numPr>
                <w:ilvl w:val="0"/>
                <w:numId w:val="2"/>
              </w:numPr>
              <w:spacing w:after="20"/>
            </w:pPr>
            <w:r>
              <w:t>Yes</w:t>
            </w:r>
          </w:p>
          <w:p w14:paraId="548B5C9C" w14:textId="77777777" w:rsidR="00EE36D3" w:rsidRDefault="00000000">
            <w:pPr>
              <w:pStyle w:val="a4"/>
              <w:numPr>
                <w:ilvl w:val="0"/>
                <w:numId w:val="2"/>
              </w:numPr>
              <w:spacing w:after="20"/>
            </w:pPr>
            <w:r>
              <w:t>No</w:t>
            </w:r>
          </w:p>
        </w:tc>
      </w:tr>
    </w:tbl>
    <w:p w14:paraId="427E8744" w14:textId="77777777" w:rsidR="00EE36D3" w:rsidRDefault="00000000">
      <w:pPr>
        <w:spacing w:before="200"/>
      </w:pPr>
      <w:r>
        <w:rPr>
          <w:sz w:val="18"/>
          <w:szCs w:val="18"/>
        </w:rPr>
        <w:t>Notes: PPI, patient and public involvement; PAG, patient advocacy group. Response options for items B1, C1, and D1 have been reordered in the published figures based on the proportion of respondents selecting each option; the option codes given above reflect the original presentation. Respondents who selected ‘Other’ for E4 (n = 6) were excluded from the analysis as they did not meet the eligibility criteria of being a person living with a rare disease or a family member of such an individual.</w:t>
      </w:r>
    </w:p>
    <w:sectPr w:rsidR="00EE36D3" w:rsidSect="005F7C29">
      <w:pgSz w:w="12240" w:h="15840"/>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9A2F3D"/>
    <w:multiLevelType w:val="hybridMultilevel"/>
    <w:tmpl w:val="03961110"/>
    <w:lvl w:ilvl="0" w:tplc="0AFA87D2">
      <w:start w:val="1"/>
      <w:numFmt w:val="bullet"/>
      <w:lvlText w:val="●"/>
      <w:lvlJc w:val="left"/>
      <w:pPr>
        <w:ind w:left="720" w:hanging="360"/>
      </w:pPr>
    </w:lvl>
    <w:lvl w:ilvl="1" w:tplc="2546569A">
      <w:start w:val="1"/>
      <w:numFmt w:val="bullet"/>
      <w:lvlText w:val="○"/>
      <w:lvlJc w:val="left"/>
      <w:pPr>
        <w:ind w:left="1440" w:hanging="360"/>
      </w:pPr>
    </w:lvl>
    <w:lvl w:ilvl="2" w:tplc="BB7654A2">
      <w:start w:val="1"/>
      <w:numFmt w:val="bullet"/>
      <w:lvlText w:val="■"/>
      <w:lvlJc w:val="left"/>
      <w:pPr>
        <w:ind w:left="2160" w:hanging="360"/>
      </w:pPr>
    </w:lvl>
    <w:lvl w:ilvl="3" w:tplc="5C7ED17C">
      <w:start w:val="1"/>
      <w:numFmt w:val="bullet"/>
      <w:lvlText w:val="●"/>
      <w:lvlJc w:val="left"/>
      <w:pPr>
        <w:ind w:left="2880" w:hanging="360"/>
      </w:pPr>
    </w:lvl>
    <w:lvl w:ilvl="4" w:tplc="2200CEF0">
      <w:start w:val="1"/>
      <w:numFmt w:val="bullet"/>
      <w:lvlText w:val="○"/>
      <w:lvlJc w:val="left"/>
      <w:pPr>
        <w:ind w:left="3600" w:hanging="360"/>
      </w:pPr>
    </w:lvl>
    <w:lvl w:ilvl="5" w:tplc="71A8D5C0">
      <w:start w:val="1"/>
      <w:numFmt w:val="bullet"/>
      <w:lvlText w:val="■"/>
      <w:lvlJc w:val="left"/>
      <w:pPr>
        <w:ind w:left="4320" w:hanging="360"/>
      </w:pPr>
    </w:lvl>
    <w:lvl w:ilvl="6" w:tplc="DE924720">
      <w:start w:val="1"/>
      <w:numFmt w:val="bullet"/>
      <w:lvlText w:val="●"/>
      <w:lvlJc w:val="left"/>
      <w:pPr>
        <w:ind w:left="5040" w:hanging="360"/>
      </w:pPr>
    </w:lvl>
    <w:lvl w:ilvl="7" w:tplc="E64208B4">
      <w:start w:val="1"/>
      <w:numFmt w:val="bullet"/>
      <w:lvlText w:val="●"/>
      <w:lvlJc w:val="left"/>
      <w:pPr>
        <w:ind w:left="5760" w:hanging="360"/>
      </w:pPr>
    </w:lvl>
    <w:lvl w:ilvl="8" w:tplc="21F86818">
      <w:start w:val="1"/>
      <w:numFmt w:val="bullet"/>
      <w:lvlText w:val="●"/>
      <w:lvlJc w:val="left"/>
      <w:pPr>
        <w:ind w:left="6480" w:hanging="360"/>
      </w:pPr>
    </w:lvl>
  </w:abstractNum>
  <w:abstractNum w:abstractNumId="1" w15:restartNumberingAfterBreak="0">
    <w:nsid w:val="430140A3"/>
    <w:multiLevelType w:val="hybridMultilevel"/>
    <w:tmpl w:val="C7685E32"/>
    <w:lvl w:ilvl="0" w:tplc="1CD0E278">
      <w:start w:val="1"/>
      <w:numFmt w:val="bullet"/>
      <w:lvlText w:val="•"/>
      <w:lvlJc w:val="left"/>
      <w:pPr>
        <w:ind w:left="360" w:hanging="220"/>
      </w:pPr>
    </w:lvl>
    <w:lvl w:ilvl="1" w:tplc="CC56B50E">
      <w:numFmt w:val="decimal"/>
      <w:lvlText w:val=""/>
      <w:lvlJc w:val="left"/>
    </w:lvl>
    <w:lvl w:ilvl="2" w:tplc="702E0CA2">
      <w:numFmt w:val="decimal"/>
      <w:lvlText w:val=""/>
      <w:lvlJc w:val="left"/>
    </w:lvl>
    <w:lvl w:ilvl="3" w:tplc="0EDC8844">
      <w:numFmt w:val="decimal"/>
      <w:lvlText w:val=""/>
      <w:lvlJc w:val="left"/>
    </w:lvl>
    <w:lvl w:ilvl="4" w:tplc="35380108">
      <w:numFmt w:val="decimal"/>
      <w:lvlText w:val=""/>
      <w:lvlJc w:val="left"/>
    </w:lvl>
    <w:lvl w:ilvl="5" w:tplc="CB5AD016">
      <w:numFmt w:val="decimal"/>
      <w:lvlText w:val=""/>
      <w:lvlJc w:val="left"/>
    </w:lvl>
    <w:lvl w:ilvl="6" w:tplc="61905A74">
      <w:numFmt w:val="decimal"/>
      <w:lvlText w:val=""/>
      <w:lvlJc w:val="left"/>
    </w:lvl>
    <w:lvl w:ilvl="7" w:tplc="7DACC3B0">
      <w:numFmt w:val="decimal"/>
      <w:lvlText w:val=""/>
      <w:lvlJc w:val="left"/>
    </w:lvl>
    <w:lvl w:ilvl="8" w:tplc="A80414BC">
      <w:numFmt w:val="decimal"/>
      <w:lvlText w:val=""/>
      <w:lvlJc w:val="left"/>
    </w:lvl>
  </w:abstractNum>
  <w:num w:numId="1" w16cid:durableId="1264801560">
    <w:abstractNumId w:val="0"/>
    <w:lvlOverride w:ilvl="0">
      <w:startOverride w:val="1"/>
    </w:lvlOverride>
  </w:num>
  <w:num w:numId="2" w16cid:durableId="69168937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6D3"/>
    <w:rsid w:val="005F7C29"/>
    <w:rsid w:val="009D539D"/>
    <w:rsid w:val="00C566F2"/>
    <w:rsid w:val="00EE3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9A421C0"/>
  <w15:docId w15:val="{F1D0BA3D-0D26-9C48-9C2C-85A15F45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EastAsia" w:hAnsi="Arial" w:cs="Arial"/>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643</Words>
  <Characters>3670</Characters>
  <Application>Microsoft Office Word</Application>
  <DocSecurity>0</DocSecurity>
  <Lines>30</Lines>
  <Paragraphs>8</Paragraphs>
  <ScaleCrop>false</ScaleCrop>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渡部　沙織</cp:lastModifiedBy>
  <cp:revision>3</cp:revision>
  <dcterms:created xsi:type="dcterms:W3CDTF">2026-07-13T06:28:00Z</dcterms:created>
  <dcterms:modified xsi:type="dcterms:W3CDTF">2026-07-15T08:28:00Z</dcterms:modified>
</cp:coreProperties>
</file>