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05" w:rsidRPr="00E27D05" w:rsidRDefault="00E27D05" w:rsidP="00E27D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D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Table: </w:t>
      </w:r>
    </w:p>
    <w:p w:rsidR="00E27D05" w:rsidRDefault="00E27D05" w:rsidP="00E27D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D05">
        <w:rPr>
          <w:rFonts w:ascii="Times New Roman" w:hAnsi="Times New Roman" w:cs="Times New Roman"/>
          <w:b/>
          <w:bCs/>
          <w:sz w:val="24"/>
          <w:szCs w:val="24"/>
          <w:u w:val="single"/>
        </w:rPr>
        <w:t>Baseline characteristics of patients who received trastuzumab, categorized by completion vs interruption of therapy</w:t>
      </w:r>
    </w:p>
    <w:p w:rsidR="00E27D05" w:rsidRDefault="00E27D05" w:rsidP="00E27D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27D05" w:rsidRPr="00E27D05" w:rsidRDefault="00E27D05" w:rsidP="00E27D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2317"/>
        <w:gridCol w:w="2317"/>
        <w:gridCol w:w="2139"/>
      </w:tblGrid>
      <w:tr w:rsidR="00E27D05" w:rsidRPr="00E27D05" w:rsidTr="00E27D05">
        <w:trPr>
          <w:trHeight w:val="103"/>
        </w:trPr>
        <w:tc>
          <w:tcPr>
            <w:tcW w:w="2577" w:type="dxa"/>
            <w:vMerge w:val="restart"/>
            <w:tcBorders>
              <w:top w:val="nil"/>
              <w:left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Completion of Trastuzumab</w:t>
            </w:r>
          </w:p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 263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Interruption of Trastuzumab</w:t>
            </w:r>
          </w:p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 106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E27D05" w:rsidRPr="00E27D05" w:rsidTr="00E27D05">
        <w:trPr>
          <w:trHeight w:val="102"/>
        </w:trPr>
        <w:tc>
          <w:tcPr>
            <w:tcW w:w="2577" w:type="dxa"/>
            <w:vMerge/>
            <w:tcBorders>
              <w:left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52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 xml:space="preserve">&gt; 50 </w:t>
            </w:r>
            <w:proofErr w:type="spellStart"/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  <w:proofErr w:type="spellEnd"/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169 (64%)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68 (64%)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 xml:space="preserve">&lt; 50 </w:t>
            </w:r>
            <w:proofErr w:type="spellStart"/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  <w:proofErr w:type="spellEnd"/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94 (36%)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38 (36%)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</w:tr>
      <w:tr w:rsidR="00E27D05" w:rsidRPr="00E27D05" w:rsidTr="00E27D05">
        <w:trPr>
          <w:trHeight w:val="252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&gt;30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90 (34%)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39 (37%)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&lt; 30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173 (66%)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67 (63%)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224 (85%)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83 (78%)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African American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24 (9%)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17 (16%)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15 (6%)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6 (6%)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Tumor size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&lt;2 cm</w:t>
            </w:r>
          </w:p>
        </w:tc>
        <w:tc>
          <w:tcPr>
            <w:tcW w:w="2317" w:type="dxa"/>
            <w:tcBorders>
              <w:top w:val="nil"/>
              <w:bottom w:val="nil"/>
            </w:tcBorders>
            <w:vAlign w:val="center"/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122 (46%)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29 (27%)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&gt;2 cm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141 (54%)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77(73%)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Nodal Status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E27D05" w:rsidRPr="00E27D05" w:rsidTr="00E27D05">
        <w:trPr>
          <w:trHeight w:val="50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138 (52%)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49 (46%)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N+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125 (48%)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57 (54%)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 Positive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  <w:vAlign w:val="center"/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17" w:type="dxa"/>
            <w:tcBorders>
              <w:top w:val="nil"/>
              <w:bottom w:val="nil"/>
            </w:tcBorders>
            <w:vAlign w:val="center"/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162 (62%)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73 (69%)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  <w:vAlign w:val="center"/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101 (38%)</w:t>
            </w: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33 (31%)</w:t>
            </w: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left w:val="nil"/>
              <w:bottom w:val="nil"/>
            </w:tcBorders>
          </w:tcPr>
          <w:p w:rsidR="00E27D05" w:rsidRPr="00E27D05" w:rsidRDefault="00E27D05" w:rsidP="0080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10 (4%)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4 (4%)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93 (35%)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29 (27%)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157 (60%)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73 (69%)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5" w:rsidRPr="00E27D05" w:rsidTr="00E27D05">
        <w:trPr>
          <w:trHeight w:val="241"/>
        </w:trPr>
        <w:tc>
          <w:tcPr>
            <w:tcW w:w="2577" w:type="dxa"/>
            <w:tcBorders>
              <w:top w:val="nil"/>
              <w:left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139" w:type="dxa"/>
            <w:tcBorders>
              <w:top w:val="nil"/>
              <w:bottom w:val="nil"/>
              <w:right w:val="nil"/>
            </w:tcBorders>
          </w:tcPr>
          <w:p w:rsidR="00E27D05" w:rsidRPr="00E27D05" w:rsidRDefault="00E27D05" w:rsidP="0080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293" w:rsidRDefault="00722293"/>
    <w:sectPr w:rsidR="00722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5D"/>
    <w:rsid w:val="00722293"/>
    <w:rsid w:val="00C34B5D"/>
    <w:rsid w:val="00E2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A6D98"/>
  <w15:chartTrackingRefBased/>
  <w15:docId w15:val="{BF071300-ADB2-4718-BEFC-74A6CA0D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682</Characters>
  <Application>Microsoft Office Word</Application>
  <DocSecurity>0</DocSecurity>
  <Lines>5</Lines>
  <Paragraphs>1</Paragraphs>
  <ScaleCrop>false</ScaleCrop>
  <Company>The James Comprehensive Cancer Center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Kassem, Mahmoud Attia Mohamed</dc:creator>
  <cp:keywords/>
  <dc:description/>
  <cp:lastModifiedBy>Kassem, Mahmoud Attia Mohamed</cp:lastModifiedBy>
  <cp:revision>2</cp:revision>
  <dcterms:created xsi:type="dcterms:W3CDTF">2020-10-06T16:39:00Z</dcterms:created>
  <dcterms:modified xsi:type="dcterms:W3CDTF">2020-10-06T16:45:00Z</dcterms:modified>
</cp:coreProperties>
</file>