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F1EBF" w14:textId="77777777" w:rsidR="001E1A6E" w:rsidRPr="00533416" w:rsidRDefault="00000000" w:rsidP="00533416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533416">
        <w:rPr>
          <w:rFonts w:ascii="Calibri" w:hAnsi="Calibri" w:cs="Calibri"/>
          <w:b/>
          <w:bCs/>
        </w:rPr>
        <w:t>SUPPLEMENTARY APPENDIX</w:t>
      </w:r>
    </w:p>
    <w:p w14:paraId="265B890A" w14:textId="77777777" w:rsidR="001E1A6E" w:rsidRPr="00533416" w:rsidRDefault="001E1A6E" w:rsidP="00533416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20A4FDA8" w14:textId="4CEF037E" w:rsidR="001E1A6E" w:rsidRPr="00533416" w:rsidRDefault="00000000" w:rsidP="00533416">
      <w:pPr>
        <w:spacing w:line="360" w:lineRule="auto"/>
        <w:rPr>
          <w:rFonts w:ascii="Calibri" w:hAnsi="Calibri" w:cs="Calibri"/>
          <w:lang w:val="en-US"/>
        </w:rPr>
      </w:pPr>
      <w:r w:rsidRPr="00533416">
        <w:rPr>
          <w:rFonts w:ascii="Calibri" w:hAnsi="Calibri" w:cs="Calibri"/>
          <w:b/>
          <w:bCs/>
          <w:lang w:val="en-US"/>
        </w:rPr>
        <w:t xml:space="preserve">Supplementary Table </w:t>
      </w:r>
      <w:r w:rsidR="00533416">
        <w:rPr>
          <w:rFonts w:ascii="Calibri" w:hAnsi="Calibri" w:cs="Calibri"/>
          <w:b/>
          <w:bCs/>
          <w:lang w:val="en-US"/>
        </w:rPr>
        <w:t>S</w:t>
      </w:r>
      <w:r w:rsidRPr="00533416">
        <w:rPr>
          <w:rFonts w:ascii="Calibri" w:hAnsi="Calibri" w:cs="Calibri"/>
          <w:b/>
          <w:bCs/>
          <w:lang w:val="en-US"/>
        </w:rPr>
        <w:t>1.</w:t>
      </w:r>
      <w:r w:rsidRPr="00533416">
        <w:rPr>
          <w:rFonts w:ascii="Calibri" w:hAnsi="Calibri" w:cs="Calibri"/>
          <w:lang w:val="en-US"/>
        </w:rPr>
        <w:t xml:space="preserve"> International Classification of Diseases, Ninth Revision, Clinical Modification (ICD-9-CM) and International Classification of Primary Care (ICPC) codes 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4962"/>
        <w:gridCol w:w="3964"/>
      </w:tblGrid>
      <w:tr w:rsidR="00533416" w:rsidRPr="00533416" w14:paraId="1C40C984" w14:textId="77777777" w:rsidTr="00533416">
        <w:tc>
          <w:tcPr>
            <w:tcW w:w="4962" w:type="dxa"/>
            <w:tcBorders>
              <w:top w:val="single" w:sz="8" w:space="0" w:color="000000"/>
              <w:left w:val="nil"/>
            </w:tcBorders>
          </w:tcPr>
          <w:p w14:paraId="0F0DF796" w14:textId="77777777" w:rsidR="00533416" w:rsidRPr="00533416" w:rsidRDefault="00533416" w:rsidP="00AB4441">
            <w:pPr>
              <w:widowControl w:val="0"/>
              <w:spacing w:line="360" w:lineRule="auto"/>
              <w:rPr>
                <w:rFonts w:ascii="Calibri" w:eastAsia="Times New Roman" w:hAnsi="Calibri" w:cs="Calibri"/>
                <w:b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kern w:val="2"/>
                <w:lang w:val="en-US"/>
              </w:rPr>
              <w:t>Diagnosis</w:t>
            </w:r>
          </w:p>
        </w:tc>
        <w:tc>
          <w:tcPr>
            <w:tcW w:w="3964" w:type="dxa"/>
            <w:tcBorders>
              <w:top w:val="single" w:sz="8" w:space="0" w:color="000000"/>
              <w:right w:val="nil"/>
            </w:tcBorders>
          </w:tcPr>
          <w:p w14:paraId="25DFF82E" w14:textId="77777777" w:rsidR="00533416" w:rsidRPr="00533416" w:rsidRDefault="00533416" w:rsidP="00AB4441">
            <w:pPr>
              <w:widowControl w:val="0"/>
              <w:spacing w:line="360" w:lineRule="auto"/>
              <w:rPr>
                <w:rFonts w:ascii="Calibri" w:eastAsia="Times New Roman" w:hAnsi="Calibri" w:cs="Calibri"/>
                <w:b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b/>
                <w:color w:val="000000"/>
                <w:kern w:val="2"/>
                <w:lang w:val="en-US"/>
              </w:rPr>
              <w:t>ICD-9-CM and ICPC codes</w:t>
            </w:r>
          </w:p>
        </w:tc>
      </w:tr>
      <w:tr w:rsidR="00533416" w:rsidRPr="00533416" w14:paraId="4437FA64" w14:textId="77777777" w:rsidTr="00AB444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5B1DF89" w14:textId="77777777" w:rsidR="00533416" w:rsidRPr="00533416" w:rsidRDefault="00533416" w:rsidP="00AB4441">
            <w:pPr>
              <w:widowControl w:val="0"/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Atrial fibrillation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03D95900" w14:textId="77777777" w:rsidR="00533416" w:rsidRPr="00533416" w:rsidRDefault="00533416" w:rsidP="00AB4441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427.3</w:t>
            </w:r>
          </w:p>
        </w:tc>
      </w:tr>
      <w:tr w:rsidR="00533416" w:rsidRPr="00533416" w14:paraId="714DA0B7" w14:textId="77777777" w:rsidTr="0053341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EAE73DC" w14:textId="40E16FBE" w:rsid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b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 xml:space="preserve">Diabetes mellitus 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259F74B9" w14:textId="70A7C86C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b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250</w:t>
            </w: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, T89</w:t>
            </w:r>
            <w:r w:rsidR="007D0DC9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*</w:t>
            </w: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, T90</w:t>
            </w:r>
            <w:r w:rsidR="007D0DC9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*</w:t>
            </w:r>
          </w:p>
        </w:tc>
      </w:tr>
      <w:tr w:rsidR="00533416" w:rsidRPr="00533416" w14:paraId="6B055707" w14:textId="77777777" w:rsidTr="0053341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F4387D4" w14:textId="47CB67F0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 xml:space="preserve">Deep vein thrombosis 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6CBEB3D1" w14:textId="01EBA2A6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453.8</w:t>
            </w:r>
          </w:p>
        </w:tc>
      </w:tr>
      <w:tr w:rsidR="00533416" w:rsidRPr="00533416" w14:paraId="049B42B6" w14:textId="77777777" w:rsidTr="0053341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8F4A8FE" w14:textId="4B92627A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Hypertension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2D03C4A2" w14:textId="526C4893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401, 405, K86</w:t>
            </w:r>
            <w:r w:rsidR="007D0DC9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*</w:t>
            </w: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, K89</w:t>
            </w:r>
            <w:r w:rsidR="007D0DC9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*</w:t>
            </w:r>
          </w:p>
        </w:tc>
      </w:tr>
      <w:tr w:rsidR="00533416" w:rsidRPr="00533416" w14:paraId="46474090" w14:textId="77777777" w:rsidTr="0053341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EE7F1F2" w14:textId="72E93DE6" w:rsid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Heart failure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3339AA4E" w14:textId="08BE692A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429</w:t>
            </w:r>
          </w:p>
        </w:tc>
      </w:tr>
      <w:tr w:rsidR="00533416" w:rsidRPr="00533416" w14:paraId="3801B035" w14:textId="77777777" w:rsidTr="00AB444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836A87C" w14:textId="77777777" w:rsidR="00533416" w:rsidRDefault="00533416" w:rsidP="00AB4441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 xml:space="preserve">Ischemic stroke and transient ischemic attack 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63EA8BCA" w14:textId="77777777" w:rsidR="00533416" w:rsidRDefault="00533416" w:rsidP="00AB4441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433, 434, 435, 436</w:t>
            </w:r>
          </w:p>
        </w:tc>
      </w:tr>
      <w:tr w:rsidR="00533416" w:rsidRPr="00533416" w14:paraId="29FD5F1D" w14:textId="77777777" w:rsidTr="0053341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74DA884" w14:textId="105EEE9B" w:rsid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Myocardial infarction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7946BE3F" w14:textId="24F467C2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410</w:t>
            </w:r>
          </w:p>
        </w:tc>
      </w:tr>
      <w:tr w:rsidR="00533416" w:rsidRPr="00533416" w14:paraId="65B0ABFF" w14:textId="77777777" w:rsidTr="0053341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65FD146" w14:textId="44EF7806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Pulmonary embolism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34EC3B6E" w14:textId="31DC509A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 w:rsidRPr="00533416"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415.1</w:t>
            </w:r>
          </w:p>
        </w:tc>
      </w:tr>
      <w:tr w:rsidR="00533416" w:rsidRPr="00533416" w14:paraId="7C8D11B5" w14:textId="77777777" w:rsidTr="00533416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81126" w14:textId="7AA85E45" w:rsidR="00533416" w:rsidRPr="00533416" w:rsidRDefault="00533416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Ventricular tachycardia and fibrillation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6B07B" w14:textId="2034ACB1" w:rsidR="00533416" w:rsidRPr="00533416" w:rsidRDefault="0020380A" w:rsidP="00533416">
            <w:pPr>
              <w:widowControl w:val="0"/>
              <w:spacing w:line="360" w:lineRule="auto"/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val="en-US"/>
              </w:rPr>
              <w:t>427</w:t>
            </w:r>
          </w:p>
        </w:tc>
      </w:tr>
    </w:tbl>
    <w:p w14:paraId="1816B9DC" w14:textId="3AC7FFE1" w:rsidR="00533416" w:rsidRPr="00533416" w:rsidRDefault="007D0DC9" w:rsidP="0053341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Asterisk (*) indicates ICPC codes</w:t>
      </w:r>
      <w:r w:rsidR="00533416">
        <w:rPr>
          <w:rFonts w:ascii="Calibri" w:hAnsi="Calibri" w:cs="Calibri"/>
        </w:rPr>
        <w:tab/>
      </w:r>
    </w:p>
    <w:sectPr w:rsidR="00533416" w:rsidRPr="00533416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85FE" w14:textId="77777777" w:rsidR="008C33C4" w:rsidRDefault="008C33C4">
      <w:r>
        <w:separator/>
      </w:r>
    </w:p>
  </w:endnote>
  <w:endnote w:type="continuationSeparator" w:id="0">
    <w:p w14:paraId="5EE6D569" w14:textId="77777777" w:rsidR="008C33C4" w:rsidRDefault="008C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653344"/>
      <w:docPartObj>
        <w:docPartGallery w:val="Page Numbers (Bottom of Page)"/>
        <w:docPartUnique/>
      </w:docPartObj>
    </w:sdtPr>
    <w:sdtContent>
      <w:p w14:paraId="659DA974" w14:textId="77777777" w:rsidR="001E1A6E" w:rsidRDefault="0000000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0</w:t>
        </w:r>
        <w:r>
          <w:rPr>
            <w:rStyle w:val="PageNumber"/>
          </w:rPr>
          <w:fldChar w:fldCharType="end"/>
        </w:r>
      </w:p>
    </w:sdtContent>
  </w:sdt>
  <w:p w14:paraId="6C7ABBE0" w14:textId="77777777" w:rsidR="001E1A6E" w:rsidRDefault="001E1A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005190"/>
      <w:docPartObj>
        <w:docPartGallery w:val="Page Numbers (Bottom of Page)"/>
        <w:docPartUnique/>
      </w:docPartObj>
    </w:sdtPr>
    <w:sdtContent>
      <w:p w14:paraId="31F9BFC6" w14:textId="77777777" w:rsidR="001E1A6E" w:rsidRDefault="0000000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553ED12A" w14:textId="77777777" w:rsidR="001E1A6E" w:rsidRDefault="001E1A6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858303"/>
      <w:docPartObj>
        <w:docPartGallery w:val="Page Numbers (Bottom of Page)"/>
        <w:docPartUnique/>
      </w:docPartObj>
    </w:sdtPr>
    <w:sdtContent>
      <w:p w14:paraId="096974FF" w14:textId="77777777" w:rsidR="001E1A6E" w:rsidRDefault="0000000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DB9FF94" w14:textId="77777777" w:rsidR="001E1A6E" w:rsidRDefault="001E1A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ABFC" w14:textId="77777777" w:rsidR="008C33C4" w:rsidRDefault="008C33C4">
      <w:r>
        <w:separator/>
      </w:r>
    </w:p>
  </w:footnote>
  <w:footnote w:type="continuationSeparator" w:id="0">
    <w:p w14:paraId="3CF44244" w14:textId="77777777" w:rsidR="008C33C4" w:rsidRDefault="008C3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E1E0B"/>
    <w:multiLevelType w:val="multilevel"/>
    <w:tmpl w:val="692C4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524D1"/>
    <w:multiLevelType w:val="multilevel"/>
    <w:tmpl w:val="33BC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C04206E"/>
    <w:multiLevelType w:val="multilevel"/>
    <w:tmpl w:val="B06C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566411B5"/>
    <w:multiLevelType w:val="multilevel"/>
    <w:tmpl w:val="E264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893226671">
    <w:abstractNumId w:val="3"/>
  </w:num>
  <w:num w:numId="2" w16cid:durableId="682635159">
    <w:abstractNumId w:val="2"/>
  </w:num>
  <w:num w:numId="3" w16cid:durableId="2098864506">
    <w:abstractNumId w:val="1"/>
  </w:num>
  <w:num w:numId="4" w16cid:durableId="131209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6E"/>
    <w:rsid w:val="001E1A6E"/>
    <w:rsid w:val="0020380A"/>
    <w:rsid w:val="00533416"/>
    <w:rsid w:val="007D0DC9"/>
    <w:rsid w:val="008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2449CA"/>
  <w15:docId w15:val="{6D1EB7BC-D736-BD49-A394-E0028303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AA336D"/>
  </w:style>
  <w:style w:type="character" w:customStyle="1" w:styleId="FooterChar">
    <w:name w:val="Footer Char"/>
    <w:basedOn w:val="DefaultParagraphFont"/>
    <w:link w:val="Footer"/>
    <w:uiPriority w:val="99"/>
    <w:qFormat/>
    <w:rsid w:val="00AA336D"/>
  </w:style>
  <w:style w:type="character" w:styleId="PageNumber">
    <w:name w:val="page number"/>
    <w:basedOn w:val="DefaultParagraphFont"/>
    <w:uiPriority w:val="99"/>
    <w:semiHidden/>
    <w:unhideWhenUsed/>
    <w:qFormat/>
    <w:rsid w:val="00AA336D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A336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AA336D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42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KM878</dc:creator>
  <dc:description/>
  <cp:lastModifiedBy>Chun-Ka Wong</cp:lastModifiedBy>
  <cp:revision>12</cp:revision>
  <dcterms:created xsi:type="dcterms:W3CDTF">2022-05-27T00:21:00Z</dcterms:created>
  <dcterms:modified xsi:type="dcterms:W3CDTF">2024-08-02T05:13:00Z</dcterms:modified>
  <dc:language>en-HK</dc:language>
</cp:coreProperties>
</file>