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23F0" w:rsidRDefault="00E723F0" w:rsidP="00E723F0">
      <w:pPr>
        <w:pStyle w:val="Body"/>
        <w:spacing w:line="276" w:lineRule="auto"/>
        <w:rPr>
          <w:rFonts w:ascii="Times New Roman" w:hAnsi="Times New Roman" w:cs="Times New Roman"/>
          <w:b/>
          <w:bCs/>
          <w:sz w:val="24"/>
          <w:szCs w:val="24"/>
        </w:rPr>
      </w:pPr>
      <w:r w:rsidRPr="00E723F0">
        <w:rPr>
          <w:rFonts w:ascii="Times New Roman" w:hAnsi="Times New Roman" w:cs="Times New Roman"/>
          <w:b/>
          <w:bCs/>
          <w:sz w:val="24"/>
          <w:szCs w:val="24"/>
        </w:rPr>
        <w:t>Additio</w:t>
      </w:r>
      <w:r w:rsidR="00D90532">
        <w:rPr>
          <w:rFonts w:ascii="Times New Roman" w:hAnsi="Times New Roman" w:cs="Times New Roman"/>
          <w:b/>
          <w:bCs/>
          <w:sz w:val="24"/>
          <w:szCs w:val="24"/>
        </w:rPr>
        <w:t>nal file 3</w:t>
      </w:r>
      <w:r>
        <w:rPr>
          <w:rFonts w:ascii="Times New Roman" w:hAnsi="Times New Roman" w:cs="Times New Roman"/>
          <w:b/>
          <w:bCs/>
          <w:sz w:val="24"/>
          <w:szCs w:val="24"/>
        </w:rPr>
        <w:t>: Primary objective</w:t>
      </w:r>
    </w:p>
    <w:p w:rsidR="00D90532" w:rsidRDefault="00D90532" w:rsidP="00E723F0">
      <w:pPr>
        <w:pStyle w:val="Body"/>
        <w:spacing w:line="276" w:lineRule="auto"/>
        <w:rPr>
          <w:rFonts w:ascii="Times New Roman" w:hAnsi="Times New Roman" w:cs="Times New Roman"/>
          <w:b/>
          <w:bCs/>
          <w:sz w:val="24"/>
          <w:szCs w:val="24"/>
        </w:rPr>
      </w:pPr>
      <w:bookmarkStart w:id="0" w:name="_GoBack"/>
      <w:bookmarkEnd w:id="0"/>
    </w:p>
    <w:p w:rsidR="00E723F0" w:rsidRPr="00E723F0" w:rsidRDefault="00E723F0" w:rsidP="00E723F0">
      <w:pPr>
        <w:pStyle w:val="Body"/>
        <w:spacing w:line="276" w:lineRule="auto"/>
        <w:rPr>
          <w:rFonts w:ascii="Times New Roman" w:eastAsia="Arial" w:hAnsi="Times New Roman" w:cs="Times New Roman"/>
          <w:b/>
          <w:bCs/>
          <w:sz w:val="24"/>
          <w:szCs w:val="24"/>
        </w:rPr>
      </w:pPr>
      <w:r>
        <w:rPr>
          <w:rFonts w:ascii="Times New Roman" w:hAnsi="Times New Roman" w:cs="Times New Roman"/>
          <w:b/>
          <w:bCs/>
          <w:sz w:val="24"/>
          <w:szCs w:val="24"/>
        </w:rPr>
        <w:t>B</w:t>
      </w:r>
      <w:r w:rsidRPr="00E723F0">
        <w:rPr>
          <w:rFonts w:ascii="Times New Roman" w:hAnsi="Times New Roman" w:cs="Times New Roman"/>
          <w:b/>
          <w:bCs/>
          <w:sz w:val="24"/>
          <w:szCs w:val="24"/>
        </w:rPr>
        <w:t>arriers and facilitators by study</w:t>
      </w: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Look w:val="04A0" w:firstRow="1" w:lastRow="0" w:firstColumn="1" w:lastColumn="0" w:noHBand="0" w:noVBand="1"/>
      </w:tblPr>
      <w:tblGrid>
        <w:gridCol w:w="1216"/>
        <w:gridCol w:w="4104"/>
        <w:gridCol w:w="4256"/>
      </w:tblGrid>
      <w:tr w:rsidR="00E723F0" w:rsidTr="00B05702">
        <w:trPr>
          <w:trHeight w:val="384"/>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line="240" w:lineRule="auto"/>
              <w:rPr>
                <w:rFonts w:ascii="Times New Roman" w:hAnsi="Times New Roman" w:cs="Times New Roman"/>
              </w:rPr>
            </w:pPr>
            <w:r w:rsidRPr="00E723F0">
              <w:rPr>
                <w:rFonts w:ascii="Times New Roman" w:hAnsi="Times New Roman" w:cs="Times New Roman"/>
                <w:b/>
                <w:bCs/>
              </w:rPr>
              <w:t>Reference</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b/>
                <w:bCs/>
              </w:rPr>
              <w:t>Facilitators of implementation</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b/>
                <w:bCs/>
              </w:rPr>
              <w:t>Barriers of implementation</w:t>
            </w:r>
          </w:p>
        </w:tc>
      </w:tr>
      <w:tr w:rsidR="00E723F0" w:rsidTr="00B05702">
        <w:trPr>
          <w:trHeight w:val="1705"/>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Abdulkadir</w:t>
            </w:r>
            <w:proofErr w:type="spellEnd"/>
            <w:r w:rsidRPr="00E723F0">
              <w:rPr>
                <w:rFonts w:ascii="Times New Roman" w:hAnsi="Times New Roman" w:cs="Times New Roman"/>
              </w:rPr>
              <w:t xml:space="preserve"> et al 2013</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Ease of use:</w:t>
            </w:r>
            <w:r w:rsidRPr="00E723F0">
              <w:rPr>
                <w:rFonts w:ascii="Times New Roman" w:hAnsi="Times New Roman" w:cs="Times New Roman"/>
              </w:rPr>
              <w:t xml:space="preserve"> Simple</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Affordable:</w:t>
            </w:r>
            <w:r w:rsidRPr="00E723F0">
              <w:rPr>
                <w:rFonts w:ascii="Times New Roman" w:hAnsi="Times New Roman" w:cs="Times New Roman"/>
              </w:rPr>
              <w:t xml:space="preserve"> Inexpensive</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equipment:</w:t>
            </w:r>
            <w:r w:rsidRPr="00E723F0">
              <w:rPr>
                <w:rFonts w:ascii="Times New Roman" w:hAnsi="Times New Roman" w:cs="Times New Roman"/>
              </w:rPr>
              <w:t xml:space="preserve"> Appropriate snug-fitting nasal prongs to prevent complications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Weaning:</w:t>
            </w:r>
            <w:r w:rsidRPr="00E723F0">
              <w:rPr>
                <w:rFonts w:ascii="Times New Roman" w:hAnsi="Times New Roman" w:cs="Times New Roman"/>
              </w:rPr>
              <w:t xml:space="preserve"> Deterioration of condition after initial weaning</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Monitoring:</w:t>
            </w:r>
            <w:r w:rsidRPr="00E723F0">
              <w:rPr>
                <w:rFonts w:ascii="Times New Roman" w:hAnsi="Times New Roman" w:cs="Times New Roman"/>
              </w:rPr>
              <w:t xml:space="preserve"> Importance of close monitoring to be aware if desaturating</w:t>
            </w:r>
          </w:p>
        </w:tc>
      </w:tr>
      <w:tr w:rsidR="00E723F0" w:rsidTr="00B05702">
        <w:trPr>
          <w:trHeight w:val="20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Abdulkadir</w:t>
            </w:r>
            <w:proofErr w:type="spellEnd"/>
            <w:r w:rsidRPr="00E723F0">
              <w:rPr>
                <w:rFonts w:ascii="Times New Roman" w:hAnsi="Times New Roman" w:cs="Times New Roman"/>
              </w:rPr>
              <w:t xml:space="preserve"> et al 2015</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Ease of use:</w:t>
            </w:r>
            <w:r w:rsidRPr="00E723F0">
              <w:rPr>
                <w:rFonts w:ascii="Times New Roman" w:hAnsi="Times New Roman" w:cs="Times New Roman"/>
              </w:rPr>
              <w:t xml:space="preserve"> Simple (in comparison to mechanical ventilator care)</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w:t>
            </w:r>
            <w:r w:rsidRPr="00E723F0">
              <w:rPr>
                <w:rFonts w:ascii="Times New Roman" w:hAnsi="Times New Roman" w:cs="Times New Roman"/>
              </w:rPr>
              <w:t xml:space="preserve"> Meticulous attention needed for application, positioning and tightness of chin strap</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Monitoring:</w:t>
            </w:r>
            <w:r w:rsidRPr="00E723F0">
              <w:rPr>
                <w:rFonts w:ascii="Times New Roman" w:hAnsi="Times New Roman" w:cs="Times New Roman"/>
              </w:rPr>
              <w:t xml:space="preserve"> CPAP belly syndrome requires treatment by intermittent </w:t>
            </w:r>
            <w:proofErr w:type="spellStart"/>
            <w:r w:rsidRPr="00E723F0">
              <w:rPr>
                <w:rFonts w:ascii="Times New Roman" w:hAnsi="Times New Roman" w:cs="Times New Roman"/>
              </w:rPr>
              <w:t>orogastric</w:t>
            </w:r>
            <w:proofErr w:type="spellEnd"/>
            <w:r w:rsidRPr="00E723F0">
              <w:rPr>
                <w:rFonts w:ascii="Times New Roman" w:hAnsi="Times New Roman" w:cs="Times New Roman"/>
              </w:rPr>
              <w:t xml:space="preserve"> intubation to decompress stomach</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Limited efficacy:</w:t>
            </w:r>
            <w:r w:rsidRPr="00E723F0">
              <w:rPr>
                <w:rFonts w:ascii="Times New Roman" w:hAnsi="Times New Roman" w:cs="Times New Roman"/>
              </w:rPr>
              <w:t xml:space="preserve"> Efficacy may be limited to mild  to moderate respiratory distress (2 of the 3 who died had severe RDS and high </w:t>
            </w:r>
            <w:proofErr w:type="spellStart"/>
            <w:r w:rsidRPr="00E723F0">
              <w:rPr>
                <w:rFonts w:ascii="Times New Roman" w:hAnsi="Times New Roman" w:cs="Times New Roman"/>
              </w:rPr>
              <w:t>Downes</w:t>
            </w:r>
            <w:proofErr w:type="spellEnd"/>
            <w:r w:rsidRPr="00E723F0">
              <w:rPr>
                <w:rFonts w:ascii="Times New Roman" w:hAnsi="Times New Roman" w:cs="Times New Roman"/>
              </w:rPr>
              <w:t>’ score)</w:t>
            </w:r>
          </w:p>
        </w:tc>
      </w:tr>
      <w:tr w:rsidR="00E723F0" w:rsidTr="00B05702">
        <w:trPr>
          <w:trHeight w:val="16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Amadi</w:t>
            </w:r>
            <w:proofErr w:type="spellEnd"/>
            <w:r w:rsidRPr="00E723F0">
              <w:rPr>
                <w:rFonts w:ascii="Times New Roman" w:hAnsi="Times New Roman" w:cs="Times New Roman"/>
              </w:rPr>
              <w:t xml:space="preserve"> et al 2019</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Affordable -</w:t>
            </w:r>
            <w:r w:rsidRPr="00E723F0">
              <w:rPr>
                <w:rFonts w:ascii="Times New Roman" w:hAnsi="Times New Roman" w:cs="Times New Roman"/>
              </w:rPr>
              <w:t xml:space="preserve">The </w:t>
            </w:r>
            <w:proofErr w:type="spellStart"/>
            <w:r w:rsidRPr="00E723F0">
              <w:rPr>
                <w:rFonts w:ascii="Times New Roman" w:hAnsi="Times New Roman" w:cs="Times New Roman"/>
              </w:rPr>
              <w:t>politeCPAP</w:t>
            </w:r>
            <w:proofErr w:type="spellEnd"/>
            <w:r w:rsidRPr="00E723F0">
              <w:rPr>
                <w:rFonts w:ascii="Times New Roman" w:hAnsi="Times New Roman" w:cs="Times New Roman"/>
              </w:rPr>
              <w:t xml:space="preserve"> costs around US$2000 whereas standard commercial CPAP brands in Nigeria range from US$5000 to US$18,000</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Device characteristics: </w:t>
            </w:r>
            <w:r w:rsidRPr="00E723F0">
              <w:rPr>
                <w:rFonts w:ascii="Times New Roman" w:hAnsi="Times New Roman" w:cs="Times New Roman"/>
              </w:rPr>
              <w:t xml:space="preserve">a temperature-controlled gas circuit to ensure that newborns do not experience significant thermal instability </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Supplies and equipment: </w:t>
            </w:r>
            <w:r w:rsidRPr="00E723F0">
              <w:rPr>
                <w:rFonts w:ascii="Times New Roman" w:hAnsi="Times New Roman" w:cs="Times New Roman"/>
              </w:rPr>
              <w:t>five technical call-outs for system breakdown during the initial 3-month clinical trial</w:t>
            </w:r>
          </w:p>
        </w:tc>
      </w:tr>
      <w:tr w:rsidR="00E723F0" w:rsidTr="00E723F0">
        <w:trPr>
          <w:trHeight w:val="147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Audu</w:t>
            </w:r>
            <w:proofErr w:type="spellEnd"/>
            <w:r w:rsidRPr="00E723F0">
              <w:rPr>
                <w:rFonts w:ascii="Times New Roman" w:hAnsi="Times New Roman" w:cs="Times New Roman"/>
              </w:rPr>
              <w:t xml:space="preserve"> et al 2015, </w:t>
            </w:r>
            <w:proofErr w:type="spellStart"/>
            <w:r w:rsidRPr="00E723F0">
              <w:rPr>
                <w:rFonts w:ascii="Times New Roman" w:hAnsi="Times New Roman" w:cs="Times New Roman"/>
              </w:rPr>
              <w:t>Audu</w:t>
            </w:r>
            <w:proofErr w:type="spellEnd"/>
            <w:r w:rsidRPr="00E723F0">
              <w:rPr>
                <w:rFonts w:ascii="Times New Roman" w:hAnsi="Times New Roman" w:cs="Times New Roman"/>
              </w:rPr>
              <w:t xml:space="preserve"> et al 2013</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Ease of use:</w:t>
            </w:r>
            <w:r w:rsidRPr="00E723F0">
              <w:rPr>
                <w:rFonts w:ascii="Times New Roman" w:hAnsi="Times New Roman" w:cs="Times New Roman"/>
              </w:rPr>
              <w:t xml:space="preserve"> Simple and easy to use</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 xml:space="preserve">Affordable: </w:t>
            </w:r>
            <w:r w:rsidRPr="00E723F0">
              <w:rPr>
                <w:rFonts w:ascii="Times New Roman" w:hAnsi="Times New Roman" w:cs="Times New Roman"/>
              </w:rPr>
              <w:t>Inexpensive – average cost of disposable components of the device was N2,000 ($12), average cost of providing consumables (corrugated tubes, nasal prongs, head caps) was N8,000 ($48) per patient</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equipment:</w:t>
            </w:r>
            <w:r w:rsidRPr="00E723F0">
              <w:rPr>
                <w:rFonts w:ascii="Times New Roman" w:hAnsi="Times New Roman" w:cs="Times New Roman"/>
              </w:rPr>
              <w:t xml:space="preserve"> Locally adapted device used materials that were readily available and did not need to be sourced separately </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equipment:</w:t>
            </w:r>
            <w:r w:rsidRPr="00E723F0">
              <w:rPr>
                <w:rFonts w:ascii="Times New Roman" w:hAnsi="Times New Roman" w:cs="Times New Roman"/>
              </w:rPr>
              <w:t xml:space="preserve"> Soft nasal prongs – does not cause </w:t>
            </w:r>
            <w:proofErr w:type="spellStart"/>
            <w:r w:rsidRPr="00E723F0">
              <w:rPr>
                <w:rFonts w:ascii="Times New Roman" w:hAnsi="Times New Roman" w:cs="Times New Roman"/>
              </w:rPr>
              <w:t>ischaemic</w:t>
            </w:r>
            <w:proofErr w:type="spellEnd"/>
            <w:r w:rsidRPr="00E723F0">
              <w:rPr>
                <w:rFonts w:ascii="Times New Roman" w:hAnsi="Times New Roman" w:cs="Times New Roman"/>
              </w:rPr>
              <w:t xml:space="preserve"> damage to nasal septum</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lastRenderedPageBreak/>
              <w:t>Monitoring:</w:t>
            </w:r>
            <w:r w:rsidRPr="00E723F0">
              <w:rPr>
                <w:rFonts w:ascii="Times New Roman" w:hAnsi="Times New Roman" w:cs="Times New Roman"/>
              </w:rPr>
              <w:t xml:space="preserve"> Clinical assessment on admission and at 1, 6 and 12 hours after commencement on CPAP</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Monitoring:</w:t>
            </w:r>
            <w:r w:rsidRPr="00E723F0">
              <w:rPr>
                <w:rFonts w:ascii="Times New Roman" w:hAnsi="Times New Roman" w:cs="Times New Roman"/>
              </w:rPr>
              <w:t xml:space="preserve"> Usefulness of pulse oximetry as a monitoring tool as the rapid improvement in oxygenation preceded the significant reduction in respiratory rate</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lastRenderedPageBreak/>
              <w:t>Limited efficacy:</w:t>
            </w:r>
            <w:r w:rsidRPr="00E723F0">
              <w:rPr>
                <w:rFonts w:ascii="Times New Roman" w:hAnsi="Times New Roman" w:cs="Times New Roman"/>
              </w:rPr>
              <w:t xml:space="preserve"> Efficacy may be limited to mild to moderate respiratory distress (majority of newborns who did not respond to CPAP  were extremely low birthweight or had cyanotic congenital heart disease or recurrent </w:t>
            </w:r>
            <w:proofErr w:type="spellStart"/>
            <w:r w:rsidRPr="00E723F0">
              <w:rPr>
                <w:rFonts w:ascii="Times New Roman" w:hAnsi="Times New Roman" w:cs="Times New Roman"/>
              </w:rPr>
              <w:t>apnoea</w:t>
            </w:r>
            <w:proofErr w:type="spellEnd"/>
            <w:r w:rsidRPr="00E723F0">
              <w:rPr>
                <w:rFonts w:ascii="Times New Roman" w:hAnsi="Times New Roman" w:cs="Times New Roman"/>
              </w:rPr>
              <w:t xml:space="preserve"> and severe hypoxic </w:t>
            </w:r>
            <w:proofErr w:type="spellStart"/>
            <w:r w:rsidRPr="00E723F0">
              <w:rPr>
                <w:rFonts w:ascii="Times New Roman" w:hAnsi="Times New Roman" w:cs="Times New Roman"/>
              </w:rPr>
              <w:t>ischaemic</w:t>
            </w:r>
            <w:proofErr w:type="spellEnd"/>
            <w:r w:rsidRPr="00E723F0">
              <w:rPr>
                <w:rFonts w:ascii="Times New Roman" w:hAnsi="Times New Roman" w:cs="Times New Roman"/>
              </w:rPr>
              <w:t xml:space="preserve"> encephalopathy) </w:t>
            </w:r>
          </w:p>
        </w:tc>
      </w:tr>
      <w:tr w:rsidR="00E723F0" w:rsidTr="00B05702">
        <w:trPr>
          <w:trHeight w:val="26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lastRenderedPageBreak/>
              <w:t>Brown et al 2013</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Affordable:</w:t>
            </w:r>
            <w:r w:rsidRPr="00E723F0">
              <w:rPr>
                <w:rFonts w:ascii="Times New Roman" w:hAnsi="Times New Roman" w:cs="Times New Roman"/>
              </w:rPr>
              <w:t xml:space="preserve"> cost of good to fabricate a single device at low production volume was approximately $350 USD</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Monitoring</w:t>
            </w:r>
            <w:r w:rsidRPr="00E723F0">
              <w:rPr>
                <w:rFonts w:ascii="Times New Roman" w:hAnsi="Times New Roman" w:cs="Times New Roman"/>
              </w:rPr>
              <w:t>: the device does not heat or humidify the pressurized air delivered to the infant and needs regular use of nasal saline drops to prevent mucosal drying</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Supplies and equipment:</w:t>
            </w:r>
            <w:r w:rsidRPr="00E723F0">
              <w:rPr>
                <w:rFonts w:ascii="Times New Roman" w:hAnsi="Times New Roman" w:cs="Times New Roman"/>
              </w:rPr>
              <w:t xml:space="preserve"> Accessing ancillary equipment and disposable supplies may be a barrier. Cost of disposable nasal prongs likely a barrier to scale up in low-resource settings</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Parental perceptions:</w:t>
            </w:r>
            <w:r w:rsidRPr="00E723F0">
              <w:rPr>
                <w:rFonts w:ascii="Times New Roman" w:hAnsi="Times New Roman" w:cs="Times New Roman"/>
              </w:rPr>
              <w:t xml:space="preserve"> parents are reluctant to allow their children to receive any oxygen therapy because need for oxygen associated with a poor outcome</w:t>
            </w:r>
          </w:p>
        </w:tc>
      </w:tr>
      <w:tr w:rsidR="00E723F0" w:rsidTr="00B05702">
        <w:trPr>
          <w:trHeight w:val="28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Crehan</w:t>
            </w:r>
            <w:proofErr w:type="spellEnd"/>
            <w:r w:rsidRPr="00E723F0">
              <w:rPr>
                <w:rFonts w:ascii="Times New Roman" w:hAnsi="Times New Roman" w:cs="Times New Roman"/>
              </w:rPr>
              <w:t xml:space="preserve"> et al 2018</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 decision-making:</w:t>
            </w:r>
            <w:r w:rsidRPr="00E723F0">
              <w:rPr>
                <w:rFonts w:ascii="Times New Roman" w:hAnsi="Times New Roman" w:cs="Times New Roman"/>
              </w:rPr>
              <w:t xml:space="preserve"> TRY clinical algorithm (Tone: good, Respiratory distress, Yes, heart rate above 100 breaths/min) found to have high inter-rater reliability between nurses and visiting </w:t>
            </w:r>
            <w:proofErr w:type="spellStart"/>
            <w:r w:rsidRPr="00E723F0">
              <w:rPr>
                <w:rFonts w:ascii="Times New Roman" w:hAnsi="Times New Roman" w:cs="Times New Roman"/>
              </w:rPr>
              <w:t>paediatrician</w:t>
            </w:r>
            <w:proofErr w:type="spellEnd"/>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Initiation/decision-making:</w:t>
            </w:r>
            <w:r w:rsidRPr="00E723F0">
              <w:rPr>
                <w:rFonts w:ascii="Times New Roman" w:hAnsi="Times New Roman" w:cs="Times New Roman"/>
              </w:rPr>
              <w:t xml:space="preserve"> TRY algorithm attached to </w:t>
            </w:r>
            <w:proofErr w:type="spellStart"/>
            <w:r w:rsidRPr="00E723F0">
              <w:rPr>
                <w:rFonts w:ascii="Times New Roman" w:hAnsi="Times New Roman" w:cs="Times New Roman"/>
              </w:rPr>
              <w:t>bCPAP</w:t>
            </w:r>
            <w:proofErr w:type="spellEnd"/>
            <w:r w:rsidRPr="00E723F0">
              <w:rPr>
                <w:rFonts w:ascii="Times New Roman" w:hAnsi="Times New Roman" w:cs="Times New Roman"/>
              </w:rPr>
              <w:t xml:space="preserve"> machines</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xml:space="preserve"> Weekly interactive teaching sessions including practicing use in theoretical case vignettes and real-time supervision on one real infant was conducted by visiting </w:t>
            </w:r>
            <w:proofErr w:type="spellStart"/>
            <w:r w:rsidRPr="00E723F0">
              <w:rPr>
                <w:rFonts w:ascii="Times New Roman" w:hAnsi="Times New Roman" w:cs="Times New Roman"/>
              </w:rPr>
              <w:t>paediatrician</w:t>
            </w:r>
            <w:proofErr w:type="spellEnd"/>
            <w:r w:rsidRPr="00E723F0">
              <w:rPr>
                <w:rFonts w:ascii="Times New Roman" w:hAnsi="Times New Roman" w:cs="Times New Roman"/>
              </w:rPr>
              <w:t xml:space="preserve"> before and during study period </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xml:space="preserve"> Discussed that CPAP may overstretch the unit’s capacity to deliver good care if basic neonatal nursing needs are not being met </w:t>
            </w:r>
          </w:p>
        </w:tc>
      </w:tr>
      <w:tr w:rsidR="00E723F0" w:rsidTr="00B05702">
        <w:trPr>
          <w:trHeight w:val="28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t xml:space="preserve">Fulton and </w:t>
            </w:r>
            <w:proofErr w:type="spellStart"/>
            <w:r w:rsidRPr="00E723F0">
              <w:rPr>
                <w:rFonts w:ascii="Times New Roman" w:hAnsi="Times New Roman" w:cs="Times New Roman"/>
              </w:rPr>
              <w:t>Lavalette</w:t>
            </w:r>
            <w:proofErr w:type="spellEnd"/>
            <w:r w:rsidRPr="00E723F0">
              <w:rPr>
                <w:rFonts w:ascii="Times New Roman" w:hAnsi="Times New Roman" w:cs="Times New Roman"/>
              </w:rPr>
              <w:t xml:space="preserve"> 2014</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To improve motivation, nurses were taken to a particularly effective neonatal unit as an “experience sharing trip”</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Investing in nurses who are more constant in the ward (vs doctors)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xml:space="preserve"> High turnover of junior doctors through the unit was detrimental to sustainability</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xml:space="preserve"> Lack of staff and poor resources led to existing substantial workloads, lack of motivation and poor basic care</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Nursing staff did not use learnings from regular teaching and training sessions to a severe lack in motivation and accountability</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Medical team cohesiveness</w:t>
            </w:r>
            <w:r w:rsidRPr="00E723F0">
              <w:rPr>
                <w:rFonts w:ascii="Times New Roman" w:hAnsi="Times New Roman" w:cs="Times New Roman"/>
              </w:rPr>
              <w:t xml:space="preserve">: Communication barrier between local </w:t>
            </w:r>
            <w:r w:rsidRPr="00E723F0">
              <w:rPr>
                <w:rFonts w:ascii="Times New Roman" w:hAnsi="Times New Roman" w:cs="Times New Roman"/>
              </w:rPr>
              <w:lastRenderedPageBreak/>
              <w:t>doctors who had medical meetings and ward rounds in English and nurses who did not understand</w:t>
            </w:r>
          </w:p>
        </w:tc>
      </w:tr>
      <w:tr w:rsidR="00E723F0" w:rsidTr="00B05702">
        <w:trPr>
          <w:trHeight w:val="32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lastRenderedPageBreak/>
              <w:t>Gondwe</w:t>
            </w:r>
            <w:proofErr w:type="spellEnd"/>
            <w:r w:rsidRPr="00E723F0">
              <w:rPr>
                <w:rFonts w:ascii="Times New Roman" w:hAnsi="Times New Roman" w:cs="Times New Roman"/>
              </w:rPr>
              <w:t xml:space="preserve">, </w:t>
            </w:r>
            <w:proofErr w:type="spellStart"/>
            <w:r w:rsidRPr="00E723F0">
              <w:rPr>
                <w:rFonts w:ascii="Times New Roman" w:hAnsi="Times New Roman" w:cs="Times New Roman"/>
              </w:rPr>
              <w:t>Gombachika</w:t>
            </w:r>
            <w:proofErr w:type="spellEnd"/>
            <w:r w:rsidRPr="00E723F0">
              <w:rPr>
                <w:rFonts w:ascii="Times New Roman" w:hAnsi="Times New Roman" w:cs="Times New Roman"/>
              </w:rPr>
              <w:t xml:space="preserve"> and </w:t>
            </w:r>
            <w:proofErr w:type="spellStart"/>
            <w:r w:rsidRPr="00E723F0">
              <w:rPr>
                <w:rFonts w:ascii="Times New Roman" w:hAnsi="Times New Roman" w:cs="Times New Roman"/>
              </w:rPr>
              <w:t>Majamanda</w:t>
            </w:r>
            <w:proofErr w:type="spellEnd"/>
            <w:r w:rsidRPr="00E723F0">
              <w:rPr>
                <w:rFonts w:ascii="Times New Roman" w:hAnsi="Times New Roman" w:cs="Times New Roman"/>
              </w:rPr>
              <w:t xml:space="preserve"> al 2017</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rPr>
              <w:t>Not given specifically for neonates (</w:t>
            </w:r>
            <w:proofErr w:type="spellStart"/>
            <w:r w:rsidRPr="00E723F0">
              <w:rPr>
                <w:rFonts w:ascii="Times New Roman" w:hAnsi="Times New Roman" w:cs="Times New Roman"/>
              </w:rPr>
              <w:t>Chatinkha</w:t>
            </w:r>
            <w:proofErr w:type="spellEnd"/>
            <w:r w:rsidRPr="00E723F0">
              <w:rPr>
                <w:rFonts w:ascii="Times New Roman" w:hAnsi="Times New Roman" w:cs="Times New Roman"/>
              </w:rPr>
              <w:t xml:space="preserve"> nursery). Results from combination of </w:t>
            </w:r>
            <w:proofErr w:type="spellStart"/>
            <w:r w:rsidRPr="00E723F0">
              <w:rPr>
                <w:rFonts w:ascii="Times New Roman" w:hAnsi="Times New Roman" w:cs="Times New Roman"/>
              </w:rPr>
              <w:t>Chatinkha</w:t>
            </w:r>
            <w:proofErr w:type="spellEnd"/>
            <w:r w:rsidRPr="00E723F0">
              <w:rPr>
                <w:rFonts w:ascii="Times New Roman" w:hAnsi="Times New Roman" w:cs="Times New Roman"/>
              </w:rPr>
              <w:t xml:space="preserve"> and </w:t>
            </w:r>
            <w:proofErr w:type="spellStart"/>
            <w:r w:rsidRPr="00E723F0">
              <w:rPr>
                <w:rFonts w:ascii="Times New Roman" w:hAnsi="Times New Roman" w:cs="Times New Roman"/>
              </w:rPr>
              <w:t>paediatric</w:t>
            </w:r>
            <w:proofErr w:type="spellEnd"/>
            <w:r w:rsidRPr="00E723F0">
              <w:rPr>
                <w:rFonts w:ascii="Times New Roman" w:hAnsi="Times New Roman" w:cs="Times New Roman"/>
              </w:rPr>
              <w:t xml:space="preserve"> nursery include information to help them understand infant’s condition, when nurses welcomed parental participation, psychological support from health care workers and support from close family members so information should be shared with them too</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 and information sharing:</w:t>
            </w:r>
            <w:r w:rsidRPr="00E723F0">
              <w:rPr>
                <w:rFonts w:ascii="Times New Roman" w:hAnsi="Times New Roman" w:cs="Times New Roman"/>
              </w:rPr>
              <w:t xml:space="preserve"> Because in </w:t>
            </w:r>
            <w:proofErr w:type="spellStart"/>
            <w:r w:rsidRPr="00E723F0">
              <w:rPr>
                <w:rFonts w:ascii="Times New Roman" w:hAnsi="Times New Roman" w:cs="Times New Roman"/>
              </w:rPr>
              <w:t>Chatinkha</w:t>
            </w:r>
            <w:proofErr w:type="spellEnd"/>
            <w:r w:rsidRPr="00E723F0">
              <w:rPr>
                <w:rFonts w:ascii="Times New Roman" w:hAnsi="Times New Roman" w:cs="Times New Roman"/>
              </w:rPr>
              <w:t xml:space="preserve"> Nursery, caregivers stay in a different ward and visit neonates every three hours, information was usually received after commencing and participants noted that information was only provided upon asking. Caregivers who found their infants already started on </w:t>
            </w:r>
            <w:proofErr w:type="spellStart"/>
            <w:r w:rsidRPr="00E723F0">
              <w:rPr>
                <w:rFonts w:ascii="Times New Roman" w:hAnsi="Times New Roman" w:cs="Times New Roman"/>
              </w:rPr>
              <w:t>bCPAP</w:t>
            </w:r>
            <w:proofErr w:type="spellEnd"/>
            <w:r w:rsidRPr="00E723F0">
              <w:rPr>
                <w:rFonts w:ascii="Times New Roman" w:hAnsi="Times New Roman" w:cs="Times New Roman"/>
              </w:rPr>
              <w:t xml:space="preserve"> were more stressed</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Mother-infant interaction:</w:t>
            </w:r>
            <w:r w:rsidRPr="00E723F0">
              <w:rPr>
                <w:rFonts w:ascii="Times New Roman" w:hAnsi="Times New Roman" w:cs="Times New Roman"/>
              </w:rPr>
              <w:t xml:space="preserve"> caregivers reported that bubble CPAP device further complicated their interaction with newborn (mothers afraid to hold babies, unable to see their infant’s faces and skin-to-skin contact is interrupted), which was already stressed with </w:t>
            </w:r>
            <w:proofErr w:type="spellStart"/>
            <w:r w:rsidRPr="00E723F0">
              <w:rPr>
                <w:rFonts w:ascii="Times New Roman" w:hAnsi="Times New Roman" w:cs="Times New Roman"/>
              </w:rPr>
              <w:t>Chatinkha</w:t>
            </w:r>
            <w:proofErr w:type="spellEnd"/>
            <w:r w:rsidRPr="00E723F0">
              <w:rPr>
                <w:rFonts w:ascii="Times New Roman" w:hAnsi="Times New Roman" w:cs="Times New Roman"/>
              </w:rPr>
              <w:t xml:space="preserve"> visit policy </w:t>
            </w:r>
          </w:p>
        </w:tc>
      </w:tr>
      <w:tr w:rsidR="00E723F0" w:rsidTr="00B05702">
        <w:trPr>
          <w:trHeight w:val="30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t>Kawaza et al 2014, Chen et al 2014</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Highly cost effective</w:t>
            </w:r>
            <w:r w:rsidRPr="00E723F0">
              <w:rPr>
                <w:rFonts w:ascii="Times New Roman" w:hAnsi="Times New Roman" w:cs="Times New Roman"/>
              </w:rPr>
              <w:t xml:space="preserve">:  Average cost per patient was US $29.29 (SD 26.62) for a patient on nasal oxygen and $57.78 (SD 40.92) but incremental effectiveness associated with BCPAP was 6.78 life years in comparison with nasal oxygen. Incremental cost-effectiveness ratio for </w:t>
            </w:r>
            <w:proofErr w:type="spellStart"/>
            <w:r w:rsidRPr="00E723F0">
              <w:rPr>
                <w:rFonts w:ascii="Times New Roman" w:hAnsi="Times New Roman" w:cs="Times New Roman"/>
              </w:rPr>
              <w:t>bCPAP</w:t>
            </w:r>
            <w:proofErr w:type="spellEnd"/>
            <w:r w:rsidRPr="00E723F0">
              <w:rPr>
                <w:rFonts w:ascii="Times New Roman" w:hAnsi="Times New Roman" w:cs="Times New Roman"/>
              </w:rPr>
              <w:t xml:space="preserve"> relative to nasal oxygen was $4.20 (95% CI 2.29-16.67) per life year gained.</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Low maintenance</w:t>
            </w:r>
            <w:r w:rsidRPr="00E723F0">
              <w:rPr>
                <w:rFonts w:ascii="Times New Roman" w:hAnsi="Times New Roman" w:cs="Times New Roman"/>
              </w:rPr>
              <w:t>:  Therapeutic flow and pressure met performance standards reliably without preventative maintenance and no device failures occurred</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w:t>
            </w:r>
            <w:r w:rsidRPr="00E723F0">
              <w:rPr>
                <w:rFonts w:ascii="Times New Roman" w:hAnsi="Times New Roman" w:cs="Times New Roman"/>
              </w:rPr>
              <w:t xml:space="preserve"> Optimal time to initiate treatment with bubble CPAP unclear, the average delay in receiving bubble CPAP was 3.1 days and the neonates (n=9) who transitioned from nasal oxygen to bubble CPAP had twice as long average hospital stays (22 days vs 14 bubble CPAP) and twice as long on treatment (14 days vs 7 days bubble CPAP)</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Monitoring</w:t>
            </w:r>
            <w:r w:rsidRPr="00E723F0">
              <w:rPr>
                <w:rFonts w:ascii="Times New Roman" w:hAnsi="Times New Roman" w:cs="Times New Roman"/>
              </w:rPr>
              <w:t>: Sterile nasal saline drops needed to be administered every four hours to reduce mucosal drying</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equipment</w:t>
            </w:r>
            <w:r w:rsidRPr="00E723F0">
              <w:rPr>
                <w:rFonts w:ascii="Times New Roman" w:hAnsi="Times New Roman" w:cs="Times New Roman"/>
              </w:rPr>
              <w:t>: 40% of study oxygen concentrators failed when circuit boards were damaged by line voltage spikes</w:t>
            </w:r>
          </w:p>
        </w:tc>
      </w:tr>
      <w:tr w:rsidR="00E723F0" w:rsidTr="00B05702">
        <w:trPr>
          <w:trHeight w:val="32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lastRenderedPageBreak/>
              <w:t>McAdams et al 2015</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Training:</w:t>
            </w:r>
            <w:r w:rsidRPr="00E723F0">
              <w:rPr>
                <w:rFonts w:ascii="Times New Roman" w:hAnsi="Times New Roman" w:cs="Times New Roman"/>
              </w:rPr>
              <w:t xml:space="preserve"> short training period where NICU physician scored 38 NICU subjects simultaneously with nurses and video with </w:t>
            </w:r>
            <w:proofErr w:type="spellStart"/>
            <w:r w:rsidRPr="00E723F0">
              <w:rPr>
                <w:rFonts w:ascii="Times New Roman" w:hAnsi="Times New Roman" w:cs="Times New Roman"/>
              </w:rPr>
              <w:t>a</w:t>
            </w:r>
            <w:proofErr w:type="spellEnd"/>
            <w:r w:rsidRPr="00E723F0">
              <w:rPr>
                <w:rFonts w:ascii="Times New Roman" w:hAnsi="Times New Roman" w:cs="Times New Roman"/>
              </w:rPr>
              <w:t xml:space="preserve"> infant with respiratory distress shown and scored by physician and nurses</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Training:</w:t>
            </w:r>
            <w:r w:rsidRPr="00E723F0">
              <w:rPr>
                <w:rFonts w:ascii="Times New Roman" w:hAnsi="Times New Roman" w:cs="Times New Roman"/>
              </w:rPr>
              <w:t xml:space="preserve"> Training for respiratory severity score (RSS) completed over the course of one week through a series of educational workshops while on the job</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Monitoring:</w:t>
            </w:r>
            <w:r w:rsidRPr="00E723F0">
              <w:rPr>
                <w:rFonts w:ascii="Times New Roman" w:hAnsi="Times New Roman" w:cs="Times New Roman"/>
              </w:rPr>
              <w:t xml:space="preserve"> Silverman-Andersen respiratory severity score (RSS) useful for monitoring a neonate’s respiratory status and had 0.73 correlation of scoring between doctor and nurse after short training</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Staffing:</w:t>
            </w:r>
            <w:r w:rsidRPr="00E723F0">
              <w:rPr>
                <w:rFonts w:ascii="Times New Roman" w:hAnsi="Times New Roman" w:cs="Times New Roman"/>
              </w:rPr>
              <w:t xml:space="preserve"> Nurse to neonate ratios is important to understand and need to further understand whether nurse and physician time allocation to sick infant on bubble CPAP detracts from care of other infants in the NICU</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Weaning:</w:t>
            </w:r>
            <w:r w:rsidRPr="00E723F0">
              <w:rPr>
                <w:rFonts w:ascii="Times New Roman" w:hAnsi="Times New Roman" w:cs="Times New Roman"/>
              </w:rPr>
              <w:t xml:space="preserve"> Weaning parameters must be established for optimal respiratory management, especially in a resource-limited setting</w:t>
            </w:r>
          </w:p>
        </w:tc>
      </w:tr>
      <w:tr w:rsidR="00E723F0" w:rsidTr="00B05702">
        <w:trPr>
          <w:trHeight w:val="14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Myhre</w:t>
            </w:r>
            <w:proofErr w:type="spellEnd"/>
            <w:r w:rsidRPr="00E723F0">
              <w:rPr>
                <w:rFonts w:ascii="Times New Roman" w:hAnsi="Times New Roman" w:cs="Times New Roman"/>
              </w:rPr>
              <w:t xml:space="preserve"> et al 2016</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xml:space="preserve"> Training required for introduction of bubble CPAP likely enabled nurses to improve their general neonatal nursing skills as evidenced by lower referral rate of preterm infants with RDS in the bubble CPAP period (4% vs 17%, </w:t>
            </w:r>
            <w:r w:rsidRPr="00E723F0">
              <w:rPr>
                <w:rFonts w:ascii="Times New Roman" w:hAnsi="Times New Roman" w:cs="Times New Roman"/>
                <w:i/>
                <w:iCs/>
              </w:rPr>
              <w:t>p</w:t>
            </w:r>
            <w:r w:rsidRPr="00E723F0">
              <w:rPr>
                <w:rFonts w:ascii="Times New Roman" w:hAnsi="Times New Roman" w:cs="Times New Roman"/>
              </w:rPr>
              <w:t>= 0.037)</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rPr>
              <w:t>N/A</w:t>
            </w:r>
          </w:p>
        </w:tc>
      </w:tr>
      <w:tr w:rsidR="00E723F0" w:rsidTr="00B05702">
        <w:trPr>
          <w:trHeight w:val="20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t>Nabwera et al 2019</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Staffing: </w:t>
            </w:r>
            <w:r w:rsidRPr="00E723F0">
              <w:rPr>
                <w:rFonts w:ascii="Times New Roman" w:hAnsi="Times New Roman" w:cs="Times New Roman"/>
              </w:rPr>
              <w:t>good leadership by health facility management that prioritized neonatal care</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Training and mentorship: </w:t>
            </w:r>
            <w:r w:rsidRPr="00E723F0">
              <w:rPr>
                <w:rFonts w:ascii="Times New Roman" w:hAnsi="Times New Roman" w:cs="Times New Roman"/>
              </w:rPr>
              <w:t>Provider to provider mentorship to new staff by CPAP “champions”</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Caregivers: </w:t>
            </w:r>
            <w:r w:rsidRPr="00E723F0">
              <w:rPr>
                <w:rFonts w:ascii="Times New Roman" w:hAnsi="Times New Roman" w:cs="Times New Roman"/>
              </w:rPr>
              <w:t>peer support from caregivers with positive experiences with bubble CPAP use on their own newborns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Training: </w:t>
            </w:r>
            <w:r w:rsidRPr="00E723F0">
              <w:rPr>
                <w:rFonts w:ascii="Times New Roman" w:hAnsi="Times New Roman" w:cs="Times New Roman"/>
              </w:rPr>
              <w:t>inadequate training of healthcare providers on the use of bubble CPAP</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Staffing: </w:t>
            </w:r>
            <w:r w:rsidRPr="00E723F0">
              <w:rPr>
                <w:rFonts w:ascii="Times New Roman" w:hAnsi="Times New Roman" w:cs="Times New Roman"/>
              </w:rPr>
              <w:t>Healthcare provider strikes, high staff turnover, ongoing staff shortages</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Supplies and equipment: </w:t>
            </w:r>
            <w:r w:rsidRPr="00E723F0">
              <w:rPr>
                <w:rFonts w:ascii="Times New Roman" w:hAnsi="Times New Roman" w:cs="Times New Roman"/>
              </w:rPr>
              <w:t>poor equipment maintenance once donors withdraw support, inadequate infrastructure lowers staff morale and motivation to use bubble CPAP</w:t>
            </w:r>
          </w:p>
        </w:tc>
      </w:tr>
      <w:tr w:rsidR="00E723F0" w:rsidTr="00B05702">
        <w:trPr>
          <w:trHeight w:val="18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Nahimana</w:t>
            </w:r>
            <w:proofErr w:type="spellEnd"/>
            <w:r w:rsidRPr="00E723F0">
              <w:rPr>
                <w:rFonts w:ascii="Times New Roman" w:hAnsi="Times New Roman" w:cs="Times New Roman"/>
              </w:rPr>
              <w:t xml:space="preserve"> et al 2015</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 and mentorship:</w:t>
            </w:r>
            <w:r w:rsidRPr="00E723F0">
              <w:rPr>
                <w:rFonts w:ascii="Times New Roman" w:hAnsi="Times New Roman" w:cs="Times New Roman"/>
              </w:rPr>
              <w:t xml:space="preserve"> Training was supplemented by ongoing clinical mentorship and intermittent refresher trainings led by Partners in Health (PIH) and local Ministry of Health (MOH) bubble CPAP champions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High turnover of nurses and doctors</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No full time pediatric specialist on staff</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w:t>
            </w:r>
            <w:r w:rsidRPr="00E723F0">
              <w:rPr>
                <w:rFonts w:ascii="Times New Roman" w:hAnsi="Times New Roman" w:cs="Times New Roman"/>
              </w:rPr>
              <w:t xml:space="preserve"> Ongoing gaps in correct identification of early and mild signs of distress and initiation of eligible infants revealed as on 52% (n=43/83) received bubble CPAP. Of these, 39% (n=9) died</w:t>
            </w:r>
          </w:p>
        </w:tc>
      </w:tr>
      <w:tr w:rsidR="00E723F0" w:rsidTr="00B05702">
        <w:trPr>
          <w:trHeight w:val="40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lastRenderedPageBreak/>
              <w:t>Ntigurirwa</w:t>
            </w:r>
            <w:proofErr w:type="spellEnd"/>
            <w:r w:rsidRPr="00E723F0">
              <w:rPr>
                <w:rFonts w:ascii="Times New Roman" w:hAnsi="Times New Roman" w:cs="Times New Roman"/>
              </w:rPr>
              <w:t xml:space="preserve"> et al 2017</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xml:space="preserve"> Introduction of some longer-term clinicians to the program allowed for the introduction of CPAP, development of new medical records and assisting with the audits as well as with reinforcing the training</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Diffusion of innovation:</w:t>
            </w:r>
            <w:r w:rsidRPr="00E723F0">
              <w:rPr>
                <w:rFonts w:ascii="Times New Roman" w:hAnsi="Times New Roman" w:cs="Times New Roman"/>
              </w:rPr>
              <w:t xml:space="preserve"> Demand for CPAP rapidly increased once introduced into the country</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infrastructure:</w:t>
            </w:r>
            <w:r w:rsidRPr="00E723F0">
              <w:rPr>
                <w:rFonts w:ascii="Times New Roman" w:hAnsi="Times New Roman" w:cs="Times New Roman"/>
              </w:rPr>
              <w:t xml:space="preserve"> Different machines being introduced each required its own set of guidelines, training, different circuits and maintenance </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the very small number of nurses working at each neonatal unit limited their ability to provide care</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small number of nurses limited nursing staff availability for training and frequent staff turnover (both nurses and doctors) necessitated repeated training of new staff and severely impeded institutional memory</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w:t>
            </w:r>
            <w:r w:rsidRPr="00E723F0">
              <w:rPr>
                <w:rFonts w:ascii="Times New Roman" w:hAnsi="Times New Roman" w:cs="Times New Roman"/>
                <w:u w:val="single"/>
              </w:rPr>
              <w:t xml:space="preserve"> </w:t>
            </w:r>
            <w:r w:rsidRPr="00E723F0">
              <w:rPr>
                <w:rFonts w:ascii="Times New Roman" w:hAnsi="Times New Roman" w:cs="Times New Roman"/>
              </w:rPr>
              <w:t>New nurses received minimal training for neonatal care as a part of their general nurses training</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 xml:space="preserve">Motivation: </w:t>
            </w:r>
            <w:r w:rsidRPr="00E723F0">
              <w:rPr>
                <w:rFonts w:ascii="Times New Roman" w:hAnsi="Times New Roman" w:cs="Times New Roman"/>
              </w:rPr>
              <w:t xml:space="preserve"> lack of motivation of local medical and nursing leadership and staff, exacerbated by frequent moves to other departments </w:t>
            </w:r>
          </w:p>
        </w:tc>
      </w:tr>
      <w:tr w:rsidR="00E723F0" w:rsidTr="00B05702">
        <w:trPr>
          <w:trHeight w:val="20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t xml:space="preserve">Okonkwo and </w:t>
            </w:r>
            <w:proofErr w:type="spellStart"/>
            <w:r w:rsidRPr="00E723F0">
              <w:rPr>
                <w:rFonts w:ascii="Times New Roman" w:hAnsi="Times New Roman" w:cs="Times New Roman"/>
              </w:rPr>
              <w:t>Okolo</w:t>
            </w:r>
            <w:proofErr w:type="spellEnd"/>
            <w:r w:rsidRPr="00E723F0">
              <w:rPr>
                <w:rFonts w:ascii="Times New Roman" w:hAnsi="Times New Roman" w:cs="Times New Roman"/>
              </w:rPr>
              <w:t xml:space="preserve"> 2016</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Affordable</w:t>
            </w:r>
            <w:r w:rsidRPr="00E723F0">
              <w:rPr>
                <w:rFonts w:ascii="Times New Roman" w:hAnsi="Times New Roman" w:cs="Times New Roman"/>
              </w:rPr>
              <w:t>: improvised Nigerian device cost less than $2 to assemble a unit. It is one of the cheapest improvised devices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xml:space="preserve"> Improvised CPAP training undertaken by 51% (n=121) of respondents and 44% pf respondents not trained</w:t>
            </w:r>
          </w:p>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Equipment and supplies:</w:t>
            </w:r>
            <w:r w:rsidRPr="00E723F0">
              <w:rPr>
                <w:rFonts w:ascii="Times New Roman" w:hAnsi="Times New Roman" w:cs="Times New Roman"/>
              </w:rPr>
              <w:t xml:space="preserve"> Private facilities largely used patented bubble CPAP systems while only a third of public tertiary facilities had patented bubble CPAP systems, which is likely due to high cost of the patented machines ($6000). Some </w:t>
            </w:r>
            <w:proofErr w:type="spellStart"/>
            <w:r w:rsidRPr="00E723F0">
              <w:rPr>
                <w:rFonts w:ascii="Times New Roman" w:hAnsi="Times New Roman" w:cs="Times New Roman"/>
              </w:rPr>
              <w:t>centres</w:t>
            </w:r>
            <w:proofErr w:type="spellEnd"/>
            <w:r w:rsidRPr="00E723F0">
              <w:rPr>
                <w:rFonts w:ascii="Times New Roman" w:hAnsi="Times New Roman" w:cs="Times New Roman"/>
              </w:rPr>
              <w:t xml:space="preserve"> used both improvised and patented CPAP machines</w:t>
            </w:r>
          </w:p>
        </w:tc>
      </w:tr>
      <w:tr w:rsidR="00E723F0" w:rsidTr="00B05702">
        <w:trPr>
          <w:trHeight w:val="26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proofErr w:type="spellStart"/>
            <w:r w:rsidRPr="00E723F0">
              <w:rPr>
                <w:rFonts w:ascii="Times New Roman" w:hAnsi="Times New Roman" w:cs="Times New Roman"/>
              </w:rPr>
              <w:t>Olayo</w:t>
            </w:r>
            <w:proofErr w:type="spellEnd"/>
            <w:r w:rsidRPr="00E723F0">
              <w:rPr>
                <w:rFonts w:ascii="Times New Roman" w:hAnsi="Times New Roman" w:cs="Times New Roman"/>
              </w:rPr>
              <w:t xml:space="preserve"> et al 2019</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 xml:space="preserve">Training: </w:t>
            </w:r>
            <w:r w:rsidRPr="00E723F0">
              <w:rPr>
                <w:rFonts w:ascii="Times New Roman" w:hAnsi="Times New Roman" w:cs="Times New Roman"/>
              </w:rPr>
              <w:t>Effective training-the-trainer model with a two day workshop (didactic and simulation sessions on day one and taught how to train others to use bubble CPAP on day two). Study found no statistically significant differences between first- and second-generation healthcare providers’ skills (90%, 95% CI 87–93 vs 89%, 95% CI 86–92) or knowledge scores (91%, 95% CI 88–93 vs 90%, 95% CI 88–93) when second-generation was assessed six months after training the first-generation</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u w:val="single"/>
              </w:rPr>
            </w:pPr>
            <w:r w:rsidRPr="00E723F0">
              <w:rPr>
                <w:rFonts w:ascii="Times New Roman" w:hAnsi="Times New Roman" w:cs="Times New Roman"/>
                <w:u w:val="single"/>
              </w:rPr>
              <w:t>Staffing:</w:t>
            </w:r>
            <w:r w:rsidRPr="00E723F0">
              <w:rPr>
                <w:rFonts w:ascii="Times New Roman" w:hAnsi="Times New Roman" w:cs="Times New Roman"/>
              </w:rPr>
              <w:t xml:space="preserve"> high turnover rates of medical staff, frequent transfer to other government health facilities, scheduled leave and clinical responsibilities</w:t>
            </w:r>
          </w:p>
        </w:tc>
      </w:tr>
      <w:tr w:rsidR="00E723F0" w:rsidTr="00B05702">
        <w:trPr>
          <w:trHeight w:val="3410"/>
        </w:trPr>
        <w:tc>
          <w:tcPr>
            <w:tcW w:w="121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D90532">
            <w:pPr>
              <w:pStyle w:val="Body"/>
              <w:spacing w:after="0" w:line="240" w:lineRule="auto"/>
              <w:rPr>
                <w:rFonts w:ascii="Times New Roman" w:hAnsi="Times New Roman" w:cs="Times New Roman"/>
              </w:rPr>
            </w:pPr>
            <w:r w:rsidRPr="00E723F0">
              <w:rPr>
                <w:rFonts w:ascii="Times New Roman" w:hAnsi="Times New Roman" w:cs="Times New Roman"/>
              </w:rPr>
              <w:lastRenderedPageBreak/>
              <w:t xml:space="preserve">van den </w:t>
            </w:r>
            <w:proofErr w:type="spellStart"/>
            <w:r w:rsidRPr="00E723F0">
              <w:rPr>
                <w:rFonts w:ascii="Times New Roman" w:hAnsi="Times New Roman" w:cs="Times New Roman"/>
              </w:rPr>
              <w:t>Heuvel</w:t>
            </w:r>
            <w:proofErr w:type="spellEnd"/>
            <w:r w:rsidRPr="00E723F0">
              <w:rPr>
                <w:rFonts w:ascii="Times New Roman" w:hAnsi="Times New Roman" w:cs="Times New Roman"/>
              </w:rPr>
              <w:t xml:space="preserve"> et al 2011</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Training</w:t>
            </w:r>
            <w:r w:rsidRPr="00E723F0">
              <w:rPr>
                <w:rFonts w:ascii="Times New Roman" w:hAnsi="Times New Roman" w:cs="Times New Roman"/>
              </w:rPr>
              <w:t xml:space="preserve">: A neonatal intensive care nurses from the Netherlands was recruited and provided multiple teaching sessions with a local </w:t>
            </w:r>
            <w:proofErr w:type="spellStart"/>
            <w:r w:rsidRPr="00E723F0">
              <w:rPr>
                <w:rFonts w:ascii="Times New Roman" w:hAnsi="Times New Roman" w:cs="Times New Roman"/>
              </w:rPr>
              <w:t>paediatrician</w:t>
            </w:r>
            <w:proofErr w:type="spellEnd"/>
            <w:r w:rsidRPr="00E723F0">
              <w:rPr>
                <w:rFonts w:ascii="Times New Roman" w:hAnsi="Times New Roman" w:cs="Times New Roman"/>
              </w:rPr>
              <w:t>. Nurse continued to work intensively with local neonatal nurses for 6 weeks</w:t>
            </w:r>
          </w:p>
        </w:tc>
        <w:tc>
          <w:tcPr>
            <w:tcW w:w="425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Staffing</w:t>
            </w:r>
            <w:r w:rsidRPr="00E723F0">
              <w:rPr>
                <w:rFonts w:ascii="Times New Roman" w:hAnsi="Times New Roman" w:cs="Times New Roman"/>
              </w:rPr>
              <w:t>: shortage of staff as only two nurses available during the day and night with an average of 30 neonates and 10 admissions a day. Due to the short staffing, nurses were reluctant to use CPAP particularly at night when medical students, student nurses, residents and other medical staff were not present</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w:t>
            </w:r>
            <w:r w:rsidRPr="00E723F0">
              <w:rPr>
                <w:rFonts w:ascii="Times New Roman" w:hAnsi="Times New Roman" w:cs="Times New Roman"/>
              </w:rPr>
              <w:t>: Nurses reluctant to put infant on CPAP without first consulting a doctor and use of CPAP declined after the initial training period</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Initiation</w:t>
            </w:r>
            <w:r w:rsidRPr="00E723F0">
              <w:rPr>
                <w:rFonts w:ascii="Times New Roman" w:hAnsi="Times New Roman" w:cs="Times New Roman"/>
              </w:rPr>
              <w:t>: Six neonates who did not fulfill the inclusion criteria received CPAP</w:t>
            </w:r>
          </w:p>
          <w:p w:rsidR="00E723F0" w:rsidRPr="00E723F0" w:rsidRDefault="00E723F0" w:rsidP="00B23C6B">
            <w:pPr>
              <w:pStyle w:val="Body"/>
              <w:numPr>
                <w:ilvl w:val="0"/>
                <w:numId w:val="1"/>
              </w:numPr>
              <w:spacing w:after="0" w:line="240" w:lineRule="auto"/>
              <w:rPr>
                <w:rFonts w:ascii="Times New Roman" w:hAnsi="Times New Roman" w:cs="Times New Roman"/>
              </w:rPr>
            </w:pPr>
            <w:r w:rsidRPr="00E723F0">
              <w:rPr>
                <w:rFonts w:ascii="Times New Roman" w:hAnsi="Times New Roman" w:cs="Times New Roman"/>
                <w:u w:val="single"/>
              </w:rPr>
              <w:t>Supplies and equipment</w:t>
            </w:r>
            <w:r w:rsidRPr="00E723F0">
              <w:rPr>
                <w:rFonts w:ascii="Times New Roman" w:hAnsi="Times New Roman" w:cs="Times New Roman"/>
              </w:rPr>
              <w:t>: 31% (n=12) died because they did not receive CPAP as the system was occupied.</w:t>
            </w:r>
          </w:p>
        </w:tc>
      </w:tr>
    </w:tbl>
    <w:p w:rsidR="00E723F0" w:rsidRDefault="00E723F0" w:rsidP="00E723F0">
      <w:pPr>
        <w:pStyle w:val="Body"/>
        <w:widowControl w:val="0"/>
        <w:spacing w:line="276" w:lineRule="auto"/>
        <w:rPr>
          <w:rFonts w:ascii="Arial" w:eastAsia="Arial" w:hAnsi="Arial" w:cs="Arial"/>
          <w:b/>
          <w:bCs/>
        </w:rPr>
      </w:pPr>
    </w:p>
    <w:p w:rsidR="00E723F0" w:rsidRDefault="00E723F0" w:rsidP="00E723F0">
      <w:pPr>
        <w:pStyle w:val="Body"/>
        <w:spacing w:line="276" w:lineRule="auto"/>
        <w:rPr>
          <w:rFonts w:ascii="Arial" w:eastAsia="Arial" w:hAnsi="Arial" w:cs="Arial"/>
        </w:rPr>
      </w:pPr>
    </w:p>
    <w:sectPr w:rsidR="00E723F0">
      <w:headerReference w:type="default" r:id="rId6"/>
      <w:footerReference w:type="default" r:id="rId7"/>
      <w:pgSz w:w="12240" w:h="15840"/>
      <w:pgMar w:top="1440" w:right="1440" w:bottom="1440" w:left="1440"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189" w:rsidRDefault="00B23C6B">
    <w:pPr>
      <w:pStyle w:val="Header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189" w:rsidRDefault="00B23C6B">
    <w:pPr>
      <w:pStyle w:val="HeaderFoo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6E4F48"/>
    <w:multiLevelType w:val="hybridMultilevel"/>
    <w:tmpl w:val="A26A3AA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3F0"/>
    <w:rsid w:val="0050323A"/>
    <w:rsid w:val="00B23C6B"/>
    <w:rsid w:val="00D90532"/>
    <w:rsid w:val="00E723F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23F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E723F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en-GB" w:eastAsia="en-GB"/>
    </w:rPr>
  </w:style>
  <w:style w:type="paragraph" w:customStyle="1" w:styleId="Body">
    <w:name w:val="Body"/>
    <w:rsid w:val="00E723F0"/>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GB"/>
    </w:rPr>
  </w:style>
  <w:style w:type="paragraph" w:styleId="ListParagraph">
    <w:name w:val="List Paragraph"/>
    <w:rsid w:val="00E723F0"/>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E723F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E723F0"/>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sz w:val="24"/>
      <w:szCs w:val="24"/>
      <w:bdr w:val="nil"/>
      <w:lang w:val="en-GB" w:eastAsia="en-GB"/>
    </w:rPr>
  </w:style>
  <w:style w:type="paragraph" w:customStyle="1" w:styleId="Body">
    <w:name w:val="Body"/>
    <w:rsid w:val="00E723F0"/>
    <w:pPr>
      <w:pBdr>
        <w:top w:val="nil"/>
        <w:left w:val="nil"/>
        <w:bottom w:val="nil"/>
        <w:right w:val="nil"/>
        <w:between w:val="nil"/>
        <w:bar w:val="nil"/>
      </w:pBdr>
      <w:spacing w:after="160" w:line="259" w:lineRule="auto"/>
    </w:pPr>
    <w:rPr>
      <w:rFonts w:ascii="Calibri" w:eastAsia="Calibri" w:hAnsi="Calibri" w:cs="Calibri"/>
      <w:color w:val="000000"/>
      <w:u w:color="000000"/>
      <w:bdr w:val="nil"/>
      <w:lang w:val="en-US" w:eastAsia="en-GB"/>
    </w:rPr>
  </w:style>
  <w:style w:type="paragraph" w:styleId="ListParagraph">
    <w:name w:val="List Paragraph"/>
    <w:rsid w:val="00E723F0"/>
    <w:pPr>
      <w:pBdr>
        <w:top w:val="nil"/>
        <w:left w:val="nil"/>
        <w:bottom w:val="nil"/>
        <w:right w:val="nil"/>
        <w:between w:val="nil"/>
        <w:bar w:val="nil"/>
      </w:pBdr>
      <w:spacing w:after="160" w:line="259" w:lineRule="auto"/>
      <w:ind w:left="720"/>
    </w:pPr>
    <w:rPr>
      <w:rFonts w:ascii="Calibri" w:eastAsia="Calibri" w:hAnsi="Calibri" w:cs="Calibri"/>
      <w:color w:val="000000"/>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Health Shared Services BC</Company>
  <LinksUpToDate>false</LinksUpToDate>
  <CharactersWithSpaces>11891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Kinshella, Maggie Woo</dc:creator>
  <cp:lastModifiedBy>Kinshella, Maggie Woo</cp:lastModifiedBy>
  <cp:revision>1</cp:revision>
  <dcterms:created xsi:type="dcterms:W3CDTF">2019-08-16T00:02:00Z</dcterms:created>
  <dcterms:modified xsi:type="dcterms:W3CDTF">2019-08-16T00:27:00Z</dcterms:modified>
</cp:coreProperties>
</file>