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4E1" w:rsidRPr="00690F55" w:rsidRDefault="00BF74E1" w:rsidP="00BF74E1">
      <w:pPr>
        <w:spacing w:after="0"/>
        <w:rPr>
          <w:rFonts w:ascii="Times New Roman" w:hAnsi="Times New Roman" w:cs="Times New Roman"/>
          <w:sz w:val="24"/>
          <w:szCs w:val="24"/>
        </w:rPr>
      </w:pPr>
    </w:p>
    <w:p w:rsidR="00BF74E1" w:rsidRPr="00690F55" w:rsidRDefault="00BF74E1" w:rsidP="00BF74E1">
      <w:pPr>
        <w:spacing w:after="0"/>
        <w:rPr>
          <w:rFonts w:ascii="Times New Roman" w:hAnsi="Times New Roman" w:cs="Times New Roman"/>
          <w:sz w:val="24"/>
          <w:szCs w:val="24"/>
        </w:rPr>
      </w:pPr>
      <w:r w:rsidRPr="00690F55">
        <w:rPr>
          <w:rFonts w:ascii="Times New Roman" w:hAnsi="Times New Roman" w:cs="Times New Roman"/>
          <w:b/>
          <w:sz w:val="24"/>
          <w:szCs w:val="24"/>
        </w:rPr>
        <w:t>Appendix</w:t>
      </w:r>
    </w:p>
    <w:p w:rsidR="00BF74E1" w:rsidRPr="00690F55" w:rsidRDefault="00BF74E1" w:rsidP="00BF74E1">
      <w:pPr>
        <w:spacing w:after="0"/>
        <w:rPr>
          <w:rFonts w:ascii="Times New Roman" w:hAnsi="Times New Roman" w:cs="Times New Roman"/>
          <w:sz w:val="24"/>
          <w:szCs w:val="24"/>
        </w:rPr>
      </w:pPr>
    </w:p>
    <w:p w:rsidR="00BF74E1" w:rsidRPr="00690F55" w:rsidRDefault="00BF74E1" w:rsidP="00BF74E1">
      <w:pPr>
        <w:spacing w:after="0"/>
        <w:rPr>
          <w:rFonts w:ascii="Times New Roman" w:hAnsi="Times New Roman" w:cs="Times New Roman"/>
          <w:sz w:val="24"/>
          <w:szCs w:val="24"/>
        </w:rPr>
      </w:pPr>
      <w:bookmarkStart w:id="0" w:name="_GoBack"/>
      <w:bookmarkEnd w:id="0"/>
    </w:p>
    <w:p w:rsidR="00BF74E1" w:rsidRPr="00690F55" w:rsidRDefault="00BF74E1" w:rsidP="00BF74E1">
      <w:pPr>
        <w:spacing w:after="0"/>
        <w:rPr>
          <w:rFonts w:ascii="Times New Roman" w:hAnsi="Times New Roman" w:cs="Times New Roman"/>
          <w:sz w:val="24"/>
          <w:szCs w:val="24"/>
        </w:rPr>
      </w:pPr>
      <w:r w:rsidRPr="00690F55">
        <w:rPr>
          <w:rFonts w:ascii="Times New Roman" w:eastAsia="Calibri" w:hAnsi="Times New Roman" w:cs="Times New Roman"/>
          <w:b/>
          <w:sz w:val="24"/>
          <w:szCs w:val="24"/>
        </w:rPr>
        <w:t>Appendix 1</w:t>
      </w:r>
      <w:r>
        <w:rPr>
          <w:rFonts w:ascii="Times New Roman" w:eastAsia="Calibri" w:hAnsi="Times New Roman" w:cs="Times New Roman"/>
          <w:b/>
          <w:sz w:val="24"/>
          <w:szCs w:val="24"/>
        </w:rPr>
        <w:t xml:space="preserve"> </w:t>
      </w:r>
    </w:p>
    <w:p w:rsidR="00BF74E1" w:rsidRPr="00690F55" w:rsidRDefault="00BF74E1" w:rsidP="00BF74E1">
      <w:pPr>
        <w:spacing w:after="0" w:line="276" w:lineRule="auto"/>
        <w:rPr>
          <w:rFonts w:ascii="Times New Roman" w:eastAsia="Calibri" w:hAnsi="Times New Roman" w:cs="Times New Roman"/>
          <w:b/>
          <w:sz w:val="24"/>
          <w:szCs w:val="24"/>
        </w:rPr>
      </w:pPr>
    </w:p>
    <w:p w:rsidR="00BF74E1" w:rsidRPr="00690F55" w:rsidRDefault="00BF74E1" w:rsidP="00BF74E1">
      <w:pPr>
        <w:spacing w:after="0" w:line="276" w:lineRule="auto"/>
        <w:rPr>
          <w:rFonts w:ascii="Times New Roman" w:eastAsia="Calibri" w:hAnsi="Times New Roman" w:cs="Times New Roman"/>
          <w:b/>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b/>
          <w:sz w:val="24"/>
          <w:szCs w:val="24"/>
        </w:rPr>
        <w:t>List of Tables</w:t>
      </w:r>
      <w:r w:rsidRPr="00690F55">
        <w:rPr>
          <w:rFonts w:ascii="Times New Roman" w:eastAsia="Calibri" w:hAnsi="Times New Roman" w:cs="Times New Roman"/>
          <w:sz w:val="24"/>
          <w:szCs w:val="24"/>
        </w:rPr>
        <w:t>:</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lang w:val="en-US" w:eastAsia="it-IT"/>
        </w:rPr>
      </w:pPr>
      <w:r w:rsidRPr="00690F55">
        <w:rPr>
          <w:rFonts w:ascii="Times New Roman" w:eastAsia="Calibri" w:hAnsi="Times New Roman" w:cs="Times New Roman"/>
          <w:b/>
          <w:sz w:val="24"/>
          <w:szCs w:val="24"/>
          <w:lang w:val="en-US" w:eastAsia="it-IT"/>
        </w:rPr>
        <w:t xml:space="preserve">Table </w:t>
      </w:r>
      <w:r>
        <w:rPr>
          <w:rFonts w:ascii="Times New Roman" w:eastAsia="Calibri" w:hAnsi="Times New Roman" w:cs="Times New Roman"/>
          <w:b/>
          <w:sz w:val="24"/>
          <w:szCs w:val="24"/>
          <w:lang w:val="en-US" w:eastAsia="it-IT"/>
        </w:rPr>
        <w:t>6</w:t>
      </w:r>
      <w:r w:rsidRPr="00690F55">
        <w:rPr>
          <w:rFonts w:ascii="Times New Roman" w:eastAsia="Calibri" w:hAnsi="Times New Roman" w:cs="Times New Roman"/>
          <w:sz w:val="24"/>
          <w:szCs w:val="24"/>
          <w:lang w:val="en-US" w:eastAsia="it-IT"/>
        </w:rPr>
        <w:t>: Table showing the statistics</w:t>
      </w:r>
    </w:p>
    <w:p w:rsidR="00BF74E1" w:rsidRPr="00690F55" w:rsidRDefault="00BF74E1" w:rsidP="00BF74E1">
      <w:pPr>
        <w:spacing w:after="0" w:line="276" w:lineRule="auto"/>
        <w:rPr>
          <w:rFonts w:ascii="Times New Roman" w:eastAsia="Calibri" w:hAnsi="Times New Roman" w:cs="Times New Roman"/>
          <w:sz w:val="24"/>
          <w:szCs w:val="24"/>
          <w:lang w:val="en-US" w:eastAsia="it-IT"/>
        </w:rPr>
      </w:pPr>
    </w:p>
    <w:tbl>
      <w:tblPr>
        <w:tblStyle w:val="Grigliatabella12"/>
        <w:tblW w:w="0" w:type="auto"/>
        <w:tblLook w:val="04A0" w:firstRow="1" w:lastRow="0" w:firstColumn="1" w:lastColumn="0" w:noHBand="0" w:noVBand="1"/>
      </w:tblPr>
      <w:tblGrid>
        <w:gridCol w:w="576"/>
        <w:gridCol w:w="576"/>
        <w:gridCol w:w="803"/>
        <w:gridCol w:w="583"/>
      </w:tblGrid>
      <w:tr w:rsidR="00BF74E1" w:rsidRPr="00690F55" w:rsidTr="00D95238">
        <w:tc>
          <w:tcPr>
            <w:tcW w:w="0" w:type="auto"/>
          </w:tcPr>
          <w:p w:rsidR="00BF74E1" w:rsidRPr="00690F55" w:rsidRDefault="00BF74E1" w:rsidP="00D95238">
            <w:pPr>
              <w:rPr>
                <w:rFonts w:ascii="Times New Roman" w:eastAsia="Calibri" w:hAnsi="Times New Roman" w:cs="Times New Roman"/>
                <w:b/>
                <w:sz w:val="24"/>
                <w:szCs w:val="24"/>
              </w:rPr>
            </w:pPr>
            <w:r w:rsidRPr="00690F55">
              <w:rPr>
                <w:rFonts w:ascii="Times New Roman" w:eastAsia="Calibri" w:hAnsi="Times New Roman" w:cs="Times New Roman"/>
                <w:b/>
                <w:sz w:val="24"/>
                <w:szCs w:val="24"/>
              </w:rPr>
              <w:t>N</w:t>
            </w:r>
          </w:p>
        </w:tc>
        <w:tc>
          <w:tcPr>
            <w:tcW w:w="0" w:type="auto"/>
          </w:tcPr>
          <w:p w:rsidR="00BF74E1" w:rsidRPr="00690F55" w:rsidRDefault="00BF74E1" w:rsidP="00D95238">
            <w:pPr>
              <w:rPr>
                <w:rFonts w:ascii="Times New Roman" w:eastAsia="Calibri" w:hAnsi="Times New Roman" w:cs="Times New Roman"/>
                <w:b/>
                <w:sz w:val="24"/>
                <w:szCs w:val="24"/>
              </w:rPr>
            </w:pPr>
            <w:r w:rsidRPr="00690F55">
              <w:rPr>
                <w:rFonts w:ascii="Times New Roman" w:eastAsia="Calibri" w:hAnsi="Times New Roman" w:cs="Times New Roman"/>
                <w:b/>
                <w:sz w:val="24"/>
                <w:szCs w:val="24"/>
              </w:rPr>
              <w:t>‘</w:t>
            </w:r>
            <w:proofErr w:type="spellStart"/>
            <w:r w:rsidRPr="00690F55">
              <w:rPr>
                <w:rFonts w:ascii="Times New Roman" w:eastAsia="Calibri" w:hAnsi="Times New Roman" w:cs="Times New Roman"/>
                <w:b/>
                <w:sz w:val="24"/>
                <w:szCs w:val="24"/>
              </w:rPr>
              <w:t>df</w:t>
            </w:r>
            <w:proofErr w:type="spellEnd"/>
          </w:p>
        </w:tc>
        <w:tc>
          <w:tcPr>
            <w:tcW w:w="0" w:type="auto"/>
          </w:tcPr>
          <w:p w:rsidR="00BF74E1" w:rsidRPr="00690F55" w:rsidRDefault="00BF74E1" w:rsidP="00D95238">
            <w:pPr>
              <w:rPr>
                <w:rFonts w:ascii="Times New Roman" w:eastAsia="Calibri" w:hAnsi="Times New Roman" w:cs="Times New Roman"/>
                <w:b/>
                <w:sz w:val="24"/>
                <w:szCs w:val="24"/>
              </w:rPr>
            </w:pPr>
            <w:r w:rsidRPr="00690F55">
              <w:rPr>
                <w:rFonts w:ascii="Times New Roman" w:eastAsia="Calibri" w:hAnsi="Times New Roman" w:cs="Times New Roman"/>
                <w:b/>
                <w:sz w:val="24"/>
                <w:szCs w:val="24"/>
              </w:rPr>
              <w:t>Mean</w:t>
            </w:r>
          </w:p>
        </w:tc>
        <w:tc>
          <w:tcPr>
            <w:tcW w:w="0" w:type="auto"/>
          </w:tcPr>
          <w:p w:rsidR="00BF74E1" w:rsidRPr="00690F55" w:rsidRDefault="00BF74E1" w:rsidP="00D95238">
            <w:pPr>
              <w:rPr>
                <w:rFonts w:ascii="Times New Roman" w:eastAsia="Calibri" w:hAnsi="Times New Roman" w:cs="Times New Roman"/>
                <w:b/>
                <w:sz w:val="24"/>
                <w:szCs w:val="24"/>
              </w:rPr>
            </w:pPr>
            <w:r w:rsidRPr="00690F55">
              <w:rPr>
                <w:rFonts w:ascii="Times New Roman" w:eastAsia="Calibri" w:hAnsi="Times New Roman" w:cs="Times New Roman"/>
                <w:b/>
                <w:sz w:val="24"/>
                <w:szCs w:val="24"/>
              </w:rPr>
              <w:t>S.D</w:t>
            </w:r>
          </w:p>
        </w:tc>
      </w:tr>
      <w:tr w:rsidR="00BF74E1" w:rsidRPr="00690F55" w:rsidTr="00D95238">
        <w:tc>
          <w:tcPr>
            <w:tcW w:w="0" w:type="auto"/>
          </w:tcPr>
          <w:p w:rsidR="00BF74E1" w:rsidRPr="00690F55" w:rsidRDefault="00BF74E1" w:rsidP="00D95238">
            <w:pPr>
              <w:rPr>
                <w:rFonts w:ascii="Times New Roman" w:eastAsia="Calibri" w:hAnsi="Times New Roman" w:cs="Times New Roman"/>
                <w:sz w:val="24"/>
                <w:szCs w:val="24"/>
              </w:rPr>
            </w:pPr>
            <w:r w:rsidRPr="00690F55">
              <w:rPr>
                <w:rFonts w:ascii="Times New Roman" w:eastAsia="Calibri" w:hAnsi="Times New Roman" w:cs="Times New Roman"/>
                <w:sz w:val="24"/>
                <w:szCs w:val="24"/>
              </w:rPr>
              <w:t>125</w:t>
            </w:r>
          </w:p>
        </w:tc>
        <w:tc>
          <w:tcPr>
            <w:tcW w:w="0" w:type="auto"/>
          </w:tcPr>
          <w:p w:rsidR="00BF74E1" w:rsidRPr="00690F55" w:rsidRDefault="00BF74E1" w:rsidP="00D95238">
            <w:pPr>
              <w:rPr>
                <w:rFonts w:ascii="Times New Roman" w:eastAsia="Calibri" w:hAnsi="Times New Roman" w:cs="Times New Roman"/>
                <w:sz w:val="24"/>
                <w:szCs w:val="24"/>
              </w:rPr>
            </w:pPr>
            <w:r w:rsidRPr="00690F55">
              <w:rPr>
                <w:rFonts w:ascii="Times New Roman" w:eastAsia="Calibri" w:hAnsi="Times New Roman" w:cs="Times New Roman"/>
                <w:sz w:val="24"/>
                <w:szCs w:val="24"/>
              </w:rPr>
              <w:t>124</w:t>
            </w:r>
          </w:p>
        </w:tc>
        <w:tc>
          <w:tcPr>
            <w:tcW w:w="0" w:type="auto"/>
          </w:tcPr>
          <w:p w:rsidR="00BF74E1" w:rsidRPr="00690F55" w:rsidRDefault="00BF74E1" w:rsidP="00D95238">
            <w:pPr>
              <w:rPr>
                <w:rFonts w:ascii="Times New Roman" w:eastAsia="Calibri" w:hAnsi="Times New Roman" w:cs="Times New Roman"/>
                <w:sz w:val="24"/>
                <w:szCs w:val="24"/>
              </w:rPr>
            </w:pPr>
            <w:r w:rsidRPr="00690F55">
              <w:rPr>
                <w:rFonts w:ascii="Times New Roman" w:eastAsia="Calibri" w:hAnsi="Times New Roman" w:cs="Times New Roman"/>
                <w:sz w:val="24"/>
                <w:szCs w:val="24"/>
              </w:rPr>
              <w:t>3.2</w:t>
            </w:r>
          </w:p>
        </w:tc>
        <w:tc>
          <w:tcPr>
            <w:tcW w:w="0" w:type="auto"/>
          </w:tcPr>
          <w:p w:rsidR="00BF74E1" w:rsidRPr="00690F55" w:rsidRDefault="00BF74E1" w:rsidP="00D95238">
            <w:pPr>
              <w:rPr>
                <w:rFonts w:ascii="Times New Roman" w:eastAsia="Calibri" w:hAnsi="Times New Roman" w:cs="Times New Roman"/>
                <w:sz w:val="24"/>
                <w:szCs w:val="24"/>
              </w:rPr>
            </w:pPr>
            <w:r w:rsidRPr="00690F55">
              <w:rPr>
                <w:rFonts w:ascii="Times New Roman" w:eastAsia="Calibri" w:hAnsi="Times New Roman" w:cs="Times New Roman"/>
                <w:sz w:val="24"/>
                <w:szCs w:val="24"/>
              </w:rPr>
              <w:t>1.9</w:t>
            </w:r>
          </w:p>
        </w:tc>
      </w:tr>
    </w:tbl>
    <w:p w:rsidR="00BF74E1" w:rsidRPr="00690F55" w:rsidRDefault="00BF74E1" w:rsidP="00BF74E1">
      <w:pPr>
        <w:spacing w:after="0" w:line="276" w:lineRule="auto"/>
        <w:rPr>
          <w:rFonts w:ascii="Times New Roman" w:eastAsia="Calibri" w:hAnsi="Times New Roman" w:cs="Times New Roman"/>
          <w:sz w:val="24"/>
          <w:szCs w:val="24"/>
          <w:lang w:val="it-IT" w:eastAsia="it-IT"/>
        </w:rPr>
      </w:pPr>
      <w:r w:rsidRPr="00690F55">
        <w:rPr>
          <w:rFonts w:ascii="Times New Roman" w:eastAsia="Calibri" w:hAnsi="Times New Roman" w:cs="Times New Roman"/>
          <w:sz w:val="24"/>
          <w:szCs w:val="24"/>
          <w:lang w:val="it-IT" w:eastAsia="it-IT"/>
        </w:rPr>
        <w:t>Significant finding;</w:t>
      </w:r>
    </w:p>
    <w:p w:rsidR="00BF74E1" w:rsidRPr="00690F55" w:rsidRDefault="00BF74E1" w:rsidP="00BF74E1">
      <w:pPr>
        <w:spacing w:after="0" w:line="276" w:lineRule="auto"/>
        <w:rPr>
          <w:rFonts w:ascii="Times New Roman" w:eastAsia="Calibri" w:hAnsi="Times New Roman" w:cs="Times New Roman"/>
          <w:sz w:val="24"/>
          <w:szCs w:val="24"/>
          <w:lang w:val="it-IT" w:eastAsia="it-IT"/>
        </w:rPr>
      </w:pPr>
      <w:r w:rsidRPr="00690F55">
        <w:rPr>
          <w:rFonts w:ascii="Times New Roman" w:eastAsia="Calibri" w:hAnsi="Times New Roman" w:cs="Times New Roman"/>
          <w:sz w:val="24"/>
          <w:szCs w:val="24"/>
          <w:lang w:val="it-IT" w:eastAsia="it-IT"/>
        </w:rPr>
        <w:t>p&gt;0.05 *</w:t>
      </w:r>
    </w:p>
    <w:p w:rsidR="00BF74E1" w:rsidRPr="00690F55" w:rsidRDefault="00BF74E1" w:rsidP="00BF74E1">
      <w:pPr>
        <w:spacing w:after="0" w:line="276" w:lineRule="auto"/>
        <w:rPr>
          <w:rFonts w:ascii="Times New Roman" w:eastAsia="Calibri" w:hAnsi="Times New Roman" w:cs="Times New Roman"/>
          <w:sz w:val="24"/>
          <w:szCs w:val="24"/>
          <w:lang w:val="it-IT" w:eastAsia="it-IT"/>
        </w:rPr>
      </w:pPr>
    </w:p>
    <w:p w:rsidR="00BF74E1" w:rsidRPr="00690F55" w:rsidRDefault="00BF74E1" w:rsidP="00BF74E1">
      <w:pPr>
        <w:spacing w:after="0" w:line="276" w:lineRule="auto"/>
        <w:rPr>
          <w:rFonts w:ascii="Times New Roman" w:eastAsia="Calibri" w:hAnsi="Times New Roman" w:cs="Times New Roman"/>
          <w:sz w:val="24"/>
          <w:szCs w:val="24"/>
          <w:lang w:val="it-IT" w:eastAsia="it-IT"/>
        </w:rPr>
      </w:pPr>
    </w:p>
    <w:p w:rsidR="00BF74E1" w:rsidRPr="00690F55" w:rsidRDefault="00BF74E1" w:rsidP="00BF74E1">
      <w:pPr>
        <w:spacing w:after="0" w:line="276" w:lineRule="auto"/>
        <w:rPr>
          <w:rFonts w:ascii="Times New Roman" w:eastAsia="Calibri" w:hAnsi="Times New Roman" w:cs="Times New Roman"/>
          <w:sz w:val="24"/>
          <w:szCs w:val="24"/>
          <w:lang w:val="en-US" w:eastAsia="it-IT"/>
        </w:rPr>
      </w:pPr>
    </w:p>
    <w:p w:rsidR="00BF74E1" w:rsidRPr="00690F55" w:rsidRDefault="00BF74E1" w:rsidP="00BF74E1">
      <w:pPr>
        <w:spacing w:after="0" w:line="276" w:lineRule="auto"/>
        <w:rPr>
          <w:rFonts w:ascii="Times New Roman" w:eastAsia="Calibri" w:hAnsi="Times New Roman" w:cs="Times New Roman"/>
          <w:sz w:val="24"/>
          <w:szCs w:val="24"/>
          <w:lang w:val="en-US" w:eastAsia="it-IT"/>
        </w:rPr>
      </w:pPr>
      <w:r w:rsidRPr="00690F55">
        <w:rPr>
          <w:rFonts w:ascii="Times New Roman" w:eastAsia="Calibri" w:hAnsi="Times New Roman" w:cs="Times New Roman"/>
          <w:sz w:val="24"/>
          <w:szCs w:val="24"/>
          <w:lang w:val="en-US" w:eastAsia="it-IT"/>
        </w:rPr>
        <w:t>Applying statistical tools and testing based on software application the following table is obtained as presented with detailed results.</w:t>
      </w:r>
    </w:p>
    <w:p w:rsidR="00BF74E1" w:rsidRPr="00690F55" w:rsidRDefault="00BF74E1" w:rsidP="00BF74E1">
      <w:pPr>
        <w:spacing w:after="0" w:line="276" w:lineRule="auto"/>
        <w:rPr>
          <w:rFonts w:ascii="Times New Roman" w:eastAsia="Calibri" w:hAnsi="Times New Roman" w:cs="Times New Roman"/>
          <w:sz w:val="24"/>
          <w:szCs w:val="24"/>
          <w:lang w:val="en-US" w:eastAsia="it-IT"/>
        </w:rPr>
      </w:pPr>
    </w:p>
    <w:p w:rsidR="00BF74E1" w:rsidRPr="00690F55" w:rsidRDefault="00BF74E1" w:rsidP="00BF74E1">
      <w:pPr>
        <w:spacing w:after="0" w:line="276" w:lineRule="auto"/>
        <w:rPr>
          <w:rFonts w:ascii="Times New Roman" w:eastAsia="Calibri" w:hAnsi="Times New Roman" w:cs="Times New Roman"/>
          <w:sz w:val="24"/>
          <w:szCs w:val="24"/>
          <w:lang w:val="en-US" w:eastAsia="it-IT"/>
        </w:rPr>
      </w:pPr>
      <w:r w:rsidRPr="00690F55">
        <w:rPr>
          <w:rFonts w:ascii="Times New Roman" w:eastAsia="Calibri" w:hAnsi="Times New Roman" w:cs="Times New Roman"/>
          <w:b/>
          <w:sz w:val="24"/>
          <w:szCs w:val="24"/>
          <w:lang w:val="en-US" w:eastAsia="it-IT"/>
        </w:rPr>
        <w:t xml:space="preserve">Table </w:t>
      </w:r>
      <w:r>
        <w:rPr>
          <w:rFonts w:ascii="Times New Roman" w:eastAsia="Calibri" w:hAnsi="Times New Roman" w:cs="Times New Roman"/>
          <w:b/>
          <w:sz w:val="24"/>
          <w:szCs w:val="24"/>
          <w:lang w:val="en-US" w:eastAsia="it-IT"/>
        </w:rPr>
        <w:t xml:space="preserve">7 </w:t>
      </w:r>
      <w:r w:rsidRPr="00690F55">
        <w:rPr>
          <w:rFonts w:ascii="Times New Roman" w:eastAsia="Calibri" w:hAnsi="Times New Roman" w:cs="Times New Roman"/>
          <w:sz w:val="24"/>
          <w:szCs w:val="24"/>
          <w:lang w:val="en-US" w:eastAsia="it-IT"/>
        </w:rPr>
        <w:t>Table showing further the statistics</w:t>
      </w:r>
    </w:p>
    <w:p w:rsidR="00BF74E1" w:rsidRPr="00690F55" w:rsidRDefault="00BF74E1" w:rsidP="00BF74E1">
      <w:pPr>
        <w:spacing w:after="0" w:line="276" w:lineRule="auto"/>
        <w:rPr>
          <w:rFonts w:ascii="Times New Roman" w:eastAsia="Calibri" w:hAnsi="Times New Roman" w:cs="Times New Roman"/>
          <w:sz w:val="24"/>
          <w:szCs w:val="24"/>
          <w:lang w:val="en-US" w:eastAsia="it-IT"/>
        </w:rPr>
      </w:pPr>
    </w:p>
    <w:tbl>
      <w:tblPr>
        <w:tblStyle w:val="Grigliatabella12"/>
        <w:tblW w:w="0" w:type="auto"/>
        <w:tblLook w:val="04A0" w:firstRow="1" w:lastRow="0" w:firstColumn="1" w:lastColumn="0" w:noHBand="0" w:noVBand="1"/>
      </w:tblPr>
      <w:tblGrid>
        <w:gridCol w:w="576"/>
        <w:gridCol w:w="576"/>
        <w:gridCol w:w="803"/>
        <w:gridCol w:w="583"/>
        <w:gridCol w:w="1204"/>
        <w:gridCol w:w="670"/>
        <w:gridCol w:w="977"/>
      </w:tblGrid>
      <w:tr w:rsidR="00BF74E1" w:rsidRPr="00690F55" w:rsidTr="00D95238">
        <w:tc>
          <w:tcPr>
            <w:tcW w:w="0" w:type="auto"/>
          </w:tcPr>
          <w:p w:rsidR="00BF74E1" w:rsidRPr="00690F55" w:rsidRDefault="00BF74E1" w:rsidP="00D95238">
            <w:pPr>
              <w:rPr>
                <w:rFonts w:ascii="Times New Roman" w:eastAsia="Calibri" w:hAnsi="Times New Roman" w:cs="Times New Roman"/>
                <w:b/>
                <w:sz w:val="24"/>
                <w:szCs w:val="24"/>
              </w:rPr>
            </w:pPr>
            <w:r w:rsidRPr="00690F55">
              <w:rPr>
                <w:rFonts w:ascii="Times New Roman" w:eastAsia="Calibri" w:hAnsi="Times New Roman" w:cs="Times New Roman"/>
                <w:b/>
                <w:sz w:val="24"/>
                <w:szCs w:val="24"/>
              </w:rPr>
              <w:t>N</w:t>
            </w:r>
          </w:p>
        </w:tc>
        <w:tc>
          <w:tcPr>
            <w:tcW w:w="0" w:type="auto"/>
          </w:tcPr>
          <w:p w:rsidR="00BF74E1" w:rsidRPr="00690F55" w:rsidRDefault="00BF74E1" w:rsidP="00D95238">
            <w:pPr>
              <w:rPr>
                <w:rFonts w:ascii="Times New Roman" w:eastAsia="Calibri" w:hAnsi="Times New Roman" w:cs="Times New Roman"/>
                <w:b/>
                <w:sz w:val="24"/>
                <w:szCs w:val="24"/>
              </w:rPr>
            </w:pPr>
            <w:r w:rsidRPr="00690F55">
              <w:rPr>
                <w:rFonts w:ascii="Times New Roman" w:eastAsia="Calibri" w:hAnsi="Times New Roman" w:cs="Times New Roman"/>
                <w:b/>
                <w:sz w:val="24"/>
                <w:szCs w:val="24"/>
              </w:rPr>
              <w:t>‘</w:t>
            </w:r>
            <w:proofErr w:type="spellStart"/>
            <w:r w:rsidRPr="00690F55">
              <w:rPr>
                <w:rFonts w:ascii="Times New Roman" w:eastAsia="Calibri" w:hAnsi="Times New Roman" w:cs="Times New Roman"/>
                <w:b/>
                <w:sz w:val="24"/>
                <w:szCs w:val="24"/>
              </w:rPr>
              <w:t>df</w:t>
            </w:r>
            <w:proofErr w:type="spellEnd"/>
          </w:p>
        </w:tc>
        <w:tc>
          <w:tcPr>
            <w:tcW w:w="0" w:type="auto"/>
          </w:tcPr>
          <w:p w:rsidR="00BF74E1" w:rsidRPr="00690F55" w:rsidRDefault="00BF74E1" w:rsidP="00D95238">
            <w:pPr>
              <w:rPr>
                <w:rFonts w:ascii="Times New Roman" w:eastAsia="Calibri" w:hAnsi="Times New Roman" w:cs="Times New Roman"/>
                <w:b/>
                <w:sz w:val="24"/>
                <w:szCs w:val="24"/>
              </w:rPr>
            </w:pPr>
            <w:r w:rsidRPr="00690F55">
              <w:rPr>
                <w:rFonts w:ascii="Times New Roman" w:eastAsia="Calibri" w:hAnsi="Times New Roman" w:cs="Times New Roman"/>
                <w:b/>
                <w:sz w:val="24"/>
                <w:szCs w:val="24"/>
              </w:rPr>
              <w:t>Mean</w:t>
            </w:r>
          </w:p>
        </w:tc>
        <w:tc>
          <w:tcPr>
            <w:tcW w:w="0" w:type="auto"/>
          </w:tcPr>
          <w:p w:rsidR="00BF74E1" w:rsidRPr="00690F55" w:rsidRDefault="00BF74E1" w:rsidP="00D95238">
            <w:pPr>
              <w:rPr>
                <w:rFonts w:ascii="Times New Roman" w:eastAsia="Calibri" w:hAnsi="Times New Roman" w:cs="Times New Roman"/>
                <w:b/>
                <w:sz w:val="24"/>
                <w:szCs w:val="24"/>
              </w:rPr>
            </w:pPr>
            <w:r w:rsidRPr="00690F55">
              <w:rPr>
                <w:rFonts w:ascii="Times New Roman" w:eastAsia="Calibri" w:hAnsi="Times New Roman" w:cs="Times New Roman"/>
                <w:b/>
                <w:sz w:val="24"/>
                <w:szCs w:val="24"/>
              </w:rPr>
              <w:t>S.D</w:t>
            </w:r>
          </w:p>
        </w:tc>
        <w:tc>
          <w:tcPr>
            <w:tcW w:w="0" w:type="auto"/>
          </w:tcPr>
          <w:p w:rsidR="00BF74E1" w:rsidRPr="00690F55" w:rsidRDefault="00BF74E1" w:rsidP="00D95238">
            <w:pPr>
              <w:rPr>
                <w:rFonts w:ascii="Times New Roman" w:eastAsia="Calibri" w:hAnsi="Times New Roman" w:cs="Times New Roman"/>
                <w:b/>
                <w:sz w:val="24"/>
                <w:szCs w:val="24"/>
              </w:rPr>
            </w:pPr>
            <w:r w:rsidRPr="00690F55">
              <w:rPr>
                <w:rFonts w:ascii="Times New Roman" w:eastAsia="Calibri" w:hAnsi="Times New Roman" w:cs="Times New Roman"/>
                <w:b/>
                <w:sz w:val="24"/>
                <w:szCs w:val="24"/>
              </w:rPr>
              <w:t>T</w:t>
            </w:r>
            <w:r w:rsidRPr="00690F55">
              <w:rPr>
                <w:rFonts w:ascii="Times New Roman" w:eastAsia="Calibri" w:hAnsi="Times New Roman" w:cs="Times New Roman"/>
                <w:b/>
                <w:sz w:val="24"/>
                <w:szCs w:val="24"/>
                <w:vertAlign w:val="subscript"/>
              </w:rPr>
              <w:t>c</w:t>
            </w:r>
            <w:r w:rsidRPr="00690F55">
              <w:rPr>
                <w:rFonts w:ascii="Times New Roman" w:eastAsia="Calibri" w:hAnsi="Times New Roman" w:cs="Times New Roman"/>
                <w:b/>
                <w:sz w:val="24"/>
                <w:szCs w:val="24"/>
              </w:rPr>
              <w:t>=-1.657</w:t>
            </w:r>
          </w:p>
        </w:tc>
        <w:tc>
          <w:tcPr>
            <w:tcW w:w="0" w:type="auto"/>
          </w:tcPr>
          <w:p w:rsidR="00BF74E1" w:rsidRPr="00690F55" w:rsidRDefault="00BF74E1" w:rsidP="00D95238">
            <w:pPr>
              <w:rPr>
                <w:rFonts w:ascii="Times New Roman" w:eastAsia="Calibri" w:hAnsi="Times New Roman" w:cs="Times New Roman"/>
                <w:b/>
                <w:sz w:val="24"/>
                <w:szCs w:val="24"/>
              </w:rPr>
            </w:pPr>
            <w:r w:rsidRPr="00690F55">
              <w:rPr>
                <w:rFonts w:ascii="Times New Roman" w:eastAsia="Calibri" w:hAnsi="Times New Roman" w:cs="Times New Roman"/>
                <w:b/>
                <w:sz w:val="24"/>
                <w:szCs w:val="24"/>
              </w:rPr>
              <w:t>t-</w:t>
            </w:r>
            <w:proofErr w:type="spellStart"/>
            <w:r w:rsidRPr="00690F55">
              <w:rPr>
                <w:rFonts w:ascii="Times New Roman" w:eastAsia="Calibri" w:hAnsi="Times New Roman" w:cs="Times New Roman"/>
                <w:b/>
                <w:sz w:val="24"/>
                <w:szCs w:val="24"/>
              </w:rPr>
              <w:t>cal</w:t>
            </w:r>
            <w:proofErr w:type="spellEnd"/>
          </w:p>
        </w:tc>
        <w:tc>
          <w:tcPr>
            <w:tcW w:w="0" w:type="auto"/>
          </w:tcPr>
          <w:p w:rsidR="00BF74E1" w:rsidRPr="00690F55" w:rsidRDefault="00BF74E1" w:rsidP="00D95238">
            <w:pPr>
              <w:rPr>
                <w:rFonts w:ascii="Times New Roman" w:eastAsia="Calibri" w:hAnsi="Times New Roman" w:cs="Times New Roman"/>
                <w:b/>
                <w:sz w:val="24"/>
                <w:szCs w:val="24"/>
              </w:rPr>
            </w:pPr>
            <w:r w:rsidRPr="00690F55">
              <w:rPr>
                <w:rFonts w:ascii="Times New Roman" w:eastAsia="Calibri" w:hAnsi="Times New Roman" w:cs="Times New Roman"/>
                <w:b/>
                <w:sz w:val="24"/>
                <w:szCs w:val="24"/>
              </w:rPr>
              <w:t>p-value</w:t>
            </w:r>
          </w:p>
        </w:tc>
      </w:tr>
      <w:tr w:rsidR="00BF74E1" w:rsidRPr="00690F55" w:rsidTr="00D95238">
        <w:tc>
          <w:tcPr>
            <w:tcW w:w="0" w:type="auto"/>
          </w:tcPr>
          <w:p w:rsidR="00BF74E1" w:rsidRPr="00690F55" w:rsidRDefault="00BF74E1" w:rsidP="00D95238">
            <w:pPr>
              <w:rPr>
                <w:rFonts w:ascii="Times New Roman" w:eastAsia="Calibri" w:hAnsi="Times New Roman" w:cs="Times New Roman"/>
                <w:sz w:val="24"/>
                <w:szCs w:val="24"/>
              </w:rPr>
            </w:pPr>
            <w:r w:rsidRPr="00690F55">
              <w:rPr>
                <w:rFonts w:ascii="Times New Roman" w:eastAsia="Calibri" w:hAnsi="Times New Roman" w:cs="Times New Roman"/>
                <w:sz w:val="24"/>
                <w:szCs w:val="24"/>
              </w:rPr>
              <w:t>125</w:t>
            </w:r>
          </w:p>
        </w:tc>
        <w:tc>
          <w:tcPr>
            <w:tcW w:w="0" w:type="auto"/>
          </w:tcPr>
          <w:p w:rsidR="00BF74E1" w:rsidRPr="00690F55" w:rsidRDefault="00BF74E1" w:rsidP="00D95238">
            <w:pPr>
              <w:rPr>
                <w:rFonts w:ascii="Times New Roman" w:eastAsia="Calibri" w:hAnsi="Times New Roman" w:cs="Times New Roman"/>
                <w:sz w:val="24"/>
                <w:szCs w:val="24"/>
              </w:rPr>
            </w:pPr>
            <w:r w:rsidRPr="00690F55">
              <w:rPr>
                <w:rFonts w:ascii="Times New Roman" w:eastAsia="Calibri" w:hAnsi="Times New Roman" w:cs="Times New Roman"/>
                <w:sz w:val="24"/>
                <w:szCs w:val="24"/>
              </w:rPr>
              <w:t>124</w:t>
            </w:r>
          </w:p>
        </w:tc>
        <w:tc>
          <w:tcPr>
            <w:tcW w:w="0" w:type="auto"/>
          </w:tcPr>
          <w:p w:rsidR="00BF74E1" w:rsidRPr="00690F55" w:rsidRDefault="00BF74E1" w:rsidP="00D95238">
            <w:pPr>
              <w:rPr>
                <w:rFonts w:ascii="Times New Roman" w:eastAsia="Calibri" w:hAnsi="Times New Roman" w:cs="Times New Roman"/>
                <w:sz w:val="24"/>
                <w:szCs w:val="24"/>
              </w:rPr>
            </w:pPr>
            <w:r w:rsidRPr="00690F55">
              <w:rPr>
                <w:rFonts w:ascii="Times New Roman" w:eastAsia="Calibri" w:hAnsi="Times New Roman" w:cs="Times New Roman"/>
                <w:sz w:val="24"/>
                <w:szCs w:val="24"/>
              </w:rPr>
              <w:t>3.2</w:t>
            </w:r>
          </w:p>
        </w:tc>
        <w:tc>
          <w:tcPr>
            <w:tcW w:w="0" w:type="auto"/>
          </w:tcPr>
          <w:p w:rsidR="00BF74E1" w:rsidRPr="00690F55" w:rsidRDefault="00BF74E1" w:rsidP="00D95238">
            <w:pPr>
              <w:rPr>
                <w:rFonts w:ascii="Times New Roman" w:eastAsia="Calibri" w:hAnsi="Times New Roman" w:cs="Times New Roman"/>
                <w:sz w:val="24"/>
                <w:szCs w:val="24"/>
              </w:rPr>
            </w:pPr>
            <w:r w:rsidRPr="00690F55">
              <w:rPr>
                <w:rFonts w:ascii="Times New Roman" w:eastAsia="Calibri" w:hAnsi="Times New Roman" w:cs="Times New Roman"/>
                <w:sz w:val="24"/>
                <w:szCs w:val="24"/>
              </w:rPr>
              <w:t>1.9</w:t>
            </w:r>
          </w:p>
        </w:tc>
        <w:tc>
          <w:tcPr>
            <w:tcW w:w="0" w:type="auto"/>
          </w:tcPr>
          <w:p w:rsidR="00BF74E1" w:rsidRPr="00690F55" w:rsidRDefault="00BF74E1" w:rsidP="00D95238">
            <w:pPr>
              <w:rPr>
                <w:rFonts w:ascii="Times New Roman" w:eastAsia="Calibri" w:hAnsi="Times New Roman" w:cs="Times New Roman"/>
                <w:sz w:val="24"/>
                <w:szCs w:val="24"/>
              </w:rPr>
            </w:pPr>
            <w:r w:rsidRPr="00690F55">
              <w:rPr>
                <w:rFonts w:ascii="Times New Roman" w:eastAsia="Calibri" w:hAnsi="Times New Roman" w:cs="Times New Roman"/>
                <w:sz w:val="24"/>
                <w:szCs w:val="24"/>
              </w:rPr>
              <w:t>-1.65</w:t>
            </w:r>
          </w:p>
        </w:tc>
        <w:tc>
          <w:tcPr>
            <w:tcW w:w="0" w:type="auto"/>
          </w:tcPr>
          <w:p w:rsidR="00BF74E1" w:rsidRPr="00690F55" w:rsidRDefault="00BF74E1" w:rsidP="00D95238">
            <w:pPr>
              <w:rPr>
                <w:rFonts w:ascii="Times New Roman" w:eastAsia="Calibri" w:hAnsi="Times New Roman" w:cs="Times New Roman"/>
                <w:sz w:val="24"/>
                <w:szCs w:val="24"/>
              </w:rPr>
            </w:pPr>
            <w:r w:rsidRPr="00690F55">
              <w:rPr>
                <w:rFonts w:ascii="Times New Roman" w:eastAsia="Calibri" w:hAnsi="Times New Roman" w:cs="Times New Roman"/>
                <w:sz w:val="24"/>
                <w:szCs w:val="24"/>
              </w:rPr>
              <w:t>0</w:t>
            </w:r>
          </w:p>
        </w:tc>
        <w:tc>
          <w:tcPr>
            <w:tcW w:w="0" w:type="auto"/>
          </w:tcPr>
          <w:p w:rsidR="00BF74E1" w:rsidRPr="00690F55" w:rsidRDefault="00BF74E1" w:rsidP="00D95238">
            <w:pPr>
              <w:rPr>
                <w:rFonts w:ascii="Times New Roman" w:eastAsia="Calibri" w:hAnsi="Times New Roman" w:cs="Times New Roman"/>
                <w:sz w:val="24"/>
                <w:szCs w:val="24"/>
              </w:rPr>
            </w:pPr>
            <w:r w:rsidRPr="00690F55">
              <w:rPr>
                <w:rFonts w:ascii="Times New Roman" w:eastAsia="Calibri" w:hAnsi="Times New Roman" w:cs="Times New Roman"/>
                <w:sz w:val="24"/>
                <w:szCs w:val="24"/>
              </w:rPr>
              <w:t>0.5</w:t>
            </w:r>
          </w:p>
        </w:tc>
      </w:tr>
    </w:tbl>
    <w:p w:rsidR="00BF74E1" w:rsidRPr="00690F55" w:rsidRDefault="00BF74E1" w:rsidP="00BF74E1">
      <w:pPr>
        <w:spacing w:after="0" w:line="276" w:lineRule="auto"/>
        <w:rPr>
          <w:rFonts w:ascii="Times New Roman" w:eastAsia="Calibri" w:hAnsi="Times New Roman" w:cs="Times New Roman"/>
          <w:sz w:val="24"/>
          <w:szCs w:val="24"/>
          <w:lang w:val="en-US"/>
        </w:rPr>
      </w:pPr>
    </w:p>
    <w:p w:rsidR="00BF74E1" w:rsidRPr="00690F55" w:rsidRDefault="00BF74E1" w:rsidP="00BF74E1">
      <w:pPr>
        <w:spacing w:after="0" w:line="276" w:lineRule="auto"/>
        <w:rPr>
          <w:rFonts w:ascii="Times New Roman" w:eastAsia="Calibri" w:hAnsi="Times New Roman" w:cs="Times New Roman"/>
          <w:sz w:val="24"/>
          <w:szCs w:val="24"/>
          <w:lang w:val="en-US"/>
        </w:rPr>
      </w:pPr>
    </w:p>
    <w:p w:rsidR="00BF74E1" w:rsidRPr="00690F55" w:rsidRDefault="00BF74E1" w:rsidP="00BF74E1">
      <w:pPr>
        <w:spacing w:after="200" w:line="276" w:lineRule="auto"/>
        <w:rPr>
          <w:rFonts w:ascii="Times New Roman" w:eastAsia="Times New Roman" w:hAnsi="Times New Roman" w:cs="Times New Roman"/>
          <w:sz w:val="24"/>
          <w:szCs w:val="24"/>
          <w:lang w:val="en-US"/>
        </w:rPr>
      </w:pPr>
    </w:p>
    <w:p w:rsidR="00BF74E1" w:rsidRPr="00953636" w:rsidRDefault="00BF74E1" w:rsidP="00BF74E1">
      <w:pPr>
        <w:spacing w:after="20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b/>
          <w:sz w:val="24"/>
          <w:szCs w:val="24"/>
          <w:lang w:val="en-US"/>
        </w:rPr>
        <w:t>Table</w:t>
      </w:r>
      <w:r>
        <w:rPr>
          <w:rFonts w:ascii="Times New Roman" w:eastAsia="Times New Roman" w:hAnsi="Times New Roman" w:cs="Times New Roman"/>
          <w:b/>
          <w:sz w:val="24"/>
          <w:szCs w:val="24"/>
          <w:lang w:val="en-US"/>
        </w:rPr>
        <w:t xml:space="preserve"> 8 </w:t>
      </w:r>
      <w:r w:rsidRPr="00953636">
        <w:rPr>
          <w:rFonts w:ascii="Times New Roman" w:eastAsia="Times New Roman" w:hAnsi="Times New Roman" w:cs="Times New Roman"/>
          <w:sz w:val="24"/>
          <w:szCs w:val="24"/>
          <w:lang w:val="en-US"/>
        </w:rPr>
        <w:t>‘Cronbach Alpha of the Variables</w:t>
      </w:r>
    </w:p>
    <w:p w:rsidR="00BF74E1" w:rsidRPr="00690F55" w:rsidRDefault="00BF74E1" w:rsidP="00BF74E1">
      <w:pPr>
        <w:spacing w:after="200" w:line="276" w:lineRule="auto"/>
        <w:rPr>
          <w:rFonts w:ascii="Times New Roman" w:eastAsia="Times New Roman" w:hAnsi="Times New Roman" w:cs="Times New Roman"/>
          <w:sz w:val="24"/>
          <w:szCs w:val="24"/>
          <w:lang w:val="en-US"/>
        </w:rPr>
      </w:pPr>
    </w:p>
    <w:tbl>
      <w:tblPr>
        <w:tblStyle w:val="TableGrid"/>
        <w:tblW w:w="0" w:type="auto"/>
        <w:tblLook w:val="04A0" w:firstRow="1" w:lastRow="0" w:firstColumn="1" w:lastColumn="0" w:noHBand="0" w:noVBand="1"/>
      </w:tblPr>
      <w:tblGrid>
        <w:gridCol w:w="3076"/>
        <w:gridCol w:w="1957"/>
      </w:tblGrid>
      <w:tr w:rsidR="00BF74E1" w:rsidRPr="00690F55" w:rsidTr="00D95238">
        <w:tc>
          <w:tcPr>
            <w:tcW w:w="0" w:type="auto"/>
          </w:tcPr>
          <w:p w:rsidR="00BF74E1" w:rsidRPr="00690F55" w:rsidRDefault="00BF74E1" w:rsidP="00D95238">
            <w:pPr>
              <w:rPr>
                <w:rFonts w:ascii="Times New Roman" w:eastAsia="Times New Roman" w:hAnsi="Times New Roman" w:cs="Times New Roman"/>
                <w:sz w:val="24"/>
                <w:szCs w:val="24"/>
                <w:lang w:val="en-US"/>
              </w:rPr>
            </w:pP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w:t>
            </w:r>
            <w:r w:rsidRPr="00690F55">
              <w:rPr>
                <w:rFonts w:ascii="Times New Roman" w:eastAsia="Times New Roman" w:hAnsi="Times New Roman" w:cs="Times New Roman"/>
                <w:b/>
                <w:sz w:val="24"/>
                <w:szCs w:val="24"/>
                <w:lang w:val="en-US"/>
              </w:rPr>
              <w:t>Cronbach alpha</w:t>
            </w:r>
          </w:p>
        </w:tc>
      </w:tr>
      <w:tr w:rsidR="00BF74E1" w:rsidRPr="00690F55" w:rsidTr="00D95238">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Brand awareness</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0.78947</w:t>
            </w:r>
          </w:p>
        </w:tc>
      </w:tr>
      <w:tr w:rsidR="00BF74E1" w:rsidRPr="00690F55" w:rsidTr="00D95238">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Investment risks &amp; culture</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0.83768</w:t>
            </w:r>
          </w:p>
        </w:tc>
      </w:tr>
      <w:tr w:rsidR="00BF74E1" w:rsidRPr="00690F55" w:rsidTr="00D95238">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Climate change &amp; investment</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0.84906</w:t>
            </w:r>
          </w:p>
        </w:tc>
      </w:tr>
      <w:tr w:rsidR="00BF74E1" w:rsidRPr="00690F55" w:rsidTr="00D95238">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Investment risks &amp;  brand</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0.92308</w:t>
            </w:r>
          </w:p>
        </w:tc>
      </w:tr>
    </w:tbl>
    <w:p w:rsidR="00BF74E1" w:rsidRPr="00690F55" w:rsidRDefault="00BF74E1" w:rsidP="00BF74E1">
      <w:pPr>
        <w:spacing w:after="200" w:line="276" w:lineRule="auto"/>
        <w:rPr>
          <w:rFonts w:ascii="Times New Roman" w:eastAsia="Calibri" w:hAnsi="Times New Roman" w:cs="Times New Roman"/>
          <w:sz w:val="24"/>
          <w:szCs w:val="24"/>
          <w:lang w:val="en-US"/>
        </w:rPr>
      </w:pPr>
      <w:r w:rsidRPr="00690F55">
        <w:rPr>
          <w:rFonts w:ascii="Times New Roman" w:eastAsia="Calibri" w:hAnsi="Times New Roman" w:cs="Times New Roman"/>
          <w:b/>
          <w:sz w:val="24"/>
          <w:szCs w:val="24"/>
          <w:lang w:val="en-US"/>
        </w:rPr>
        <w:t>Source</w:t>
      </w:r>
      <w:r w:rsidRPr="00690F55">
        <w:rPr>
          <w:rFonts w:ascii="Times New Roman" w:eastAsia="Calibri" w:hAnsi="Times New Roman" w:cs="Times New Roman"/>
          <w:sz w:val="24"/>
          <w:szCs w:val="24"/>
          <w:lang w:val="en-US"/>
        </w:rPr>
        <w:t>: ‘Present study draft &amp; author’s draft</w:t>
      </w:r>
    </w:p>
    <w:p w:rsidR="00BF74E1" w:rsidRPr="00690F55" w:rsidRDefault="00BF74E1" w:rsidP="00BF74E1">
      <w:pPr>
        <w:spacing w:after="20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 xml:space="preserve">As shown in the table above; from 3.0, the ‘Cronbach alphas lies between 0.78947 and 0.92308, which far exceeds the threshold, and relatively high, hence justifying reliability of the variables and parameters or measures or assessment. </w:t>
      </w:r>
    </w:p>
    <w:p w:rsidR="00BF74E1" w:rsidRPr="00690F55" w:rsidRDefault="00BF74E1" w:rsidP="00BF74E1">
      <w:pPr>
        <w:spacing w:after="200" w:line="276" w:lineRule="auto"/>
        <w:rPr>
          <w:rFonts w:ascii="Times New Roman" w:eastAsia="Times New Roman" w:hAnsi="Times New Roman" w:cs="Times New Roman"/>
          <w:sz w:val="24"/>
          <w:szCs w:val="24"/>
          <w:lang w:val="en-US"/>
        </w:rPr>
      </w:pPr>
    </w:p>
    <w:p w:rsidR="00BF74E1" w:rsidRPr="00690F55" w:rsidRDefault="00BF74E1" w:rsidP="00BF74E1">
      <w:pPr>
        <w:spacing w:after="20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b/>
          <w:sz w:val="24"/>
          <w:szCs w:val="24"/>
          <w:lang w:val="en-US"/>
        </w:rPr>
        <w:lastRenderedPageBreak/>
        <w:t>Table: A 2.1.1</w:t>
      </w:r>
      <w:r w:rsidRPr="00690F55">
        <w:rPr>
          <w:rFonts w:ascii="Times New Roman" w:eastAsia="Times New Roman" w:hAnsi="Times New Roman" w:cs="Times New Roman"/>
          <w:sz w:val="24"/>
          <w:szCs w:val="24"/>
          <w:lang w:val="en-US"/>
        </w:rPr>
        <w:t>‘</w:t>
      </w:r>
      <w:r w:rsidRPr="00690F55">
        <w:rPr>
          <w:rFonts w:ascii="Times New Roman" w:eastAsia="Times New Roman" w:hAnsi="Times New Roman" w:cs="Times New Roman"/>
          <w:b/>
          <w:sz w:val="24"/>
          <w:szCs w:val="24"/>
          <w:lang w:val="en-US"/>
        </w:rPr>
        <w:t>Cronbach Alpha of the Variables</w:t>
      </w:r>
    </w:p>
    <w:p w:rsidR="00BF74E1" w:rsidRPr="00690F55" w:rsidRDefault="00BF74E1" w:rsidP="00BF74E1">
      <w:pPr>
        <w:spacing w:after="200" w:line="276" w:lineRule="auto"/>
        <w:rPr>
          <w:rFonts w:ascii="Times New Roman" w:eastAsia="Times New Roman" w:hAnsi="Times New Roman" w:cs="Times New Roman"/>
          <w:sz w:val="24"/>
          <w:szCs w:val="24"/>
          <w:lang w:val="en-US"/>
        </w:rPr>
      </w:pPr>
    </w:p>
    <w:tbl>
      <w:tblPr>
        <w:tblStyle w:val="TableGrid"/>
        <w:tblW w:w="0" w:type="auto"/>
        <w:tblLook w:val="04A0" w:firstRow="1" w:lastRow="0" w:firstColumn="1" w:lastColumn="0" w:noHBand="0" w:noVBand="1"/>
      </w:tblPr>
      <w:tblGrid>
        <w:gridCol w:w="3717"/>
        <w:gridCol w:w="1918"/>
        <w:gridCol w:w="2385"/>
        <w:gridCol w:w="996"/>
      </w:tblGrid>
      <w:tr w:rsidR="00BF74E1" w:rsidRPr="00690F55" w:rsidTr="00D95238">
        <w:tc>
          <w:tcPr>
            <w:tcW w:w="0" w:type="auto"/>
          </w:tcPr>
          <w:p w:rsidR="00BF74E1" w:rsidRPr="00690F55" w:rsidRDefault="00BF74E1" w:rsidP="00D95238">
            <w:pPr>
              <w:rPr>
                <w:rFonts w:ascii="Times New Roman" w:eastAsia="Times New Roman" w:hAnsi="Times New Roman" w:cs="Times New Roman"/>
                <w:sz w:val="24"/>
                <w:szCs w:val="24"/>
                <w:lang w:val="en-US"/>
              </w:rPr>
            </w:pP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w:t>
            </w:r>
            <w:r w:rsidRPr="00690F55">
              <w:rPr>
                <w:rFonts w:ascii="Times New Roman" w:eastAsia="Times New Roman" w:hAnsi="Times New Roman" w:cs="Times New Roman"/>
                <w:b/>
                <w:sz w:val="24"/>
                <w:szCs w:val="24"/>
                <w:lang w:val="en-US"/>
              </w:rPr>
              <w:t>Cronbach alpha</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w:t>
            </w:r>
            <w:r w:rsidRPr="00690F55">
              <w:rPr>
                <w:rFonts w:ascii="Times New Roman" w:eastAsia="Times New Roman" w:hAnsi="Times New Roman" w:cs="Times New Roman"/>
                <w:b/>
                <w:sz w:val="24"/>
                <w:szCs w:val="24"/>
                <w:lang w:val="en-US"/>
              </w:rPr>
              <w:t>Composite reliability</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w:t>
            </w:r>
            <w:r w:rsidRPr="00690F55">
              <w:rPr>
                <w:rFonts w:ascii="Times New Roman" w:eastAsia="Times New Roman" w:hAnsi="Times New Roman" w:cs="Times New Roman"/>
                <w:b/>
                <w:sz w:val="24"/>
                <w:szCs w:val="24"/>
                <w:lang w:val="en-US"/>
              </w:rPr>
              <w:t>AVE</w:t>
            </w:r>
          </w:p>
        </w:tc>
      </w:tr>
      <w:tr w:rsidR="00BF74E1" w:rsidRPr="00690F55" w:rsidTr="00D95238">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Brand awareness</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0.78947</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0.87200</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0.623</w:t>
            </w:r>
          </w:p>
        </w:tc>
      </w:tr>
      <w:tr w:rsidR="00BF74E1" w:rsidRPr="00690F55" w:rsidTr="00D95238">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Investment risks &amp; culture</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0.83768</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0.84100</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0.640</w:t>
            </w:r>
          </w:p>
        </w:tc>
      </w:tr>
      <w:tr w:rsidR="00BF74E1" w:rsidRPr="00690F55" w:rsidTr="00D95238">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Climate change &amp; investment</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0.84906</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0.88100</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0.79725</w:t>
            </w:r>
          </w:p>
        </w:tc>
      </w:tr>
      <w:tr w:rsidR="00BF74E1" w:rsidRPr="00690F55" w:rsidTr="00D95238">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Investment risks &amp;  brand</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0.92308</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0.93500</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0.78325</w:t>
            </w:r>
          </w:p>
        </w:tc>
      </w:tr>
      <w:tr w:rsidR="00BF74E1" w:rsidRPr="00690F55" w:rsidTr="00D95238">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‘CSR &amp; brand</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0.88720</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0.95600</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0.84375</w:t>
            </w:r>
          </w:p>
        </w:tc>
      </w:tr>
      <w:tr w:rsidR="00BF74E1" w:rsidRPr="00690F55" w:rsidTr="00D95238">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‘CSR, brand &amp; perceptions</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0.98640</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0.96700</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0.8785</w:t>
            </w:r>
          </w:p>
        </w:tc>
      </w:tr>
      <w:tr w:rsidR="00BF74E1" w:rsidRPr="00690F55" w:rsidTr="00D95238">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‘Brand, inclinations, CSR &amp; culture</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0.89640</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0.938</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0.7900</w:t>
            </w:r>
          </w:p>
        </w:tc>
      </w:tr>
      <w:tr w:rsidR="00BF74E1" w:rsidRPr="00690F55" w:rsidTr="00D95238">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‘Brand, lifestyles, CSR &amp; interactions</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0.92310</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0.94000</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0.79225</w:t>
            </w:r>
          </w:p>
        </w:tc>
      </w:tr>
    </w:tbl>
    <w:p w:rsidR="00BF74E1" w:rsidRPr="00690F55" w:rsidRDefault="00BF74E1" w:rsidP="00BF74E1">
      <w:pPr>
        <w:spacing w:after="100" w:afterAutospacing="1" w:line="480" w:lineRule="auto"/>
        <w:rPr>
          <w:rFonts w:ascii="Times New Roman" w:hAnsi="Times New Roman" w:cs="Times New Roman"/>
          <w:sz w:val="24"/>
          <w:szCs w:val="24"/>
        </w:rPr>
      </w:pP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 xml:space="preserve">Table 1A 2.1.1) shows that the composite reliability (&gt;0.60), Cronbach alpha (&gt;0.70), and AVE (&gt;0.50) for each construct are within the acceptable range, which shows that </w:t>
      </w:r>
      <w:r w:rsidRPr="00690F55">
        <w:rPr>
          <w:rFonts w:ascii="Times New Roman" w:hAnsi="Times New Roman" w:cs="Times New Roman"/>
          <w:sz w:val="24"/>
          <w:szCs w:val="24"/>
          <w:highlight w:val="darkGreen"/>
        </w:rPr>
        <w:t>the tool used for checking the hypothesis is reliable</w:t>
      </w:r>
      <w:r w:rsidRPr="00690F55">
        <w:rPr>
          <w:rFonts w:ascii="Times New Roman" w:hAnsi="Times New Roman" w:cs="Times New Roman"/>
          <w:sz w:val="24"/>
          <w:szCs w:val="24"/>
        </w:rPr>
        <w:t xml:space="preserve"> (Chatfield, 2018; Ahmed et al., 2020)</w:t>
      </w:r>
    </w:p>
    <w:p w:rsidR="00BF74E1" w:rsidRPr="00690F55" w:rsidRDefault="00BF74E1" w:rsidP="00BF74E1">
      <w:pPr>
        <w:spacing w:after="100" w:afterAutospacing="1" w:line="480" w:lineRule="auto"/>
        <w:rPr>
          <w:rFonts w:ascii="Times New Roman"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lang w:val="en-US"/>
        </w:rPr>
      </w:pPr>
      <w:r w:rsidRPr="00690F55">
        <w:rPr>
          <w:rFonts w:ascii="Times New Roman" w:eastAsia="Calibri" w:hAnsi="Times New Roman" w:cs="Times New Roman"/>
          <w:b/>
          <w:sz w:val="24"/>
          <w:szCs w:val="24"/>
          <w:lang w:val="en-US"/>
        </w:rPr>
        <w:t>Extracted</w:t>
      </w:r>
      <w:r w:rsidRPr="00690F55">
        <w:rPr>
          <w:rFonts w:ascii="Times New Roman" w:eastAsia="Calibri" w:hAnsi="Times New Roman" w:cs="Times New Roman"/>
          <w:sz w:val="24"/>
          <w:szCs w:val="24"/>
          <w:lang w:val="en-US"/>
        </w:rPr>
        <w:t xml:space="preserve"> (based on author’s draft from previous and on gong related study):</w:t>
      </w:r>
    </w:p>
    <w:p w:rsidR="00BF74E1" w:rsidRPr="00690F55" w:rsidRDefault="00BF74E1" w:rsidP="00BF74E1">
      <w:pPr>
        <w:spacing w:after="0" w:line="276" w:lineRule="auto"/>
        <w:rPr>
          <w:rFonts w:ascii="Times New Roman" w:eastAsia="Calibri" w:hAnsi="Times New Roman" w:cs="Times New Roman"/>
          <w:sz w:val="24"/>
          <w:szCs w:val="24"/>
          <w:lang w:val="en-US"/>
        </w:rPr>
      </w:pPr>
    </w:p>
    <w:p w:rsidR="00BF74E1" w:rsidRPr="00690F55" w:rsidRDefault="00BF74E1" w:rsidP="00BF74E1">
      <w:pPr>
        <w:spacing w:after="0" w:line="276" w:lineRule="auto"/>
        <w:rPr>
          <w:rFonts w:ascii="Times New Roman" w:eastAsia="Calibri" w:hAnsi="Times New Roman" w:cs="Times New Roman"/>
          <w:sz w:val="24"/>
          <w:szCs w:val="24"/>
          <w:lang w:val="en-US"/>
        </w:rPr>
      </w:pPr>
    </w:p>
    <w:p w:rsidR="00BF74E1" w:rsidRPr="00690F55" w:rsidRDefault="00BF74E1" w:rsidP="00BF74E1">
      <w:pPr>
        <w:rPr>
          <w:rFonts w:ascii="Times New Roman" w:eastAsia="Times New Roman" w:hAnsi="Times New Roman" w:cs="Times New Roman"/>
          <w:sz w:val="24"/>
          <w:szCs w:val="24"/>
          <w:lang w:val="en-US"/>
        </w:rPr>
      </w:pPr>
      <w:r w:rsidRPr="00690F55">
        <w:rPr>
          <w:rFonts w:ascii="Times New Roman" w:eastAsia="Times New Roman" w:hAnsi="Times New Roman" w:cs="Times New Roman"/>
          <w:b/>
          <w:sz w:val="24"/>
          <w:szCs w:val="24"/>
          <w:lang w:val="en-US"/>
        </w:rPr>
        <w:t>Table</w:t>
      </w:r>
      <w:r w:rsidRPr="00690F55">
        <w:rPr>
          <w:rFonts w:ascii="Times New Roman" w:eastAsia="Times New Roman" w:hAnsi="Times New Roman" w:cs="Times New Roman"/>
          <w:sz w:val="24"/>
          <w:szCs w:val="24"/>
          <w:lang w:val="en-US"/>
        </w:rPr>
        <w:t xml:space="preserve"> A 3): ‘</w:t>
      </w:r>
      <w:r w:rsidRPr="00690F55">
        <w:rPr>
          <w:rFonts w:ascii="Times New Roman" w:eastAsia="Times New Roman" w:hAnsi="Times New Roman" w:cs="Times New Roman"/>
          <w:b/>
          <w:sz w:val="24"/>
          <w:szCs w:val="24"/>
          <w:lang w:val="en-US"/>
        </w:rPr>
        <w:t>’Correlation matrix of variables</w:t>
      </w:r>
      <w:r w:rsidRPr="00690F55">
        <w:rPr>
          <w:rFonts w:ascii="Times New Roman" w:eastAsia="Times New Roman" w:hAnsi="Times New Roman" w:cs="Times New Roman"/>
          <w:sz w:val="24"/>
          <w:szCs w:val="24"/>
          <w:lang w:val="en-US"/>
        </w:rPr>
        <w:t xml:space="preserve"> (</w:t>
      </w:r>
      <w:r w:rsidRPr="00690F55">
        <w:rPr>
          <w:rFonts w:ascii="Times New Roman" w:eastAsia="Times New Roman" w:hAnsi="Times New Roman" w:cs="Times New Roman"/>
          <w:b/>
          <w:sz w:val="24"/>
          <w:szCs w:val="24"/>
          <w:lang w:val="en-US"/>
        </w:rPr>
        <w:t>based on embedded measures from ‘CSR &amp; compotes</w:t>
      </w:r>
      <w:r w:rsidRPr="00690F55">
        <w:rPr>
          <w:rFonts w:ascii="Times New Roman" w:eastAsia="Times New Roman" w:hAnsi="Times New Roman" w:cs="Times New Roman"/>
          <w:sz w:val="24"/>
          <w:szCs w:val="24"/>
          <w:lang w:val="en-US"/>
        </w:rPr>
        <w:t xml:space="preserve">) </w:t>
      </w:r>
      <w:r w:rsidRPr="00690F55">
        <w:rPr>
          <w:rFonts w:ascii="Times New Roman" w:eastAsia="Times New Roman" w:hAnsi="Times New Roman" w:cs="Times New Roman"/>
          <w:b/>
          <w:sz w:val="24"/>
          <w:szCs w:val="24"/>
          <w:lang w:val="en-US"/>
        </w:rPr>
        <w:t>as triggers and potential simulants of repeat purchase</w:t>
      </w:r>
      <w:r w:rsidRPr="00690F55">
        <w:rPr>
          <w:rFonts w:ascii="Times New Roman" w:eastAsia="Times New Roman" w:hAnsi="Times New Roman" w:cs="Times New Roman"/>
          <w:sz w:val="24"/>
          <w:szCs w:val="24"/>
          <w:lang w:val="en-US"/>
        </w:rPr>
        <w:t>;</w:t>
      </w:r>
    </w:p>
    <w:p w:rsidR="00BF74E1" w:rsidRPr="00690F55" w:rsidRDefault="00BF74E1" w:rsidP="00BF74E1">
      <w:pPr>
        <w:rPr>
          <w:rFonts w:ascii="Times New Roman" w:eastAsia="Times New Roman" w:hAnsi="Times New Roman" w:cs="Times New Roman"/>
          <w:sz w:val="24"/>
          <w:szCs w:val="24"/>
          <w:lang w:val="en-US"/>
        </w:rPr>
      </w:pPr>
    </w:p>
    <w:tbl>
      <w:tblPr>
        <w:tblStyle w:val="Grigliatabella13"/>
        <w:tblW w:w="9030" w:type="dxa"/>
        <w:tblLook w:val="04A0" w:firstRow="1" w:lastRow="0" w:firstColumn="1" w:lastColumn="0" w:noHBand="0" w:noVBand="1"/>
      </w:tblPr>
      <w:tblGrid>
        <w:gridCol w:w="1816"/>
        <w:gridCol w:w="876"/>
        <w:gridCol w:w="1473"/>
        <w:gridCol w:w="1679"/>
        <w:gridCol w:w="1783"/>
        <w:gridCol w:w="1403"/>
      </w:tblGrid>
      <w:tr w:rsidR="00BF74E1" w:rsidRPr="00690F55" w:rsidTr="00D95238">
        <w:tc>
          <w:tcPr>
            <w:tcW w:w="0" w:type="auto"/>
          </w:tcPr>
          <w:p w:rsidR="00BF74E1" w:rsidRPr="00690F55" w:rsidRDefault="00BF74E1" w:rsidP="00D95238">
            <w:pPr>
              <w:rPr>
                <w:rFonts w:ascii="Times New Roman" w:eastAsia="Times New Roman" w:hAnsi="Times New Roman" w:cs="Times New Roman"/>
                <w:sz w:val="24"/>
                <w:szCs w:val="24"/>
                <w:lang w:val="en-US"/>
              </w:rPr>
            </w:pP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w:t>
            </w:r>
            <w:r w:rsidRPr="00690F55">
              <w:rPr>
                <w:rFonts w:ascii="Times New Roman" w:eastAsia="Times New Roman" w:hAnsi="Times New Roman" w:cs="Times New Roman"/>
                <w:b/>
                <w:sz w:val="24"/>
                <w:szCs w:val="24"/>
                <w:lang w:val="en-US"/>
              </w:rPr>
              <w:t>CSR</w:t>
            </w:r>
          </w:p>
        </w:tc>
        <w:tc>
          <w:tcPr>
            <w:tcW w:w="0" w:type="auto"/>
          </w:tcPr>
          <w:p w:rsidR="00BF74E1" w:rsidRPr="00690F55" w:rsidRDefault="00BF74E1" w:rsidP="00D95238">
            <w:pPr>
              <w:rPr>
                <w:rFonts w:ascii="Times New Roman" w:eastAsia="Times New Roman" w:hAnsi="Times New Roman" w:cs="Times New Roman"/>
                <w:b/>
                <w:sz w:val="24"/>
                <w:szCs w:val="24"/>
                <w:lang w:val="en-US"/>
              </w:rPr>
            </w:pPr>
            <w:r w:rsidRPr="00690F55">
              <w:rPr>
                <w:rFonts w:ascii="Times New Roman" w:eastAsia="Times New Roman" w:hAnsi="Times New Roman" w:cs="Times New Roman"/>
                <w:b/>
                <w:sz w:val="24"/>
                <w:szCs w:val="24"/>
                <w:lang w:val="en-US"/>
              </w:rPr>
              <w:t>Mitigating risks &amp; brand</w:t>
            </w:r>
          </w:p>
        </w:tc>
        <w:tc>
          <w:tcPr>
            <w:tcW w:w="0" w:type="auto"/>
          </w:tcPr>
          <w:p w:rsidR="00BF74E1" w:rsidRPr="00690F55" w:rsidRDefault="00BF74E1" w:rsidP="00D95238">
            <w:pPr>
              <w:rPr>
                <w:rFonts w:ascii="Times New Roman" w:eastAsia="Times New Roman" w:hAnsi="Times New Roman" w:cs="Times New Roman"/>
                <w:b/>
                <w:sz w:val="24"/>
                <w:szCs w:val="24"/>
                <w:lang w:val="en-US"/>
              </w:rPr>
            </w:pPr>
            <w:r w:rsidRPr="00690F55">
              <w:rPr>
                <w:rFonts w:ascii="Times New Roman" w:eastAsia="Times New Roman" w:hAnsi="Times New Roman" w:cs="Times New Roman"/>
                <w:b/>
                <w:sz w:val="24"/>
                <w:szCs w:val="24"/>
                <w:lang w:val="en-US"/>
              </w:rPr>
              <w:t>Climate change &amp; mitigation strategic plans</w:t>
            </w:r>
          </w:p>
        </w:tc>
        <w:tc>
          <w:tcPr>
            <w:tcW w:w="0" w:type="auto"/>
          </w:tcPr>
          <w:p w:rsidR="00BF74E1" w:rsidRPr="00690F55" w:rsidRDefault="00BF74E1" w:rsidP="00D95238">
            <w:pPr>
              <w:rPr>
                <w:rFonts w:ascii="Times New Roman" w:eastAsia="Times New Roman" w:hAnsi="Times New Roman" w:cs="Times New Roman"/>
                <w:b/>
                <w:sz w:val="24"/>
                <w:szCs w:val="24"/>
                <w:lang w:val="en-US"/>
              </w:rPr>
            </w:pPr>
            <w:r w:rsidRPr="00690F55">
              <w:rPr>
                <w:rFonts w:ascii="Times New Roman" w:eastAsia="Times New Roman" w:hAnsi="Times New Roman" w:cs="Times New Roman"/>
                <w:b/>
                <w:sz w:val="24"/>
                <w:szCs w:val="24"/>
                <w:lang w:val="en-US"/>
              </w:rPr>
              <w:t>Customer’s perceived value, risks &amp; brand</w:t>
            </w:r>
          </w:p>
        </w:tc>
        <w:tc>
          <w:tcPr>
            <w:tcW w:w="236" w:type="dxa"/>
          </w:tcPr>
          <w:p w:rsidR="00BF74E1" w:rsidRPr="00690F55" w:rsidRDefault="00BF74E1" w:rsidP="00D95238">
            <w:pPr>
              <w:rPr>
                <w:rFonts w:ascii="Times New Roman" w:eastAsia="Times New Roman" w:hAnsi="Times New Roman" w:cs="Times New Roman"/>
                <w:b/>
                <w:sz w:val="24"/>
                <w:szCs w:val="24"/>
                <w:lang w:val="en-US"/>
              </w:rPr>
            </w:pPr>
            <w:r w:rsidRPr="00690F55">
              <w:rPr>
                <w:rFonts w:ascii="Times New Roman" w:eastAsia="Times New Roman" w:hAnsi="Times New Roman" w:cs="Times New Roman"/>
                <w:b/>
                <w:sz w:val="24"/>
                <w:szCs w:val="24"/>
                <w:lang w:val="en-US"/>
              </w:rPr>
              <w:t>Customer’s satisfaction &amp; unique experiences</w:t>
            </w:r>
          </w:p>
        </w:tc>
      </w:tr>
      <w:tr w:rsidR="00BF74E1" w:rsidRPr="00690F55" w:rsidTr="00D95238">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w:t>
            </w:r>
            <w:r w:rsidRPr="00690F55">
              <w:rPr>
                <w:rFonts w:ascii="Times New Roman" w:eastAsia="Times New Roman" w:hAnsi="Times New Roman" w:cs="Times New Roman"/>
                <w:b/>
                <w:sz w:val="24"/>
                <w:szCs w:val="24"/>
                <w:lang w:val="en-US"/>
              </w:rPr>
              <w:t>CSR &amp; brand</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1.0000</w:t>
            </w:r>
          </w:p>
        </w:tc>
        <w:tc>
          <w:tcPr>
            <w:tcW w:w="0" w:type="auto"/>
          </w:tcPr>
          <w:p w:rsidR="00BF74E1" w:rsidRPr="00690F55" w:rsidRDefault="00BF74E1" w:rsidP="00D95238">
            <w:pPr>
              <w:rPr>
                <w:rFonts w:ascii="Times New Roman" w:eastAsia="Times New Roman" w:hAnsi="Times New Roman" w:cs="Times New Roman"/>
                <w:sz w:val="24"/>
                <w:szCs w:val="24"/>
                <w:lang w:val="en-US"/>
              </w:rPr>
            </w:pPr>
          </w:p>
        </w:tc>
        <w:tc>
          <w:tcPr>
            <w:tcW w:w="0" w:type="auto"/>
          </w:tcPr>
          <w:p w:rsidR="00BF74E1" w:rsidRPr="00690F55" w:rsidRDefault="00BF74E1" w:rsidP="00D95238">
            <w:pPr>
              <w:rPr>
                <w:rFonts w:ascii="Times New Roman" w:eastAsia="Times New Roman" w:hAnsi="Times New Roman" w:cs="Times New Roman"/>
                <w:sz w:val="24"/>
                <w:szCs w:val="24"/>
                <w:lang w:val="en-US"/>
              </w:rPr>
            </w:pPr>
          </w:p>
        </w:tc>
        <w:tc>
          <w:tcPr>
            <w:tcW w:w="0" w:type="auto"/>
          </w:tcPr>
          <w:p w:rsidR="00BF74E1" w:rsidRPr="00690F55" w:rsidRDefault="00BF74E1" w:rsidP="00D95238">
            <w:pPr>
              <w:rPr>
                <w:rFonts w:ascii="Times New Roman" w:eastAsia="Times New Roman" w:hAnsi="Times New Roman" w:cs="Times New Roman"/>
                <w:sz w:val="24"/>
                <w:szCs w:val="24"/>
                <w:lang w:val="en-US"/>
              </w:rPr>
            </w:pPr>
          </w:p>
        </w:tc>
        <w:tc>
          <w:tcPr>
            <w:tcW w:w="236" w:type="dxa"/>
          </w:tcPr>
          <w:p w:rsidR="00BF74E1" w:rsidRPr="00690F55" w:rsidRDefault="00BF74E1" w:rsidP="00D95238">
            <w:pPr>
              <w:rPr>
                <w:rFonts w:ascii="Times New Roman" w:eastAsia="Times New Roman" w:hAnsi="Times New Roman" w:cs="Times New Roman"/>
                <w:sz w:val="24"/>
                <w:szCs w:val="24"/>
                <w:lang w:val="en-US"/>
              </w:rPr>
            </w:pPr>
          </w:p>
        </w:tc>
      </w:tr>
      <w:tr w:rsidR="00BF74E1" w:rsidRPr="00690F55" w:rsidTr="00D95238">
        <w:tc>
          <w:tcPr>
            <w:tcW w:w="0" w:type="auto"/>
          </w:tcPr>
          <w:p w:rsidR="00BF74E1" w:rsidRPr="00690F55" w:rsidRDefault="00BF74E1" w:rsidP="00D95238">
            <w:pPr>
              <w:rPr>
                <w:rFonts w:ascii="Times New Roman" w:eastAsia="Times New Roman" w:hAnsi="Times New Roman" w:cs="Times New Roman"/>
                <w:b/>
                <w:sz w:val="24"/>
                <w:szCs w:val="24"/>
                <w:lang w:val="en-US"/>
              </w:rPr>
            </w:pPr>
            <w:r w:rsidRPr="00690F55">
              <w:rPr>
                <w:rFonts w:ascii="Times New Roman" w:eastAsia="Times New Roman" w:hAnsi="Times New Roman" w:cs="Times New Roman"/>
                <w:b/>
                <w:sz w:val="24"/>
                <w:szCs w:val="24"/>
                <w:lang w:val="en-US"/>
              </w:rPr>
              <w:t>Investment risks, mitigation &amp; brand culture</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0.9487</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1.0000</w:t>
            </w:r>
          </w:p>
        </w:tc>
        <w:tc>
          <w:tcPr>
            <w:tcW w:w="0" w:type="auto"/>
          </w:tcPr>
          <w:p w:rsidR="00BF74E1" w:rsidRPr="00690F55" w:rsidRDefault="00BF74E1" w:rsidP="00D95238">
            <w:pPr>
              <w:rPr>
                <w:rFonts w:ascii="Times New Roman" w:eastAsia="Times New Roman" w:hAnsi="Times New Roman" w:cs="Times New Roman"/>
                <w:sz w:val="24"/>
                <w:szCs w:val="24"/>
                <w:lang w:val="en-US"/>
              </w:rPr>
            </w:pPr>
          </w:p>
        </w:tc>
        <w:tc>
          <w:tcPr>
            <w:tcW w:w="0" w:type="auto"/>
          </w:tcPr>
          <w:p w:rsidR="00BF74E1" w:rsidRPr="00690F55" w:rsidRDefault="00BF74E1" w:rsidP="00D95238">
            <w:pPr>
              <w:rPr>
                <w:rFonts w:ascii="Times New Roman" w:eastAsia="Times New Roman" w:hAnsi="Times New Roman" w:cs="Times New Roman"/>
                <w:sz w:val="24"/>
                <w:szCs w:val="24"/>
                <w:lang w:val="en-US"/>
              </w:rPr>
            </w:pPr>
          </w:p>
        </w:tc>
        <w:tc>
          <w:tcPr>
            <w:tcW w:w="236" w:type="dxa"/>
          </w:tcPr>
          <w:p w:rsidR="00BF74E1" w:rsidRPr="00690F55" w:rsidRDefault="00BF74E1" w:rsidP="00D95238">
            <w:pPr>
              <w:rPr>
                <w:rFonts w:ascii="Times New Roman" w:eastAsia="Times New Roman" w:hAnsi="Times New Roman" w:cs="Times New Roman"/>
                <w:sz w:val="24"/>
                <w:szCs w:val="24"/>
                <w:lang w:val="en-US"/>
              </w:rPr>
            </w:pPr>
          </w:p>
        </w:tc>
      </w:tr>
      <w:tr w:rsidR="00BF74E1" w:rsidRPr="00690F55" w:rsidTr="00D95238">
        <w:tc>
          <w:tcPr>
            <w:tcW w:w="0" w:type="auto"/>
          </w:tcPr>
          <w:p w:rsidR="00BF74E1" w:rsidRPr="00690F55" w:rsidRDefault="00BF74E1" w:rsidP="00D95238">
            <w:pPr>
              <w:rPr>
                <w:rFonts w:ascii="Times New Roman" w:eastAsia="Times New Roman" w:hAnsi="Times New Roman" w:cs="Times New Roman"/>
                <w:b/>
                <w:sz w:val="24"/>
                <w:szCs w:val="24"/>
                <w:lang w:val="en-US"/>
              </w:rPr>
            </w:pPr>
            <w:r w:rsidRPr="00690F55">
              <w:rPr>
                <w:rFonts w:ascii="Times New Roman" w:eastAsia="Times New Roman" w:hAnsi="Times New Roman" w:cs="Times New Roman"/>
                <w:b/>
                <w:sz w:val="24"/>
                <w:szCs w:val="24"/>
                <w:lang w:val="en-US"/>
              </w:rPr>
              <w:t>Climate change &amp; mitigation strategic plans</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0.9886</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0.8865</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1.0000</w:t>
            </w:r>
          </w:p>
        </w:tc>
        <w:tc>
          <w:tcPr>
            <w:tcW w:w="0" w:type="auto"/>
          </w:tcPr>
          <w:p w:rsidR="00BF74E1" w:rsidRPr="00690F55" w:rsidRDefault="00BF74E1" w:rsidP="00D95238">
            <w:pPr>
              <w:rPr>
                <w:rFonts w:ascii="Times New Roman" w:eastAsia="Times New Roman" w:hAnsi="Times New Roman" w:cs="Times New Roman"/>
                <w:sz w:val="24"/>
                <w:szCs w:val="24"/>
                <w:lang w:val="en-US"/>
              </w:rPr>
            </w:pPr>
          </w:p>
        </w:tc>
        <w:tc>
          <w:tcPr>
            <w:tcW w:w="236" w:type="dxa"/>
          </w:tcPr>
          <w:p w:rsidR="00BF74E1" w:rsidRPr="00690F55" w:rsidRDefault="00BF74E1" w:rsidP="00D95238">
            <w:pPr>
              <w:rPr>
                <w:rFonts w:ascii="Times New Roman" w:eastAsia="Times New Roman" w:hAnsi="Times New Roman" w:cs="Times New Roman"/>
                <w:sz w:val="24"/>
                <w:szCs w:val="24"/>
                <w:lang w:val="en-US"/>
              </w:rPr>
            </w:pPr>
          </w:p>
        </w:tc>
      </w:tr>
      <w:tr w:rsidR="00BF74E1" w:rsidRPr="00690F55" w:rsidTr="00D95238">
        <w:tc>
          <w:tcPr>
            <w:tcW w:w="0" w:type="auto"/>
          </w:tcPr>
          <w:p w:rsidR="00BF74E1" w:rsidRPr="00690F55" w:rsidRDefault="00BF74E1" w:rsidP="00D95238">
            <w:pPr>
              <w:rPr>
                <w:rFonts w:ascii="Times New Roman" w:eastAsia="Times New Roman" w:hAnsi="Times New Roman" w:cs="Times New Roman"/>
                <w:b/>
                <w:sz w:val="24"/>
                <w:szCs w:val="24"/>
                <w:lang w:val="en-US"/>
              </w:rPr>
            </w:pPr>
            <w:r w:rsidRPr="00690F55">
              <w:rPr>
                <w:rFonts w:ascii="Times New Roman" w:eastAsia="Times New Roman" w:hAnsi="Times New Roman" w:cs="Times New Roman"/>
                <w:b/>
                <w:sz w:val="24"/>
                <w:szCs w:val="24"/>
                <w:lang w:val="en-US"/>
              </w:rPr>
              <w:lastRenderedPageBreak/>
              <w:t>Customer’s perceived value, risks &amp; brand</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1.0000</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0.9487</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0.9976</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1.0000</w:t>
            </w:r>
          </w:p>
        </w:tc>
        <w:tc>
          <w:tcPr>
            <w:tcW w:w="236" w:type="dxa"/>
          </w:tcPr>
          <w:p w:rsidR="00BF74E1" w:rsidRPr="00690F55" w:rsidRDefault="00BF74E1" w:rsidP="00D95238">
            <w:pPr>
              <w:rPr>
                <w:rFonts w:ascii="Times New Roman" w:eastAsia="Times New Roman" w:hAnsi="Times New Roman" w:cs="Times New Roman"/>
                <w:sz w:val="24"/>
                <w:szCs w:val="24"/>
                <w:lang w:val="en-US"/>
              </w:rPr>
            </w:pPr>
          </w:p>
        </w:tc>
      </w:tr>
      <w:tr w:rsidR="00BF74E1" w:rsidRPr="00690F55" w:rsidTr="00D95238">
        <w:tc>
          <w:tcPr>
            <w:tcW w:w="0" w:type="auto"/>
          </w:tcPr>
          <w:p w:rsidR="00BF74E1" w:rsidRPr="00690F55" w:rsidRDefault="00BF74E1" w:rsidP="00D95238">
            <w:pPr>
              <w:rPr>
                <w:rFonts w:ascii="Times New Roman" w:eastAsia="Times New Roman" w:hAnsi="Times New Roman" w:cs="Times New Roman"/>
                <w:b/>
                <w:sz w:val="24"/>
                <w:szCs w:val="24"/>
                <w:lang w:val="en-US"/>
              </w:rPr>
            </w:pPr>
            <w:r w:rsidRPr="00690F55">
              <w:rPr>
                <w:rFonts w:ascii="Times New Roman" w:eastAsia="Times New Roman" w:hAnsi="Times New Roman" w:cs="Times New Roman"/>
                <w:b/>
                <w:sz w:val="24"/>
                <w:szCs w:val="24"/>
                <w:lang w:val="en-US"/>
              </w:rPr>
              <w:t>Customer’s satisfaction &amp; unique experiences</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0.8888</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0.8854</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0.8891</w:t>
            </w:r>
          </w:p>
        </w:tc>
        <w:tc>
          <w:tcPr>
            <w:tcW w:w="0" w:type="auto"/>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0.9924</w:t>
            </w:r>
          </w:p>
        </w:tc>
        <w:tc>
          <w:tcPr>
            <w:tcW w:w="236" w:type="dxa"/>
          </w:tcPr>
          <w:p w:rsidR="00BF74E1" w:rsidRPr="00690F55" w:rsidRDefault="00BF74E1" w:rsidP="00D95238">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1.0000</w:t>
            </w:r>
          </w:p>
        </w:tc>
      </w:tr>
    </w:tbl>
    <w:p w:rsidR="00BF74E1" w:rsidRPr="00690F55" w:rsidRDefault="00BF74E1" w:rsidP="00BF74E1">
      <w:pPr>
        <w:rPr>
          <w:rFonts w:ascii="Times New Roman" w:eastAsia="Times New Roman" w:hAnsi="Times New Roman" w:cs="Times New Roman"/>
          <w:sz w:val="24"/>
          <w:szCs w:val="24"/>
          <w:lang w:val="en-US"/>
        </w:rPr>
      </w:pPr>
    </w:p>
    <w:p w:rsidR="00BF74E1" w:rsidRPr="00690F55" w:rsidRDefault="00BF74E1" w:rsidP="00BF74E1">
      <w:pPr>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The relatively high values of the correlation matrices indicate that strong brand commitment from ‘CSR perspective, climate change mitigation plans or template infused in the business models of organizations, investment risks mitigation as well, culture can in fact significant trigger, enhance and facilitate repeat purchases from a high and strong brand commitment, cognizant of ‘CSR, and in turn translate to enhanced and increased financial performances for organizations.</w:t>
      </w:r>
    </w:p>
    <w:p w:rsidR="00BF74E1" w:rsidRPr="00690F55" w:rsidRDefault="00BF74E1" w:rsidP="00BF74E1">
      <w:pPr>
        <w:rPr>
          <w:rFonts w:ascii="Times New Roman" w:hAnsi="Times New Roman" w:cs="Times New Roman"/>
          <w:b/>
          <w:sz w:val="24"/>
          <w:szCs w:val="24"/>
          <w:lang w:val="en-US"/>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b/>
          <w:sz w:val="24"/>
          <w:szCs w:val="24"/>
        </w:rPr>
      </w:pPr>
      <w:r w:rsidRPr="00690F55">
        <w:rPr>
          <w:rFonts w:ascii="Times New Roman" w:eastAsia="Calibri" w:hAnsi="Times New Roman" w:cs="Times New Roman"/>
          <w:b/>
          <w:sz w:val="24"/>
          <w:szCs w:val="24"/>
        </w:rPr>
        <w:t>Appendi</w:t>
      </w:r>
      <w:r>
        <w:rPr>
          <w:rFonts w:ascii="Times New Roman" w:eastAsia="Calibri" w:hAnsi="Times New Roman" w:cs="Times New Roman"/>
          <w:b/>
          <w:sz w:val="24"/>
          <w:szCs w:val="24"/>
        </w:rPr>
        <w:t>x</w:t>
      </w:r>
      <w:r w:rsidRPr="00690F55">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2</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b/>
          <w:sz w:val="24"/>
          <w:szCs w:val="24"/>
          <w:lang w:val="en-US"/>
        </w:rPr>
        <w:t>Observations and ratings</w:t>
      </w:r>
      <w:r w:rsidRPr="00690F55">
        <w:rPr>
          <w:rFonts w:ascii="Times New Roman" w:eastAsia="Times New Roman" w:hAnsi="Times New Roman" w:cs="Times New Roman"/>
          <w:sz w:val="24"/>
          <w:szCs w:val="24"/>
          <w:lang w:val="en-US"/>
        </w:rPr>
        <w:t>: ‘</w:t>
      </w:r>
      <w:r w:rsidRPr="00690F55">
        <w:rPr>
          <w:rFonts w:ascii="Times New Roman" w:eastAsia="Times New Roman" w:hAnsi="Times New Roman" w:cs="Times New Roman"/>
          <w:b/>
          <w:sz w:val="24"/>
          <w:szCs w:val="24"/>
          <w:lang w:val="en-US"/>
        </w:rPr>
        <w:t>based on Likert ratings (1 – 5):</w:t>
      </w:r>
    </w:p>
    <w:p w:rsidR="00BF74E1" w:rsidRPr="00690F55" w:rsidRDefault="00BF74E1" w:rsidP="00BF74E1">
      <w:pPr>
        <w:spacing w:after="0" w:line="276" w:lineRule="auto"/>
        <w:rPr>
          <w:rFonts w:ascii="Times New Roman" w:eastAsia="Times New Roman" w:hAnsi="Times New Roman" w:cs="Times New Roman"/>
          <w:sz w:val="24"/>
          <w:szCs w:val="24"/>
          <w:lang w:val="en-US"/>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 xml:space="preserve">These are some randomly selected observations from the ranking and scaling as ‘highlighted. </w:t>
      </w:r>
    </w:p>
    <w:p w:rsidR="00BF74E1" w:rsidRPr="00690F55" w:rsidRDefault="00BF74E1" w:rsidP="00BF74E1">
      <w:pPr>
        <w:spacing w:after="0" w:line="276" w:lineRule="auto"/>
        <w:rPr>
          <w:rFonts w:ascii="Times New Roman" w:eastAsia="Times New Roman" w:hAnsi="Times New Roman" w:cs="Times New Roman"/>
          <w:sz w:val="24"/>
          <w:szCs w:val="24"/>
          <w:lang w:val="en-US"/>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Table B.1 a):</w:t>
      </w:r>
    </w:p>
    <w:p w:rsidR="00BF74E1" w:rsidRPr="00690F55" w:rsidRDefault="00BF74E1" w:rsidP="00BF74E1">
      <w:pPr>
        <w:spacing w:after="0" w:line="276" w:lineRule="auto"/>
        <w:rPr>
          <w:rFonts w:ascii="Times New Roman" w:eastAsia="Times New Roman" w:hAnsi="Times New Roman" w:cs="Times New Roman"/>
          <w:b/>
          <w:sz w:val="24"/>
          <w:szCs w:val="24"/>
          <w:lang w:val="en-US"/>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b/>
          <w:sz w:val="24"/>
          <w:szCs w:val="24"/>
          <w:lang w:val="en-US"/>
        </w:rPr>
        <w:t>Observations and ratings</w:t>
      </w:r>
      <w:r w:rsidRPr="00690F55">
        <w:rPr>
          <w:rFonts w:ascii="Times New Roman" w:eastAsia="Times New Roman" w:hAnsi="Times New Roman" w:cs="Times New Roman"/>
          <w:sz w:val="24"/>
          <w:szCs w:val="24"/>
          <w:lang w:val="en-US"/>
        </w:rPr>
        <w:t>: ‘</w:t>
      </w:r>
      <w:r w:rsidRPr="00690F55">
        <w:rPr>
          <w:rFonts w:ascii="Times New Roman" w:eastAsia="Times New Roman" w:hAnsi="Times New Roman" w:cs="Times New Roman"/>
          <w:b/>
          <w:sz w:val="24"/>
          <w:szCs w:val="24"/>
          <w:lang w:val="en-US"/>
        </w:rPr>
        <w:t>based on Likert ratings (1 – 5)</w:t>
      </w:r>
    </w:p>
    <w:p w:rsidR="00BF74E1" w:rsidRPr="00690F55" w:rsidRDefault="00BF74E1" w:rsidP="00BF74E1">
      <w:pPr>
        <w:spacing w:after="0" w:line="276" w:lineRule="auto"/>
        <w:rPr>
          <w:rFonts w:ascii="Times New Roman" w:eastAsia="Times New Roman" w:hAnsi="Times New Roman" w:cs="Times New Roman"/>
          <w:sz w:val="24"/>
          <w:szCs w:val="24"/>
          <w:lang w:val="en-US"/>
        </w:rPr>
      </w:pPr>
    </w:p>
    <w:tbl>
      <w:tblPr>
        <w:tblStyle w:val="Grigliatabella12"/>
        <w:tblW w:w="0" w:type="auto"/>
        <w:tblLayout w:type="fixed"/>
        <w:tblLook w:val="04A0" w:firstRow="1" w:lastRow="0" w:firstColumn="1" w:lastColumn="0" w:noHBand="0" w:noVBand="1"/>
      </w:tblPr>
      <w:tblGrid>
        <w:gridCol w:w="3423"/>
        <w:gridCol w:w="336"/>
        <w:gridCol w:w="336"/>
        <w:gridCol w:w="336"/>
        <w:gridCol w:w="336"/>
        <w:gridCol w:w="336"/>
        <w:gridCol w:w="336"/>
        <w:gridCol w:w="236"/>
        <w:gridCol w:w="236"/>
        <w:gridCol w:w="236"/>
        <w:gridCol w:w="236"/>
        <w:gridCol w:w="236"/>
        <w:gridCol w:w="236"/>
        <w:gridCol w:w="236"/>
        <w:gridCol w:w="236"/>
        <w:gridCol w:w="236"/>
      </w:tblGrid>
      <w:tr w:rsidR="00BF74E1" w:rsidRPr="00690F55" w:rsidTr="00D95238">
        <w:tc>
          <w:tcPr>
            <w:tcW w:w="3423"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w:t>
            </w:r>
            <w:r w:rsidRPr="00690F55">
              <w:rPr>
                <w:rFonts w:ascii="Times New Roman" w:hAnsi="Times New Roman" w:cs="Times New Roman"/>
                <w:b/>
                <w:sz w:val="24"/>
                <w:szCs w:val="24"/>
              </w:rPr>
              <w:t>Group 1 Observation</w:t>
            </w:r>
            <w:r w:rsidRPr="00690F55">
              <w:rPr>
                <w:rFonts w:ascii="Times New Roman" w:hAnsi="Times New Roman" w:cs="Times New Roman"/>
                <w:sz w:val="24"/>
                <w:szCs w:val="24"/>
              </w:rPr>
              <w:t>: (ratings)</w:t>
            </w:r>
          </w:p>
        </w:tc>
        <w:tc>
          <w:tcPr>
            <w:tcW w:w="3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3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4</w:t>
            </w:r>
          </w:p>
        </w:tc>
        <w:tc>
          <w:tcPr>
            <w:tcW w:w="3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4</w:t>
            </w:r>
          </w:p>
        </w:tc>
        <w:tc>
          <w:tcPr>
            <w:tcW w:w="3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4</w:t>
            </w:r>
          </w:p>
        </w:tc>
        <w:tc>
          <w:tcPr>
            <w:tcW w:w="3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3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4</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r>
      <w:tr w:rsidR="00BF74E1" w:rsidRPr="00690F55" w:rsidTr="00D95238">
        <w:tc>
          <w:tcPr>
            <w:tcW w:w="3423"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w:t>
            </w:r>
            <w:r w:rsidRPr="00690F55">
              <w:rPr>
                <w:rFonts w:ascii="Times New Roman" w:hAnsi="Times New Roman" w:cs="Times New Roman"/>
                <w:b/>
                <w:sz w:val="24"/>
                <w:szCs w:val="24"/>
              </w:rPr>
              <w:t>Group 2 Observation</w:t>
            </w:r>
            <w:r w:rsidRPr="00690F55">
              <w:rPr>
                <w:rFonts w:ascii="Times New Roman" w:hAnsi="Times New Roman" w:cs="Times New Roman"/>
                <w:sz w:val="24"/>
                <w:szCs w:val="24"/>
              </w:rPr>
              <w:t>: (ratings)</w:t>
            </w:r>
          </w:p>
        </w:tc>
        <w:tc>
          <w:tcPr>
            <w:tcW w:w="3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3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3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3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4</w:t>
            </w:r>
          </w:p>
        </w:tc>
        <w:tc>
          <w:tcPr>
            <w:tcW w:w="3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4</w:t>
            </w:r>
          </w:p>
        </w:tc>
        <w:tc>
          <w:tcPr>
            <w:tcW w:w="3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4</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c>
          <w:tcPr>
            <w:tcW w:w="236" w:type="dxa"/>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5</w:t>
            </w:r>
          </w:p>
        </w:tc>
      </w:tr>
    </w:tbl>
    <w:p w:rsidR="00BF74E1" w:rsidRPr="00690F55" w:rsidRDefault="00BF74E1" w:rsidP="00BF74E1">
      <w:pPr>
        <w:spacing w:after="0" w:line="276" w:lineRule="auto"/>
        <w:rPr>
          <w:rFonts w:ascii="Times New Roman" w:eastAsia="Times New Roman" w:hAnsi="Times New Roman" w:cs="Times New Roman"/>
          <w:sz w:val="24"/>
          <w:szCs w:val="24"/>
          <w:lang w:val="en-US"/>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b/>
          <w:sz w:val="24"/>
          <w:szCs w:val="24"/>
          <w:lang w:val="en-US"/>
        </w:rPr>
        <w:t>N.B</w:t>
      </w:r>
      <w:r w:rsidRPr="00690F55">
        <w:rPr>
          <w:rFonts w:ascii="Times New Roman" w:eastAsia="Times New Roman" w:hAnsi="Times New Roman" w:cs="Times New Roman"/>
          <w:sz w:val="24"/>
          <w:szCs w:val="24"/>
          <w:lang w:val="en-US"/>
        </w:rPr>
        <w:t>:</w:t>
      </w:r>
    </w:p>
    <w:p w:rsidR="00BF74E1" w:rsidRPr="00690F55" w:rsidRDefault="00BF74E1" w:rsidP="00BF74E1">
      <w:pPr>
        <w:spacing w:after="0" w:line="276" w:lineRule="auto"/>
        <w:rPr>
          <w:rFonts w:ascii="Times New Roman" w:eastAsia="Times New Roman" w:hAnsi="Times New Roman" w:cs="Times New Roman"/>
          <w:sz w:val="24"/>
          <w:szCs w:val="24"/>
          <w:lang w:val="en-US"/>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Group 1: ‘Brand consciousness, awareness and Italian perception</w:t>
      </w:r>
    </w:p>
    <w:p w:rsidR="00BF74E1" w:rsidRPr="00690F55" w:rsidRDefault="00BF74E1" w:rsidP="00BF74E1">
      <w:pPr>
        <w:spacing w:after="0" w:line="276" w:lineRule="auto"/>
        <w:rPr>
          <w:rFonts w:ascii="Times New Roman" w:eastAsia="Times New Roman" w:hAnsi="Times New Roman" w:cs="Times New Roman"/>
          <w:sz w:val="24"/>
          <w:szCs w:val="24"/>
          <w:lang w:val="en-US"/>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Group 2: ‘People oriented domains, lifestyles, traditions or environment and local cultures</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Table B.1 b):</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b/>
          <w:sz w:val="24"/>
          <w:szCs w:val="24"/>
          <w:lang w:val="en-US"/>
        </w:rPr>
        <w:t>Summary &amp; Statistics</w:t>
      </w:r>
      <w:r w:rsidRPr="00690F55">
        <w:rPr>
          <w:rFonts w:ascii="Times New Roman" w:eastAsia="Times New Roman" w:hAnsi="Times New Roman" w:cs="Times New Roman"/>
          <w:sz w:val="24"/>
          <w:szCs w:val="24"/>
          <w:lang w:val="en-US"/>
        </w:rPr>
        <w:t>:</w:t>
      </w:r>
    </w:p>
    <w:p w:rsidR="00BF74E1" w:rsidRPr="00690F55" w:rsidRDefault="00BF74E1" w:rsidP="00BF74E1">
      <w:pPr>
        <w:spacing w:after="0" w:line="276" w:lineRule="auto"/>
        <w:rPr>
          <w:rFonts w:ascii="Times New Roman" w:eastAsia="Times New Roman" w:hAnsi="Times New Roman" w:cs="Times New Roman"/>
          <w:sz w:val="24"/>
          <w:szCs w:val="24"/>
          <w:lang w:val="en-US"/>
        </w:rPr>
      </w:pPr>
    </w:p>
    <w:tbl>
      <w:tblPr>
        <w:tblStyle w:val="Grigliatabella12"/>
        <w:tblW w:w="0" w:type="auto"/>
        <w:tblLook w:val="04A0" w:firstRow="1" w:lastRow="0" w:firstColumn="1" w:lastColumn="0" w:noHBand="0" w:noVBand="1"/>
      </w:tblPr>
      <w:tblGrid>
        <w:gridCol w:w="1010"/>
        <w:gridCol w:w="456"/>
        <w:gridCol w:w="803"/>
        <w:gridCol w:w="1163"/>
        <w:gridCol w:w="996"/>
      </w:tblGrid>
      <w:tr w:rsidR="00BF74E1" w:rsidRPr="00690F55" w:rsidTr="00D95238">
        <w:tc>
          <w:tcPr>
            <w:tcW w:w="0" w:type="auto"/>
          </w:tcPr>
          <w:p w:rsidR="00BF74E1" w:rsidRPr="00690F55" w:rsidRDefault="00BF74E1" w:rsidP="00D95238">
            <w:pPr>
              <w:rPr>
                <w:rFonts w:ascii="Times New Roman" w:hAnsi="Times New Roman" w:cs="Times New Roman"/>
                <w:sz w:val="24"/>
                <w:szCs w:val="24"/>
              </w:rPr>
            </w:pPr>
          </w:p>
        </w:tc>
        <w:tc>
          <w:tcPr>
            <w:tcW w:w="0" w:type="auto"/>
          </w:tcPr>
          <w:p w:rsidR="00BF74E1" w:rsidRPr="00690F55" w:rsidRDefault="00BF74E1" w:rsidP="00D95238">
            <w:pPr>
              <w:rPr>
                <w:rFonts w:ascii="Times New Roman" w:hAnsi="Times New Roman" w:cs="Times New Roman"/>
                <w:b/>
                <w:sz w:val="24"/>
                <w:szCs w:val="24"/>
              </w:rPr>
            </w:pPr>
            <w:r w:rsidRPr="00690F55">
              <w:rPr>
                <w:rFonts w:ascii="Times New Roman" w:hAnsi="Times New Roman" w:cs="Times New Roman"/>
                <w:b/>
                <w:sz w:val="24"/>
                <w:szCs w:val="24"/>
              </w:rPr>
              <w:t xml:space="preserve">N </w:t>
            </w:r>
          </w:p>
        </w:tc>
        <w:tc>
          <w:tcPr>
            <w:tcW w:w="0" w:type="auto"/>
          </w:tcPr>
          <w:p w:rsidR="00BF74E1" w:rsidRPr="00690F55" w:rsidRDefault="00BF74E1" w:rsidP="00D95238">
            <w:pPr>
              <w:rPr>
                <w:rFonts w:ascii="Times New Roman" w:hAnsi="Times New Roman" w:cs="Times New Roman"/>
                <w:b/>
                <w:sz w:val="24"/>
                <w:szCs w:val="24"/>
              </w:rPr>
            </w:pPr>
            <w:r w:rsidRPr="00690F55">
              <w:rPr>
                <w:rFonts w:ascii="Times New Roman" w:hAnsi="Times New Roman" w:cs="Times New Roman"/>
                <w:b/>
                <w:sz w:val="24"/>
                <w:szCs w:val="24"/>
              </w:rPr>
              <w:t xml:space="preserve">Mean </w:t>
            </w:r>
          </w:p>
        </w:tc>
        <w:tc>
          <w:tcPr>
            <w:tcW w:w="0" w:type="auto"/>
          </w:tcPr>
          <w:p w:rsidR="00BF74E1" w:rsidRPr="00690F55" w:rsidRDefault="00BF74E1" w:rsidP="00D95238">
            <w:pPr>
              <w:rPr>
                <w:rFonts w:ascii="Times New Roman" w:hAnsi="Times New Roman" w:cs="Times New Roman"/>
                <w:b/>
                <w:sz w:val="24"/>
                <w:szCs w:val="24"/>
              </w:rPr>
            </w:pPr>
            <w:r w:rsidRPr="00690F55">
              <w:rPr>
                <w:rFonts w:ascii="Times New Roman" w:hAnsi="Times New Roman" w:cs="Times New Roman"/>
                <w:b/>
                <w:sz w:val="24"/>
                <w:szCs w:val="24"/>
              </w:rPr>
              <w:t>Std. dev.,</w:t>
            </w:r>
          </w:p>
        </w:tc>
        <w:tc>
          <w:tcPr>
            <w:tcW w:w="0" w:type="auto"/>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b/>
                <w:sz w:val="24"/>
                <w:szCs w:val="24"/>
              </w:rPr>
              <w:t>Std</w:t>
            </w:r>
            <w:r w:rsidRPr="00690F55">
              <w:rPr>
                <w:rFonts w:ascii="Times New Roman" w:hAnsi="Times New Roman" w:cs="Times New Roman"/>
                <w:sz w:val="24"/>
                <w:szCs w:val="24"/>
              </w:rPr>
              <w:t>. err</w:t>
            </w:r>
          </w:p>
        </w:tc>
      </w:tr>
      <w:tr w:rsidR="00BF74E1" w:rsidRPr="00690F55" w:rsidTr="00D95238">
        <w:tc>
          <w:tcPr>
            <w:tcW w:w="0" w:type="auto"/>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lastRenderedPageBreak/>
              <w:t>Group 1</w:t>
            </w:r>
          </w:p>
        </w:tc>
        <w:tc>
          <w:tcPr>
            <w:tcW w:w="0" w:type="auto"/>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15</w:t>
            </w:r>
          </w:p>
        </w:tc>
        <w:tc>
          <w:tcPr>
            <w:tcW w:w="0" w:type="auto"/>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4.8</w:t>
            </w:r>
          </w:p>
        </w:tc>
        <w:tc>
          <w:tcPr>
            <w:tcW w:w="0" w:type="auto"/>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0.414</w:t>
            </w:r>
          </w:p>
        </w:tc>
        <w:tc>
          <w:tcPr>
            <w:tcW w:w="0" w:type="auto"/>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0.1069</w:t>
            </w:r>
          </w:p>
        </w:tc>
      </w:tr>
      <w:tr w:rsidR="00BF74E1" w:rsidRPr="00690F55" w:rsidTr="00D95238">
        <w:tc>
          <w:tcPr>
            <w:tcW w:w="0" w:type="auto"/>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Group 2</w:t>
            </w:r>
          </w:p>
        </w:tc>
        <w:tc>
          <w:tcPr>
            <w:tcW w:w="0" w:type="auto"/>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15</w:t>
            </w:r>
          </w:p>
        </w:tc>
        <w:tc>
          <w:tcPr>
            <w:tcW w:w="0" w:type="auto"/>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4.89</w:t>
            </w:r>
          </w:p>
        </w:tc>
        <w:tc>
          <w:tcPr>
            <w:tcW w:w="0" w:type="auto"/>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0.2083</w:t>
            </w:r>
          </w:p>
        </w:tc>
        <w:tc>
          <w:tcPr>
            <w:tcW w:w="0" w:type="auto"/>
          </w:tcPr>
          <w:p w:rsidR="00BF74E1" w:rsidRPr="00690F55" w:rsidRDefault="00BF74E1" w:rsidP="00D95238">
            <w:pPr>
              <w:rPr>
                <w:rFonts w:ascii="Times New Roman" w:hAnsi="Times New Roman" w:cs="Times New Roman"/>
                <w:sz w:val="24"/>
                <w:szCs w:val="24"/>
              </w:rPr>
            </w:pPr>
            <w:r w:rsidRPr="00690F55">
              <w:rPr>
                <w:rFonts w:ascii="Times New Roman" w:hAnsi="Times New Roman" w:cs="Times New Roman"/>
                <w:sz w:val="24"/>
                <w:szCs w:val="24"/>
              </w:rPr>
              <w:t>0.10724</w:t>
            </w:r>
          </w:p>
        </w:tc>
      </w:tr>
    </w:tbl>
    <w:p w:rsidR="00BF74E1" w:rsidRPr="00690F55" w:rsidRDefault="00BF74E1" w:rsidP="00BF74E1">
      <w:pPr>
        <w:spacing w:after="0" w:line="276" w:lineRule="auto"/>
        <w:rPr>
          <w:rFonts w:ascii="Times New Roman" w:eastAsia="Times New Roman" w:hAnsi="Times New Roman" w:cs="Times New Roman"/>
          <w:sz w:val="24"/>
          <w:szCs w:val="24"/>
          <w:lang w:val="en-US"/>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Table B.1 c):</w:t>
      </w:r>
    </w:p>
    <w:p w:rsidR="00BF74E1" w:rsidRPr="00690F55" w:rsidRDefault="00BF74E1" w:rsidP="00BF74E1">
      <w:pPr>
        <w:spacing w:after="0" w:line="276" w:lineRule="auto"/>
        <w:rPr>
          <w:rFonts w:ascii="Times New Roman" w:eastAsia="Times New Roman" w:hAnsi="Times New Roman" w:cs="Times New Roman"/>
          <w:sz w:val="24"/>
          <w:szCs w:val="24"/>
          <w:lang w:val="en-US"/>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w:t>
      </w:r>
    </w:p>
    <w:p w:rsidR="00BF74E1" w:rsidRPr="00690F55" w:rsidRDefault="00BF74E1" w:rsidP="00BF74E1">
      <w:pPr>
        <w:spacing w:after="0" w:line="276" w:lineRule="auto"/>
        <w:rPr>
          <w:rFonts w:ascii="Times New Roman" w:eastAsia="Times New Roman" w:hAnsi="Times New Roman" w:cs="Times New Roman"/>
          <w:sz w:val="24"/>
          <w:szCs w:val="24"/>
          <w:lang w:val="en-US"/>
        </w:rPr>
      </w:pPr>
    </w:p>
    <w:p w:rsidR="00BF74E1" w:rsidRPr="00690F55" w:rsidRDefault="00BF74E1" w:rsidP="00BF74E1">
      <w:pPr>
        <w:spacing w:after="200" w:line="276" w:lineRule="auto"/>
        <w:rPr>
          <w:rFonts w:ascii="Times New Roman" w:eastAsia="Calibri" w:hAnsi="Times New Roman" w:cs="Times New Roman"/>
          <w:sz w:val="24"/>
          <w:szCs w:val="24"/>
          <w:lang w:val="en-US"/>
        </w:rPr>
      </w:pPr>
      <w:r w:rsidRPr="00690F55">
        <w:rPr>
          <w:rFonts w:ascii="Times New Roman" w:eastAsia="Calibri" w:hAnsi="Times New Roman" w:cs="Times New Roman"/>
          <w:b/>
          <w:sz w:val="24"/>
          <w:szCs w:val="24"/>
          <w:lang w:val="en-US"/>
        </w:rPr>
        <w:t>Table 3.1 a)</w:t>
      </w:r>
      <w:r w:rsidRPr="00690F55">
        <w:rPr>
          <w:rFonts w:ascii="Times New Roman" w:eastAsia="Calibri" w:hAnsi="Times New Roman" w:cs="Times New Roman"/>
          <w:sz w:val="24"/>
          <w:szCs w:val="24"/>
          <w:lang w:val="en-US"/>
        </w:rPr>
        <w:t>: Field Survey showing the demography</w:t>
      </w:r>
    </w:p>
    <w:p w:rsidR="00BF74E1" w:rsidRPr="00690F55" w:rsidRDefault="00BF74E1" w:rsidP="00BF74E1">
      <w:pPr>
        <w:spacing w:after="200" w:line="276" w:lineRule="auto"/>
        <w:rPr>
          <w:rFonts w:ascii="Times New Roman" w:eastAsia="Calibri" w:hAnsi="Times New Roman" w:cs="Times New Roman"/>
          <w:sz w:val="24"/>
          <w:szCs w:val="24"/>
          <w:lang w:val="en-US"/>
        </w:rPr>
      </w:pPr>
    </w:p>
    <w:tbl>
      <w:tblPr>
        <w:tblStyle w:val="Grigliatabella15"/>
        <w:tblW w:w="0" w:type="auto"/>
        <w:tblLook w:val="04A0" w:firstRow="1" w:lastRow="0" w:firstColumn="1" w:lastColumn="0" w:noHBand="0" w:noVBand="1"/>
      </w:tblPr>
      <w:tblGrid>
        <w:gridCol w:w="5162"/>
        <w:gridCol w:w="2196"/>
      </w:tblGrid>
      <w:tr w:rsidR="00BF74E1" w:rsidRPr="00690F55" w:rsidTr="00D95238">
        <w:tc>
          <w:tcPr>
            <w:tcW w:w="0" w:type="auto"/>
          </w:tcPr>
          <w:p w:rsidR="00BF74E1" w:rsidRPr="00690F55" w:rsidRDefault="00BF74E1" w:rsidP="00D95238">
            <w:pPr>
              <w:spacing w:after="200" w:line="276" w:lineRule="auto"/>
              <w:rPr>
                <w:rFonts w:ascii="Times New Roman" w:eastAsia="Calibri" w:hAnsi="Times New Roman" w:cs="Times New Roman"/>
                <w:b/>
                <w:sz w:val="24"/>
                <w:szCs w:val="24"/>
                <w:lang w:eastAsia="en-US"/>
              </w:rPr>
            </w:pPr>
            <w:r w:rsidRPr="00690F55">
              <w:rPr>
                <w:rFonts w:ascii="Times New Roman" w:eastAsia="Calibri" w:hAnsi="Times New Roman" w:cs="Times New Roman"/>
                <w:b/>
                <w:sz w:val="24"/>
                <w:szCs w:val="24"/>
                <w:lang w:eastAsia="en-US"/>
              </w:rPr>
              <w:t xml:space="preserve">Observations : Age </w:t>
            </w:r>
            <w:proofErr w:type="spellStart"/>
            <w:r w:rsidRPr="00690F55">
              <w:rPr>
                <w:rFonts w:ascii="Times New Roman" w:eastAsia="Calibri" w:hAnsi="Times New Roman" w:cs="Times New Roman"/>
                <w:b/>
                <w:sz w:val="24"/>
                <w:szCs w:val="24"/>
                <w:lang w:eastAsia="en-US"/>
              </w:rPr>
              <w:t>distruttone</w:t>
            </w:r>
            <w:proofErr w:type="spellEnd"/>
            <w:r w:rsidRPr="00690F55">
              <w:rPr>
                <w:rFonts w:ascii="Times New Roman" w:eastAsia="Calibri" w:hAnsi="Times New Roman" w:cs="Times New Roman"/>
                <w:b/>
                <w:sz w:val="24"/>
                <w:szCs w:val="24"/>
                <w:lang w:eastAsia="en-US"/>
              </w:rPr>
              <w:t xml:space="preserve"> &amp; gender (years)</w:t>
            </w:r>
          </w:p>
        </w:tc>
        <w:tc>
          <w:tcPr>
            <w:tcW w:w="0" w:type="auto"/>
          </w:tcPr>
          <w:p w:rsidR="00BF74E1" w:rsidRPr="00690F55" w:rsidRDefault="00BF74E1" w:rsidP="00D95238">
            <w:pPr>
              <w:spacing w:after="200" w:line="276" w:lineRule="auto"/>
              <w:rPr>
                <w:rFonts w:ascii="Times New Roman" w:eastAsia="Calibri" w:hAnsi="Times New Roman" w:cs="Times New Roman"/>
                <w:b/>
                <w:sz w:val="24"/>
                <w:szCs w:val="24"/>
                <w:lang w:val="it-IT" w:eastAsia="en-US"/>
              </w:rPr>
            </w:pPr>
            <w:r w:rsidRPr="00690F55">
              <w:rPr>
                <w:rFonts w:ascii="Times New Roman" w:eastAsia="Calibri" w:hAnsi="Times New Roman" w:cs="Times New Roman"/>
                <w:b/>
                <w:sz w:val="24"/>
                <w:szCs w:val="24"/>
                <w:lang w:val="it-IT" w:eastAsia="en-US"/>
              </w:rPr>
              <w:t xml:space="preserve">Frequency (counts) </w:t>
            </w:r>
          </w:p>
        </w:tc>
      </w:tr>
      <w:tr w:rsidR="00BF74E1" w:rsidRPr="00690F55" w:rsidTr="00D95238">
        <w:tc>
          <w:tcPr>
            <w:tcW w:w="0" w:type="auto"/>
          </w:tcPr>
          <w:p w:rsidR="00BF74E1" w:rsidRPr="00690F55" w:rsidRDefault="00BF74E1" w:rsidP="00D95238">
            <w:pPr>
              <w:spacing w:after="200" w:line="276" w:lineRule="auto"/>
              <w:rPr>
                <w:rFonts w:ascii="Times New Roman" w:eastAsia="Calibri" w:hAnsi="Times New Roman" w:cs="Times New Roman"/>
                <w:sz w:val="24"/>
                <w:szCs w:val="24"/>
                <w:lang w:val="it-IT" w:eastAsia="en-US"/>
              </w:rPr>
            </w:pPr>
            <w:r w:rsidRPr="00690F55">
              <w:rPr>
                <w:rFonts w:ascii="Times New Roman" w:eastAsia="Calibri" w:hAnsi="Times New Roman" w:cs="Times New Roman"/>
                <w:sz w:val="24"/>
                <w:szCs w:val="24"/>
                <w:lang w:val="it-IT" w:eastAsia="en-US"/>
              </w:rPr>
              <w:t xml:space="preserve"> &lt;18:</w:t>
            </w:r>
          </w:p>
        </w:tc>
        <w:tc>
          <w:tcPr>
            <w:tcW w:w="0" w:type="auto"/>
          </w:tcPr>
          <w:p w:rsidR="00BF74E1" w:rsidRPr="00690F55" w:rsidRDefault="00BF74E1" w:rsidP="00D95238">
            <w:pPr>
              <w:spacing w:after="200" w:line="276" w:lineRule="auto"/>
              <w:rPr>
                <w:rFonts w:ascii="Times New Roman" w:eastAsia="Calibri" w:hAnsi="Times New Roman" w:cs="Times New Roman"/>
                <w:sz w:val="24"/>
                <w:szCs w:val="24"/>
                <w:lang w:val="it-IT" w:eastAsia="en-US"/>
              </w:rPr>
            </w:pPr>
            <w:r w:rsidRPr="00690F55">
              <w:rPr>
                <w:rFonts w:ascii="Times New Roman" w:eastAsia="Calibri" w:hAnsi="Times New Roman" w:cs="Times New Roman"/>
                <w:sz w:val="24"/>
                <w:szCs w:val="24"/>
                <w:lang w:val="it-IT" w:eastAsia="en-US"/>
              </w:rPr>
              <w:t xml:space="preserve">    8</w:t>
            </w:r>
          </w:p>
        </w:tc>
      </w:tr>
      <w:tr w:rsidR="00BF74E1" w:rsidRPr="00690F55" w:rsidTr="00D95238">
        <w:tc>
          <w:tcPr>
            <w:tcW w:w="0" w:type="auto"/>
          </w:tcPr>
          <w:p w:rsidR="00BF74E1" w:rsidRPr="00690F55" w:rsidRDefault="00BF74E1" w:rsidP="00D95238">
            <w:pPr>
              <w:spacing w:after="200" w:line="276" w:lineRule="auto"/>
              <w:rPr>
                <w:rFonts w:ascii="Times New Roman" w:eastAsia="Calibri" w:hAnsi="Times New Roman" w:cs="Times New Roman"/>
                <w:sz w:val="24"/>
                <w:szCs w:val="24"/>
                <w:lang w:eastAsia="en-US"/>
              </w:rPr>
            </w:pPr>
            <w:r w:rsidRPr="00690F55">
              <w:rPr>
                <w:rFonts w:ascii="Times New Roman" w:eastAsia="Calibri" w:hAnsi="Times New Roman" w:cs="Times New Roman"/>
                <w:sz w:val="24"/>
                <w:szCs w:val="24"/>
                <w:lang w:eastAsia="en-US"/>
              </w:rPr>
              <w:t>18 – 25</w:t>
            </w:r>
          </w:p>
        </w:tc>
        <w:tc>
          <w:tcPr>
            <w:tcW w:w="0" w:type="auto"/>
          </w:tcPr>
          <w:p w:rsidR="00BF74E1" w:rsidRPr="00690F55" w:rsidRDefault="00BF74E1" w:rsidP="00D95238">
            <w:pPr>
              <w:spacing w:after="200" w:line="276" w:lineRule="auto"/>
              <w:rPr>
                <w:rFonts w:ascii="Times New Roman" w:eastAsia="Calibri" w:hAnsi="Times New Roman" w:cs="Times New Roman"/>
                <w:sz w:val="24"/>
                <w:szCs w:val="24"/>
                <w:lang w:val="it-IT" w:eastAsia="en-US"/>
              </w:rPr>
            </w:pPr>
            <w:r w:rsidRPr="00690F55">
              <w:rPr>
                <w:rFonts w:ascii="Times New Roman" w:eastAsia="Calibri" w:hAnsi="Times New Roman" w:cs="Times New Roman"/>
                <w:sz w:val="24"/>
                <w:szCs w:val="24"/>
                <w:lang w:eastAsia="en-US"/>
              </w:rPr>
              <w:t xml:space="preserve">  </w:t>
            </w:r>
            <w:r w:rsidRPr="00690F55">
              <w:rPr>
                <w:rFonts w:ascii="Times New Roman" w:eastAsia="Calibri" w:hAnsi="Times New Roman" w:cs="Times New Roman"/>
                <w:sz w:val="24"/>
                <w:szCs w:val="24"/>
                <w:lang w:val="it-IT" w:eastAsia="en-US"/>
              </w:rPr>
              <w:t>21</w:t>
            </w:r>
          </w:p>
        </w:tc>
      </w:tr>
      <w:tr w:rsidR="00BF74E1" w:rsidRPr="00690F55" w:rsidTr="00D95238">
        <w:tc>
          <w:tcPr>
            <w:tcW w:w="0" w:type="auto"/>
          </w:tcPr>
          <w:p w:rsidR="00BF74E1" w:rsidRPr="00690F55" w:rsidRDefault="00BF74E1" w:rsidP="00D95238">
            <w:pPr>
              <w:spacing w:after="200" w:line="276" w:lineRule="auto"/>
              <w:rPr>
                <w:rFonts w:ascii="Times New Roman" w:eastAsia="Calibri" w:hAnsi="Times New Roman" w:cs="Times New Roman"/>
                <w:sz w:val="24"/>
                <w:szCs w:val="24"/>
                <w:lang w:val="it-IT" w:eastAsia="en-US"/>
              </w:rPr>
            </w:pPr>
            <w:r w:rsidRPr="00690F55">
              <w:rPr>
                <w:rFonts w:ascii="Times New Roman" w:eastAsia="Calibri" w:hAnsi="Times New Roman" w:cs="Times New Roman"/>
                <w:sz w:val="24"/>
                <w:szCs w:val="24"/>
                <w:lang w:val="it-IT" w:eastAsia="en-US"/>
              </w:rPr>
              <w:t xml:space="preserve">25 </w:t>
            </w:r>
            <w:r w:rsidRPr="00690F55">
              <w:rPr>
                <w:rFonts w:ascii="Times New Roman" w:hAnsi="Times New Roman" w:cs="Times New Roman"/>
                <w:sz w:val="24"/>
                <w:szCs w:val="24"/>
              </w:rPr>
              <w:t xml:space="preserve">– </w:t>
            </w:r>
            <w:r w:rsidRPr="00690F55">
              <w:rPr>
                <w:rFonts w:ascii="Times New Roman" w:eastAsia="Calibri" w:hAnsi="Times New Roman" w:cs="Times New Roman"/>
                <w:sz w:val="24"/>
                <w:szCs w:val="24"/>
                <w:lang w:val="it-IT" w:eastAsia="en-US"/>
              </w:rPr>
              <w:t>35</w:t>
            </w:r>
          </w:p>
        </w:tc>
        <w:tc>
          <w:tcPr>
            <w:tcW w:w="0" w:type="auto"/>
          </w:tcPr>
          <w:p w:rsidR="00BF74E1" w:rsidRPr="00690F55" w:rsidRDefault="00BF74E1" w:rsidP="00D95238">
            <w:pPr>
              <w:spacing w:after="200" w:line="276" w:lineRule="auto"/>
              <w:rPr>
                <w:rFonts w:ascii="Times New Roman" w:eastAsia="Calibri" w:hAnsi="Times New Roman" w:cs="Times New Roman"/>
                <w:sz w:val="24"/>
                <w:szCs w:val="24"/>
                <w:lang w:val="it-IT" w:eastAsia="en-US"/>
              </w:rPr>
            </w:pPr>
            <w:r w:rsidRPr="00690F55">
              <w:rPr>
                <w:rFonts w:ascii="Times New Roman" w:eastAsia="Calibri" w:hAnsi="Times New Roman" w:cs="Times New Roman"/>
                <w:sz w:val="24"/>
                <w:szCs w:val="24"/>
                <w:lang w:val="it-IT" w:eastAsia="en-US"/>
              </w:rPr>
              <w:t xml:space="preserve">  32</w:t>
            </w:r>
          </w:p>
        </w:tc>
      </w:tr>
      <w:tr w:rsidR="00BF74E1" w:rsidRPr="00690F55" w:rsidTr="00D95238">
        <w:tc>
          <w:tcPr>
            <w:tcW w:w="0" w:type="auto"/>
          </w:tcPr>
          <w:p w:rsidR="00BF74E1" w:rsidRPr="00690F55" w:rsidRDefault="00BF74E1" w:rsidP="00D95238">
            <w:pPr>
              <w:spacing w:after="200" w:line="276" w:lineRule="auto"/>
              <w:rPr>
                <w:rFonts w:ascii="Times New Roman" w:eastAsia="Calibri" w:hAnsi="Times New Roman" w:cs="Times New Roman"/>
                <w:sz w:val="24"/>
                <w:szCs w:val="24"/>
                <w:lang w:eastAsia="en-US"/>
              </w:rPr>
            </w:pPr>
            <w:r w:rsidRPr="00690F55">
              <w:rPr>
                <w:rFonts w:ascii="Times New Roman" w:eastAsia="Calibri" w:hAnsi="Times New Roman" w:cs="Times New Roman"/>
                <w:sz w:val="24"/>
                <w:szCs w:val="24"/>
                <w:lang w:eastAsia="en-US"/>
              </w:rPr>
              <w:t>35</w:t>
            </w:r>
            <w:r w:rsidRPr="00690F55">
              <w:rPr>
                <w:rFonts w:ascii="Times New Roman" w:hAnsi="Times New Roman" w:cs="Times New Roman"/>
                <w:sz w:val="24"/>
                <w:szCs w:val="24"/>
              </w:rPr>
              <w:t xml:space="preserve">– </w:t>
            </w:r>
            <w:r w:rsidRPr="00690F55">
              <w:rPr>
                <w:rFonts w:ascii="Times New Roman" w:eastAsia="Calibri" w:hAnsi="Times New Roman" w:cs="Times New Roman"/>
                <w:sz w:val="24"/>
                <w:szCs w:val="24"/>
                <w:lang w:eastAsia="en-US"/>
              </w:rPr>
              <w:t xml:space="preserve"> 45</w:t>
            </w:r>
          </w:p>
        </w:tc>
        <w:tc>
          <w:tcPr>
            <w:tcW w:w="0" w:type="auto"/>
          </w:tcPr>
          <w:p w:rsidR="00BF74E1" w:rsidRPr="00690F55" w:rsidRDefault="00BF74E1" w:rsidP="00D95238">
            <w:pPr>
              <w:spacing w:after="200" w:line="276" w:lineRule="auto"/>
              <w:rPr>
                <w:rFonts w:ascii="Times New Roman" w:eastAsia="Calibri" w:hAnsi="Times New Roman" w:cs="Times New Roman"/>
                <w:sz w:val="24"/>
                <w:szCs w:val="24"/>
                <w:lang w:eastAsia="en-US"/>
              </w:rPr>
            </w:pPr>
            <w:r w:rsidRPr="00690F55">
              <w:rPr>
                <w:rFonts w:ascii="Times New Roman" w:eastAsia="Calibri" w:hAnsi="Times New Roman" w:cs="Times New Roman"/>
                <w:sz w:val="24"/>
                <w:szCs w:val="24"/>
                <w:lang w:eastAsia="en-US"/>
              </w:rPr>
              <w:t xml:space="preserve">  35</w:t>
            </w:r>
          </w:p>
        </w:tc>
      </w:tr>
      <w:tr w:rsidR="00BF74E1" w:rsidRPr="00690F55" w:rsidTr="00D95238">
        <w:tc>
          <w:tcPr>
            <w:tcW w:w="0" w:type="auto"/>
          </w:tcPr>
          <w:p w:rsidR="00BF74E1" w:rsidRPr="00690F55" w:rsidRDefault="00BF74E1" w:rsidP="00D95238">
            <w:pPr>
              <w:spacing w:after="20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45</w:t>
            </w:r>
            <w:r w:rsidRPr="00690F55">
              <w:rPr>
                <w:rFonts w:ascii="Times New Roman" w:hAnsi="Times New Roman" w:cs="Times New Roman"/>
                <w:sz w:val="24"/>
                <w:szCs w:val="24"/>
              </w:rPr>
              <w:t xml:space="preserve">– </w:t>
            </w:r>
            <w:r w:rsidRPr="00690F55">
              <w:rPr>
                <w:rFonts w:ascii="Times New Roman" w:eastAsia="Calibri" w:hAnsi="Times New Roman" w:cs="Times New Roman"/>
                <w:sz w:val="24"/>
                <w:szCs w:val="24"/>
              </w:rPr>
              <w:t xml:space="preserve"> 55</w:t>
            </w:r>
          </w:p>
        </w:tc>
        <w:tc>
          <w:tcPr>
            <w:tcW w:w="0" w:type="auto"/>
          </w:tcPr>
          <w:p w:rsidR="00BF74E1" w:rsidRPr="00690F55" w:rsidRDefault="00BF74E1" w:rsidP="00D95238">
            <w:pPr>
              <w:spacing w:after="20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 xml:space="preserve">  25</w:t>
            </w:r>
          </w:p>
        </w:tc>
      </w:tr>
      <w:tr w:rsidR="00BF74E1" w:rsidRPr="00690F55" w:rsidTr="00D95238">
        <w:tc>
          <w:tcPr>
            <w:tcW w:w="0" w:type="auto"/>
          </w:tcPr>
          <w:p w:rsidR="00BF74E1" w:rsidRPr="00690F55" w:rsidRDefault="00BF74E1" w:rsidP="00D95238">
            <w:pPr>
              <w:spacing w:after="20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&gt;50</w:t>
            </w:r>
          </w:p>
        </w:tc>
        <w:tc>
          <w:tcPr>
            <w:tcW w:w="0" w:type="auto"/>
          </w:tcPr>
          <w:p w:rsidR="00BF74E1" w:rsidRPr="00690F55" w:rsidRDefault="00BF74E1" w:rsidP="00D95238">
            <w:pPr>
              <w:spacing w:after="20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 xml:space="preserve">    4</w:t>
            </w:r>
          </w:p>
        </w:tc>
      </w:tr>
      <w:tr w:rsidR="00BF74E1" w:rsidRPr="00690F55" w:rsidTr="00D95238">
        <w:tc>
          <w:tcPr>
            <w:tcW w:w="0" w:type="auto"/>
          </w:tcPr>
          <w:p w:rsidR="00BF74E1" w:rsidRPr="00690F55" w:rsidRDefault="00BF74E1" w:rsidP="00D95238">
            <w:pPr>
              <w:spacing w:after="200" w:line="276" w:lineRule="auto"/>
              <w:rPr>
                <w:rFonts w:ascii="Times New Roman" w:eastAsia="Calibri" w:hAnsi="Times New Roman" w:cs="Times New Roman"/>
                <w:b/>
                <w:sz w:val="24"/>
                <w:szCs w:val="24"/>
                <w:lang w:eastAsia="en-US"/>
              </w:rPr>
            </w:pPr>
            <w:r w:rsidRPr="00690F55">
              <w:rPr>
                <w:rFonts w:ascii="Times New Roman" w:eastAsia="Calibri" w:hAnsi="Times New Roman" w:cs="Times New Roman"/>
                <w:sz w:val="24"/>
                <w:szCs w:val="24"/>
                <w:lang w:eastAsia="en-US"/>
              </w:rPr>
              <w:t>‘</w:t>
            </w:r>
            <w:r w:rsidRPr="00690F55">
              <w:rPr>
                <w:rFonts w:ascii="Times New Roman" w:eastAsia="Calibri" w:hAnsi="Times New Roman" w:cs="Times New Roman"/>
                <w:b/>
                <w:sz w:val="24"/>
                <w:szCs w:val="24"/>
                <w:lang w:eastAsia="en-US"/>
              </w:rPr>
              <w:t>Gender</w:t>
            </w:r>
          </w:p>
          <w:p w:rsidR="00BF74E1" w:rsidRPr="00690F55" w:rsidRDefault="00BF74E1" w:rsidP="00D95238">
            <w:pPr>
              <w:spacing w:after="200" w:line="276" w:lineRule="auto"/>
              <w:rPr>
                <w:rFonts w:ascii="Times New Roman" w:eastAsia="Calibri" w:hAnsi="Times New Roman" w:cs="Times New Roman"/>
                <w:sz w:val="24"/>
                <w:szCs w:val="24"/>
                <w:lang w:val="it-IT" w:eastAsia="en-US"/>
              </w:rPr>
            </w:pPr>
            <w:r w:rsidRPr="00690F55">
              <w:rPr>
                <w:rFonts w:ascii="Times New Roman" w:eastAsia="Calibri" w:hAnsi="Times New Roman" w:cs="Times New Roman"/>
                <w:sz w:val="24"/>
                <w:szCs w:val="24"/>
                <w:lang w:val="it-IT" w:eastAsia="en-US"/>
              </w:rPr>
              <w:t>Male</w:t>
            </w:r>
          </w:p>
          <w:p w:rsidR="00BF74E1" w:rsidRPr="00690F55" w:rsidRDefault="00BF74E1" w:rsidP="00D95238">
            <w:pPr>
              <w:spacing w:after="200" w:line="276" w:lineRule="auto"/>
              <w:rPr>
                <w:rFonts w:ascii="Times New Roman" w:eastAsia="Calibri" w:hAnsi="Times New Roman" w:cs="Times New Roman"/>
                <w:sz w:val="24"/>
                <w:szCs w:val="24"/>
                <w:lang w:val="it-IT" w:eastAsia="en-US"/>
              </w:rPr>
            </w:pPr>
            <w:r w:rsidRPr="00690F55">
              <w:rPr>
                <w:rFonts w:ascii="Times New Roman" w:eastAsia="Calibri" w:hAnsi="Times New Roman" w:cs="Times New Roman"/>
                <w:sz w:val="24"/>
                <w:szCs w:val="24"/>
                <w:lang w:val="it-IT" w:eastAsia="en-US"/>
              </w:rPr>
              <w:t>Fermale</w:t>
            </w:r>
          </w:p>
        </w:tc>
        <w:tc>
          <w:tcPr>
            <w:tcW w:w="0" w:type="auto"/>
          </w:tcPr>
          <w:p w:rsidR="00BF74E1" w:rsidRPr="00690F55" w:rsidRDefault="00BF74E1" w:rsidP="00D95238">
            <w:pPr>
              <w:spacing w:after="200" w:line="276" w:lineRule="auto"/>
              <w:rPr>
                <w:rFonts w:ascii="Times New Roman" w:eastAsia="Calibri" w:hAnsi="Times New Roman" w:cs="Times New Roman"/>
                <w:b/>
                <w:sz w:val="24"/>
                <w:szCs w:val="24"/>
                <w:lang w:val="it-IT" w:eastAsia="en-US"/>
              </w:rPr>
            </w:pPr>
          </w:p>
          <w:p w:rsidR="00BF74E1" w:rsidRPr="00690F55" w:rsidRDefault="00BF74E1" w:rsidP="00D95238">
            <w:pPr>
              <w:spacing w:after="200" w:line="276" w:lineRule="auto"/>
              <w:rPr>
                <w:rFonts w:ascii="Times New Roman" w:eastAsia="Calibri" w:hAnsi="Times New Roman" w:cs="Times New Roman"/>
                <w:sz w:val="24"/>
                <w:szCs w:val="24"/>
                <w:lang w:val="it-IT" w:eastAsia="en-US"/>
              </w:rPr>
            </w:pPr>
            <w:r w:rsidRPr="00690F55">
              <w:rPr>
                <w:rFonts w:ascii="Times New Roman" w:eastAsia="Calibri" w:hAnsi="Times New Roman" w:cs="Times New Roman"/>
                <w:sz w:val="24"/>
                <w:szCs w:val="24"/>
                <w:lang w:val="it-IT" w:eastAsia="en-US"/>
              </w:rPr>
              <w:t xml:space="preserve">   47</w:t>
            </w:r>
          </w:p>
          <w:p w:rsidR="00BF74E1" w:rsidRPr="00690F55" w:rsidRDefault="00BF74E1" w:rsidP="00D95238">
            <w:pPr>
              <w:spacing w:after="200" w:line="276" w:lineRule="auto"/>
              <w:rPr>
                <w:rFonts w:ascii="Times New Roman" w:eastAsia="Calibri" w:hAnsi="Times New Roman" w:cs="Times New Roman"/>
                <w:sz w:val="24"/>
                <w:szCs w:val="24"/>
                <w:lang w:val="it-IT" w:eastAsia="en-US"/>
              </w:rPr>
            </w:pPr>
            <w:r w:rsidRPr="00690F55">
              <w:rPr>
                <w:rFonts w:ascii="Times New Roman" w:eastAsia="Calibri" w:hAnsi="Times New Roman" w:cs="Times New Roman"/>
                <w:sz w:val="24"/>
                <w:szCs w:val="24"/>
                <w:lang w:val="it-IT" w:eastAsia="en-US"/>
              </w:rPr>
              <w:t xml:space="preserve">   78</w:t>
            </w:r>
          </w:p>
        </w:tc>
      </w:tr>
    </w:tbl>
    <w:p w:rsidR="00BF74E1" w:rsidRPr="00690F55" w:rsidRDefault="00BF74E1" w:rsidP="00BF74E1">
      <w:pPr>
        <w:spacing w:after="200" w:line="276" w:lineRule="auto"/>
        <w:rPr>
          <w:rFonts w:ascii="Times New Roman" w:eastAsia="Calibri" w:hAnsi="Times New Roman" w:cs="Times New Roman"/>
          <w:sz w:val="24"/>
          <w:szCs w:val="24"/>
          <w:lang w:val="en-US"/>
        </w:rPr>
      </w:pPr>
      <w:r w:rsidRPr="00690F55">
        <w:rPr>
          <w:rFonts w:ascii="Times New Roman" w:eastAsia="Calibri" w:hAnsi="Times New Roman" w:cs="Times New Roman"/>
          <w:sz w:val="24"/>
          <w:szCs w:val="24"/>
          <w:lang w:val="en-US"/>
        </w:rPr>
        <w:t xml:space="preserve">  </w:t>
      </w:r>
    </w:p>
    <w:p w:rsidR="00BF74E1" w:rsidRPr="00690F55" w:rsidRDefault="00BF74E1" w:rsidP="00BF74E1">
      <w:pPr>
        <w:spacing w:after="200" w:line="276" w:lineRule="auto"/>
        <w:rPr>
          <w:rFonts w:ascii="Times New Roman" w:eastAsia="Calibri" w:hAnsi="Times New Roman" w:cs="Times New Roman"/>
          <w:sz w:val="24"/>
          <w:szCs w:val="24"/>
          <w:lang w:val="en-US"/>
        </w:rPr>
      </w:pPr>
      <w:r w:rsidRPr="00690F55">
        <w:rPr>
          <w:rFonts w:ascii="Times New Roman" w:eastAsia="Calibri" w:hAnsi="Times New Roman" w:cs="Times New Roman"/>
          <w:b/>
          <w:sz w:val="24"/>
          <w:szCs w:val="24"/>
          <w:lang w:val="en-US"/>
        </w:rPr>
        <w:t>Statistics</w:t>
      </w:r>
      <w:r w:rsidRPr="00690F55">
        <w:rPr>
          <w:rFonts w:ascii="Times New Roman" w:eastAsia="Calibri" w:hAnsi="Times New Roman" w:cs="Times New Roman"/>
          <w:sz w:val="24"/>
          <w:szCs w:val="24"/>
          <w:lang w:val="en-US"/>
        </w:rPr>
        <w:t>/</w:t>
      </w:r>
      <w:r w:rsidRPr="00690F55">
        <w:rPr>
          <w:rFonts w:ascii="Times New Roman" w:eastAsia="Calibri" w:hAnsi="Times New Roman" w:cs="Times New Roman"/>
          <w:b/>
          <w:sz w:val="24"/>
          <w:szCs w:val="24"/>
          <w:lang w:val="en-US"/>
        </w:rPr>
        <w:t>summary</w:t>
      </w:r>
      <w:r w:rsidRPr="00690F55">
        <w:rPr>
          <w:rFonts w:ascii="Times New Roman" w:eastAsia="Calibri" w:hAnsi="Times New Roman" w:cs="Times New Roman"/>
          <w:sz w:val="24"/>
          <w:szCs w:val="24"/>
          <w:lang w:val="en-US"/>
        </w:rPr>
        <w:t>:</w:t>
      </w:r>
    </w:p>
    <w:p w:rsidR="00BF74E1" w:rsidRPr="00690F55" w:rsidRDefault="00BF74E1" w:rsidP="00BF74E1">
      <w:pPr>
        <w:spacing w:after="200" w:line="276" w:lineRule="auto"/>
        <w:rPr>
          <w:rFonts w:ascii="Times New Roman" w:eastAsia="Calibri" w:hAnsi="Times New Roman" w:cs="Times New Roman"/>
          <w:sz w:val="24"/>
          <w:szCs w:val="24"/>
          <w:lang w:val="en-US"/>
        </w:rPr>
      </w:pPr>
      <w:r w:rsidRPr="00690F55">
        <w:rPr>
          <w:rFonts w:ascii="Times New Roman" w:eastAsia="Calibri" w:hAnsi="Times New Roman" w:cs="Times New Roman"/>
          <w:sz w:val="24"/>
          <w:szCs w:val="24"/>
          <w:lang w:val="en-US"/>
        </w:rPr>
        <w:t>‘Number of observations: 125</w:t>
      </w:r>
    </w:p>
    <w:p w:rsidR="00BF74E1" w:rsidRPr="00690F55" w:rsidRDefault="00BF74E1" w:rsidP="00BF74E1">
      <w:pPr>
        <w:spacing w:after="0" w:line="276" w:lineRule="auto"/>
        <w:rPr>
          <w:rFonts w:ascii="Times New Roman" w:eastAsia="Times New Roman" w:hAnsi="Times New Roman" w:cs="Times New Roman"/>
          <w:sz w:val="24"/>
          <w:szCs w:val="24"/>
          <w:lang w:val="en-US"/>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b/>
          <w:sz w:val="24"/>
          <w:szCs w:val="24"/>
        </w:rPr>
        <w:t>Appendix III</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b/>
          <w:sz w:val="24"/>
          <w:szCs w:val="24"/>
        </w:rPr>
        <w:t>List of figures</w:t>
      </w:r>
      <w:r w:rsidRPr="00690F55">
        <w:rPr>
          <w:rFonts w:ascii="Times New Roman" w:eastAsia="Calibri" w:hAnsi="Times New Roman" w:cs="Times New Roman"/>
          <w:sz w:val="24"/>
          <w:szCs w:val="24"/>
        </w:rPr>
        <w:t>:</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b/>
          <w:sz w:val="24"/>
          <w:szCs w:val="24"/>
        </w:rPr>
        <w:t>Recall</w:t>
      </w:r>
      <w:r w:rsidRPr="00690F55">
        <w:rPr>
          <w:rFonts w:ascii="Times New Roman" w:eastAsia="Calibri" w:hAnsi="Times New Roman" w:cs="Times New Roman"/>
          <w:sz w:val="24"/>
          <w:szCs w:val="24"/>
        </w:rPr>
        <w:t>:</w:t>
      </w:r>
    </w:p>
    <w:p w:rsidR="00BF74E1" w:rsidRPr="00690F55" w:rsidRDefault="00BF74E1" w:rsidP="00BF74E1">
      <w:pPr>
        <w:tabs>
          <w:tab w:val="left" w:pos="6994"/>
        </w:tabs>
        <w:spacing w:after="0" w:line="276" w:lineRule="auto"/>
        <w:rPr>
          <w:rFonts w:ascii="Times New Roman" w:eastAsia="Times New Roman" w:hAnsi="Times New Roman" w:cs="Times New Roman"/>
          <w:sz w:val="24"/>
          <w:szCs w:val="24"/>
          <w:lang w:eastAsia="it-IT"/>
        </w:rPr>
      </w:pPr>
    </w:p>
    <w:p w:rsidR="00BF74E1" w:rsidRPr="00690F55" w:rsidRDefault="00BF74E1" w:rsidP="00BF74E1">
      <w:pPr>
        <w:tabs>
          <w:tab w:val="left" w:pos="6994"/>
        </w:tabs>
        <w:spacing w:after="0" w:line="276" w:lineRule="auto"/>
        <w:rPr>
          <w:rFonts w:ascii="Times New Roman" w:eastAsia="Times New Roman" w:hAnsi="Times New Roman" w:cs="Times New Roman"/>
          <w:sz w:val="24"/>
          <w:szCs w:val="24"/>
          <w:lang w:eastAsia="it-IT"/>
        </w:rPr>
      </w:pPr>
    </w:p>
    <w:p w:rsidR="00BF74E1" w:rsidRPr="00690F55" w:rsidRDefault="00BF74E1" w:rsidP="00BF74E1">
      <w:pPr>
        <w:tabs>
          <w:tab w:val="left" w:pos="6994"/>
        </w:tabs>
        <w:spacing w:after="0" w:line="276" w:lineRule="auto"/>
        <w:rPr>
          <w:rFonts w:ascii="Times New Roman" w:eastAsia="Times New Roman" w:hAnsi="Times New Roman" w:cs="Times New Roman"/>
          <w:sz w:val="24"/>
          <w:szCs w:val="24"/>
          <w:lang w:eastAsia="it-IT"/>
        </w:rPr>
      </w:pPr>
      <w:r w:rsidRPr="00690F55">
        <w:rPr>
          <w:rFonts w:ascii="Times New Roman" w:eastAsia="Times New Roman" w:hAnsi="Times New Roman" w:cs="Times New Roman"/>
          <w:sz w:val="24"/>
          <w:szCs w:val="24"/>
          <w:lang w:eastAsia="it-IT"/>
        </w:rPr>
        <w:lastRenderedPageBreak/>
        <w:t>1). A brand is an all – encompassing term and attributes depicted by ‘multiple characters and attributes crossing cultures, lifestyles, traditions and ways of life of the people.</w:t>
      </w:r>
    </w:p>
    <w:p w:rsidR="00BF74E1" w:rsidRPr="00690F55" w:rsidRDefault="00BF74E1" w:rsidP="00BF74E1">
      <w:pPr>
        <w:tabs>
          <w:tab w:val="left" w:pos="6994"/>
        </w:tabs>
        <w:spacing w:after="0" w:line="276" w:lineRule="auto"/>
        <w:rPr>
          <w:rFonts w:ascii="Times New Roman" w:eastAsia="Times New Roman" w:hAnsi="Times New Roman" w:cs="Times New Roman"/>
          <w:sz w:val="24"/>
          <w:szCs w:val="24"/>
          <w:lang w:eastAsia="it-IT"/>
        </w:rPr>
      </w:pPr>
    </w:p>
    <w:p w:rsidR="00BF74E1" w:rsidRPr="00690F55" w:rsidRDefault="00BF74E1" w:rsidP="00BF74E1">
      <w:pPr>
        <w:tabs>
          <w:tab w:val="left" w:pos="6994"/>
        </w:tabs>
        <w:spacing w:after="0" w:line="276" w:lineRule="auto"/>
        <w:rPr>
          <w:rFonts w:ascii="Times New Roman" w:eastAsia="Times New Roman" w:hAnsi="Times New Roman" w:cs="Times New Roman"/>
          <w:sz w:val="24"/>
          <w:szCs w:val="24"/>
          <w:lang w:eastAsia="it-IT"/>
        </w:rPr>
      </w:pPr>
      <w:r w:rsidRPr="00690F55">
        <w:rPr>
          <w:rFonts w:ascii="Times New Roman" w:eastAsia="Times New Roman" w:hAnsi="Times New Roman" w:cs="Times New Roman"/>
          <w:noProof/>
          <w:sz w:val="24"/>
          <w:szCs w:val="24"/>
          <w:lang w:val="en-US"/>
        </w:rPr>
        <w:drawing>
          <wp:inline distT="0" distB="0" distL="0" distR="0" wp14:anchorId="204EBB6E" wp14:editId="07793585">
            <wp:extent cx="5943600" cy="3268980"/>
            <wp:effectExtent l="0" t="0" r="0" b="26670"/>
            <wp:docPr id="3"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BF74E1" w:rsidRPr="00690F55" w:rsidRDefault="00BF74E1" w:rsidP="00BF74E1">
      <w:pPr>
        <w:tabs>
          <w:tab w:val="left" w:pos="6994"/>
        </w:tabs>
        <w:spacing w:after="0" w:line="276" w:lineRule="auto"/>
        <w:rPr>
          <w:rFonts w:ascii="Times New Roman" w:eastAsia="Times New Roman" w:hAnsi="Times New Roman" w:cs="Times New Roman"/>
          <w:sz w:val="24"/>
          <w:szCs w:val="24"/>
          <w:lang w:eastAsia="it-IT"/>
        </w:rPr>
      </w:pPr>
      <w:r w:rsidRPr="00690F55">
        <w:rPr>
          <w:rFonts w:ascii="Times New Roman" w:eastAsia="Times New Roman" w:hAnsi="Times New Roman" w:cs="Times New Roman"/>
          <w:sz w:val="24"/>
          <w:szCs w:val="24"/>
          <w:lang w:eastAsia="it-IT"/>
        </w:rPr>
        <w:t>‘</w:t>
      </w:r>
    </w:p>
    <w:p w:rsidR="00BF74E1" w:rsidRPr="00690F55" w:rsidRDefault="00BF74E1" w:rsidP="00BF74E1">
      <w:pPr>
        <w:tabs>
          <w:tab w:val="left" w:pos="6994"/>
        </w:tabs>
        <w:spacing w:after="0" w:line="276" w:lineRule="auto"/>
        <w:rPr>
          <w:rFonts w:ascii="Times New Roman" w:eastAsia="Times New Roman" w:hAnsi="Times New Roman" w:cs="Times New Roman"/>
          <w:sz w:val="24"/>
          <w:szCs w:val="24"/>
          <w:lang w:eastAsia="it-IT"/>
        </w:rPr>
      </w:pPr>
      <w:r w:rsidRPr="00690F55">
        <w:rPr>
          <w:rFonts w:ascii="Times New Roman" w:eastAsia="Times New Roman" w:hAnsi="Times New Roman" w:cs="Times New Roman"/>
          <w:sz w:val="24"/>
          <w:szCs w:val="24"/>
          <w:lang w:eastAsia="it-IT"/>
        </w:rPr>
        <w:t xml:space="preserve">As seen and shown; brand is multi – faceted beyond the ‘symbolic construct and all culturally, lifestyles, origin, values and cores – orientations encompassing and embedded! </w:t>
      </w:r>
    </w:p>
    <w:p w:rsidR="00BF74E1" w:rsidRPr="00690F55" w:rsidRDefault="00BF74E1" w:rsidP="00BF74E1">
      <w:pPr>
        <w:tabs>
          <w:tab w:val="left" w:pos="6994"/>
        </w:tabs>
        <w:spacing w:after="0" w:line="276" w:lineRule="auto"/>
        <w:rPr>
          <w:rFonts w:ascii="Times New Roman" w:eastAsia="Times New Roman" w:hAnsi="Times New Roman" w:cs="Times New Roman"/>
          <w:sz w:val="24"/>
          <w:szCs w:val="24"/>
          <w:lang w:eastAsia="it-IT"/>
        </w:rPr>
      </w:pPr>
    </w:p>
    <w:p w:rsidR="00BF74E1" w:rsidRPr="00690F55" w:rsidRDefault="00BF74E1" w:rsidP="00BF74E1">
      <w:pPr>
        <w:tabs>
          <w:tab w:val="left" w:pos="6994"/>
        </w:tabs>
        <w:spacing w:after="0" w:line="276" w:lineRule="auto"/>
        <w:rPr>
          <w:rFonts w:ascii="Times New Roman" w:eastAsia="Times New Roman" w:hAnsi="Times New Roman" w:cs="Times New Roman"/>
          <w:sz w:val="24"/>
          <w:szCs w:val="24"/>
          <w:lang w:eastAsia="it-IT"/>
        </w:rPr>
      </w:pPr>
      <w:r w:rsidRPr="00690F55">
        <w:rPr>
          <w:rFonts w:ascii="Times New Roman" w:eastAsia="Times New Roman" w:hAnsi="Times New Roman" w:cs="Times New Roman"/>
          <w:sz w:val="24"/>
          <w:szCs w:val="24"/>
          <w:lang w:eastAsia="it-IT"/>
        </w:rPr>
        <w:t>This is the bas</w:t>
      </w:r>
      <w:r w:rsidRPr="00690F55">
        <w:rPr>
          <w:rFonts w:ascii="Times New Roman" w:hAnsi="Times New Roman" w:cs="Times New Roman"/>
          <w:sz w:val="24"/>
          <w:szCs w:val="24"/>
          <w:lang w:val="en-US"/>
        </w:rPr>
        <w:t>is of fig. 4.0 previously presented as modified to drive and constitute the ‘theoretical framework of the present study as extrapolated. ‘^^</w:t>
      </w:r>
    </w:p>
    <w:p w:rsidR="00BF74E1" w:rsidRPr="00690F55" w:rsidRDefault="00BF74E1" w:rsidP="00BF74E1">
      <w:pPr>
        <w:tabs>
          <w:tab w:val="left" w:pos="6994"/>
        </w:tabs>
        <w:spacing w:after="0" w:line="276" w:lineRule="auto"/>
        <w:rPr>
          <w:rFonts w:ascii="Times New Roman" w:eastAsia="Times New Roman" w:hAnsi="Times New Roman" w:cs="Times New Roman"/>
          <w:sz w:val="24"/>
          <w:szCs w:val="24"/>
          <w:lang w:eastAsia="it-IT"/>
        </w:rPr>
      </w:pPr>
    </w:p>
    <w:p w:rsidR="00BF74E1" w:rsidRPr="00690F55" w:rsidRDefault="00BF74E1" w:rsidP="00BF74E1">
      <w:pPr>
        <w:tabs>
          <w:tab w:val="left" w:pos="6994"/>
        </w:tabs>
        <w:spacing w:after="0" w:line="276" w:lineRule="auto"/>
        <w:rPr>
          <w:rFonts w:ascii="Times New Roman" w:eastAsia="Times New Roman" w:hAnsi="Times New Roman" w:cs="Times New Roman"/>
          <w:sz w:val="24"/>
          <w:szCs w:val="24"/>
          <w:lang w:eastAsia="it-IT"/>
        </w:rPr>
      </w:pPr>
    </w:p>
    <w:p w:rsidR="00BF74E1" w:rsidRPr="00690F55" w:rsidRDefault="00BF74E1" w:rsidP="00BF74E1">
      <w:pPr>
        <w:tabs>
          <w:tab w:val="left" w:pos="6994"/>
        </w:tabs>
        <w:spacing w:after="0" w:line="276" w:lineRule="auto"/>
        <w:rPr>
          <w:rFonts w:ascii="Times New Roman" w:eastAsia="Times New Roman" w:hAnsi="Times New Roman" w:cs="Times New Roman"/>
          <w:sz w:val="24"/>
          <w:szCs w:val="24"/>
          <w:lang w:eastAsia="it-IT"/>
        </w:rPr>
      </w:pPr>
      <w:r w:rsidRPr="00690F55">
        <w:rPr>
          <w:rFonts w:ascii="Times New Roman" w:eastAsia="Times New Roman" w:hAnsi="Times New Roman" w:cs="Times New Roman"/>
          <w:sz w:val="24"/>
          <w:szCs w:val="24"/>
          <w:lang w:eastAsia="it-IT"/>
        </w:rPr>
        <w:t>Fig.4 b): ‘*Brand as a tie, connection and association at centre between the people, lifestyles and their cultures</w:t>
      </w:r>
    </w:p>
    <w:p w:rsidR="00BF74E1" w:rsidRPr="00690F55" w:rsidRDefault="00BF74E1" w:rsidP="00BF74E1">
      <w:pPr>
        <w:spacing w:after="0"/>
        <w:rPr>
          <w:rFonts w:ascii="Times New Roman" w:hAnsi="Times New Roman" w:cs="Times New Roman"/>
          <w:sz w:val="24"/>
          <w:szCs w:val="24"/>
        </w:rPr>
      </w:pPr>
    </w:p>
    <w:p w:rsidR="00BF74E1" w:rsidRPr="00690F55" w:rsidRDefault="00BF74E1" w:rsidP="00BF74E1">
      <w:pPr>
        <w:spacing w:after="0"/>
        <w:rPr>
          <w:rFonts w:ascii="Times New Roman" w:hAnsi="Times New Roman" w:cs="Times New Roman"/>
          <w:sz w:val="24"/>
          <w:szCs w:val="24"/>
        </w:rPr>
      </w:pPr>
      <w:r w:rsidRPr="00690F55">
        <w:rPr>
          <w:rFonts w:ascii="Times New Roman" w:hAnsi="Times New Roman" w:cs="Times New Roman"/>
          <w:sz w:val="24"/>
          <w:szCs w:val="24"/>
        </w:rPr>
        <w:t>‘Source: ‘Author’s previous study &amp; draft</w:t>
      </w:r>
    </w:p>
    <w:p w:rsidR="00BF74E1" w:rsidRPr="00690F55" w:rsidRDefault="00BF74E1" w:rsidP="00BF74E1">
      <w:pPr>
        <w:spacing w:after="0"/>
        <w:rPr>
          <w:rFonts w:ascii="Times New Roman" w:hAnsi="Times New Roman" w:cs="Times New Roman"/>
          <w:sz w:val="24"/>
          <w:szCs w:val="24"/>
        </w:rPr>
      </w:pPr>
    </w:p>
    <w:p w:rsidR="00BF74E1" w:rsidRPr="00690F55" w:rsidRDefault="00BF74E1" w:rsidP="00BF74E1">
      <w:pPr>
        <w:spacing w:after="0"/>
        <w:rPr>
          <w:rFonts w:ascii="Times New Roman" w:hAnsi="Times New Roman" w:cs="Times New Roman"/>
          <w:sz w:val="24"/>
          <w:szCs w:val="24"/>
        </w:rPr>
      </w:pPr>
    </w:p>
    <w:p w:rsidR="00BF74E1" w:rsidRPr="00690F55" w:rsidRDefault="00BF74E1" w:rsidP="00BF74E1">
      <w:pPr>
        <w:spacing w:after="0"/>
        <w:rPr>
          <w:rFonts w:ascii="Times New Roman" w:hAnsi="Times New Roman" w:cs="Times New Roman"/>
          <w:sz w:val="24"/>
          <w:szCs w:val="24"/>
        </w:rPr>
      </w:pPr>
    </w:p>
    <w:p w:rsidR="00BF74E1" w:rsidRPr="00690F55" w:rsidRDefault="00BF74E1" w:rsidP="00BF74E1">
      <w:pPr>
        <w:spacing w:after="0"/>
        <w:rPr>
          <w:rFonts w:ascii="Times New Roman" w:hAnsi="Times New Roman" w:cs="Times New Roman"/>
          <w:sz w:val="24"/>
          <w:szCs w:val="24"/>
        </w:rPr>
      </w:pPr>
      <w:r w:rsidRPr="00690F55">
        <w:rPr>
          <w:rFonts w:ascii="Times New Roman" w:hAnsi="Times New Roman" w:cs="Times New Roman"/>
          <w:b/>
          <w:sz w:val="24"/>
          <w:szCs w:val="24"/>
        </w:rPr>
        <w:t>Appendix IV</w:t>
      </w:r>
    </w:p>
    <w:p w:rsidR="00BF74E1" w:rsidRPr="00690F55" w:rsidRDefault="00BF74E1" w:rsidP="00BF74E1">
      <w:pPr>
        <w:spacing w:after="0"/>
        <w:rPr>
          <w:rFonts w:ascii="Times New Roman"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lang w:val="it-IT"/>
        </w:rPr>
      </w:pPr>
      <w:r w:rsidRPr="00690F55">
        <w:rPr>
          <w:rFonts w:ascii="Times New Roman" w:eastAsia="Calibri" w:hAnsi="Times New Roman" w:cs="Times New Roman"/>
          <w:noProof/>
          <w:sz w:val="24"/>
          <w:szCs w:val="24"/>
          <w:lang w:val="en-US"/>
        </w:rPr>
        <w:lastRenderedPageBreak/>
        <w:drawing>
          <wp:inline distT="0" distB="0" distL="0" distR="0" wp14:anchorId="5006D887" wp14:editId="31AD8923">
            <wp:extent cx="4572000" cy="2743200"/>
            <wp:effectExtent l="0" t="0" r="19050" b="19050"/>
            <wp:docPr id="4"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F74E1" w:rsidRPr="00690F55" w:rsidRDefault="00BF74E1" w:rsidP="00BF74E1">
      <w:pPr>
        <w:spacing w:after="0" w:line="276" w:lineRule="auto"/>
        <w:rPr>
          <w:rFonts w:ascii="Times New Roman" w:eastAsia="Calibri" w:hAnsi="Times New Roman" w:cs="Times New Roman"/>
          <w:sz w:val="24"/>
          <w:szCs w:val="24"/>
          <w:lang w:val="it-IT"/>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Fig. A.1 I):  Correlation between brand awareness and lifestyles, culture as part of lifestyles of the people</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lang w:val="it-IT"/>
        </w:rPr>
      </w:pPr>
      <w:r w:rsidRPr="00690F55">
        <w:rPr>
          <w:rFonts w:ascii="Times New Roman" w:eastAsia="Calibri" w:hAnsi="Times New Roman" w:cs="Times New Roman"/>
          <w:noProof/>
          <w:sz w:val="24"/>
          <w:szCs w:val="24"/>
          <w:lang w:val="en-US"/>
        </w:rPr>
        <w:drawing>
          <wp:inline distT="0" distB="0" distL="0" distR="0" wp14:anchorId="6972D23D" wp14:editId="74F855C8">
            <wp:extent cx="4572000" cy="2743200"/>
            <wp:effectExtent l="0" t="0" r="19050" b="19050"/>
            <wp:docPr id="5" name="Gra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F74E1" w:rsidRPr="00690F55" w:rsidRDefault="00BF74E1" w:rsidP="00BF74E1">
      <w:pPr>
        <w:spacing w:after="0" w:line="276" w:lineRule="auto"/>
        <w:rPr>
          <w:rFonts w:ascii="Times New Roman" w:eastAsia="Calibri" w:hAnsi="Times New Roman" w:cs="Times New Roman"/>
          <w:sz w:val="24"/>
          <w:szCs w:val="24"/>
          <w:lang w:val="it-IT"/>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Fig. A1 II):  Correlation between brand consciousness &amp; culture, lifestyles and attributes of the people</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b/>
          <w:sz w:val="24"/>
          <w:szCs w:val="24"/>
        </w:rPr>
        <w:t>N.B</w:t>
      </w:r>
      <w:r w:rsidRPr="00690F55">
        <w:rPr>
          <w:rFonts w:ascii="Times New Roman" w:eastAsia="Calibri" w:hAnsi="Times New Roman" w:cs="Times New Roman"/>
          <w:sz w:val="24"/>
          <w:szCs w:val="24"/>
        </w:rPr>
        <w:t>:</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 xml:space="preserve">The linear equation shows the relationship between the brand awareness and lifestyle or cultures of the people showing a relatively high correlation by R – squared value almost </w:t>
      </w:r>
      <w:r w:rsidRPr="00690F55">
        <w:rPr>
          <w:rFonts w:ascii="Times New Roman" w:eastAsia="Calibri" w:hAnsi="Times New Roman" w:cs="Times New Roman"/>
          <w:sz w:val="24"/>
          <w:szCs w:val="24"/>
        </w:rPr>
        <w:lastRenderedPageBreak/>
        <w:t>equal to 1 as revealed by the data analysis and poll from this experiment and survey conducted.</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w:t>
      </w:r>
      <w:proofErr w:type="gramStart"/>
      <w:r w:rsidRPr="00690F55">
        <w:rPr>
          <w:rFonts w:ascii="Times New Roman" w:eastAsia="Calibri" w:hAnsi="Times New Roman" w:cs="Times New Roman"/>
          <w:sz w:val="24"/>
          <w:szCs w:val="24"/>
        </w:rPr>
        <w:t>y</w:t>
      </w:r>
      <w:proofErr w:type="gramEnd"/>
      <w:r w:rsidRPr="00690F55">
        <w:rPr>
          <w:rFonts w:ascii="Times New Roman" w:eastAsia="Calibri" w:hAnsi="Times New Roman" w:cs="Times New Roman"/>
          <w:sz w:val="24"/>
          <w:szCs w:val="24"/>
        </w:rPr>
        <w:t xml:space="preserve">: brand awareness </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w:t>
      </w:r>
      <w:proofErr w:type="gramStart"/>
      <w:r w:rsidRPr="00690F55">
        <w:rPr>
          <w:rFonts w:ascii="Times New Roman" w:eastAsia="Calibri" w:hAnsi="Times New Roman" w:cs="Times New Roman"/>
          <w:sz w:val="24"/>
          <w:szCs w:val="24"/>
        </w:rPr>
        <w:t>x</w:t>
      </w:r>
      <w:proofErr w:type="gramEnd"/>
      <w:r w:rsidRPr="00690F55">
        <w:rPr>
          <w:rFonts w:ascii="Times New Roman" w:eastAsia="Calibri" w:hAnsi="Times New Roman" w:cs="Times New Roman"/>
          <w:sz w:val="24"/>
          <w:szCs w:val="24"/>
        </w:rPr>
        <w:t>: culture, lifestyles attributes of the people and culture imbibed in their lifestyles as a composites</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Brand awareness is represented on the vertical: y- axis and culture, lifestyles as attributes and lifestyles of the people expressed as composites being represented on the horizontal: x - axis.</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lang w:val="it-IT"/>
        </w:rPr>
      </w:pPr>
      <w:r w:rsidRPr="00690F55">
        <w:rPr>
          <w:rFonts w:ascii="Times New Roman" w:eastAsia="Calibri" w:hAnsi="Times New Roman" w:cs="Times New Roman"/>
          <w:noProof/>
          <w:sz w:val="24"/>
          <w:szCs w:val="24"/>
          <w:lang w:val="en-US"/>
        </w:rPr>
        <w:drawing>
          <wp:inline distT="0" distB="0" distL="0" distR="0" wp14:anchorId="75FFE1DF" wp14:editId="748930E7">
            <wp:extent cx="4572000" cy="2743200"/>
            <wp:effectExtent l="0" t="0" r="19050" b="19050"/>
            <wp:docPr id="6" name="Gra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F74E1" w:rsidRPr="00690F55" w:rsidRDefault="00BF74E1" w:rsidP="00BF74E1">
      <w:pPr>
        <w:spacing w:after="0" w:line="276" w:lineRule="auto"/>
        <w:rPr>
          <w:rFonts w:ascii="Times New Roman" w:eastAsia="Calibri" w:hAnsi="Times New Roman" w:cs="Times New Roman"/>
          <w:sz w:val="24"/>
          <w:szCs w:val="24"/>
          <w:lang w:val="it-IT"/>
        </w:rPr>
      </w:pPr>
    </w:p>
    <w:p w:rsidR="00BF74E1" w:rsidRPr="00690F55" w:rsidRDefault="00BF74E1" w:rsidP="00BF74E1">
      <w:pPr>
        <w:spacing w:after="0" w:line="276" w:lineRule="auto"/>
        <w:rPr>
          <w:rFonts w:ascii="Times New Roman" w:eastAsia="Calibri" w:hAnsi="Times New Roman" w:cs="Times New Roman"/>
          <w:sz w:val="24"/>
          <w:szCs w:val="24"/>
          <w:lang w:val="it-IT"/>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Fig. A1 III): ‘Correlation between brand awareness &amp; lifestyle – culture as attributes of the people and composite relationship (inundated; verified from correlation matrix</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b/>
          <w:sz w:val="24"/>
          <w:szCs w:val="24"/>
        </w:rPr>
        <w:t>Appendix IV</w:t>
      </w:r>
      <w:r w:rsidRPr="00690F55">
        <w:rPr>
          <w:rFonts w:ascii="Times New Roman" w:eastAsia="Calibri" w:hAnsi="Times New Roman" w:cs="Times New Roman"/>
          <w:sz w:val="24"/>
          <w:szCs w:val="24"/>
        </w:rPr>
        <w:t>:</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hd w:val="clear" w:color="auto" w:fill="FFFFFF"/>
        <w:spacing w:after="0" w:line="240" w:lineRule="auto"/>
        <w:rPr>
          <w:rFonts w:ascii="Times New Roman" w:eastAsia="Times New Roman" w:hAnsi="Times New Roman" w:cs="Times New Roman"/>
          <w:b/>
          <w:color w:val="252525"/>
          <w:sz w:val="24"/>
          <w:szCs w:val="24"/>
          <w:shd w:val="clear" w:color="auto" w:fill="FFFFFF"/>
          <w:lang w:val="en-US" w:eastAsia="it-IT"/>
        </w:rPr>
      </w:pPr>
      <w:r w:rsidRPr="00690F55">
        <w:rPr>
          <w:rFonts w:ascii="Times New Roman" w:eastAsia="Times New Roman" w:hAnsi="Times New Roman" w:cs="Times New Roman"/>
          <w:b/>
          <w:color w:val="252525"/>
          <w:sz w:val="24"/>
          <w:szCs w:val="24"/>
          <w:shd w:val="clear" w:color="auto" w:fill="FFFFFF"/>
          <w:lang w:val="en-US" w:eastAsia="it-IT"/>
        </w:rPr>
        <w:t>Assumptions</w:t>
      </w:r>
    </w:p>
    <w:p w:rsidR="00BF74E1" w:rsidRPr="00690F55" w:rsidRDefault="00BF74E1" w:rsidP="00BF74E1">
      <w:pPr>
        <w:shd w:val="clear" w:color="auto" w:fill="FFFFFF"/>
        <w:spacing w:after="0" w:line="240" w:lineRule="auto"/>
        <w:rPr>
          <w:rFonts w:ascii="Times New Roman" w:eastAsia="Times New Roman" w:hAnsi="Times New Roman" w:cs="Times New Roman"/>
          <w:b/>
          <w:color w:val="252525"/>
          <w:sz w:val="24"/>
          <w:szCs w:val="24"/>
          <w:shd w:val="clear" w:color="auto" w:fill="FFFFFF"/>
          <w:lang w:val="en-US" w:eastAsia="it-IT"/>
        </w:rPr>
      </w:pPr>
    </w:p>
    <w:p w:rsidR="00BF74E1" w:rsidRPr="00690F55" w:rsidRDefault="00BF74E1" w:rsidP="00BF74E1">
      <w:pPr>
        <w:shd w:val="clear" w:color="auto" w:fill="FFFFFF"/>
        <w:spacing w:after="0" w:line="240" w:lineRule="auto"/>
        <w:rPr>
          <w:rFonts w:ascii="Times New Roman" w:eastAsia="Times New Roman" w:hAnsi="Times New Roman" w:cs="Times New Roman"/>
          <w:color w:val="252525"/>
          <w:sz w:val="24"/>
          <w:szCs w:val="24"/>
          <w:shd w:val="clear" w:color="auto" w:fill="FFFFFF"/>
          <w:lang w:val="en-US" w:eastAsia="it-IT"/>
        </w:rPr>
      </w:pPr>
    </w:p>
    <w:p w:rsidR="00BF74E1" w:rsidRPr="00690F55" w:rsidRDefault="00BF74E1" w:rsidP="00BF74E1">
      <w:pPr>
        <w:shd w:val="clear" w:color="auto" w:fill="FFFFFF"/>
        <w:spacing w:after="0" w:line="240" w:lineRule="auto"/>
        <w:rPr>
          <w:rFonts w:ascii="Times New Roman" w:eastAsia="Times New Roman" w:hAnsi="Times New Roman" w:cs="Times New Roman"/>
          <w:color w:val="252525"/>
          <w:sz w:val="24"/>
          <w:szCs w:val="24"/>
          <w:shd w:val="clear" w:color="auto" w:fill="FFFFFF"/>
          <w:lang w:val="en-US" w:eastAsia="it-IT"/>
        </w:rPr>
      </w:pPr>
      <w:r w:rsidRPr="00690F55">
        <w:rPr>
          <w:rFonts w:ascii="Times New Roman" w:eastAsia="Times New Roman" w:hAnsi="Times New Roman" w:cs="Times New Roman"/>
          <w:color w:val="252525"/>
          <w:sz w:val="24"/>
          <w:szCs w:val="24"/>
          <w:shd w:val="clear" w:color="auto" w:fill="FFFFFF"/>
          <w:lang w:val="en-US" w:eastAsia="it-IT"/>
        </w:rPr>
        <w:t>Basically, the t-test statistics follows the assumption of a normal distribution as presented in the form.;</w:t>
      </w:r>
      <m:oMath>
        <m:r>
          <w:rPr>
            <w:rFonts w:ascii="Cambria Math" w:eastAsia="Times New Roman" w:hAnsi="Cambria Math" w:cs="Times New Roman"/>
            <w:color w:val="252525"/>
            <w:sz w:val="24"/>
            <w:szCs w:val="24"/>
            <w:shd w:val="clear" w:color="auto" w:fill="FFFFFF"/>
            <w:lang w:val="en-US" w:eastAsia="it-IT"/>
          </w:rPr>
          <m:t>=</m:t>
        </m:r>
        <m:f>
          <m:fPr>
            <m:ctrlPr>
              <w:rPr>
                <w:rFonts w:ascii="Cambria Math" w:eastAsia="Times New Roman" w:hAnsi="Cambria Math" w:cs="Times New Roman"/>
                <w:i/>
                <w:color w:val="252525"/>
                <w:sz w:val="24"/>
                <w:szCs w:val="24"/>
                <w:shd w:val="clear" w:color="auto" w:fill="FFFFFF"/>
                <w:lang w:val="it-IT" w:eastAsia="it-IT"/>
              </w:rPr>
            </m:ctrlPr>
          </m:fPr>
          <m:num>
            <m:r>
              <w:rPr>
                <w:rFonts w:ascii="Cambria Math" w:eastAsia="Times New Roman" w:hAnsi="Cambria Math" w:cs="Times New Roman"/>
                <w:color w:val="252525"/>
                <w:sz w:val="24"/>
                <w:szCs w:val="24"/>
                <w:shd w:val="clear" w:color="auto" w:fill="FFFFFF"/>
                <w:lang w:val="it-IT" w:eastAsia="it-IT"/>
              </w:rPr>
              <m:t>Z</m:t>
            </m:r>
          </m:num>
          <m:den>
            <m:r>
              <w:rPr>
                <w:rFonts w:ascii="Cambria Math" w:eastAsia="Times New Roman" w:hAnsi="Cambria Math" w:cs="Times New Roman"/>
                <w:color w:val="252525"/>
                <w:sz w:val="24"/>
                <w:szCs w:val="24"/>
                <w:shd w:val="clear" w:color="auto" w:fill="FFFFFF"/>
                <w:lang w:val="it-IT" w:eastAsia="it-IT"/>
              </w:rPr>
              <m:t>s</m:t>
            </m:r>
          </m:den>
        </m:f>
        <m:r>
          <w:rPr>
            <w:rFonts w:ascii="Cambria Math" w:eastAsia="Times New Roman" w:hAnsi="Cambria Math" w:cs="Times New Roman"/>
            <w:color w:val="252525"/>
            <w:sz w:val="24"/>
            <w:szCs w:val="24"/>
            <w:shd w:val="clear" w:color="auto" w:fill="FFFFFF"/>
            <w:lang w:val="en-US" w:eastAsia="it-IT"/>
          </w:rPr>
          <m:t>=</m:t>
        </m:r>
        <m:f>
          <m:fPr>
            <m:ctrlPr>
              <w:rPr>
                <w:rFonts w:ascii="Cambria Math" w:eastAsia="Times New Roman" w:hAnsi="Cambria Math" w:cs="Times New Roman"/>
                <w:i/>
                <w:color w:val="252525"/>
                <w:sz w:val="24"/>
                <w:szCs w:val="24"/>
                <w:shd w:val="clear" w:color="auto" w:fill="FFFFFF"/>
                <w:lang w:val="it-IT" w:eastAsia="it-IT"/>
              </w:rPr>
            </m:ctrlPr>
          </m:fPr>
          <m:num>
            <m:f>
              <m:fPr>
                <m:type m:val="skw"/>
                <m:ctrlPr>
                  <w:rPr>
                    <w:rFonts w:ascii="Cambria Math" w:eastAsia="Times New Roman" w:hAnsi="Cambria Math" w:cs="Times New Roman"/>
                    <w:i/>
                    <w:color w:val="252525"/>
                    <w:sz w:val="24"/>
                    <w:szCs w:val="24"/>
                    <w:shd w:val="clear" w:color="auto" w:fill="FFFFFF"/>
                    <w:lang w:val="it-IT" w:eastAsia="it-IT"/>
                  </w:rPr>
                </m:ctrlPr>
              </m:fPr>
              <m:num>
                <m:d>
                  <m:dPr>
                    <m:ctrlPr>
                      <w:rPr>
                        <w:rFonts w:ascii="Cambria Math" w:eastAsia="Times New Roman" w:hAnsi="Cambria Math" w:cs="Times New Roman"/>
                        <w:i/>
                        <w:color w:val="252525"/>
                        <w:sz w:val="24"/>
                        <w:szCs w:val="24"/>
                        <w:shd w:val="clear" w:color="auto" w:fill="FFFFFF"/>
                        <w:lang w:val="it-IT" w:eastAsia="it-IT"/>
                      </w:rPr>
                    </m:ctrlPr>
                  </m:dPr>
                  <m:e>
                    <m:acc>
                      <m:accPr>
                        <m:chr m:val="̅"/>
                        <m:ctrlPr>
                          <w:rPr>
                            <w:rFonts w:ascii="Cambria Math" w:eastAsia="Times New Roman" w:hAnsi="Cambria Math" w:cs="Times New Roman"/>
                            <w:i/>
                            <w:color w:val="252525"/>
                            <w:sz w:val="24"/>
                            <w:szCs w:val="24"/>
                            <w:shd w:val="clear" w:color="auto" w:fill="FFFFFF"/>
                            <w:lang w:val="it-IT" w:eastAsia="it-IT"/>
                          </w:rPr>
                        </m:ctrlPr>
                      </m:accPr>
                      <m:e>
                        <m:r>
                          <w:rPr>
                            <w:rFonts w:ascii="Cambria Math" w:eastAsia="Times New Roman" w:hAnsi="Cambria Math" w:cs="Times New Roman"/>
                            <w:color w:val="252525"/>
                            <w:sz w:val="24"/>
                            <w:szCs w:val="24"/>
                            <w:shd w:val="clear" w:color="auto" w:fill="FFFFFF"/>
                            <w:lang w:val="it-IT" w:eastAsia="it-IT"/>
                          </w:rPr>
                          <m:t>X</m:t>
                        </m:r>
                      </m:e>
                    </m:acc>
                    <m:r>
                      <w:rPr>
                        <w:rFonts w:ascii="Cambria Math" w:eastAsia="Times New Roman" w:hAnsi="Cambria Math" w:cs="Times New Roman"/>
                        <w:color w:val="252525"/>
                        <w:sz w:val="24"/>
                        <w:szCs w:val="24"/>
                        <w:shd w:val="clear" w:color="auto" w:fill="FFFFFF"/>
                        <w:lang w:val="en-US" w:eastAsia="it-IT"/>
                      </w:rPr>
                      <m:t>-</m:t>
                    </m:r>
                    <m:r>
                      <w:rPr>
                        <w:rFonts w:ascii="Cambria Math" w:eastAsia="Times New Roman" w:hAnsi="Cambria Math" w:cs="Times New Roman"/>
                        <w:color w:val="252525"/>
                        <w:sz w:val="24"/>
                        <w:szCs w:val="24"/>
                        <w:shd w:val="clear" w:color="auto" w:fill="FFFFFF"/>
                        <w:lang w:val="it-IT" w:eastAsia="it-IT"/>
                      </w:rPr>
                      <m:t>μ</m:t>
                    </m:r>
                  </m:e>
                </m:d>
              </m:num>
              <m:den>
                <m:d>
                  <m:dPr>
                    <m:ctrlPr>
                      <w:rPr>
                        <w:rFonts w:ascii="Cambria Math" w:eastAsia="Times New Roman" w:hAnsi="Cambria Math" w:cs="Times New Roman"/>
                        <w:i/>
                        <w:color w:val="252525"/>
                        <w:sz w:val="24"/>
                        <w:szCs w:val="24"/>
                        <w:shd w:val="clear" w:color="auto" w:fill="FFFFFF"/>
                        <w:lang w:val="it-IT" w:eastAsia="it-IT"/>
                      </w:rPr>
                    </m:ctrlPr>
                  </m:dPr>
                  <m:e>
                    <m:f>
                      <m:fPr>
                        <m:type m:val="skw"/>
                        <m:ctrlPr>
                          <w:rPr>
                            <w:rFonts w:ascii="Cambria Math" w:eastAsia="Times New Roman" w:hAnsi="Cambria Math" w:cs="Times New Roman"/>
                            <w:i/>
                            <w:color w:val="252525"/>
                            <w:sz w:val="24"/>
                            <w:szCs w:val="24"/>
                            <w:shd w:val="clear" w:color="auto" w:fill="FFFFFF"/>
                            <w:lang w:val="it-IT" w:eastAsia="it-IT"/>
                          </w:rPr>
                        </m:ctrlPr>
                      </m:fPr>
                      <m:num>
                        <m:r>
                          <w:rPr>
                            <w:rFonts w:ascii="Cambria Math" w:eastAsia="Times New Roman" w:hAnsi="Cambria Math" w:cs="Times New Roman"/>
                            <w:color w:val="252525"/>
                            <w:sz w:val="24"/>
                            <w:szCs w:val="24"/>
                            <w:shd w:val="clear" w:color="auto" w:fill="FFFFFF"/>
                            <w:lang w:val="it-IT" w:eastAsia="it-IT"/>
                          </w:rPr>
                          <m:t>σ</m:t>
                        </m:r>
                      </m:num>
                      <m:den>
                        <m:rad>
                          <m:radPr>
                            <m:degHide m:val="1"/>
                            <m:ctrlPr>
                              <w:rPr>
                                <w:rFonts w:ascii="Cambria Math" w:eastAsia="Times New Roman" w:hAnsi="Cambria Math" w:cs="Times New Roman"/>
                                <w:i/>
                                <w:color w:val="252525"/>
                                <w:sz w:val="24"/>
                                <w:szCs w:val="24"/>
                                <w:shd w:val="clear" w:color="auto" w:fill="FFFFFF"/>
                                <w:lang w:val="it-IT" w:eastAsia="it-IT"/>
                              </w:rPr>
                            </m:ctrlPr>
                          </m:radPr>
                          <m:deg/>
                          <m:e>
                            <m:r>
                              <w:rPr>
                                <w:rFonts w:ascii="Cambria Math" w:eastAsia="Times New Roman" w:hAnsi="Cambria Math" w:cs="Times New Roman"/>
                                <w:color w:val="252525"/>
                                <w:sz w:val="24"/>
                                <w:szCs w:val="24"/>
                                <w:shd w:val="clear" w:color="auto" w:fill="FFFFFF"/>
                                <w:lang w:val="it-IT" w:eastAsia="it-IT"/>
                              </w:rPr>
                              <m:t>n</m:t>
                            </m:r>
                          </m:e>
                        </m:rad>
                      </m:den>
                    </m:f>
                  </m:e>
                </m:d>
              </m:den>
            </m:f>
          </m:num>
          <m:den>
            <m:r>
              <w:rPr>
                <w:rFonts w:ascii="Cambria Math" w:eastAsia="Times New Roman" w:hAnsi="Cambria Math" w:cs="Times New Roman"/>
                <w:color w:val="252525"/>
                <w:sz w:val="24"/>
                <w:szCs w:val="24"/>
                <w:shd w:val="clear" w:color="auto" w:fill="FFFFFF"/>
                <w:lang w:val="it-IT" w:eastAsia="it-IT"/>
              </w:rPr>
              <m:t>s</m:t>
            </m:r>
          </m:den>
        </m:f>
      </m:oMath>
      <w:r w:rsidRPr="00690F55">
        <w:rPr>
          <w:rFonts w:ascii="Times New Roman" w:eastAsia="Times New Roman" w:hAnsi="Times New Roman" w:cs="Times New Roman"/>
          <w:color w:val="252525"/>
          <w:sz w:val="24"/>
          <w:szCs w:val="24"/>
          <w:shd w:val="clear" w:color="auto" w:fill="FFFFFF"/>
          <w:lang w:val="en-US" w:eastAsia="it-IT"/>
        </w:rPr>
        <w:t xml:space="preserve"> , where </w:t>
      </w:r>
      <m:oMath>
        <m:acc>
          <m:accPr>
            <m:chr m:val="̅"/>
            <m:ctrlPr>
              <w:rPr>
                <w:rFonts w:ascii="Cambria Math" w:eastAsia="Times New Roman" w:hAnsi="Cambria Math" w:cs="Times New Roman"/>
                <w:i/>
                <w:color w:val="252525"/>
                <w:sz w:val="24"/>
                <w:szCs w:val="24"/>
                <w:shd w:val="clear" w:color="auto" w:fill="FFFFFF"/>
                <w:lang w:val="it-IT" w:eastAsia="it-IT"/>
              </w:rPr>
            </m:ctrlPr>
          </m:accPr>
          <m:e>
            <m:r>
              <w:rPr>
                <w:rFonts w:ascii="Cambria Math" w:eastAsia="Times New Roman" w:hAnsi="Cambria Math" w:cs="Times New Roman"/>
                <w:color w:val="252525"/>
                <w:sz w:val="24"/>
                <w:szCs w:val="24"/>
                <w:shd w:val="clear" w:color="auto" w:fill="FFFFFF"/>
                <w:lang w:val="it-IT" w:eastAsia="it-IT"/>
              </w:rPr>
              <m:t>X</m:t>
            </m:r>
          </m:e>
        </m:acc>
      </m:oMath>
      <w:r w:rsidRPr="00690F55">
        <w:rPr>
          <w:rFonts w:ascii="Times New Roman" w:eastAsia="Times New Roman" w:hAnsi="Times New Roman" w:cs="Times New Roman"/>
          <w:color w:val="252525"/>
          <w:sz w:val="24"/>
          <w:szCs w:val="24"/>
          <w:shd w:val="clear" w:color="auto" w:fill="FFFFFF"/>
          <w:lang w:val="en-US" w:eastAsia="it-IT"/>
        </w:rPr>
        <w:t xml:space="preserve"> is the sample mean from a sample </w:t>
      </w:r>
      <m:oMath>
        <m:sSub>
          <m:sSubPr>
            <m:ctrlPr>
              <w:rPr>
                <w:rFonts w:ascii="Cambria Math" w:eastAsia="Times New Roman" w:hAnsi="Cambria Math" w:cs="Times New Roman"/>
                <w:i/>
                <w:color w:val="252525"/>
                <w:sz w:val="24"/>
                <w:szCs w:val="24"/>
                <w:shd w:val="clear" w:color="auto" w:fill="FFFFFF"/>
                <w:lang w:val="it-IT" w:eastAsia="it-IT"/>
              </w:rPr>
            </m:ctrlPr>
          </m:sSubPr>
          <m:e>
            <m:r>
              <w:rPr>
                <w:rFonts w:ascii="Cambria Math" w:eastAsia="Times New Roman" w:hAnsi="Cambria Math" w:cs="Times New Roman"/>
                <w:color w:val="252525"/>
                <w:sz w:val="24"/>
                <w:szCs w:val="24"/>
                <w:shd w:val="clear" w:color="auto" w:fill="FFFFFF"/>
                <w:lang w:val="it-IT" w:eastAsia="it-IT"/>
              </w:rPr>
              <m:t>X</m:t>
            </m:r>
          </m:e>
          <m:sub>
            <m:r>
              <w:rPr>
                <w:rFonts w:ascii="Cambria Math" w:eastAsia="Times New Roman" w:hAnsi="Cambria Math" w:cs="Times New Roman"/>
                <w:color w:val="252525"/>
                <w:sz w:val="24"/>
                <w:szCs w:val="24"/>
                <w:shd w:val="clear" w:color="auto" w:fill="FFFFFF"/>
                <w:lang w:val="en-US" w:eastAsia="it-IT"/>
              </w:rPr>
              <m:t>1</m:t>
            </m:r>
          </m:sub>
        </m:sSub>
        <m:r>
          <w:rPr>
            <w:rFonts w:ascii="Cambria Math" w:eastAsia="Times New Roman" w:hAnsi="Cambria Math" w:cs="Times New Roman"/>
            <w:color w:val="252525"/>
            <w:sz w:val="24"/>
            <w:szCs w:val="24"/>
            <w:shd w:val="clear" w:color="auto" w:fill="FFFFFF"/>
            <w:lang w:val="en-US" w:eastAsia="it-IT"/>
          </w:rPr>
          <m:t>,</m:t>
        </m:r>
        <m:sSub>
          <m:sSubPr>
            <m:ctrlPr>
              <w:rPr>
                <w:rFonts w:ascii="Cambria Math" w:eastAsia="Times New Roman" w:hAnsi="Cambria Math" w:cs="Times New Roman"/>
                <w:i/>
                <w:color w:val="252525"/>
                <w:sz w:val="24"/>
                <w:szCs w:val="24"/>
                <w:shd w:val="clear" w:color="auto" w:fill="FFFFFF"/>
                <w:lang w:val="it-IT" w:eastAsia="it-IT"/>
              </w:rPr>
            </m:ctrlPr>
          </m:sSubPr>
          <m:e>
            <m:r>
              <w:rPr>
                <w:rFonts w:ascii="Cambria Math" w:eastAsia="Times New Roman" w:hAnsi="Cambria Math" w:cs="Times New Roman"/>
                <w:color w:val="252525"/>
                <w:sz w:val="24"/>
                <w:szCs w:val="24"/>
                <w:shd w:val="clear" w:color="auto" w:fill="FFFFFF"/>
                <w:lang w:val="it-IT" w:eastAsia="it-IT"/>
              </w:rPr>
              <m:t>X</m:t>
            </m:r>
          </m:e>
          <m:sub>
            <m:r>
              <w:rPr>
                <w:rFonts w:ascii="Cambria Math" w:eastAsia="Times New Roman" w:hAnsi="Cambria Math" w:cs="Times New Roman"/>
                <w:color w:val="252525"/>
                <w:sz w:val="24"/>
                <w:szCs w:val="24"/>
                <w:shd w:val="clear" w:color="auto" w:fill="FFFFFF"/>
                <w:lang w:val="en-US" w:eastAsia="it-IT"/>
              </w:rPr>
              <m:t>2</m:t>
            </m:r>
          </m:sub>
        </m:sSub>
        <m:r>
          <w:rPr>
            <w:rFonts w:ascii="Cambria Math" w:eastAsia="Times New Roman" w:hAnsi="Cambria Math" w:cs="Times New Roman"/>
            <w:color w:val="252525"/>
            <w:sz w:val="24"/>
            <w:szCs w:val="24"/>
            <w:shd w:val="clear" w:color="auto" w:fill="FFFFFF"/>
            <w:lang w:val="en-US" w:eastAsia="it-IT"/>
          </w:rPr>
          <m:t>,……………….,</m:t>
        </m:r>
        <m:sSub>
          <m:sSubPr>
            <m:ctrlPr>
              <w:rPr>
                <w:rFonts w:ascii="Cambria Math" w:eastAsia="Times New Roman" w:hAnsi="Cambria Math" w:cs="Times New Roman"/>
                <w:i/>
                <w:color w:val="252525"/>
                <w:sz w:val="24"/>
                <w:szCs w:val="24"/>
                <w:shd w:val="clear" w:color="auto" w:fill="FFFFFF"/>
                <w:lang w:val="it-IT" w:eastAsia="it-IT"/>
              </w:rPr>
            </m:ctrlPr>
          </m:sSubPr>
          <m:e>
            <m:r>
              <w:rPr>
                <w:rFonts w:ascii="Cambria Math" w:eastAsia="Times New Roman" w:hAnsi="Cambria Math" w:cs="Times New Roman"/>
                <w:color w:val="252525"/>
                <w:sz w:val="24"/>
                <w:szCs w:val="24"/>
                <w:shd w:val="clear" w:color="auto" w:fill="FFFFFF"/>
                <w:lang w:val="it-IT" w:eastAsia="it-IT"/>
              </w:rPr>
              <m:t>X</m:t>
            </m:r>
          </m:e>
          <m:sub>
            <m:r>
              <w:rPr>
                <w:rFonts w:ascii="Cambria Math" w:eastAsia="Times New Roman" w:hAnsi="Cambria Math" w:cs="Times New Roman"/>
                <w:color w:val="252525"/>
                <w:sz w:val="24"/>
                <w:szCs w:val="24"/>
                <w:shd w:val="clear" w:color="auto" w:fill="FFFFFF"/>
                <w:lang w:val="it-IT" w:eastAsia="it-IT"/>
              </w:rPr>
              <m:t>n</m:t>
            </m:r>
          </m:sub>
        </m:sSub>
      </m:oMath>
      <w:r w:rsidRPr="00690F55">
        <w:rPr>
          <w:rFonts w:ascii="Times New Roman" w:eastAsia="Times New Roman" w:hAnsi="Times New Roman" w:cs="Times New Roman"/>
          <w:color w:val="252525"/>
          <w:sz w:val="24"/>
          <w:szCs w:val="24"/>
          <w:shd w:val="clear" w:color="auto" w:fill="FFFFFF"/>
          <w:lang w:val="en-US" w:eastAsia="it-IT"/>
        </w:rPr>
        <w:t xml:space="preserve">, of size </w:t>
      </w:r>
      <m:oMath>
        <m:r>
          <w:rPr>
            <w:rFonts w:ascii="Cambria Math" w:eastAsia="Times New Roman" w:hAnsi="Cambria Math" w:cs="Times New Roman"/>
            <w:color w:val="252525"/>
            <w:sz w:val="24"/>
            <w:szCs w:val="24"/>
            <w:shd w:val="clear" w:color="auto" w:fill="FFFFFF"/>
            <w:lang w:val="it-IT" w:eastAsia="it-IT"/>
          </w:rPr>
          <m:t>n</m:t>
        </m:r>
      </m:oMath>
      <w:r w:rsidRPr="00690F55">
        <w:rPr>
          <w:rFonts w:ascii="Times New Roman" w:eastAsia="Times New Roman" w:hAnsi="Times New Roman" w:cs="Times New Roman"/>
          <w:color w:val="252525"/>
          <w:sz w:val="24"/>
          <w:szCs w:val="24"/>
          <w:shd w:val="clear" w:color="auto" w:fill="FFFFFF"/>
          <w:lang w:val="en-US" w:eastAsia="it-IT"/>
        </w:rPr>
        <w:t xml:space="preserve">, </w:t>
      </w:r>
      <m:oMath>
        <m:r>
          <w:rPr>
            <w:rFonts w:ascii="Cambria Math" w:eastAsia="Times New Roman" w:hAnsi="Cambria Math" w:cs="Times New Roman"/>
            <w:color w:val="252525"/>
            <w:sz w:val="24"/>
            <w:szCs w:val="24"/>
            <w:shd w:val="clear" w:color="auto" w:fill="FFFFFF"/>
            <w:lang w:val="it-IT" w:eastAsia="it-IT"/>
          </w:rPr>
          <m:t>s</m:t>
        </m:r>
      </m:oMath>
      <w:r w:rsidRPr="00690F55">
        <w:rPr>
          <w:rFonts w:ascii="Times New Roman" w:eastAsia="Times New Roman" w:hAnsi="Times New Roman" w:cs="Times New Roman"/>
          <w:color w:val="252525"/>
          <w:sz w:val="24"/>
          <w:szCs w:val="24"/>
          <w:shd w:val="clear" w:color="auto" w:fill="FFFFFF"/>
          <w:lang w:val="en-US" w:eastAsia="it-IT"/>
        </w:rPr>
        <w:t xml:space="preserve"> is the ratio of sample standard deviation over population standard deviation, </w:t>
      </w:r>
      <w:r w:rsidRPr="00690F55">
        <w:rPr>
          <w:rFonts w:ascii="Times New Roman" w:eastAsia="Times New Roman" w:hAnsi="Times New Roman" w:cs="Times New Roman"/>
          <w:color w:val="252525"/>
          <w:sz w:val="24"/>
          <w:szCs w:val="24"/>
          <w:shd w:val="clear" w:color="auto" w:fill="FFFFFF"/>
          <w:lang w:val="it-IT" w:eastAsia="it-IT"/>
        </w:rPr>
        <w:t>σ</w:t>
      </w:r>
      <w:r w:rsidRPr="00690F55">
        <w:rPr>
          <w:rFonts w:ascii="Times New Roman" w:eastAsia="Times New Roman" w:hAnsi="Times New Roman" w:cs="Times New Roman"/>
          <w:color w:val="252525"/>
          <w:sz w:val="24"/>
          <w:szCs w:val="24"/>
          <w:shd w:val="clear" w:color="auto" w:fill="FFFFFF"/>
          <w:lang w:val="en-US" w:eastAsia="it-IT"/>
        </w:rPr>
        <w:t xml:space="preserve"> is the population standard deviation of the data and </w:t>
      </w:r>
      <w:r w:rsidRPr="00690F55">
        <w:rPr>
          <w:rFonts w:ascii="Times New Roman" w:eastAsia="Times New Roman" w:hAnsi="Times New Roman" w:cs="Times New Roman"/>
          <w:color w:val="252525"/>
          <w:sz w:val="24"/>
          <w:szCs w:val="24"/>
          <w:shd w:val="clear" w:color="auto" w:fill="FFFFFF"/>
          <w:lang w:val="it-IT" w:eastAsia="it-IT"/>
        </w:rPr>
        <w:t>μ</w:t>
      </w:r>
      <w:r w:rsidRPr="00690F55">
        <w:rPr>
          <w:rFonts w:ascii="Times New Roman" w:eastAsia="Times New Roman" w:hAnsi="Times New Roman" w:cs="Times New Roman"/>
          <w:color w:val="252525"/>
          <w:sz w:val="24"/>
          <w:szCs w:val="24"/>
          <w:shd w:val="clear" w:color="auto" w:fill="FFFFFF"/>
          <w:lang w:val="en-US" w:eastAsia="it-IT"/>
        </w:rPr>
        <w:t xml:space="preserve"> is the mean.</w:t>
      </w:r>
    </w:p>
    <w:p w:rsidR="00BF74E1" w:rsidRPr="00690F55" w:rsidRDefault="00BF74E1" w:rsidP="00BF74E1">
      <w:pPr>
        <w:shd w:val="clear" w:color="auto" w:fill="FFFFFF"/>
        <w:spacing w:after="0" w:line="240" w:lineRule="auto"/>
        <w:rPr>
          <w:rFonts w:ascii="Times New Roman" w:eastAsia="Times New Roman" w:hAnsi="Times New Roman" w:cs="Times New Roman"/>
          <w:color w:val="252525"/>
          <w:sz w:val="24"/>
          <w:szCs w:val="24"/>
          <w:shd w:val="clear" w:color="auto" w:fill="FFFFFF"/>
          <w:lang w:val="en-US" w:eastAsia="it-IT"/>
        </w:rPr>
      </w:pPr>
    </w:p>
    <w:p w:rsidR="00BF74E1" w:rsidRPr="00690F55" w:rsidRDefault="00BF74E1" w:rsidP="00BF74E1">
      <w:pPr>
        <w:shd w:val="clear" w:color="auto" w:fill="FFFFFF"/>
        <w:spacing w:after="0" w:line="240" w:lineRule="auto"/>
        <w:rPr>
          <w:rFonts w:ascii="Times New Roman" w:eastAsia="Times New Roman" w:hAnsi="Times New Roman" w:cs="Times New Roman"/>
          <w:color w:val="252525"/>
          <w:sz w:val="24"/>
          <w:szCs w:val="24"/>
          <w:shd w:val="clear" w:color="auto" w:fill="FFFFFF"/>
          <w:lang w:val="en-US" w:eastAsia="it-IT"/>
        </w:rPr>
      </w:pPr>
      <m:oMath>
        <m:r>
          <w:rPr>
            <w:rFonts w:ascii="Cambria Math" w:eastAsia="Times New Roman" w:hAnsi="Cambria Math" w:cs="Times New Roman"/>
            <w:color w:val="252525"/>
            <w:sz w:val="24"/>
            <w:szCs w:val="24"/>
            <w:shd w:val="clear" w:color="auto" w:fill="FFFFFF"/>
            <w:lang w:val="it-IT" w:eastAsia="it-IT"/>
          </w:rPr>
          <m:t>Z</m:t>
        </m:r>
      </m:oMath>
      <w:r w:rsidRPr="00690F55">
        <w:rPr>
          <w:rFonts w:ascii="Times New Roman" w:eastAsia="Times New Roman" w:hAnsi="Times New Roman" w:cs="Times New Roman"/>
          <w:color w:val="252525"/>
          <w:sz w:val="24"/>
          <w:szCs w:val="24"/>
          <w:shd w:val="clear" w:color="auto" w:fill="FFFFFF"/>
          <w:lang w:val="en-US" w:eastAsia="it-IT"/>
        </w:rPr>
        <w:t xml:space="preserve"> </w:t>
      </w:r>
      <w:proofErr w:type="gramStart"/>
      <w:r w:rsidRPr="00690F55">
        <w:rPr>
          <w:rFonts w:ascii="Times New Roman" w:eastAsia="Times New Roman" w:hAnsi="Times New Roman" w:cs="Times New Roman"/>
          <w:color w:val="252525"/>
          <w:sz w:val="24"/>
          <w:szCs w:val="24"/>
          <w:shd w:val="clear" w:color="auto" w:fill="FFFFFF"/>
          <w:lang w:val="en-US" w:eastAsia="it-IT"/>
        </w:rPr>
        <w:t>is</w:t>
      </w:r>
      <w:proofErr w:type="gramEnd"/>
      <w:r w:rsidRPr="00690F55">
        <w:rPr>
          <w:rFonts w:ascii="Times New Roman" w:eastAsia="Times New Roman" w:hAnsi="Times New Roman" w:cs="Times New Roman"/>
          <w:color w:val="252525"/>
          <w:sz w:val="24"/>
          <w:szCs w:val="24"/>
          <w:shd w:val="clear" w:color="auto" w:fill="FFFFFF"/>
          <w:lang w:val="en-US" w:eastAsia="it-IT"/>
        </w:rPr>
        <w:t xml:space="preserve"> designated to be sensitive to the alternative hypothesis, that is its magnitude tends to be larger when the alternative hypothesis is true and </w:t>
      </w:r>
      <m:oMath>
        <m:r>
          <w:rPr>
            <w:rFonts w:ascii="Cambria Math" w:eastAsia="Times New Roman" w:hAnsi="Cambria Math" w:cs="Times New Roman"/>
            <w:color w:val="252525"/>
            <w:sz w:val="24"/>
            <w:szCs w:val="24"/>
            <w:shd w:val="clear" w:color="auto" w:fill="FFFFFF"/>
            <w:lang w:val="it-IT" w:eastAsia="it-IT"/>
          </w:rPr>
          <m:t>s</m:t>
        </m:r>
      </m:oMath>
      <w:r w:rsidRPr="00690F55">
        <w:rPr>
          <w:rFonts w:ascii="Times New Roman" w:eastAsia="Times New Roman" w:hAnsi="Times New Roman" w:cs="Times New Roman"/>
          <w:color w:val="252525"/>
          <w:sz w:val="24"/>
          <w:szCs w:val="24"/>
          <w:shd w:val="clear" w:color="auto" w:fill="FFFFFF"/>
          <w:lang w:val="en-US" w:eastAsia="it-IT"/>
        </w:rPr>
        <w:t xml:space="preserve"> is a scaling param</w:t>
      </w:r>
      <w:proofErr w:type="spellStart"/>
      <w:r>
        <w:rPr>
          <w:rFonts w:ascii="Times New Roman" w:eastAsia="Times New Roman" w:hAnsi="Times New Roman" w:cs="Times New Roman"/>
          <w:color w:val="252525"/>
          <w:sz w:val="24"/>
          <w:szCs w:val="24"/>
          <w:shd w:val="clear" w:color="auto" w:fill="FFFFFF"/>
          <w:lang w:val="en-US" w:eastAsia="it-IT"/>
        </w:rPr>
        <w:t>eter</w:t>
      </w:r>
      <w:proofErr w:type="spellEnd"/>
      <w:r>
        <w:rPr>
          <w:rFonts w:ascii="Times New Roman" w:eastAsia="Times New Roman" w:hAnsi="Times New Roman" w:cs="Times New Roman"/>
          <w:color w:val="252525"/>
          <w:sz w:val="24"/>
          <w:szCs w:val="24"/>
          <w:shd w:val="clear" w:color="auto" w:fill="FFFFFF"/>
          <w:lang w:val="en-US" w:eastAsia="it-IT"/>
        </w:rPr>
        <w:t xml:space="preserve"> that </w:t>
      </w:r>
      <w:r w:rsidRPr="00690F55">
        <w:rPr>
          <w:rFonts w:ascii="Times New Roman" w:eastAsia="Times New Roman" w:hAnsi="Times New Roman" w:cs="Times New Roman"/>
          <w:color w:val="252525"/>
          <w:sz w:val="24"/>
          <w:szCs w:val="24"/>
          <w:shd w:val="clear" w:color="auto" w:fill="FFFFFF"/>
          <w:lang w:val="en-US" w:eastAsia="it-IT"/>
        </w:rPr>
        <w:t>allows the t distribution to be determined.</w:t>
      </w:r>
    </w:p>
    <w:p w:rsidR="00BF74E1" w:rsidRPr="00690F55" w:rsidRDefault="00BF74E1" w:rsidP="00BF74E1">
      <w:pPr>
        <w:shd w:val="clear" w:color="auto" w:fill="FFFFFF"/>
        <w:spacing w:after="0" w:line="240" w:lineRule="auto"/>
        <w:rPr>
          <w:rFonts w:ascii="Times New Roman" w:eastAsia="Times New Roman" w:hAnsi="Times New Roman" w:cs="Times New Roman"/>
          <w:color w:val="252525"/>
          <w:sz w:val="24"/>
          <w:szCs w:val="24"/>
          <w:shd w:val="clear" w:color="auto" w:fill="FFFFFF"/>
          <w:lang w:val="en-US" w:eastAsia="it-IT"/>
        </w:rPr>
      </w:pPr>
    </w:p>
    <w:p w:rsidR="00BF74E1" w:rsidRPr="00690F55" w:rsidRDefault="00BF74E1" w:rsidP="00BF74E1">
      <w:pPr>
        <w:shd w:val="clear" w:color="auto" w:fill="FFFFFF"/>
        <w:spacing w:after="0" w:line="240" w:lineRule="auto"/>
        <w:rPr>
          <w:rFonts w:ascii="Times New Roman" w:eastAsia="Times New Roman" w:hAnsi="Times New Roman" w:cs="Times New Roman"/>
          <w:color w:val="252525"/>
          <w:sz w:val="24"/>
          <w:szCs w:val="24"/>
          <w:shd w:val="clear" w:color="auto" w:fill="FFFFFF"/>
          <w:lang w:val="en-US" w:eastAsia="it-IT"/>
        </w:rPr>
      </w:pPr>
      <w:r w:rsidRPr="00690F55">
        <w:rPr>
          <w:rFonts w:ascii="Times New Roman" w:eastAsia="Times New Roman" w:hAnsi="Times New Roman" w:cs="Times New Roman"/>
          <w:color w:val="252525"/>
          <w:sz w:val="24"/>
          <w:szCs w:val="24"/>
          <w:shd w:val="clear" w:color="auto" w:fill="FFFFFF"/>
          <w:lang w:val="en-US" w:eastAsia="it-IT"/>
        </w:rPr>
        <w:t xml:space="preserve">Pertinently, </w:t>
      </w:r>
      <m:oMath>
        <m:r>
          <w:rPr>
            <w:rFonts w:ascii="Cambria Math" w:eastAsia="Times New Roman" w:hAnsi="Cambria Math" w:cs="Times New Roman"/>
            <w:color w:val="252525"/>
            <w:sz w:val="24"/>
            <w:szCs w:val="24"/>
            <w:shd w:val="clear" w:color="auto" w:fill="FFFFFF"/>
            <w:lang w:val="it-IT" w:eastAsia="it-IT"/>
          </w:rPr>
          <m:t>X</m:t>
        </m:r>
      </m:oMath>
      <w:r w:rsidRPr="00690F55">
        <w:rPr>
          <w:rFonts w:ascii="Times New Roman" w:eastAsia="Times New Roman" w:hAnsi="Times New Roman" w:cs="Times New Roman"/>
          <w:color w:val="252525"/>
          <w:sz w:val="24"/>
          <w:szCs w:val="24"/>
          <w:shd w:val="clear" w:color="auto" w:fill="FFFFFF"/>
          <w:lang w:val="en-US" w:eastAsia="it-IT"/>
        </w:rPr>
        <w:t xml:space="preserve"> follows a normal distribution with mean, </w:t>
      </w:r>
      <w:r w:rsidRPr="00690F55">
        <w:rPr>
          <w:rFonts w:ascii="Times New Roman" w:eastAsia="Times New Roman" w:hAnsi="Times New Roman" w:cs="Times New Roman"/>
          <w:color w:val="252525"/>
          <w:sz w:val="24"/>
          <w:szCs w:val="24"/>
          <w:shd w:val="clear" w:color="auto" w:fill="FFFFFF"/>
          <w:lang w:val="it-IT" w:eastAsia="it-IT"/>
        </w:rPr>
        <w:t>μ</w:t>
      </w:r>
      <w:r w:rsidRPr="00690F55">
        <w:rPr>
          <w:rFonts w:ascii="Times New Roman" w:eastAsia="Times New Roman" w:hAnsi="Times New Roman" w:cs="Times New Roman"/>
          <w:color w:val="252525"/>
          <w:sz w:val="24"/>
          <w:szCs w:val="24"/>
          <w:shd w:val="clear" w:color="auto" w:fill="FFFFFF"/>
          <w:lang w:val="en-US" w:eastAsia="it-IT"/>
        </w:rPr>
        <w:t xml:space="preserve"> and </w:t>
      </w:r>
      <w:proofErr w:type="gramStart"/>
      <w:r w:rsidRPr="00690F55">
        <w:rPr>
          <w:rFonts w:ascii="Times New Roman" w:eastAsia="Times New Roman" w:hAnsi="Times New Roman" w:cs="Times New Roman"/>
          <w:color w:val="252525"/>
          <w:sz w:val="24"/>
          <w:szCs w:val="24"/>
          <w:shd w:val="clear" w:color="auto" w:fill="FFFFFF"/>
          <w:lang w:val="en-US" w:eastAsia="it-IT"/>
        </w:rPr>
        <w:t xml:space="preserve">variance </w:t>
      </w:r>
      <w:proofErr w:type="gramEnd"/>
      <m:oMath>
        <m:sSup>
          <m:sSupPr>
            <m:ctrlPr>
              <w:rPr>
                <w:rFonts w:ascii="Cambria Math" w:eastAsia="Times New Roman" w:hAnsi="Cambria Math" w:cs="Times New Roman"/>
                <w:i/>
                <w:color w:val="252525"/>
                <w:sz w:val="24"/>
                <w:szCs w:val="24"/>
                <w:shd w:val="clear" w:color="auto" w:fill="FFFFFF"/>
                <w:lang w:val="it-IT" w:eastAsia="it-IT"/>
              </w:rPr>
            </m:ctrlPr>
          </m:sSupPr>
          <m:e>
            <m:r>
              <w:rPr>
                <w:rFonts w:ascii="Cambria Math" w:eastAsia="Times New Roman" w:hAnsi="Cambria Math" w:cs="Times New Roman"/>
                <w:color w:val="252525"/>
                <w:sz w:val="24"/>
                <w:szCs w:val="24"/>
                <w:shd w:val="clear" w:color="auto" w:fill="FFFFFF"/>
                <w:lang w:val="it-IT" w:eastAsia="it-IT"/>
              </w:rPr>
              <m:t>σ</m:t>
            </m:r>
          </m:e>
          <m:sup>
            <m:r>
              <w:rPr>
                <w:rFonts w:ascii="Cambria Math" w:eastAsia="Times New Roman" w:hAnsi="Cambria Math" w:cs="Times New Roman"/>
                <w:color w:val="252525"/>
                <w:sz w:val="24"/>
                <w:szCs w:val="24"/>
                <w:shd w:val="clear" w:color="auto" w:fill="FFFFFF"/>
                <w:lang w:val="en-US" w:eastAsia="it-IT"/>
              </w:rPr>
              <m:t>2</m:t>
            </m:r>
          </m:sup>
        </m:sSup>
      </m:oMath>
      <w:r w:rsidRPr="00690F55">
        <w:rPr>
          <w:rFonts w:ascii="Times New Roman" w:eastAsia="Times New Roman" w:hAnsi="Times New Roman" w:cs="Times New Roman"/>
          <w:color w:val="252525"/>
          <w:sz w:val="24"/>
          <w:szCs w:val="24"/>
          <w:shd w:val="clear" w:color="auto" w:fill="FFFFFF"/>
          <w:lang w:val="en-US" w:eastAsia="it-IT"/>
        </w:rPr>
        <w:t xml:space="preserve">. </w:t>
      </w:r>
      <m:oMath>
        <m:r>
          <w:rPr>
            <w:rFonts w:ascii="Cambria Math" w:eastAsia="Times New Roman" w:hAnsi="Cambria Math" w:cs="Times New Roman"/>
            <w:color w:val="252525"/>
            <w:sz w:val="24"/>
            <w:szCs w:val="24"/>
            <w:shd w:val="clear" w:color="auto" w:fill="FFFFFF"/>
            <w:lang w:val="it-IT" w:eastAsia="it-IT"/>
          </w:rPr>
          <m:t>Z</m:t>
        </m:r>
      </m:oMath>
      <w:r w:rsidRPr="00690F55">
        <w:rPr>
          <w:rFonts w:ascii="Times New Roman" w:eastAsia="Times New Roman" w:hAnsi="Times New Roman" w:cs="Times New Roman"/>
          <w:color w:val="252525"/>
          <w:sz w:val="24"/>
          <w:szCs w:val="24"/>
          <w:shd w:val="clear" w:color="auto" w:fill="FFFFFF"/>
          <w:lang w:val="en-US" w:eastAsia="it-IT"/>
        </w:rPr>
        <w:t xml:space="preserve"> </w:t>
      </w:r>
      <w:proofErr w:type="gramStart"/>
      <w:r w:rsidRPr="00690F55">
        <w:rPr>
          <w:rFonts w:ascii="Times New Roman" w:eastAsia="Times New Roman" w:hAnsi="Times New Roman" w:cs="Times New Roman"/>
          <w:color w:val="252525"/>
          <w:sz w:val="24"/>
          <w:szCs w:val="24"/>
          <w:shd w:val="clear" w:color="auto" w:fill="FFFFFF"/>
          <w:lang w:val="en-US" w:eastAsia="it-IT"/>
        </w:rPr>
        <w:t>and</w:t>
      </w:r>
      <w:proofErr w:type="gramEnd"/>
      <w:r w:rsidRPr="00690F55">
        <w:rPr>
          <w:rFonts w:ascii="Times New Roman" w:eastAsia="Times New Roman" w:hAnsi="Times New Roman" w:cs="Times New Roman"/>
          <w:color w:val="252525"/>
          <w:sz w:val="24"/>
          <w:szCs w:val="24"/>
          <w:shd w:val="clear" w:color="auto" w:fill="FFFFFF"/>
          <w:lang w:val="en-US" w:eastAsia="it-IT"/>
        </w:rPr>
        <w:t xml:space="preserve"> </w:t>
      </w:r>
      <m:oMath>
        <m:r>
          <w:rPr>
            <w:rFonts w:ascii="Cambria Math" w:eastAsia="Times New Roman" w:hAnsi="Cambria Math" w:cs="Times New Roman"/>
            <w:color w:val="252525"/>
            <w:sz w:val="24"/>
            <w:szCs w:val="24"/>
            <w:shd w:val="clear" w:color="auto" w:fill="FFFFFF"/>
            <w:lang w:val="it-IT" w:eastAsia="it-IT"/>
          </w:rPr>
          <m:t>s</m:t>
        </m:r>
      </m:oMath>
      <w:r w:rsidRPr="00690F55">
        <w:rPr>
          <w:rFonts w:ascii="Times New Roman" w:eastAsia="Times New Roman" w:hAnsi="Times New Roman" w:cs="Times New Roman"/>
          <w:color w:val="252525"/>
          <w:sz w:val="24"/>
          <w:szCs w:val="24"/>
          <w:shd w:val="clear" w:color="auto" w:fill="FFFFFF"/>
          <w:lang w:val="en-US" w:eastAsia="it-IT"/>
        </w:rPr>
        <w:t xml:space="preserve"> are independent, and </w:t>
      </w:r>
      <m:oMath>
        <m:r>
          <w:rPr>
            <w:rFonts w:ascii="Cambria Math" w:eastAsia="Times New Roman" w:hAnsi="Cambria Math" w:cs="Times New Roman"/>
            <w:color w:val="252525"/>
            <w:sz w:val="24"/>
            <w:szCs w:val="24"/>
            <w:shd w:val="clear" w:color="auto" w:fill="FFFFFF"/>
            <w:lang w:val="it-IT" w:eastAsia="it-IT"/>
          </w:rPr>
          <m:t>p</m:t>
        </m:r>
        <m:sSup>
          <m:sSupPr>
            <m:ctrlPr>
              <w:rPr>
                <w:rFonts w:ascii="Cambria Math" w:eastAsia="Times New Roman" w:hAnsi="Cambria Math" w:cs="Times New Roman"/>
                <w:i/>
                <w:color w:val="252525"/>
                <w:sz w:val="24"/>
                <w:szCs w:val="24"/>
                <w:shd w:val="clear" w:color="auto" w:fill="FFFFFF"/>
                <w:lang w:val="it-IT" w:eastAsia="it-IT"/>
              </w:rPr>
            </m:ctrlPr>
          </m:sSupPr>
          <m:e>
            <m:r>
              <w:rPr>
                <w:rFonts w:ascii="Cambria Math" w:eastAsia="Times New Roman" w:hAnsi="Cambria Math" w:cs="Times New Roman"/>
                <w:color w:val="252525"/>
                <w:sz w:val="24"/>
                <w:szCs w:val="24"/>
                <w:shd w:val="clear" w:color="auto" w:fill="FFFFFF"/>
                <w:lang w:val="it-IT" w:eastAsia="it-IT"/>
              </w:rPr>
              <m:t>s</m:t>
            </m:r>
          </m:e>
          <m:sup>
            <m:r>
              <w:rPr>
                <w:rFonts w:ascii="Cambria Math" w:eastAsia="Times New Roman" w:hAnsi="Cambria Math" w:cs="Times New Roman"/>
                <w:color w:val="252525"/>
                <w:sz w:val="24"/>
                <w:szCs w:val="24"/>
                <w:shd w:val="clear" w:color="auto" w:fill="FFFFFF"/>
                <w:lang w:val="en-US" w:eastAsia="it-IT"/>
              </w:rPr>
              <m:t>2</m:t>
            </m:r>
          </m:sup>
        </m:sSup>
      </m:oMath>
      <w:r w:rsidRPr="00690F55">
        <w:rPr>
          <w:rFonts w:ascii="Times New Roman" w:eastAsia="Times New Roman" w:hAnsi="Times New Roman" w:cs="Times New Roman"/>
          <w:color w:val="252525"/>
          <w:sz w:val="24"/>
          <w:szCs w:val="24"/>
          <w:shd w:val="clear" w:color="auto" w:fill="FFFFFF"/>
          <w:lang w:val="en-US" w:eastAsia="it-IT"/>
        </w:rPr>
        <w:t xml:space="preserve"> follows a </w:t>
      </w:r>
      <m:oMath>
        <m:sSup>
          <m:sSupPr>
            <m:ctrlPr>
              <w:rPr>
                <w:rFonts w:ascii="Cambria Math" w:eastAsia="Times New Roman" w:hAnsi="Cambria Math" w:cs="Times New Roman"/>
                <w:i/>
                <w:color w:val="252525"/>
                <w:sz w:val="24"/>
                <w:szCs w:val="24"/>
                <w:shd w:val="clear" w:color="auto" w:fill="FFFFFF"/>
                <w:lang w:val="it-IT" w:eastAsia="it-IT"/>
              </w:rPr>
            </m:ctrlPr>
          </m:sSupPr>
          <m:e>
            <m:r>
              <w:rPr>
                <w:rFonts w:ascii="Cambria Math" w:eastAsia="Times New Roman" w:hAnsi="Cambria Math" w:cs="Times New Roman"/>
                <w:color w:val="252525"/>
                <w:sz w:val="24"/>
                <w:szCs w:val="24"/>
                <w:shd w:val="clear" w:color="auto" w:fill="FFFFFF"/>
                <w:lang w:val="it-IT" w:eastAsia="it-IT"/>
              </w:rPr>
              <m:t>χ</m:t>
            </m:r>
          </m:e>
          <m:sup>
            <m:r>
              <w:rPr>
                <w:rFonts w:ascii="Cambria Math" w:eastAsia="Times New Roman" w:hAnsi="Cambria Math" w:cs="Times New Roman"/>
                <w:color w:val="252525"/>
                <w:sz w:val="24"/>
                <w:szCs w:val="24"/>
                <w:shd w:val="clear" w:color="auto" w:fill="FFFFFF"/>
                <w:lang w:val="en-US" w:eastAsia="it-IT"/>
              </w:rPr>
              <m:t>2</m:t>
            </m:r>
          </m:sup>
        </m:sSup>
      </m:oMath>
      <w:r w:rsidRPr="00690F55">
        <w:rPr>
          <w:rFonts w:ascii="Times New Roman" w:eastAsia="Times New Roman" w:hAnsi="Times New Roman" w:cs="Times New Roman"/>
          <w:color w:val="252525"/>
          <w:sz w:val="24"/>
          <w:szCs w:val="24"/>
          <w:shd w:val="clear" w:color="auto" w:fill="FFFFFF"/>
          <w:lang w:val="en-US" w:eastAsia="it-IT"/>
        </w:rPr>
        <w:t xml:space="preserve"> distribution with </w:t>
      </w:r>
      <m:oMath>
        <m:r>
          <w:rPr>
            <w:rFonts w:ascii="Cambria Math" w:eastAsia="Times New Roman" w:hAnsi="Cambria Math" w:cs="Times New Roman"/>
            <w:color w:val="252525"/>
            <w:sz w:val="24"/>
            <w:szCs w:val="24"/>
            <w:shd w:val="clear" w:color="auto" w:fill="FFFFFF"/>
            <w:lang w:val="it-IT" w:eastAsia="it-IT"/>
          </w:rPr>
          <m:t>p</m:t>
        </m:r>
      </m:oMath>
      <w:r w:rsidRPr="00690F55">
        <w:rPr>
          <w:rFonts w:ascii="Times New Roman" w:eastAsia="Times New Roman" w:hAnsi="Times New Roman" w:cs="Times New Roman"/>
          <w:color w:val="252525"/>
          <w:sz w:val="24"/>
          <w:szCs w:val="24"/>
          <w:shd w:val="clear" w:color="auto" w:fill="FFFFFF"/>
          <w:lang w:val="en-US" w:eastAsia="it-IT"/>
        </w:rPr>
        <w:t xml:space="preserve"> degrees of freedom under a null hypot</w:t>
      </w:r>
      <w:proofErr w:type="spellStart"/>
      <w:r w:rsidRPr="00690F55">
        <w:rPr>
          <w:rFonts w:ascii="Times New Roman" w:eastAsia="Times New Roman" w:hAnsi="Times New Roman" w:cs="Times New Roman"/>
          <w:color w:val="252525"/>
          <w:sz w:val="24"/>
          <w:szCs w:val="24"/>
          <w:shd w:val="clear" w:color="auto" w:fill="FFFFFF"/>
          <w:lang w:val="en-US" w:eastAsia="it-IT"/>
        </w:rPr>
        <w:t>hesis</w:t>
      </w:r>
      <w:proofErr w:type="spellEnd"/>
      <w:r w:rsidRPr="00690F55">
        <w:rPr>
          <w:rFonts w:ascii="Times New Roman" w:eastAsia="Times New Roman" w:hAnsi="Times New Roman" w:cs="Times New Roman"/>
          <w:color w:val="252525"/>
          <w:sz w:val="24"/>
          <w:szCs w:val="24"/>
          <w:shd w:val="clear" w:color="auto" w:fill="FFFFFF"/>
          <w:lang w:val="en-US" w:eastAsia="it-IT"/>
        </w:rPr>
        <w:t xml:space="preserve"> for a positive constant, </w:t>
      </w:r>
      <m:oMath>
        <m:r>
          <w:rPr>
            <w:rFonts w:ascii="Cambria Math" w:eastAsia="Times New Roman" w:hAnsi="Cambria Math" w:cs="Times New Roman"/>
            <w:color w:val="252525"/>
            <w:sz w:val="24"/>
            <w:szCs w:val="24"/>
            <w:shd w:val="clear" w:color="auto" w:fill="FFFFFF"/>
            <w:lang w:val="it-IT" w:eastAsia="it-IT"/>
          </w:rPr>
          <m:t>p</m:t>
        </m:r>
      </m:oMath>
      <w:r w:rsidRPr="00690F55">
        <w:rPr>
          <w:rFonts w:ascii="Times New Roman" w:eastAsia="Times New Roman" w:hAnsi="Times New Roman" w:cs="Times New Roman"/>
          <w:color w:val="252525"/>
          <w:sz w:val="24"/>
          <w:szCs w:val="24"/>
          <w:shd w:val="clear" w:color="auto" w:fill="FFFFFF"/>
          <w:lang w:val="en-US" w:eastAsia="it-IT"/>
        </w:rPr>
        <w:t>.</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Times New Roman" w:hAnsi="Times New Roman" w:cs="Times New Roman"/>
          <w:sz w:val="24"/>
          <w:szCs w:val="24"/>
          <w:lang w:val="en-US" w:eastAsia="it-IT"/>
        </w:rPr>
      </w:pPr>
    </w:p>
    <w:p w:rsidR="00BF74E1" w:rsidRPr="00690F55" w:rsidRDefault="00BF74E1" w:rsidP="00BF74E1">
      <w:pPr>
        <w:spacing w:after="0" w:line="276" w:lineRule="auto"/>
        <w:rPr>
          <w:rFonts w:ascii="Times New Roman" w:eastAsia="Times New Roman" w:hAnsi="Times New Roman" w:cs="Times New Roman"/>
          <w:sz w:val="24"/>
          <w:szCs w:val="24"/>
          <w:lang w:val="en-US" w:eastAsia="it-IT"/>
        </w:rPr>
      </w:pPr>
      <w:r w:rsidRPr="00690F55">
        <w:rPr>
          <w:rFonts w:ascii="Times New Roman" w:eastAsia="Times New Roman" w:hAnsi="Times New Roman" w:cs="Times New Roman"/>
          <w:b/>
          <w:sz w:val="24"/>
          <w:szCs w:val="24"/>
          <w:lang w:val="en-US" w:eastAsia="it-IT"/>
        </w:rPr>
        <w:t>Test 1 or Verifying assumption</w:t>
      </w:r>
      <w:r w:rsidRPr="00690F55">
        <w:rPr>
          <w:rFonts w:ascii="Times New Roman" w:eastAsia="Times New Roman" w:hAnsi="Times New Roman" w:cs="Times New Roman"/>
          <w:sz w:val="24"/>
          <w:szCs w:val="24"/>
          <w:lang w:val="en-US" w:eastAsia="it-IT"/>
        </w:rPr>
        <w:t>:</w:t>
      </w:r>
    </w:p>
    <w:p w:rsidR="00BF74E1" w:rsidRPr="00690F55" w:rsidRDefault="00BF74E1" w:rsidP="00BF74E1">
      <w:pPr>
        <w:spacing w:after="0" w:line="276" w:lineRule="auto"/>
        <w:rPr>
          <w:rFonts w:ascii="Times New Roman" w:eastAsia="Times New Roman" w:hAnsi="Times New Roman" w:cs="Times New Roman"/>
          <w:sz w:val="24"/>
          <w:szCs w:val="24"/>
          <w:lang w:val="en-US" w:eastAsia="it-IT"/>
        </w:rPr>
      </w:pPr>
    </w:p>
    <w:p w:rsidR="00BF74E1" w:rsidRPr="00690F55" w:rsidRDefault="00BF74E1" w:rsidP="00BF74E1">
      <w:pPr>
        <w:spacing w:after="0" w:line="276" w:lineRule="auto"/>
        <w:rPr>
          <w:rFonts w:ascii="Times New Roman" w:eastAsia="Times New Roman" w:hAnsi="Times New Roman" w:cs="Times New Roman"/>
          <w:sz w:val="24"/>
          <w:szCs w:val="24"/>
          <w:lang w:val="en-US" w:eastAsia="it-IT"/>
        </w:rPr>
      </w:pPr>
      <w:r w:rsidRPr="00690F55">
        <w:rPr>
          <w:rFonts w:ascii="Times New Roman" w:eastAsia="Times New Roman" w:hAnsi="Times New Roman" w:cs="Times New Roman"/>
          <w:sz w:val="24"/>
          <w:szCs w:val="24"/>
          <w:lang w:val="en-US" w:eastAsia="it-IT"/>
        </w:rPr>
        <w:t>Italians are conscious of brands</w:t>
      </w:r>
    </w:p>
    <w:p w:rsidR="00BF74E1" w:rsidRPr="00690F55" w:rsidRDefault="00BF74E1" w:rsidP="00BF74E1">
      <w:pPr>
        <w:spacing w:after="0" w:line="276" w:lineRule="auto"/>
        <w:rPr>
          <w:rFonts w:ascii="Times New Roman" w:eastAsia="Times New Roman" w:hAnsi="Times New Roman" w:cs="Times New Roman"/>
          <w:sz w:val="24"/>
          <w:szCs w:val="24"/>
          <w:lang w:val="it-IT" w:eastAsia="it-IT"/>
        </w:rPr>
      </w:pPr>
      <w:r w:rsidRPr="00690F55">
        <w:rPr>
          <w:rFonts w:ascii="Times New Roman" w:eastAsia="Times New Roman" w:hAnsi="Times New Roman" w:cs="Times New Roman"/>
          <w:sz w:val="24"/>
          <w:szCs w:val="24"/>
          <w:lang w:val="it-IT" w:eastAsia="it-IT"/>
        </w:rPr>
        <w:t>‘</w:t>
      </w:r>
    </w:p>
    <w:p w:rsidR="00BF74E1" w:rsidRPr="00690F55" w:rsidRDefault="00BF74E1" w:rsidP="00BF74E1">
      <w:pPr>
        <w:spacing w:after="0" w:line="276" w:lineRule="auto"/>
        <w:rPr>
          <w:rFonts w:ascii="Times New Roman" w:eastAsia="Times New Roman" w:hAnsi="Times New Roman" w:cs="Times New Roman"/>
          <w:sz w:val="24"/>
          <w:szCs w:val="24"/>
          <w:lang w:val="it-IT" w:eastAsia="it-IT"/>
        </w:rPr>
      </w:pPr>
    </w:p>
    <w:p w:rsidR="00BF74E1" w:rsidRPr="00690F55" w:rsidRDefault="00BF74E1" w:rsidP="00BF74E1">
      <w:pPr>
        <w:spacing w:after="0" w:line="276" w:lineRule="auto"/>
        <w:rPr>
          <w:rFonts w:ascii="Times New Roman" w:eastAsia="Times New Roman" w:hAnsi="Times New Roman" w:cs="Times New Roman"/>
          <w:sz w:val="24"/>
          <w:szCs w:val="24"/>
          <w:lang w:val="it-IT" w:eastAsia="it-IT"/>
        </w:rPr>
      </w:pPr>
      <w:r w:rsidRPr="00690F55">
        <w:rPr>
          <w:rFonts w:ascii="Times New Roman" w:eastAsia="Times New Roman" w:hAnsi="Times New Roman" w:cs="Times New Roman"/>
          <w:sz w:val="24"/>
          <w:szCs w:val="24"/>
          <w:lang w:val="it-IT" w:eastAsia="it-IT"/>
        </w:rPr>
        <w:t>Null hypothesis</w:t>
      </w:r>
    </w:p>
    <w:p w:rsidR="00BF74E1" w:rsidRPr="00690F55" w:rsidRDefault="00BF74E1" w:rsidP="00BF74E1">
      <w:pPr>
        <w:spacing w:after="0" w:line="276" w:lineRule="auto"/>
        <w:rPr>
          <w:rFonts w:ascii="Times New Roman" w:eastAsia="Times New Roman" w:hAnsi="Times New Roman" w:cs="Times New Roman"/>
          <w:sz w:val="24"/>
          <w:szCs w:val="24"/>
          <w:lang w:val="it-IT" w:eastAsia="it-IT"/>
        </w:rPr>
      </w:pPr>
      <m:oMathPara>
        <m:oMath>
          <m:sSub>
            <m:sSubPr>
              <m:ctrlPr>
                <w:rPr>
                  <w:rFonts w:ascii="Cambria Math" w:eastAsia="Times New Roman" w:hAnsi="Cambria Math" w:cs="Times New Roman"/>
                  <w:i/>
                  <w:sz w:val="24"/>
                  <w:szCs w:val="24"/>
                  <w:lang w:val="it-IT" w:eastAsia="it-IT"/>
                </w:rPr>
              </m:ctrlPr>
            </m:sSubPr>
            <m:e>
              <m:r>
                <w:rPr>
                  <w:rFonts w:ascii="Cambria Math" w:eastAsia="Times New Roman" w:hAnsi="Cambria Math" w:cs="Times New Roman"/>
                  <w:sz w:val="24"/>
                  <w:szCs w:val="24"/>
                  <w:lang w:val="it-IT" w:eastAsia="it-IT"/>
                </w:rPr>
                <m:t>H</m:t>
              </m:r>
            </m:e>
            <m:sub>
              <m:r>
                <w:rPr>
                  <w:rFonts w:ascii="Cambria Math" w:eastAsia="Times New Roman" w:hAnsi="Cambria Math" w:cs="Times New Roman"/>
                  <w:sz w:val="24"/>
                  <w:szCs w:val="24"/>
                  <w:lang w:val="it-IT" w:eastAsia="it-IT"/>
                </w:rPr>
                <m:t>0</m:t>
              </m:r>
            </m:sub>
          </m:sSub>
          <m:r>
            <w:rPr>
              <w:rFonts w:ascii="Cambria Math" w:eastAsia="Times New Roman" w:hAnsi="Cambria Math" w:cs="Times New Roman"/>
              <w:sz w:val="24"/>
              <w:szCs w:val="24"/>
              <w:lang w:val="it-IT" w:eastAsia="it-IT"/>
            </w:rPr>
            <m:t>:p=0.7</m:t>
          </m:r>
        </m:oMath>
      </m:oMathPara>
    </w:p>
    <w:p w:rsidR="00BF74E1" w:rsidRPr="00690F55" w:rsidRDefault="00BF74E1" w:rsidP="00BF74E1">
      <w:pPr>
        <w:spacing w:after="0" w:line="276" w:lineRule="auto"/>
        <w:rPr>
          <w:rFonts w:ascii="Times New Roman" w:eastAsia="Times New Roman" w:hAnsi="Times New Roman" w:cs="Times New Roman"/>
          <w:sz w:val="24"/>
          <w:szCs w:val="24"/>
          <w:lang w:val="en-US" w:eastAsia="it-IT"/>
        </w:rPr>
      </w:pPr>
    </w:p>
    <w:p w:rsidR="00BF74E1" w:rsidRPr="00690F55" w:rsidRDefault="00BF74E1" w:rsidP="00BF74E1">
      <w:pPr>
        <w:spacing w:after="0" w:line="276" w:lineRule="auto"/>
        <w:rPr>
          <w:rFonts w:ascii="Times New Roman" w:eastAsia="Times New Roman" w:hAnsi="Times New Roman" w:cs="Times New Roman"/>
          <w:sz w:val="24"/>
          <w:szCs w:val="24"/>
          <w:lang w:val="en-US" w:eastAsia="it-IT"/>
        </w:rPr>
      </w:pPr>
      <w:r w:rsidRPr="00690F55">
        <w:rPr>
          <w:rFonts w:ascii="Times New Roman" w:eastAsia="Times New Roman" w:hAnsi="Times New Roman" w:cs="Times New Roman"/>
          <w:sz w:val="24"/>
          <w:szCs w:val="24"/>
          <w:lang w:val="en-US" w:eastAsia="it-IT"/>
        </w:rPr>
        <w:t>The null hypothesis is the working assumption that a minimum 70% Italians are conscious of brand, brands in general and the Italian brands to support historical trends from the renaissance and present.</w:t>
      </w:r>
    </w:p>
    <w:p w:rsidR="00BF74E1" w:rsidRPr="00690F55" w:rsidRDefault="00BF74E1" w:rsidP="00BF74E1">
      <w:pPr>
        <w:spacing w:after="0" w:line="276" w:lineRule="auto"/>
        <w:rPr>
          <w:rFonts w:ascii="Times New Roman" w:eastAsia="Times New Roman" w:hAnsi="Times New Roman" w:cs="Times New Roman"/>
          <w:sz w:val="24"/>
          <w:szCs w:val="24"/>
          <w:lang w:val="en-US" w:eastAsia="it-IT"/>
        </w:rPr>
      </w:pPr>
    </w:p>
    <w:p w:rsidR="00BF74E1" w:rsidRPr="00690F55" w:rsidRDefault="00BF74E1" w:rsidP="00BF74E1">
      <w:pPr>
        <w:spacing w:after="0" w:line="276" w:lineRule="auto"/>
        <w:rPr>
          <w:rFonts w:ascii="Times New Roman" w:eastAsia="Times New Roman" w:hAnsi="Times New Roman" w:cs="Times New Roman"/>
          <w:sz w:val="24"/>
          <w:szCs w:val="24"/>
          <w:lang w:val="it-IT" w:eastAsia="it-IT"/>
        </w:rPr>
      </w:pPr>
      <w:r w:rsidRPr="00690F55">
        <w:rPr>
          <w:rFonts w:ascii="Times New Roman" w:eastAsia="Times New Roman" w:hAnsi="Times New Roman" w:cs="Times New Roman"/>
          <w:sz w:val="24"/>
          <w:szCs w:val="24"/>
          <w:lang w:val="it-IT" w:eastAsia="it-IT"/>
        </w:rPr>
        <w:t>Alternative hypothesis</w:t>
      </w:r>
    </w:p>
    <w:p w:rsidR="00BF74E1" w:rsidRPr="00690F55" w:rsidRDefault="00BF74E1" w:rsidP="00BF74E1">
      <w:pPr>
        <w:spacing w:after="0" w:line="276" w:lineRule="auto"/>
        <w:rPr>
          <w:rFonts w:ascii="Times New Roman" w:eastAsia="Times New Roman" w:hAnsi="Times New Roman" w:cs="Times New Roman"/>
          <w:sz w:val="24"/>
          <w:szCs w:val="24"/>
          <w:lang w:val="it-IT" w:eastAsia="it-IT"/>
        </w:rPr>
      </w:pPr>
      <m:oMathPara>
        <m:oMath>
          <m:sSub>
            <m:sSubPr>
              <m:ctrlPr>
                <w:rPr>
                  <w:rFonts w:ascii="Cambria Math" w:eastAsia="Times New Roman" w:hAnsi="Cambria Math" w:cs="Times New Roman"/>
                  <w:i/>
                  <w:sz w:val="24"/>
                  <w:szCs w:val="24"/>
                  <w:lang w:val="it-IT" w:eastAsia="it-IT"/>
                </w:rPr>
              </m:ctrlPr>
            </m:sSubPr>
            <m:e>
              <m:r>
                <w:rPr>
                  <w:rFonts w:ascii="Cambria Math" w:eastAsia="Times New Roman" w:hAnsi="Cambria Math" w:cs="Times New Roman"/>
                  <w:sz w:val="24"/>
                  <w:szCs w:val="24"/>
                  <w:lang w:val="it-IT" w:eastAsia="it-IT"/>
                </w:rPr>
                <m:t>H</m:t>
              </m:r>
            </m:e>
            <m:sub>
              <m:r>
                <w:rPr>
                  <w:rFonts w:ascii="Cambria Math" w:eastAsia="Times New Roman" w:hAnsi="Cambria Math" w:cs="Times New Roman"/>
                  <w:sz w:val="24"/>
                  <w:szCs w:val="24"/>
                  <w:lang w:val="it-IT" w:eastAsia="it-IT"/>
                </w:rPr>
                <m:t>1</m:t>
              </m:r>
            </m:sub>
          </m:sSub>
          <m:r>
            <w:rPr>
              <w:rFonts w:ascii="Cambria Math" w:eastAsia="Times New Roman" w:hAnsi="Cambria Math" w:cs="Times New Roman"/>
              <w:sz w:val="24"/>
              <w:szCs w:val="24"/>
              <w:lang w:val="it-IT" w:eastAsia="it-IT"/>
            </w:rPr>
            <m:t>:p≠0.7</m:t>
          </m:r>
        </m:oMath>
      </m:oMathPara>
    </w:p>
    <w:p w:rsidR="00BF74E1" w:rsidRPr="00690F55" w:rsidRDefault="00BF74E1" w:rsidP="00BF74E1">
      <w:pPr>
        <w:spacing w:after="0" w:line="276" w:lineRule="auto"/>
        <w:rPr>
          <w:rFonts w:ascii="Times New Roman" w:eastAsia="Times New Roman" w:hAnsi="Times New Roman" w:cs="Times New Roman"/>
          <w:sz w:val="24"/>
          <w:szCs w:val="24"/>
          <w:lang w:val="it-IT" w:eastAsia="it-IT"/>
        </w:rPr>
      </w:pPr>
    </w:p>
    <w:p w:rsidR="00BF74E1" w:rsidRPr="00690F55" w:rsidRDefault="00BF74E1" w:rsidP="00BF74E1">
      <w:pPr>
        <w:spacing w:after="0" w:line="276" w:lineRule="auto"/>
        <w:rPr>
          <w:rFonts w:ascii="Times New Roman" w:eastAsia="Times New Roman" w:hAnsi="Times New Roman" w:cs="Times New Roman"/>
          <w:sz w:val="24"/>
          <w:szCs w:val="24"/>
          <w:lang w:val="en-US" w:eastAsia="it-IT"/>
        </w:rPr>
      </w:pPr>
      <w:r w:rsidRPr="00690F55">
        <w:rPr>
          <w:rFonts w:ascii="Times New Roman" w:eastAsia="Times New Roman" w:hAnsi="Times New Roman" w:cs="Times New Roman"/>
          <w:sz w:val="24"/>
          <w:szCs w:val="24"/>
          <w:lang w:val="en-US" w:eastAsia="it-IT"/>
        </w:rPr>
        <w:t>At the; 10% level of significance;</w:t>
      </w:r>
    </w:p>
    <w:p w:rsidR="00BF74E1" w:rsidRPr="00690F55" w:rsidRDefault="00BF74E1" w:rsidP="00BF74E1">
      <w:pPr>
        <w:spacing w:after="0" w:line="276" w:lineRule="auto"/>
        <w:rPr>
          <w:rFonts w:ascii="Times New Roman" w:eastAsia="Times New Roman" w:hAnsi="Times New Roman" w:cs="Times New Roman"/>
          <w:sz w:val="24"/>
          <w:szCs w:val="24"/>
          <w:lang w:val="en-US" w:eastAsia="it-IT"/>
        </w:rPr>
      </w:pPr>
    </w:p>
    <w:p w:rsidR="00BF74E1" w:rsidRPr="00690F55" w:rsidRDefault="00BF74E1" w:rsidP="00BF74E1">
      <w:pPr>
        <w:spacing w:after="0" w:line="276" w:lineRule="auto"/>
        <w:rPr>
          <w:rFonts w:ascii="Times New Roman" w:eastAsia="Times New Roman" w:hAnsi="Times New Roman" w:cs="Times New Roman"/>
          <w:sz w:val="24"/>
          <w:szCs w:val="24"/>
          <w:lang w:val="it-IT" w:eastAsia="it-IT"/>
        </w:rPr>
      </w:pPr>
      <w:r w:rsidRPr="00690F55">
        <w:rPr>
          <w:rFonts w:ascii="Times New Roman" w:eastAsia="Times New Roman" w:hAnsi="Times New Roman" w:cs="Times New Roman"/>
          <w:sz w:val="24"/>
          <w:szCs w:val="24"/>
          <w:lang w:val="it-IT" w:eastAsia="it-IT"/>
        </w:rPr>
        <w:t>‘CV: 1,383</w:t>
      </w:r>
    </w:p>
    <w:p w:rsidR="00BF74E1" w:rsidRPr="00690F55" w:rsidRDefault="00BF74E1" w:rsidP="00BF74E1">
      <w:pPr>
        <w:spacing w:after="0" w:line="276" w:lineRule="auto"/>
        <w:rPr>
          <w:rFonts w:ascii="Times New Roman" w:eastAsia="Times New Roman" w:hAnsi="Times New Roman" w:cs="Times New Roman"/>
          <w:sz w:val="24"/>
          <w:szCs w:val="24"/>
          <w:lang w:val="it-IT" w:eastAsia="it-IT"/>
        </w:rPr>
      </w:pPr>
    </w:p>
    <w:p w:rsidR="00BF74E1" w:rsidRPr="00690F55" w:rsidRDefault="00BF74E1" w:rsidP="00BF74E1">
      <w:pPr>
        <w:spacing w:after="0" w:line="276" w:lineRule="auto"/>
        <w:rPr>
          <w:rFonts w:ascii="Times New Roman" w:eastAsia="Times New Roman" w:hAnsi="Times New Roman" w:cs="Times New Roman"/>
          <w:sz w:val="24"/>
          <w:szCs w:val="24"/>
          <w:lang w:val="it-IT" w:eastAsia="it-IT"/>
        </w:rPr>
      </w:pPr>
      <w:r w:rsidRPr="00690F55">
        <w:rPr>
          <w:rFonts w:ascii="Times New Roman" w:eastAsia="Times New Roman" w:hAnsi="Times New Roman" w:cs="Times New Roman"/>
          <w:sz w:val="24"/>
          <w:szCs w:val="24"/>
          <w:lang w:val="it-IT" w:eastAsia="it-IT"/>
        </w:rPr>
        <w:t>Where;</w:t>
      </w:r>
    </w:p>
    <w:p w:rsidR="00BF74E1" w:rsidRPr="00690F55" w:rsidRDefault="00BF74E1" w:rsidP="00BF74E1">
      <w:pPr>
        <w:spacing w:after="0" w:line="276" w:lineRule="auto"/>
        <w:rPr>
          <w:rFonts w:ascii="Times New Roman" w:eastAsia="Times New Roman" w:hAnsi="Times New Roman" w:cs="Times New Roman"/>
          <w:sz w:val="24"/>
          <w:szCs w:val="24"/>
          <w:lang w:val="it-IT" w:eastAsia="it-IT"/>
        </w:rPr>
      </w:pPr>
      <m:oMathPara>
        <m:oMath>
          <m:acc>
            <m:accPr>
              <m:ctrlPr>
                <w:rPr>
                  <w:rFonts w:ascii="Cambria Math" w:eastAsia="Times New Roman" w:hAnsi="Cambria Math" w:cs="Times New Roman"/>
                  <w:i/>
                  <w:sz w:val="24"/>
                  <w:szCs w:val="24"/>
                  <w:lang w:val="it-IT" w:eastAsia="it-IT"/>
                </w:rPr>
              </m:ctrlPr>
            </m:accPr>
            <m:e>
              <m:r>
                <w:rPr>
                  <w:rFonts w:ascii="Cambria Math" w:eastAsia="Times New Roman" w:hAnsi="Cambria Math" w:cs="Times New Roman"/>
                  <w:sz w:val="24"/>
                  <w:szCs w:val="24"/>
                  <w:lang w:val="it-IT" w:eastAsia="it-IT"/>
                </w:rPr>
                <m:t>x</m:t>
              </m:r>
            </m:e>
          </m:acc>
          <m:r>
            <w:rPr>
              <w:rFonts w:ascii="Cambria Math" w:eastAsia="Times New Roman" w:hAnsi="Cambria Math" w:cs="Times New Roman"/>
              <w:sz w:val="24"/>
              <w:szCs w:val="24"/>
              <w:lang w:val="it-IT" w:eastAsia="it-IT"/>
            </w:rPr>
            <m:t>=0.96</m:t>
          </m:r>
        </m:oMath>
      </m:oMathPara>
    </w:p>
    <w:p w:rsidR="00BF74E1" w:rsidRPr="00690F55" w:rsidRDefault="00BF74E1" w:rsidP="00BF74E1">
      <w:pPr>
        <w:spacing w:after="0" w:line="276" w:lineRule="auto"/>
        <w:rPr>
          <w:rFonts w:ascii="Times New Roman" w:eastAsia="Times New Roman" w:hAnsi="Times New Roman" w:cs="Times New Roman"/>
          <w:sz w:val="24"/>
          <w:szCs w:val="24"/>
          <w:lang w:val="en-US" w:eastAsia="it-IT"/>
        </w:rPr>
      </w:pPr>
    </w:p>
    <w:p w:rsidR="00BF74E1" w:rsidRPr="00690F55" w:rsidRDefault="00BF74E1" w:rsidP="00BF74E1">
      <w:pPr>
        <w:spacing w:after="0" w:line="276" w:lineRule="auto"/>
        <w:rPr>
          <w:rFonts w:ascii="Times New Roman" w:eastAsia="Times New Roman" w:hAnsi="Times New Roman" w:cs="Times New Roman"/>
          <w:sz w:val="24"/>
          <w:szCs w:val="24"/>
          <w:lang w:val="en-US" w:eastAsia="it-IT"/>
        </w:rPr>
      </w:pPr>
      <w:r w:rsidRPr="00690F55">
        <w:rPr>
          <w:rFonts w:ascii="Times New Roman" w:eastAsia="Times New Roman" w:hAnsi="Times New Roman" w:cs="Times New Roman"/>
          <w:sz w:val="24"/>
          <w:szCs w:val="24"/>
          <w:lang w:val="en-US" w:eastAsia="it-IT"/>
        </w:rPr>
        <w:t>Following the calculation, formula or expression given above for z – stat;</w:t>
      </w:r>
    </w:p>
    <w:p w:rsidR="00BF74E1" w:rsidRPr="00690F55" w:rsidRDefault="00BF74E1" w:rsidP="00BF74E1">
      <w:pPr>
        <w:spacing w:after="0" w:line="276" w:lineRule="auto"/>
        <w:rPr>
          <w:rFonts w:ascii="Times New Roman" w:eastAsia="Times New Roman" w:hAnsi="Times New Roman" w:cs="Times New Roman"/>
          <w:sz w:val="24"/>
          <w:szCs w:val="24"/>
          <w:lang w:val="en-US" w:eastAsia="it-IT"/>
        </w:rPr>
      </w:pPr>
    </w:p>
    <w:p w:rsidR="00BF74E1" w:rsidRPr="00690F55" w:rsidRDefault="00BF74E1" w:rsidP="00BF74E1">
      <w:pPr>
        <w:spacing w:after="0" w:line="276" w:lineRule="auto"/>
        <w:rPr>
          <w:rFonts w:ascii="Times New Roman" w:eastAsia="Times New Roman" w:hAnsi="Times New Roman" w:cs="Times New Roman"/>
          <w:sz w:val="24"/>
          <w:szCs w:val="24"/>
          <w:lang w:val="it-IT" w:eastAsia="it-IT"/>
        </w:rPr>
      </w:pPr>
      <m:oMathPara>
        <m:oMath>
          <m:sSub>
            <m:sSubPr>
              <m:ctrlPr>
                <w:rPr>
                  <w:rFonts w:ascii="Cambria Math" w:eastAsia="Times New Roman" w:hAnsi="Cambria Math" w:cs="Times New Roman"/>
                  <w:i/>
                  <w:sz w:val="24"/>
                  <w:szCs w:val="24"/>
                  <w:lang w:val="it-IT" w:eastAsia="it-IT"/>
                </w:rPr>
              </m:ctrlPr>
            </m:sSubPr>
            <m:e>
              <m:r>
                <w:rPr>
                  <w:rFonts w:ascii="Cambria Math" w:eastAsia="Times New Roman" w:hAnsi="Cambria Math" w:cs="Times New Roman"/>
                  <w:sz w:val="24"/>
                  <w:szCs w:val="24"/>
                  <w:lang w:val="it-IT" w:eastAsia="it-IT"/>
                </w:rPr>
                <m:t>z</m:t>
              </m:r>
            </m:e>
            <m:sub>
              <m:r>
                <w:rPr>
                  <w:rFonts w:ascii="Cambria Math" w:eastAsia="Times New Roman" w:hAnsi="Cambria Math" w:cs="Times New Roman"/>
                  <w:sz w:val="24"/>
                  <w:szCs w:val="24"/>
                  <w:lang w:val="it-IT" w:eastAsia="it-IT"/>
                </w:rPr>
                <m:t>cal</m:t>
              </m:r>
            </m:sub>
          </m:sSub>
          <m:r>
            <w:rPr>
              <w:rFonts w:ascii="Cambria Math" w:eastAsia="Times New Roman" w:hAnsi="Cambria Math" w:cs="Times New Roman"/>
              <w:sz w:val="24"/>
              <w:szCs w:val="24"/>
              <w:lang w:val="it-IT" w:eastAsia="it-IT"/>
            </w:rPr>
            <m:t>=</m:t>
          </m:r>
          <m:f>
            <m:fPr>
              <m:ctrlPr>
                <w:rPr>
                  <w:rFonts w:ascii="Cambria Math" w:eastAsia="Times New Roman" w:hAnsi="Cambria Math" w:cs="Times New Roman"/>
                  <w:i/>
                  <w:sz w:val="24"/>
                  <w:szCs w:val="24"/>
                  <w:lang w:val="it-IT" w:eastAsia="it-IT"/>
                </w:rPr>
              </m:ctrlPr>
            </m:fPr>
            <m:num>
              <m:r>
                <w:rPr>
                  <w:rFonts w:ascii="Cambria Math" w:eastAsia="Times New Roman" w:hAnsi="Cambria Math" w:cs="Times New Roman"/>
                  <w:sz w:val="24"/>
                  <w:szCs w:val="24"/>
                  <w:lang w:val="it-IT" w:eastAsia="it-IT"/>
                </w:rPr>
                <m:t>0.96-0.70</m:t>
              </m:r>
            </m:num>
            <m:den>
              <m:rad>
                <m:radPr>
                  <m:degHide m:val="1"/>
                  <m:ctrlPr>
                    <w:rPr>
                      <w:rFonts w:ascii="Cambria Math" w:eastAsia="Times New Roman" w:hAnsi="Cambria Math" w:cs="Times New Roman"/>
                      <w:i/>
                      <w:sz w:val="24"/>
                      <w:szCs w:val="24"/>
                      <w:lang w:val="it-IT" w:eastAsia="it-IT"/>
                    </w:rPr>
                  </m:ctrlPr>
                </m:radPr>
                <m:deg/>
                <m:e>
                  <m:f>
                    <m:fPr>
                      <m:ctrlPr>
                        <w:rPr>
                          <w:rFonts w:ascii="Cambria Math" w:eastAsia="Times New Roman" w:hAnsi="Cambria Math" w:cs="Times New Roman"/>
                          <w:i/>
                          <w:sz w:val="24"/>
                          <w:szCs w:val="24"/>
                          <w:lang w:val="it-IT" w:eastAsia="it-IT"/>
                        </w:rPr>
                      </m:ctrlPr>
                    </m:fPr>
                    <m:num>
                      <m:d>
                        <m:dPr>
                          <m:ctrlPr>
                            <w:rPr>
                              <w:rFonts w:ascii="Cambria Math" w:eastAsia="Times New Roman" w:hAnsi="Cambria Math" w:cs="Times New Roman"/>
                              <w:i/>
                              <w:sz w:val="24"/>
                              <w:szCs w:val="24"/>
                              <w:lang w:val="it-IT" w:eastAsia="it-IT"/>
                            </w:rPr>
                          </m:ctrlPr>
                        </m:dPr>
                        <m:e>
                          <m:r>
                            <w:rPr>
                              <w:rFonts w:ascii="Cambria Math" w:eastAsia="Times New Roman" w:hAnsi="Cambria Math" w:cs="Times New Roman"/>
                              <w:sz w:val="24"/>
                              <w:szCs w:val="24"/>
                              <w:lang w:val="it-IT" w:eastAsia="it-IT"/>
                            </w:rPr>
                            <m:t>0.7</m:t>
                          </m:r>
                        </m:e>
                      </m:d>
                      <m:d>
                        <m:dPr>
                          <m:ctrlPr>
                            <w:rPr>
                              <w:rFonts w:ascii="Cambria Math" w:eastAsia="Times New Roman" w:hAnsi="Cambria Math" w:cs="Times New Roman"/>
                              <w:i/>
                              <w:sz w:val="24"/>
                              <w:szCs w:val="24"/>
                              <w:lang w:val="it-IT" w:eastAsia="it-IT"/>
                            </w:rPr>
                          </m:ctrlPr>
                        </m:dPr>
                        <m:e>
                          <m:r>
                            <w:rPr>
                              <w:rFonts w:ascii="Cambria Math" w:eastAsia="Times New Roman" w:hAnsi="Cambria Math" w:cs="Times New Roman"/>
                              <w:sz w:val="24"/>
                              <w:szCs w:val="24"/>
                              <w:lang w:val="it-IT" w:eastAsia="it-IT"/>
                            </w:rPr>
                            <m:t>0.3</m:t>
                          </m:r>
                        </m:e>
                      </m:d>
                    </m:num>
                    <m:den>
                      <m:r>
                        <w:rPr>
                          <w:rFonts w:ascii="Cambria Math" w:eastAsia="Times New Roman" w:hAnsi="Cambria Math" w:cs="Times New Roman"/>
                          <w:sz w:val="24"/>
                          <w:szCs w:val="24"/>
                          <w:lang w:val="it-IT" w:eastAsia="it-IT"/>
                        </w:rPr>
                        <m:t>125</m:t>
                      </m:r>
                    </m:den>
                  </m:f>
                </m:e>
              </m:rad>
            </m:den>
          </m:f>
          <m:r>
            <w:rPr>
              <w:rFonts w:ascii="Cambria Math" w:eastAsia="Times New Roman" w:hAnsi="Cambria Math" w:cs="Times New Roman"/>
              <w:sz w:val="24"/>
              <w:szCs w:val="24"/>
              <w:lang w:val="it-IT" w:eastAsia="it-IT"/>
            </w:rPr>
            <m:t>=</m:t>
          </m:r>
          <m:f>
            <m:fPr>
              <m:ctrlPr>
                <w:rPr>
                  <w:rFonts w:ascii="Cambria Math" w:eastAsia="Times New Roman" w:hAnsi="Cambria Math" w:cs="Times New Roman"/>
                  <w:i/>
                  <w:sz w:val="24"/>
                  <w:szCs w:val="24"/>
                  <w:lang w:val="it-IT" w:eastAsia="it-IT"/>
                </w:rPr>
              </m:ctrlPr>
            </m:fPr>
            <m:num>
              <m:r>
                <w:rPr>
                  <w:rFonts w:ascii="Cambria Math" w:eastAsia="Times New Roman" w:hAnsi="Cambria Math" w:cs="Times New Roman"/>
                  <w:sz w:val="24"/>
                  <w:szCs w:val="24"/>
                  <w:lang w:val="it-IT" w:eastAsia="it-IT"/>
                </w:rPr>
                <m:t>0.26×25</m:t>
              </m:r>
            </m:num>
            <m:den>
              <m:rad>
                <m:radPr>
                  <m:degHide m:val="1"/>
                  <m:ctrlPr>
                    <w:rPr>
                      <w:rFonts w:ascii="Cambria Math" w:eastAsia="Times New Roman" w:hAnsi="Cambria Math" w:cs="Times New Roman"/>
                      <w:i/>
                      <w:sz w:val="24"/>
                      <w:szCs w:val="24"/>
                      <w:lang w:val="it-IT" w:eastAsia="it-IT"/>
                    </w:rPr>
                  </m:ctrlPr>
                </m:radPr>
                <m:deg/>
                <m:e>
                  <m:r>
                    <w:rPr>
                      <w:rFonts w:ascii="Cambria Math" w:eastAsia="Times New Roman" w:hAnsi="Cambria Math" w:cs="Times New Roman"/>
                      <w:sz w:val="24"/>
                      <w:szCs w:val="24"/>
                      <w:lang w:val="it-IT" w:eastAsia="it-IT"/>
                    </w:rPr>
                    <m:t>0.21</m:t>
                  </m:r>
                </m:e>
              </m:rad>
            </m:den>
          </m:f>
          <m:r>
            <w:rPr>
              <w:rFonts w:ascii="Cambria Math" w:eastAsia="Times New Roman" w:hAnsi="Cambria Math" w:cs="Times New Roman"/>
              <w:sz w:val="24"/>
              <w:szCs w:val="24"/>
              <w:lang w:val="it-IT" w:eastAsia="it-IT"/>
            </w:rPr>
            <m:t>≈15.1163</m:t>
          </m:r>
          <m:sSub>
            <m:sSubPr>
              <m:ctrlPr>
                <w:rPr>
                  <w:rFonts w:ascii="Cambria Math" w:eastAsia="Times New Roman" w:hAnsi="Cambria Math" w:cs="Times New Roman"/>
                  <w:i/>
                  <w:sz w:val="24"/>
                  <w:szCs w:val="24"/>
                  <w:lang w:val="it-IT" w:eastAsia="it-IT"/>
                </w:rPr>
              </m:ctrlPr>
            </m:sSubPr>
            <m:e>
              <m:r>
                <w:rPr>
                  <w:rFonts w:ascii="Cambria Math" w:eastAsia="Times New Roman" w:hAnsi="Cambria Math" w:cs="Times New Roman"/>
                  <w:sz w:val="24"/>
                  <w:szCs w:val="24"/>
                  <w:lang w:val="it-IT" w:eastAsia="it-IT"/>
                </w:rPr>
                <m:t>z</m:t>
              </m:r>
            </m:e>
            <m:sub>
              <m:r>
                <w:rPr>
                  <w:rFonts w:ascii="Cambria Math" w:eastAsia="Times New Roman" w:hAnsi="Cambria Math" w:cs="Times New Roman"/>
                  <w:sz w:val="24"/>
                  <w:szCs w:val="24"/>
                  <w:lang w:val="it-IT" w:eastAsia="it-IT"/>
                </w:rPr>
                <m:t>cal</m:t>
              </m:r>
            </m:sub>
          </m:sSub>
          <m:r>
            <w:rPr>
              <w:rFonts w:ascii="Cambria Math" w:eastAsia="Times New Roman" w:hAnsi="Cambria Math" w:cs="Times New Roman"/>
              <w:sz w:val="24"/>
              <w:szCs w:val="24"/>
              <w:lang w:val="it-IT" w:eastAsia="it-IT"/>
            </w:rPr>
            <m:t>&gt;</m:t>
          </m:r>
          <m:sSub>
            <m:sSubPr>
              <m:ctrlPr>
                <w:rPr>
                  <w:rFonts w:ascii="Cambria Math" w:eastAsia="Times New Roman" w:hAnsi="Cambria Math" w:cs="Times New Roman"/>
                  <w:i/>
                  <w:sz w:val="24"/>
                  <w:szCs w:val="24"/>
                  <w:lang w:val="it-IT" w:eastAsia="it-IT"/>
                </w:rPr>
              </m:ctrlPr>
            </m:sSubPr>
            <m:e>
              <m:r>
                <w:rPr>
                  <w:rFonts w:ascii="Cambria Math" w:eastAsia="Times New Roman" w:hAnsi="Cambria Math" w:cs="Times New Roman"/>
                  <w:sz w:val="24"/>
                  <w:szCs w:val="24"/>
                  <w:lang w:val="it-IT" w:eastAsia="it-IT"/>
                </w:rPr>
                <m:t>z</m:t>
              </m:r>
            </m:e>
            <m:sub>
              <m:r>
                <w:rPr>
                  <w:rFonts w:ascii="Cambria Math" w:eastAsia="Times New Roman" w:hAnsi="Cambria Math" w:cs="Times New Roman"/>
                  <w:sz w:val="24"/>
                  <w:szCs w:val="24"/>
                  <w:lang w:val="it-IT" w:eastAsia="it-IT"/>
                </w:rPr>
                <m:t>tab</m:t>
              </m:r>
            </m:sub>
          </m:sSub>
          <m:r>
            <w:rPr>
              <w:rFonts w:ascii="Cambria Math" w:eastAsia="Times New Roman" w:hAnsi="Cambria Math" w:cs="Times New Roman"/>
              <w:sz w:val="24"/>
              <w:szCs w:val="24"/>
              <w:lang w:val="it-IT" w:eastAsia="it-IT"/>
            </w:rPr>
            <m:t xml:space="preserve">(CV) </m:t>
          </m:r>
        </m:oMath>
      </m:oMathPara>
    </w:p>
    <w:p w:rsidR="00BF74E1" w:rsidRPr="00690F55" w:rsidRDefault="00BF74E1" w:rsidP="00BF74E1">
      <w:pPr>
        <w:spacing w:after="0" w:line="276" w:lineRule="auto"/>
        <w:rPr>
          <w:rFonts w:ascii="Times New Roman" w:eastAsia="Times New Roman" w:hAnsi="Times New Roman" w:cs="Times New Roman"/>
          <w:sz w:val="24"/>
          <w:szCs w:val="24"/>
          <w:lang w:val="en-US" w:eastAsia="it-IT"/>
        </w:rPr>
      </w:pPr>
    </w:p>
    <w:p w:rsidR="00BF74E1" w:rsidRPr="00690F55" w:rsidRDefault="00BF74E1" w:rsidP="00BF74E1">
      <w:pPr>
        <w:spacing w:after="0" w:line="276" w:lineRule="auto"/>
        <w:rPr>
          <w:rFonts w:ascii="Times New Roman" w:eastAsia="Times New Roman" w:hAnsi="Times New Roman" w:cs="Times New Roman"/>
          <w:sz w:val="24"/>
          <w:szCs w:val="24"/>
          <w:lang w:val="en-US" w:eastAsia="it-IT"/>
        </w:rPr>
      </w:pPr>
      <w:r w:rsidRPr="00690F55">
        <w:rPr>
          <w:rFonts w:ascii="Times New Roman" w:eastAsia="Times New Roman" w:hAnsi="Times New Roman" w:cs="Times New Roman"/>
          <w:sz w:val="24"/>
          <w:szCs w:val="24"/>
          <w:lang w:val="en-US" w:eastAsia="it-IT"/>
        </w:rPr>
        <w:t xml:space="preserve">Since z – stat or </w:t>
      </w:r>
      <m:oMath>
        <m:sSub>
          <m:sSubPr>
            <m:ctrlPr>
              <w:rPr>
                <w:rFonts w:ascii="Cambria Math" w:eastAsia="Times New Roman" w:hAnsi="Cambria Math" w:cs="Times New Roman"/>
                <w:i/>
                <w:sz w:val="24"/>
                <w:szCs w:val="24"/>
                <w:lang w:val="it-IT" w:eastAsia="it-IT"/>
              </w:rPr>
            </m:ctrlPr>
          </m:sSubPr>
          <m:e>
            <m:r>
              <w:rPr>
                <w:rFonts w:ascii="Cambria Math" w:eastAsia="Times New Roman" w:hAnsi="Cambria Math" w:cs="Times New Roman"/>
                <w:sz w:val="24"/>
                <w:szCs w:val="24"/>
                <w:lang w:val="it-IT" w:eastAsia="it-IT"/>
              </w:rPr>
              <m:t>z</m:t>
            </m:r>
          </m:e>
          <m:sub>
            <m:r>
              <w:rPr>
                <w:rFonts w:ascii="Cambria Math" w:eastAsia="Times New Roman" w:hAnsi="Cambria Math" w:cs="Times New Roman"/>
                <w:sz w:val="24"/>
                <w:szCs w:val="24"/>
                <w:lang w:val="it-IT" w:eastAsia="it-IT"/>
              </w:rPr>
              <m:t>cal</m:t>
            </m:r>
          </m:sub>
        </m:sSub>
      </m:oMath>
      <w:r w:rsidRPr="00690F55">
        <w:rPr>
          <w:rFonts w:ascii="Times New Roman" w:eastAsia="Times New Roman" w:hAnsi="Times New Roman" w:cs="Times New Roman"/>
          <w:sz w:val="24"/>
          <w:szCs w:val="24"/>
          <w:lang w:val="en-US" w:eastAsia="it-IT"/>
        </w:rPr>
        <w:t xml:space="preserve"> ‘from formula is greater than CV or tabulated value, we accept the null hypothesis that a minimum of 70% Italians are conscious of brands and the Italian brands.</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b/>
          <w:sz w:val="24"/>
          <w:szCs w:val="24"/>
        </w:rPr>
        <w:lastRenderedPageBreak/>
        <w:t>Summary from Tables &amp; Statistics</w:t>
      </w:r>
      <w:r w:rsidRPr="00690F55">
        <w:rPr>
          <w:rFonts w:ascii="Times New Roman" w:eastAsia="Calibri" w:hAnsi="Times New Roman" w:cs="Times New Roman"/>
          <w:sz w:val="24"/>
          <w:szCs w:val="24"/>
        </w:rPr>
        <w:t>;</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lang w:val="en-US" w:eastAsia="it-IT"/>
        </w:rPr>
      </w:pPr>
      <w:r w:rsidRPr="00690F55">
        <w:rPr>
          <w:rFonts w:ascii="Times New Roman" w:eastAsia="Calibri" w:hAnsi="Times New Roman" w:cs="Times New Roman"/>
          <w:b/>
          <w:sz w:val="24"/>
          <w:szCs w:val="24"/>
          <w:lang w:val="en-US" w:eastAsia="it-IT"/>
        </w:rPr>
        <w:t>Table 1 a)</w:t>
      </w:r>
      <w:r w:rsidRPr="00690F55">
        <w:rPr>
          <w:rFonts w:ascii="Times New Roman" w:eastAsia="Calibri" w:hAnsi="Times New Roman" w:cs="Times New Roman"/>
          <w:sz w:val="24"/>
          <w:szCs w:val="24"/>
          <w:lang w:val="en-US" w:eastAsia="it-IT"/>
        </w:rPr>
        <w:t xml:space="preserve">: </w:t>
      </w:r>
    </w:p>
    <w:p w:rsidR="00BF74E1" w:rsidRPr="00690F55" w:rsidRDefault="00BF74E1" w:rsidP="00BF74E1">
      <w:pPr>
        <w:spacing w:after="0" w:line="276" w:lineRule="auto"/>
        <w:rPr>
          <w:rFonts w:ascii="Times New Roman" w:eastAsia="Calibri" w:hAnsi="Times New Roman" w:cs="Times New Roman"/>
          <w:sz w:val="24"/>
          <w:szCs w:val="24"/>
          <w:lang w:val="en-US" w:eastAsia="it-IT"/>
        </w:rPr>
      </w:pPr>
    </w:p>
    <w:p w:rsidR="00BF74E1" w:rsidRPr="00690F55" w:rsidRDefault="00BF74E1" w:rsidP="00BF74E1">
      <w:pPr>
        <w:spacing w:after="0" w:line="276" w:lineRule="auto"/>
        <w:rPr>
          <w:rFonts w:ascii="Times New Roman" w:eastAsia="Calibri" w:hAnsi="Times New Roman" w:cs="Times New Roman"/>
          <w:sz w:val="24"/>
          <w:szCs w:val="24"/>
          <w:lang w:val="en-US" w:eastAsia="it-IT"/>
        </w:rPr>
      </w:pPr>
      <w:r w:rsidRPr="00690F55">
        <w:rPr>
          <w:rFonts w:ascii="Times New Roman" w:eastAsia="Calibri" w:hAnsi="Times New Roman" w:cs="Times New Roman"/>
          <w:sz w:val="24"/>
          <w:szCs w:val="24"/>
          <w:lang w:val="en-US" w:eastAsia="it-IT"/>
        </w:rPr>
        <w:t>Table showing the statistics;</w:t>
      </w:r>
    </w:p>
    <w:p w:rsidR="00BF74E1" w:rsidRPr="00690F55" w:rsidRDefault="00BF74E1" w:rsidP="00BF74E1">
      <w:pPr>
        <w:spacing w:after="0" w:line="276" w:lineRule="auto"/>
        <w:rPr>
          <w:rFonts w:ascii="Times New Roman" w:eastAsia="Calibri" w:hAnsi="Times New Roman" w:cs="Times New Roman"/>
          <w:sz w:val="24"/>
          <w:szCs w:val="24"/>
          <w:lang w:eastAsia="it-IT"/>
        </w:rPr>
      </w:pPr>
    </w:p>
    <w:p w:rsidR="00BF74E1" w:rsidRPr="00690F55" w:rsidRDefault="00BF74E1" w:rsidP="00BF74E1">
      <w:pPr>
        <w:spacing w:after="0" w:line="276" w:lineRule="auto"/>
        <w:rPr>
          <w:rFonts w:ascii="Times New Roman" w:eastAsia="Calibri" w:hAnsi="Times New Roman" w:cs="Times New Roman"/>
          <w:sz w:val="24"/>
          <w:szCs w:val="24"/>
          <w:lang w:eastAsia="it-IT"/>
        </w:rPr>
      </w:pPr>
      <w:r w:rsidRPr="00690F55">
        <w:rPr>
          <w:rFonts w:ascii="Times New Roman" w:eastAsia="Calibri" w:hAnsi="Times New Roman" w:cs="Times New Roman"/>
          <w:sz w:val="24"/>
          <w:szCs w:val="24"/>
          <w:lang w:eastAsia="it-IT"/>
        </w:rPr>
        <w:t>Significant finding;</w:t>
      </w:r>
    </w:p>
    <w:p w:rsidR="00BF74E1" w:rsidRPr="00690F55" w:rsidRDefault="00BF74E1" w:rsidP="00BF74E1">
      <w:pPr>
        <w:spacing w:after="0" w:line="276" w:lineRule="auto"/>
        <w:rPr>
          <w:rFonts w:ascii="Times New Roman" w:eastAsia="Calibri" w:hAnsi="Times New Roman" w:cs="Times New Roman"/>
          <w:sz w:val="24"/>
          <w:szCs w:val="24"/>
          <w:lang w:eastAsia="it-IT"/>
        </w:rPr>
      </w:pPr>
    </w:p>
    <w:p w:rsidR="00BF74E1" w:rsidRPr="00690F55" w:rsidRDefault="00BF74E1" w:rsidP="00BF74E1">
      <w:pPr>
        <w:spacing w:after="0" w:line="276" w:lineRule="auto"/>
        <w:rPr>
          <w:rFonts w:ascii="Times New Roman" w:eastAsia="Calibri" w:hAnsi="Times New Roman" w:cs="Times New Roman"/>
          <w:sz w:val="24"/>
          <w:szCs w:val="24"/>
          <w:lang w:val="it-IT" w:eastAsia="it-IT"/>
        </w:rPr>
      </w:pPr>
      <w:r w:rsidRPr="00690F55">
        <w:rPr>
          <w:rFonts w:ascii="Times New Roman" w:eastAsia="Calibri" w:hAnsi="Times New Roman" w:cs="Times New Roman"/>
          <w:sz w:val="24"/>
          <w:szCs w:val="24"/>
          <w:lang w:val="it-IT" w:eastAsia="it-IT"/>
        </w:rPr>
        <w:t>‘p&gt;0.05 *</w:t>
      </w:r>
    </w:p>
    <w:p w:rsidR="00BF74E1" w:rsidRPr="00690F55" w:rsidRDefault="00BF74E1" w:rsidP="00BF74E1">
      <w:pPr>
        <w:spacing w:after="0" w:line="276" w:lineRule="auto"/>
        <w:rPr>
          <w:rFonts w:ascii="Times New Roman" w:eastAsia="Calibri" w:hAnsi="Times New Roman" w:cs="Times New Roman"/>
          <w:sz w:val="24"/>
          <w:szCs w:val="24"/>
          <w:lang w:val="it-IT" w:eastAsia="it-IT"/>
        </w:rPr>
      </w:pPr>
    </w:p>
    <w:p w:rsidR="00BF74E1" w:rsidRPr="00690F55" w:rsidRDefault="00BF74E1" w:rsidP="00BF74E1">
      <w:pPr>
        <w:spacing w:after="0" w:line="276" w:lineRule="auto"/>
        <w:rPr>
          <w:rFonts w:ascii="Times New Roman" w:eastAsia="Calibri" w:hAnsi="Times New Roman" w:cs="Times New Roman"/>
          <w:sz w:val="24"/>
          <w:szCs w:val="24"/>
          <w:lang w:val="it-IT" w:eastAsia="it-IT"/>
        </w:rPr>
      </w:pPr>
    </w:p>
    <w:p w:rsidR="00BF74E1" w:rsidRPr="00690F55" w:rsidRDefault="00BF74E1" w:rsidP="00BF74E1">
      <w:pPr>
        <w:spacing w:after="0" w:line="276" w:lineRule="auto"/>
        <w:rPr>
          <w:rFonts w:ascii="Times New Roman" w:eastAsia="Calibri" w:hAnsi="Times New Roman" w:cs="Times New Roman"/>
          <w:sz w:val="24"/>
          <w:szCs w:val="24"/>
          <w:lang w:val="it-IT" w:eastAsia="it-IT"/>
        </w:rPr>
      </w:pPr>
    </w:p>
    <w:p w:rsidR="00BF74E1" w:rsidRPr="00690F55" w:rsidRDefault="00BF74E1" w:rsidP="00BF74E1">
      <w:pPr>
        <w:spacing w:after="0" w:line="276" w:lineRule="auto"/>
        <w:rPr>
          <w:rFonts w:ascii="Times New Roman" w:eastAsia="Calibri" w:hAnsi="Times New Roman" w:cs="Times New Roman"/>
          <w:b/>
          <w:sz w:val="24"/>
          <w:szCs w:val="24"/>
          <w:lang w:val="it-IT" w:eastAsia="it-IT"/>
        </w:rPr>
      </w:pPr>
      <w:r w:rsidRPr="00690F55">
        <w:rPr>
          <w:rFonts w:ascii="Times New Roman" w:eastAsia="Calibri" w:hAnsi="Times New Roman" w:cs="Times New Roman"/>
          <w:b/>
          <w:sz w:val="24"/>
          <w:szCs w:val="24"/>
          <w:lang w:val="it-IT" w:eastAsia="it-IT"/>
        </w:rPr>
        <w:t>Null hypothesis</w:t>
      </w:r>
    </w:p>
    <w:p w:rsidR="00BF74E1" w:rsidRPr="00690F55" w:rsidRDefault="00BF74E1" w:rsidP="00BF74E1">
      <w:pPr>
        <w:spacing w:after="0" w:line="276" w:lineRule="auto"/>
        <w:rPr>
          <w:rFonts w:ascii="Times New Roman" w:eastAsia="Times New Roman" w:hAnsi="Times New Roman" w:cs="Times New Roman"/>
          <w:sz w:val="24"/>
          <w:szCs w:val="24"/>
          <w:lang w:val="it-IT" w:eastAsia="it-IT"/>
        </w:rPr>
      </w:pPr>
    </w:p>
    <w:p w:rsidR="00BF74E1" w:rsidRPr="00690F55" w:rsidRDefault="00BF74E1" w:rsidP="00BF74E1">
      <w:pPr>
        <w:spacing w:after="0" w:line="276" w:lineRule="auto"/>
        <w:rPr>
          <w:rFonts w:ascii="Times New Roman" w:eastAsia="Times New Roman" w:hAnsi="Times New Roman" w:cs="Times New Roman"/>
          <w:sz w:val="24"/>
          <w:szCs w:val="24"/>
          <w:lang w:val="it-IT" w:eastAsia="it-IT"/>
        </w:rPr>
      </w:pPr>
      <m:oMathPara>
        <m:oMath>
          <m:sSub>
            <m:sSubPr>
              <m:ctrlPr>
                <w:rPr>
                  <w:rFonts w:ascii="Cambria Math" w:eastAsia="Times New Roman" w:hAnsi="Cambria Math" w:cs="Times New Roman"/>
                  <w:i/>
                  <w:sz w:val="24"/>
                  <w:szCs w:val="24"/>
                  <w:lang w:val="it-IT" w:eastAsia="it-IT"/>
                </w:rPr>
              </m:ctrlPr>
            </m:sSubPr>
            <m:e>
              <m:r>
                <w:rPr>
                  <w:rFonts w:ascii="Cambria Math" w:eastAsia="Times New Roman" w:hAnsi="Cambria Math" w:cs="Times New Roman"/>
                  <w:sz w:val="24"/>
                  <w:szCs w:val="24"/>
                  <w:lang w:val="it-IT" w:eastAsia="it-IT"/>
                </w:rPr>
                <m:t>H</m:t>
              </m:r>
            </m:e>
            <m:sub>
              <m:r>
                <w:rPr>
                  <w:rFonts w:ascii="Cambria Math" w:eastAsia="Times New Roman" w:hAnsi="Cambria Math" w:cs="Times New Roman"/>
                  <w:sz w:val="24"/>
                  <w:szCs w:val="24"/>
                  <w:lang w:val="it-IT" w:eastAsia="it-IT"/>
                </w:rPr>
                <m:t>0</m:t>
              </m:r>
            </m:sub>
          </m:sSub>
          <m:r>
            <w:rPr>
              <w:rFonts w:ascii="Cambria Math" w:eastAsia="Times New Roman" w:hAnsi="Cambria Math" w:cs="Times New Roman"/>
              <w:sz w:val="24"/>
              <w:szCs w:val="24"/>
              <w:lang w:val="it-IT" w:eastAsia="it-IT"/>
            </w:rPr>
            <m:t>: μ≥3.2</m:t>
          </m:r>
        </m:oMath>
      </m:oMathPara>
    </w:p>
    <w:p w:rsidR="00BF74E1" w:rsidRPr="00690F55" w:rsidRDefault="00BF74E1" w:rsidP="00BF74E1">
      <w:pPr>
        <w:spacing w:after="0" w:line="276" w:lineRule="auto"/>
        <w:rPr>
          <w:rFonts w:ascii="Times New Roman" w:eastAsia="Calibri" w:hAnsi="Times New Roman" w:cs="Times New Roman"/>
          <w:sz w:val="24"/>
          <w:szCs w:val="24"/>
          <w:lang w:val="it-IT" w:eastAsia="it-IT"/>
        </w:rPr>
      </w:pPr>
    </w:p>
    <w:p w:rsidR="00BF74E1" w:rsidRPr="00690F55" w:rsidRDefault="00BF74E1" w:rsidP="00BF74E1">
      <w:pPr>
        <w:spacing w:after="0" w:line="276" w:lineRule="auto"/>
        <w:rPr>
          <w:rFonts w:ascii="Times New Roman" w:eastAsia="Calibri" w:hAnsi="Times New Roman" w:cs="Times New Roman"/>
          <w:sz w:val="24"/>
          <w:szCs w:val="24"/>
          <w:lang w:val="en-US" w:eastAsia="it-IT"/>
        </w:rPr>
      </w:pPr>
      <w:r w:rsidRPr="00690F55">
        <w:rPr>
          <w:rFonts w:ascii="Times New Roman" w:eastAsia="Calibri" w:hAnsi="Times New Roman" w:cs="Times New Roman"/>
          <w:sz w:val="24"/>
          <w:szCs w:val="24"/>
          <w:lang w:val="en-US" w:eastAsia="it-IT"/>
        </w:rPr>
        <w:t>The null hypothesis is the working assumption that the mean cannot be less than 3.2 based on previous interview and poll conducted during the investigation and supporting or close to the previous test a minimum 50% respondents agree with this position.</w:t>
      </w:r>
    </w:p>
    <w:p w:rsidR="00BF74E1" w:rsidRPr="00690F55" w:rsidRDefault="00BF74E1" w:rsidP="00BF74E1">
      <w:pPr>
        <w:spacing w:after="0" w:line="276" w:lineRule="auto"/>
        <w:rPr>
          <w:rFonts w:ascii="Times New Roman" w:eastAsia="Calibri" w:hAnsi="Times New Roman" w:cs="Times New Roman"/>
          <w:sz w:val="24"/>
          <w:szCs w:val="24"/>
          <w:lang w:val="en-US" w:eastAsia="it-IT"/>
        </w:rPr>
      </w:pPr>
    </w:p>
    <w:p w:rsidR="00BF74E1" w:rsidRPr="00690F55" w:rsidRDefault="00BF74E1" w:rsidP="00BF74E1">
      <w:pPr>
        <w:spacing w:after="0" w:line="276" w:lineRule="auto"/>
        <w:rPr>
          <w:rFonts w:ascii="Times New Roman" w:eastAsia="Calibri" w:hAnsi="Times New Roman" w:cs="Times New Roman"/>
          <w:b/>
          <w:sz w:val="24"/>
          <w:szCs w:val="24"/>
          <w:lang w:val="it-IT" w:eastAsia="it-IT"/>
        </w:rPr>
      </w:pPr>
      <w:r w:rsidRPr="00690F55">
        <w:rPr>
          <w:rFonts w:ascii="Times New Roman" w:eastAsia="Calibri" w:hAnsi="Times New Roman" w:cs="Times New Roman"/>
          <w:b/>
          <w:sz w:val="24"/>
          <w:szCs w:val="24"/>
          <w:lang w:val="it-IT" w:eastAsia="it-IT"/>
        </w:rPr>
        <w:t>Alternative hypothesis</w:t>
      </w:r>
    </w:p>
    <w:p w:rsidR="00BF74E1" w:rsidRPr="00690F55" w:rsidRDefault="00BF74E1" w:rsidP="00BF74E1">
      <w:pPr>
        <w:spacing w:after="0" w:line="276" w:lineRule="auto"/>
        <w:rPr>
          <w:rFonts w:ascii="Times New Roman" w:eastAsia="Calibri" w:hAnsi="Times New Roman" w:cs="Times New Roman"/>
          <w:sz w:val="24"/>
          <w:szCs w:val="24"/>
          <w:lang w:val="it-IT" w:eastAsia="it-IT"/>
        </w:rPr>
      </w:pPr>
      <m:oMathPara>
        <m:oMath>
          <m:sSub>
            <m:sSubPr>
              <m:ctrlPr>
                <w:rPr>
                  <w:rFonts w:ascii="Cambria Math" w:eastAsia="Calibri" w:hAnsi="Cambria Math" w:cs="Times New Roman"/>
                  <w:i/>
                  <w:sz w:val="24"/>
                  <w:szCs w:val="24"/>
                  <w:lang w:val="it-IT" w:eastAsia="it-IT"/>
                </w:rPr>
              </m:ctrlPr>
            </m:sSubPr>
            <m:e>
              <m:r>
                <w:rPr>
                  <w:rFonts w:ascii="Cambria Math" w:eastAsia="Calibri" w:hAnsi="Cambria Math" w:cs="Times New Roman"/>
                  <w:sz w:val="24"/>
                  <w:szCs w:val="24"/>
                  <w:lang w:val="it-IT" w:eastAsia="it-IT"/>
                </w:rPr>
                <m:t>H</m:t>
              </m:r>
            </m:e>
            <m:sub>
              <m:r>
                <w:rPr>
                  <w:rFonts w:ascii="Cambria Math" w:eastAsia="Calibri" w:hAnsi="Cambria Math" w:cs="Times New Roman"/>
                  <w:sz w:val="24"/>
                  <w:szCs w:val="24"/>
                  <w:lang w:val="it-IT" w:eastAsia="it-IT"/>
                </w:rPr>
                <m:t>1</m:t>
              </m:r>
            </m:sub>
          </m:sSub>
          <m:r>
            <w:rPr>
              <w:rFonts w:ascii="Cambria Math" w:eastAsia="Calibri" w:hAnsi="Cambria Math" w:cs="Times New Roman"/>
              <w:sz w:val="24"/>
              <w:szCs w:val="24"/>
              <w:lang w:val="it-IT" w:eastAsia="it-IT"/>
            </w:rPr>
            <m:t>:μ&lt;3.2</m:t>
          </m:r>
        </m:oMath>
      </m:oMathPara>
    </w:p>
    <w:p w:rsidR="00BF74E1" w:rsidRPr="00690F55" w:rsidRDefault="00BF74E1" w:rsidP="00BF74E1">
      <w:pPr>
        <w:spacing w:after="0" w:line="276" w:lineRule="auto"/>
        <w:rPr>
          <w:rFonts w:ascii="Times New Roman" w:eastAsia="Calibri" w:hAnsi="Times New Roman" w:cs="Times New Roman"/>
          <w:sz w:val="24"/>
          <w:szCs w:val="24"/>
          <w:lang w:val="it-IT" w:eastAsia="it-IT"/>
        </w:rPr>
      </w:pPr>
    </w:p>
    <w:p w:rsidR="00BF74E1" w:rsidRPr="00690F55" w:rsidRDefault="00BF74E1" w:rsidP="00BF74E1">
      <w:pPr>
        <w:spacing w:after="0" w:line="276" w:lineRule="auto"/>
        <w:rPr>
          <w:rFonts w:ascii="Times New Roman" w:eastAsia="Calibri" w:hAnsi="Times New Roman" w:cs="Times New Roman"/>
          <w:sz w:val="24"/>
          <w:szCs w:val="24"/>
          <w:lang w:val="en-US" w:eastAsia="it-IT"/>
        </w:rPr>
      </w:pPr>
      <w:r w:rsidRPr="00690F55">
        <w:rPr>
          <w:rFonts w:ascii="Times New Roman" w:eastAsia="Calibri" w:hAnsi="Times New Roman" w:cs="Times New Roman"/>
          <w:sz w:val="24"/>
          <w:szCs w:val="24"/>
          <w:lang w:val="en-US" w:eastAsia="it-IT"/>
        </w:rPr>
        <w:t>At the; 5% level of significance;</w:t>
      </w:r>
    </w:p>
    <w:p w:rsidR="00BF74E1" w:rsidRPr="00690F55" w:rsidRDefault="00BF74E1" w:rsidP="00BF74E1">
      <w:pPr>
        <w:spacing w:after="0" w:line="276" w:lineRule="auto"/>
        <w:rPr>
          <w:rFonts w:ascii="Times New Roman" w:eastAsia="Calibri" w:hAnsi="Times New Roman" w:cs="Times New Roman"/>
          <w:sz w:val="24"/>
          <w:szCs w:val="24"/>
          <w:lang w:val="en-US" w:eastAsia="it-IT"/>
        </w:rPr>
      </w:pPr>
    </w:p>
    <w:p w:rsidR="00BF74E1" w:rsidRPr="00690F55" w:rsidRDefault="00BF74E1" w:rsidP="00BF74E1">
      <w:pPr>
        <w:spacing w:after="0" w:line="276" w:lineRule="auto"/>
        <w:rPr>
          <w:rFonts w:ascii="Times New Roman" w:eastAsia="Calibri" w:hAnsi="Times New Roman" w:cs="Times New Roman"/>
          <w:sz w:val="24"/>
          <w:szCs w:val="24"/>
          <w:lang w:val="en-US" w:eastAsia="it-IT"/>
        </w:rPr>
      </w:pPr>
    </w:p>
    <w:p w:rsidR="00BF74E1" w:rsidRPr="00690F55" w:rsidRDefault="00BF74E1" w:rsidP="00BF74E1">
      <w:pPr>
        <w:spacing w:after="0" w:line="276" w:lineRule="auto"/>
        <w:rPr>
          <w:rFonts w:ascii="Times New Roman" w:eastAsia="Calibri" w:hAnsi="Times New Roman" w:cs="Times New Roman"/>
          <w:sz w:val="24"/>
          <w:szCs w:val="24"/>
          <w:lang w:val="en-US" w:eastAsia="it-IT"/>
        </w:rPr>
      </w:pPr>
      <w:r w:rsidRPr="00690F55">
        <w:rPr>
          <w:rFonts w:ascii="Times New Roman" w:eastAsia="Calibri" w:hAnsi="Times New Roman" w:cs="Times New Roman"/>
          <w:sz w:val="24"/>
          <w:szCs w:val="24"/>
          <w:lang w:val="en-US" w:eastAsia="it-IT"/>
        </w:rPr>
        <w:t>Applying statistical tools and testing based on software application the following table is obtained as presented with detailed results.</w:t>
      </w:r>
    </w:p>
    <w:p w:rsidR="00BF74E1" w:rsidRPr="00690F55" w:rsidRDefault="00BF74E1" w:rsidP="00BF74E1">
      <w:pPr>
        <w:spacing w:after="0" w:line="276" w:lineRule="auto"/>
        <w:rPr>
          <w:rFonts w:ascii="Times New Roman" w:eastAsia="Calibri" w:hAnsi="Times New Roman" w:cs="Times New Roman"/>
          <w:sz w:val="24"/>
          <w:szCs w:val="24"/>
          <w:lang w:val="en-US" w:eastAsia="it-IT"/>
        </w:rPr>
      </w:pPr>
    </w:p>
    <w:p w:rsidR="00BF74E1" w:rsidRPr="00690F55" w:rsidRDefault="00BF74E1" w:rsidP="00BF74E1">
      <w:pPr>
        <w:spacing w:after="0" w:line="276" w:lineRule="auto"/>
        <w:rPr>
          <w:rFonts w:ascii="Times New Roman" w:eastAsia="Calibri" w:hAnsi="Times New Roman" w:cs="Times New Roman"/>
          <w:sz w:val="24"/>
          <w:szCs w:val="24"/>
          <w:lang w:val="en-US" w:eastAsia="it-IT"/>
        </w:rPr>
      </w:pPr>
      <w:r w:rsidRPr="00690F55">
        <w:rPr>
          <w:rFonts w:ascii="Times New Roman" w:eastAsia="Calibri" w:hAnsi="Times New Roman" w:cs="Times New Roman"/>
          <w:b/>
          <w:sz w:val="24"/>
          <w:szCs w:val="24"/>
          <w:lang w:val="en-US" w:eastAsia="it-IT"/>
        </w:rPr>
        <w:t>Table 1 b)</w:t>
      </w:r>
      <w:r w:rsidRPr="00690F55">
        <w:rPr>
          <w:rFonts w:ascii="Times New Roman" w:eastAsia="Calibri" w:hAnsi="Times New Roman" w:cs="Times New Roman"/>
          <w:sz w:val="24"/>
          <w:szCs w:val="24"/>
          <w:lang w:val="en-US" w:eastAsia="it-IT"/>
        </w:rPr>
        <w:t xml:space="preserve">: </w:t>
      </w:r>
    </w:p>
    <w:p w:rsidR="00BF74E1" w:rsidRPr="00690F55" w:rsidRDefault="00BF74E1" w:rsidP="00BF74E1">
      <w:pPr>
        <w:spacing w:after="0" w:line="276" w:lineRule="auto"/>
        <w:rPr>
          <w:rFonts w:ascii="Times New Roman" w:eastAsia="Calibri" w:hAnsi="Times New Roman" w:cs="Times New Roman"/>
          <w:sz w:val="24"/>
          <w:szCs w:val="24"/>
          <w:lang w:val="en-US" w:eastAsia="it-IT"/>
        </w:rPr>
      </w:pPr>
    </w:p>
    <w:p w:rsidR="00BF74E1" w:rsidRPr="00690F55" w:rsidRDefault="00BF74E1" w:rsidP="00BF74E1">
      <w:pPr>
        <w:spacing w:after="0" w:line="276" w:lineRule="auto"/>
        <w:rPr>
          <w:rFonts w:ascii="Times New Roman" w:eastAsia="Calibri" w:hAnsi="Times New Roman" w:cs="Times New Roman"/>
          <w:sz w:val="24"/>
          <w:szCs w:val="24"/>
          <w:lang w:val="en-US" w:eastAsia="it-IT"/>
        </w:rPr>
      </w:pPr>
      <w:r w:rsidRPr="00690F55">
        <w:rPr>
          <w:rFonts w:ascii="Times New Roman" w:eastAsia="Calibri" w:hAnsi="Times New Roman" w:cs="Times New Roman"/>
          <w:sz w:val="24"/>
          <w:szCs w:val="24"/>
          <w:lang w:val="en-US" w:eastAsia="it-IT"/>
        </w:rPr>
        <w:t>Table showing further the statistics;</w:t>
      </w:r>
    </w:p>
    <w:p w:rsidR="00BF74E1" w:rsidRPr="00690F55" w:rsidRDefault="00BF74E1" w:rsidP="00BF74E1">
      <w:pPr>
        <w:spacing w:after="0" w:line="276" w:lineRule="auto"/>
        <w:rPr>
          <w:rFonts w:ascii="Times New Roman" w:eastAsia="Calibri" w:hAnsi="Times New Roman" w:cs="Times New Roman"/>
          <w:sz w:val="24"/>
          <w:szCs w:val="24"/>
          <w:lang w:eastAsia="it-IT"/>
        </w:rPr>
      </w:pPr>
    </w:p>
    <w:p w:rsidR="00BF74E1" w:rsidRPr="00690F55" w:rsidRDefault="00BF74E1" w:rsidP="00BF74E1">
      <w:pPr>
        <w:spacing w:after="0" w:line="276" w:lineRule="auto"/>
        <w:rPr>
          <w:rFonts w:ascii="Times New Roman" w:eastAsia="Calibri" w:hAnsi="Times New Roman" w:cs="Times New Roman"/>
          <w:sz w:val="24"/>
          <w:szCs w:val="24"/>
          <w:lang w:eastAsia="it-IT"/>
        </w:rPr>
      </w:pPr>
      <w:r w:rsidRPr="00690F55">
        <w:rPr>
          <w:rFonts w:ascii="Times New Roman" w:eastAsia="Calibri" w:hAnsi="Times New Roman" w:cs="Times New Roman"/>
          <w:b/>
          <w:sz w:val="24"/>
          <w:szCs w:val="24"/>
          <w:lang w:eastAsia="it-IT"/>
        </w:rPr>
        <w:t>Conclusion/comments</w:t>
      </w:r>
      <w:r w:rsidRPr="00690F55">
        <w:rPr>
          <w:rFonts w:ascii="Times New Roman" w:eastAsia="Calibri" w:hAnsi="Times New Roman" w:cs="Times New Roman"/>
          <w:sz w:val="24"/>
          <w:szCs w:val="24"/>
          <w:lang w:eastAsia="it-IT"/>
        </w:rPr>
        <w:t>: ‘</w:t>
      </w:r>
    </w:p>
    <w:p w:rsidR="00BF74E1" w:rsidRPr="00690F55" w:rsidRDefault="00BF74E1" w:rsidP="00BF74E1">
      <w:pPr>
        <w:spacing w:after="0" w:line="276" w:lineRule="auto"/>
        <w:rPr>
          <w:rFonts w:ascii="Times New Roman" w:eastAsia="Calibri" w:hAnsi="Times New Roman" w:cs="Times New Roman"/>
          <w:sz w:val="24"/>
          <w:szCs w:val="24"/>
          <w:lang w:eastAsia="it-IT"/>
        </w:rPr>
      </w:pPr>
    </w:p>
    <w:p w:rsidR="00BF74E1" w:rsidRPr="00690F55" w:rsidRDefault="00BF74E1" w:rsidP="00BF74E1">
      <w:pPr>
        <w:spacing w:after="0" w:line="276" w:lineRule="auto"/>
        <w:rPr>
          <w:rFonts w:ascii="Times New Roman" w:eastAsia="Calibri" w:hAnsi="Times New Roman" w:cs="Times New Roman"/>
          <w:sz w:val="24"/>
          <w:szCs w:val="24"/>
          <w:lang w:val="en-US" w:eastAsia="it-IT"/>
        </w:rPr>
      </w:pPr>
      <w:r w:rsidRPr="00690F55">
        <w:rPr>
          <w:rFonts w:ascii="Times New Roman" w:eastAsia="Calibri" w:hAnsi="Times New Roman" w:cs="Times New Roman"/>
          <w:sz w:val="24"/>
          <w:szCs w:val="24"/>
          <w:lang w:val="en-US" w:eastAsia="it-IT"/>
        </w:rPr>
        <w:t xml:space="preserve">The critical value for a left tail test is </w:t>
      </w:r>
      <w:proofErr w:type="spellStart"/>
      <w:proofErr w:type="gramStart"/>
      <w:r w:rsidRPr="00690F55">
        <w:rPr>
          <w:rFonts w:ascii="Times New Roman" w:eastAsia="Calibri" w:hAnsi="Times New Roman" w:cs="Times New Roman"/>
          <w:sz w:val="24"/>
          <w:szCs w:val="24"/>
          <w:lang w:val="en-US" w:eastAsia="it-IT"/>
        </w:rPr>
        <w:t>t</w:t>
      </w:r>
      <w:r w:rsidRPr="00690F55">
        <w:rPr>
          <w:rFonts w:ascii="Times New Roman" w:eastAsia="Calibri" w:hAnsi="Times New Roman" w:cs="Times New Roman"/>
          <w:sz w:val="24"/>
          <w:szCs w:val="24"/>
          <w:vertAlign w:val="subscript"/>
          <w:lang w:val="en-US" w:eastAsia="it-IT"/>
        </w:rPr>
        <w:t>c</w:t>
      </w:r>
      <w:proofErr w:type="spellEnd"/>
      <w:proofErr w:type="gramEnd"/>
      <w:r w:rsidRPr="00690F55">
        <w:rPr>
          <w:rFonts w:ascii="Times New Roman" w:eastAsia="Calibri" w:hAnsi="Times New Roman" w:cs="Times New Roman"/>
          <w:sz w:val="24"/>
          <w:szCs w:val="24"/>
          <w:lang w:val="en-US" w:eastAsia="it-IT"/>
        </w:rPr>
        <w:t>=--1.65</w:t>
      </w:r>
    </w:p>
    <w:p w:rsidR="00BF74E1" w:rsidRPr="00690F55" w:rsidRDefault="00BF74E1" w:rsidP="00BF74E1">
      <w:pPr>
        <w:spacing w:after="0" w:line="276" w:lineRule="auto"/>
        <w:rPr>
          <w:rFonts w:ascii="Times New Roman" w:eastAsia="Calibri" w:hAnsi="Times New Roman" w:cs="Times New Roman"/>
          <w:sz w:val="24"/>
          <w:szCs w:val="24"/>
          <w:lang w:val="en-US" w:eastAsia="it-IT"/>
        </w:rPr>
      </w:pPr>
    </w:p>
    <w:p w:rsidR="00BF74E1" w:rsidRPr="00690F55" w:rsidRDefault="00BF74E1" w:rsidP="00BF74E1">
      <w:pPr>
        <w:spacing w:after="0" w:line="276" w:lineRule="auto"/>
        <w:rPr>
          <w:rFonts w:ascii="Times New Roman" w:eastAsia="Calibri" w:hAnsi="Times New Roman" w:cs="Times New Roman"/>
          <w:sz w:val="24"/>
          <w:szCs w:val="24"/>
          <w:lang w:val="en-US" w:eastAsia="it-IT"/>
        </w:rPr>
      </w:pPr>
      <w:r w:rsidRPr="00690F55">
        <w:rPr>
          <w:rFonts w:ascii="Times New Roman" w:eastAsia="Calibri" w:hAnsi="Times New Roman" w:cs="Times New Roman"/>
          <w:sz w:val="24"/>
          <w:szCs w:val="24"/>
          <w:lang w:val="en-US" w:eastAsia="it-IT"/>
        </w:rPr>
        <w:t>The p-value is p=0.5, and since p-value is greater than or equal 0.05, the null hypothesis is not rejected.</w:t>
      </w:r>
    </w:p>
    <w:p w:rsidR="00BF74E1" w:rsidRPr="00690F55" w:rsidRDefault="00BF74E1" w:rsidP="00BF74E1">
      <w:pPr>
        <w:spacing w:after="0" w:line="276" w:lineRule="auto"/>
        <w:rPr>
          <w:rFonts w:ascii="Times New Roman" w:eastAsia="Calibri" w:hAnsi="Times New Roman" w:cs="Times New Roman"/>
          <w:sz w:val="24"/>
          <w:szCs w:val="24"/>
          <w:lang w:val="en-US" w:eastAsia="it-IT"/>
        </w:rPr>
      </w:pPr>
    </w:p>
    <w:p w:rsidR="00BF74E1" w:rsidRPr="00690F55" w:rsidRDefault="00BF74E1" w:rsidP="00BF74E1">
      <w:pPr>
        <w:spacing w:after="0" w:line="276" w:lineRule="auto"/>
        <w:rPr>
          <w:rFonts w:ascii="Times New Roman" w:eastAsia="Calibri" w:hAnsi="Times New Roman" w:cs="Times New Roman"/>
          <w:sz w:val="24"/>
          <w:szCs w:val="24"/>
          <w:lang w:val="en-US" w:eastAsia="it-IT"/>
        </w:rPr>
      </w:pPr>
      <w:r w:rsidRPr="00690F55">
        <w:rPr>
          <w:rFonts w:ascii="Times New Roman" w:eastAsia="Calibri" w:hAnsi="Times New Roman" w:cs="Times New Roman"/>
          <w:sz w:val="24"/>
          <w:szCs w:val="24"/>
          <w:lang w:val="en-US" w:eastAsia="it-IT"/>
        </w:rPr>
        <w:t>The 95% confidence interval is;</w:t>
      </w:r>
    </w:p>
    <w:p w:rsidR="00BF74E1" w:rsidRPr="00690F55" w:rsidRDefault="00BF74E1" w:rsidP="00BF74E1">
      <w:pPr>
        <w:spacing w:after="0" w:line="276" w:lineRule="auto"/>
        <w:rPr>
          <w:rFonts w:ascii="Times New Roman" w:eastAsia="Calibri" w:hAnsi="Times New Roman" w:cs="Times New Roman"/>
          <w:sz w:val="24"/>
          <w:szCs w:val="24"/>
          <w:lang w:val="en-US" w:eastAsia="it-IT"/>
        </w:rPr>
      </w:pPr>
    </w:p>
    <w:p w:rsidR="00BF74E1" w:rsidRPr="00690F55" w:rsidRDefault="00BF74E1" w:rsidP="00BF74E1">
      <w:pPr>
        <w:spacing w:after="0" w:line="276" w:lineRule="auto"/>
        <w:rPr>
          <w:rFonts w:ascii="Times New Roman" w:eastAsia="Calibri" w:hAnsi="Times New Roman" w:cs="Times New Roman"/>
          <w:sz w:val="24"/>
          <w:szCs w:val="24"/>
          <w:lang w:val="en-US" w:eastAsia="it-IT"/>
        </w:rPr>
      </w:pPr>
      <w:r w:rsidRPr="00690F55">
        <w:rPr>
          <w:rFonts w:ascii="Times New Roman" w:eastAsia="Calibri" w:hAnsi="Times New Roman" w:cs="Times New Roman"/>
          <w:sz w:val="24"/>
          <w:szCs w:val="24"/>
          <w:lang w:val="en-US" w:eastAsia="it-IT"/>
        </w:rPr>
        <w:t>2.974&lt;</w:t>
      </w:r>
      <w:r w:rsidRPr="00690F55">
        <w:rPr>
          <w:rFonts w:ascii="Times New Roman" w:eastAsia="Calibri" w:hAnsi="Times New Roman" w:cs="Times New Roman"/>
          <w:sz w:val="24"/>
          <w:szCs w:val="24"/>
          <w:lang w:val="it-IT" w:eastAsia="it-IT"/>
        </w:rPr>
        <w:t>μ</w:t>
      </w:r>
      <w:r w:rsidRPr="00690F55">
        <w:rPr>
          <w:rFonts w:ascii="Times New Roman" w:eastAsia="Calibri" w:hAnsi="Times New Roman" w:cs="Times New Roman"/>
          <w:sz w:val="24"/>
          <w:szCs w:val="24"/>
          <w:lang w:val="en-US" w:eastAsia="it-IT"/>
        </w:rPr>
        <w:t xml:space="preserve">&lt;3.436  </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b/>
          <w:sz w:val="24"/>
          <w:szCs w:val="24"/>
        </w:rPr>
        <w:t>Correlation between the brand or brand consciousness and culture</w:t>
      </w:r>
      <w:r w:rsidRPr="00690F55">
        <w:rPr>
          <w:rFonts w:ascii="Times New Roman" w:eastAsia="Calibri" w:hAnsi="Times New Roman" w:cs="Times New Roman"/>
          <w:sz w:val="24"/>
          <w:szCs w:val="24"/>
        </w:rPr>
        <w:t>:</w:t>
      </w: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 xml:space="preserve"> </w:t>
      </w: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A strong correlation is found; the R – squared value as indicated and shown indicates a very high correlation between brand consciousness or awareness and connection with culture and lifestyles of the people as revealed by this experiment and poll data.</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Fig. A.1 I):  Correlation between brand awareness and lifestyles, culture as part of lifestyles of the people</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As shown above the linear relationship has been expressed between the brand, awareness and lifestyles of the people as analysed based on the questionnaire administration and sampled poll conducted.</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Fig. A1 II):  Correlation between brand consciousness &amp; culture, lifestyles and attributes of the people</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b/>
          <w:sz w:val="24"/>
          <w:szCs w:val="24"/>
        </w:rPr>
        <w:t>N.B</w:t>
      </w:r>
      <w:r w:rsidRPr="00690F55">
        <w:rPr>
          <w:rFonts w:ascii="Times New Roman" w:eastAsia="Calibri" w:hAnsi="Times New Roman" w:cs="Times New Roman"/>
          <w:sz w:val="24"/>
          <w:szCs w:val="24"/>
        </w:rPr>
        <w:t>:</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The linear equation shows the relationship as shown in figures A.1 I, and as expressed in A.1 II – A. 1 III) between the brand awareness and lifestyle or cultures of the people while showing a relatively high correlation by R – squared value of 0.9904 almost equal to 1 as revealed by the data analysis and poll from this experiment and survey conducted.</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lang w:val="it-IT"/>
        </w:rPr>
      </w:pPr>
      <m:oMathPara>
        <m:oMath>
          <m:r>
            <w:rPr>
              <w:rFonts w:ascii="Cambria Math" w:eastAsia="Calibri" w:hAnsi="Cambria Math" w:cs="Times New Roman"/>
              <w:sz w:val="24"/>
              <w:szCs w:val="24"/>
              <w:lang w:val="it-IT"/>
            </w:rPr>
            <m:t>y=0.985x+0.035 …………….. A 1):</m:t>
          </m:r>
        </m:oMath>
      </m:oMathPara>
    </w:p>
    <w:p w:rsidR="00BF74E1" w:rsidRPr="00690F55" w:rsidRDefault="00BF74E1" w:rsidP="00BF74E1">
      <w:pPr>
        <w:spacing w:after="0" w:line="276" w:lineRule="auto"/>
        <w:rPr>
          <w:rFonts w:ascii="Times New Roman" w:eastAsia="Calibri" w:hAnsi="Times New Roman" w:cs="Times New Roman"/>
          <w:sz w:val="24"/>
          <w:szCs w:val="24"/>
          <w:lang w:val="it-IT"/>
        </w:rPr>
      </w:pPr>
    </w:p>
    <w:p w:rsidR="00BF74E1" w:rsidRPr="00690F55" w:rsidRDefault="00BF74E1" w:rsidP="00BF74E1">
      <w:pPr>
        <w:spacing w:after="0" w:line="276" w:lineRule="auto"/>
        <w:rPr>
          <w:rFonts w:ascii="Times New Roman" w:eastAsia="Calibri" w:hAnsi="Times New Roman" w:cs="Times New Roman"/>
          <w:sz w:val="24"/>
          <w:szCs w:val="24"/>
          <w:lang w:val="it-IT"/>
        </w:rPr>
      </w:pPr>
      <m:oMathPara>
        <m:oMath>
          <m:sSup>
            <m:sSupPr>
              <m:ctrlPr>
                <w:rPr>
                  <w:rFonts w:ascii="Cambria Math" w:eastAsia="Calibri" w:hAnsi="Cambria Math" w:cs="Times New Roman"/>
                  <w:i/>
                  <w:sz w:val="24"/>
                  <w:szCs w:val="24"/>
                  <w:lang w:val="it-IT"/>
                </w:rPr>
              </m:ctrlPr>
            </m:sSupPr>
            <m:e>
              <m:r>
                <w:rPr>
                  <w:rFonts w:ascii="Cambria Math" w:eastAsia="Calibri" w:hAnsi="Cambria Math" w:cs="Times New Roman"/>
                  <w:sz w:val="24"/>
                  <w:szCs w:val="24"/>
                  <w:lang w:val="it-IT"/>
                </w:rPr>
                <m:t>R</m:t>
              </m:r>
            </m:e>
            <m:sup>
              <m:r>
                <w:rPr>
                  <w:rFonts w:ascii="Cambria Math" w:eastAsia="Calibri" w:hAnsi="Cambria Math" w:cs="Times New Roman"/>
                  <w:sz w:val="24"/>
                  <w:szCs w:val="24"/>
                  <w:lang w:val="it-IT"/>
                </w:rPr>
                <m:t>2</m:t>
              </m:r>
            </m:sup>
          </m:sSup>
          <m:r>
            <w:rPr>
              <w:rFonts w:ascii="Cambria Math" w:eastAsia="Calibri" w:hAnsi="Cambria Math" w:cs="Times New Roman"/>
              <w:sz w:val="24"/>
              <w:szCs w:val="24"/>
              <w:lang w:val="it-IT"/>
            </w:rPr>
            <m:t xml:space="preserve">=0.9904 </m:t>
          </m:r>
          <m:r>
            <w:rPr>
              <w:rFonts w:ascii="Cambria Math" w:eastAsia="Times New Roman" w:hAnsi="Cambria Math" w:cs="Times New Roman"/>
              <w:sz w:val="24"/>
              <w:szCs w:val="24"/>
              <w:lang w:val="it-IT"/>
            </w:rPr>
            <m:t>…………….. A. 1 a):</m:t>
          </m:r>
        </m:oMath>
      </m:oMathPara>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b/>
          <w:sz w:val="24"/>
          <w:szCs w:val="24"/>
        </w:rPr>
        <w:t>Comment(s)</w:t>
      </w:r>
      <w:r w:rsidRPr="00690F55">
        <w:rPr>
          <w:rFonts w:ascii="Times New Roman" w:eastAsia="Calibri" w:hAnsi="Times New Roman" w:cs="Times New Roman"/>
          <w:sz w:val="24"/>
          <w:szCs w:val="24"/>
        </w:rPr>
        <w:t>:</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 xml:space="preserve">The brand level awareness and consciousness as well as brand equality will appear and be reflections of the perception seen by the people and connection ties or link and nexus existing between the lifestyles, culture and attributes of the people as tested by the ‘statistical instruments and test verification from the t test, with the high R squared value from the </w:t>
      </w:r>
      <w:r w:rsidRPr="00690F55">
        <w:rPr>
          <w:rFonts w:ascii="Times New Roman" w:eastAsia="Calibri" w:hAnsi="Times New Roman" w:cs="Times New Roman"/>
          <w:sz w:val="24"/>
          <w:szCs w:val="24"/>
        </w:rPr>
        <w:lastRenderedPageBreak/>
        <w:t>graphical relationship shown to unveil further inundate this composite relationship attributes or embodiment!</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t>Fig. A1 III): ‘Correlations between brand awareness &amp; lifestyle – culture as attributes of the people</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p>
    <w:p w:rsidR="00BF74E1" w:rsidRPr="00690F55" w:rsidRDefault="00BF74E1" w:rsidP="00BF74E1">
      <w:pPr>
        <w:spacing w:after="100" w:afterAutospacing="1" w:line="480" w:lineRule="auto"/>
        <w:rPr>
          <w:rFonts w:ascii="Times New Roman" w:hAnsi="Times New Roman" w:cs="Times New Roman"/>
          <w:b/>
          <w:sz w:val="24"/>
          <w:szCs w:val="24"/>
        </w:rPr>
      </w:pPr>
      <w:r w:rsidRPr="00690F55">
        <w:rPr>
          <w:rFonts w:ascii="Times New Roman" w:hAnsi="Times New Roman" w:cs="Times New Roman"/>
          <w:b/>
          <w:sz w:val="24"/>
          <w:szCs w:val="24"/>
        </w:rPr>
        <w:t>3.0 Methodology</w:t>
      </w:r>
    </w:p>
    <w:p w:rsidR="00BF74E1" w:rsidRPr="00690F55" w:rsidRDefault="00BF74E1" w:rsidP="00BF74E1">
      <w:pPr>
        <w:spacing w:after="100" w:afterAutospacing="1" w:line="480" w:lineRule="auto"/>
        <w:rPr>
          <w:rFonts w:ascii="Times New Roman" w:eastAsia="Calibri" w:hAnsi="Times New Roman" w:cs="Times New Roman"/>
          <w:sz w:val="24"/>
          <w:szCs w:val="24"/>
          <w:lang w:val="en-US"/>
        </w:rPr>
      </w:pPr>
      <w:r w:rsidRPr="00690F55">
        <w:rPr>
          <w:rFonts w:ascii="Times New Roman" w:hAnsi="Times New Roman" w:cs="Times New Roman"/>
          <w:sz w:val="24"/>
          <w:szCs w:val="24"/>
        </w:rPr>
        <w:t>The research would be conducted based on a combination of mixed methods comprising quantitative methods and qualitative approaches, while drawing extensively from grounded theory and literature presentation, making vivid qualitative analysis and quantitative treatments from inferential statistical method applying data acquired from questionnaire administration and survey.</w:t>
      </w:r>
    </w:p>
    <w:p w:rsidR="00BF74E1" w:rsidRPr="00690F55" w:rsidRDefault="00BF74E1" w:rsidP="00BF74E1">
      <w:pPr>
        <w:spacing w:after="100" w:afterAutospacing="1" w:line="480" w:lineRule="auto"/>
        <w:rPr>
          <w:rFonts w:ascii="Times New Roman" w:eastAsia="Calibri" w:hAnsi="Times New Roman" w:cs="Times New Roman"/>
          <w:sz w:val="24"/>
          <w:szCs w:val="24"/>
          <w:lang w:val="en-US"/>
        </w:rPr>
      </w:pPr>
      <w:r w:rsidRPr="00690F55">
        <w:rPr>
          <w:rFonts w:ascii="Times New Roman" w:eastAsia="Calibri" w:hAnsi="Times New Roman" w:cs="Times New Roman"/>
          <w:sz w:val="24"/>
          <w:szCs w:val="24"/>
          <w:lang w:val="en-US"/>
        </w:rPr>
        <w:t>Two assumptions based on the ‘null and alternative hypotheses are set, of fundamental importance, and which are to be verified by the t – test following the assumptions of the normal distribution and its symmetry at the significance level and confidence bound interval for the set limit criterion and threshold of significant level - α.</w:t>
      </w:r>
    </w:p>
    <w:p w:rsidR="00BF74E1" w:rsidRPr="00690F55" w:rsidRDefault="00BF74E1" w:rsidP="00BF74E1">
      <w:pPr>
        <w:spacing w:after="100" w:afterAutospacing="1" w:line="480" w:lineRule="auto"/>
        <w:rPr>
          <w:rFonts w:ascii="Times New Roman" w:hAnsi="Times New Roman" w:cs="Times New Roman"/>
          <w:sz w:val="24"/>
          <w:szCs w:val="24"/>
        </w:rPr>
      </w:pPr>
    </w:p>
    <w:p w:rsidR="00BF74E1" w:rsidRPr="00690F55" w:rsidRDefault="00BF74E1" w:rsidP="00BF74E1">
      <w:pPr>
        <w:spacing w:after="100" w:afterAutospacing="1" w:line="480" w:lineRule="auto"/>
        <w:rPr>
          <w:rFonts w:ascii="Times New Roman" w:hAnsi="Times New Roman" w:cs="Times New Roman"/>
          <w:b/>
          <w:sz w:val="24"/>
          <w:szCs w:val="24"/>
        </w:rPr>
      </w:pPr>
      <w:r w:rsidRPr="00690F55">
        <w:rPr>
          <w:rFonts w:ascii="Times New Roman" w:hAnsi="Times New Roman" w:cs="Times New Roman"/>
          <w:b/>
          <w:sz w:val="24"/>
          <w:szCs w:val="24"/>
        </w:rPr>
        <w:t>3.1 Design</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‘Structured questionnaires and interview materials would be applied in data collection from randomly drawn participants and respondents from the population.</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lastRenderedPageBreak/>
        <w:t xml:space="preserve">In respect of triangulation or convergence; the crucial question as sufficed and presented by </w:t>
      </w:r>
      <w:proofErr w:type="spellStart"/>
      <w:r w:rsidRPr="00690F55">
        <w:rPr>
          <w:rFonts w:ascii="Times New Roman" w:hAnsi="Times New Roman" w:cs="Times New Roman"/>
          <w:sz w:val="24"/>
          <w:szCs w:val="24"/>
        </w:rPr>
        <w:t>Erzberger</w:t>
      </w:r>
      <w:proofErr w:type="spellEnd"/>
      <w:r w:rsidRPr="00690F55">
        <w:rPr>
          <w:rFonts w:ascii="Times New Roman" w:hAnsi="Times New Roman" w:cs="Times New Roman"/>
          <w:sz w:val="24"/>
          <w:szCs w:val="24"/>
        </w:rPr>
        <w:t xml:space="preserve"> &amp; </w:t>
      </w:r>
      <w:proofErr w:type="spellStart"/>
      <w:r w:rsidRPr="00690F55">
        <w:rPr>
          <w:rFonts w:ascii="Times New Roman" w:hAnsi="Times New Roman" w:cs="Times New Roman"/>
          <w:sz w:val="24"/>
          <w:szCs w:val="24"/>
        </w:rPr>
        <w:t>Prerin</w:t>
      </w:r>
      <w:proofErr w:type="spellEnd"/>
      <w:r w:rsidRPr="00690F55">
        <w:rPr>
          <w:rFonts w:ascii="Times New Roman" w:hAnsi="Times New Roman" w:cs="Times New Roman"/>
          <w:sz w:val="24"/>
          <w:szCs w:val="24"/>
        </w:rPr>
        <w:t xml:space="preserve"> (1997): are there convergences, complementarities, or divergences in the narratives produced by the different sources of data?</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Probability sampling is advantageous and quite beneficial on the basis and obviously, that it allows diversity among a large population group or segment, and deviates from biases and in fact quite accurate.</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In a real sense of research, validity is quite essential; recalling ‘Ontology lies, resides and dwells in naïve realism (Shape &amp; Spencer, 2003). The context of realism and materialism in ontological philosophical assumption, and sense or actuality inherently shows and reflects the consciousness and realization of flaws, biases, and human factors or undermining issues and factors always present around and can undermine or suppress and underestimate the research outputs which the researcher has to take cognizance of in the research design from data collection stage prior to the analysis and data interpretation to final presentation.</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 xml:space="preserve">‘Ethical issues in qualitative researches usually do arise; ‘Schwandt (2007) suggested that traditional and modernist qualitative researchers in a similar view to those of quantitative researchers both argued that it is essential to ensure reliability in order to have and establish dependability. </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‘Multi approaches, multi – stages and mixed methods could be quire rigorous, hectic or tasking and laborious in real practices and practicality, but indeed, could be very rewarding.</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 xml:space="preserve">In another deduction; random sampling and probability methods are highly advantageous and accurate allowing diversity in the sample group and avoiding biases as much as possible as </w:t>
      </w:r>
      <w:r w:rsidRPr="00690F55">
        <w:rPr>
          <w:rFonts w:ascii="Times New Roman" w:hAnsi="Times New Roman" w:cs="Times New Roman"/>
          <w:sz w:val="24"/>
          <w:szCs w:val="24"/>
        </w:rPr>
        <w:lastRenderedPageBreak/>
        <w:t>participants or sampling subsets of the set and field stand equal chances or likelihood of selections to be chosen and picked, without prejudices or biases, nor undermining.</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As the hypothesis formulations and framework is deduced prior to the sampling probability; sampling gives some prior expectation and stimulated logic sense and purpose to achieve and realize the set goals and aims of the research much precise, congruent and exact as possible.</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The sampling method for collection of the required data should be appropriately chosen and designed effectively to meet the purpose and expectations of the research, while eliminating and avoiding potential flaws, biases and errors as much as possible and realizable.</w:t>
      </w:r>
    </w:p>
    <w:p w:rsidR="00BF74E1" w:rsidRPr="00690F55" w:rsidRDefault="00BF74E1" w:rsidP="00BF74E1">
      <w:pPr>
        <w:spacing w:after="100" w:afterAutospacing="1" w:line="480" w:lineRule="auto"/>
        <w:rPr>
          <w:rFonts w:ascii="Times New Roman" w:hAnsi="Times New Roman" w:cs="Times New Roman"/>
          <w:sz w:val="24"/>
          <w:szCs w:val="24"/>
        </w:rPr>
      </w:pPr>
    </w:p>
    <w:p w:rsidR="00BF74E1" w:rsidRPr="00690F55" w:rsidRDefault="00BF74E1" w:rsidP="00BF74E1">
      <w:pPr>
        <w:spacing w:after="100" w:afterAutospacing="1" w:line="480" w:lineRule="auto"/>
        <w:rPr>
          <w:rFonts w:ascii="Times New Roman" w:hAnsi="Times New Roman" w:cs="Times New Roman"/>
          <w:b/>
          <w:sz w:val="24"/>
          <w:szCs w:val="24"/>
        </w:rPr>
      </w:pPr>
      <w:r w:rsidRPr="00690F55">
        <w:rPr>
          <w:rFonts w:ascii="Times New Roman" w:hAnsi="Times New Roman" w:cs="Times New Roman"/>
          <w:b/>
          <w:sz w:val="24"/>
          <w:szCs w:val="24"/>
        </w:rPr>
        <w:t>3.2 Data collection, tools, data sources &amp; kits</w:t>
      </w:r>
    </w:p>
    <w:p w:rsidR="00BF74E1" w:rsidRPr="00690F55" w:rsidRDefault="00BF74E1" w:rsidP="00BF74E1">
      <w:pPr>
        <w:spacing w:after="100" w:afterAutospacing="1" w:line="480" w:lineRule="auto"/>
        <w:rPr>
          <w:rFonts w:ascii="Times New Roman" w:hAnsi="Times New Roman" w:cs="Times New Roman"/>
          <w:b/>
          <w:sz w:val="24"/>
          <w:szCs w:val="24"/>
        </w:rPr>
      </w:pPr>
      <w:r w:rsidRPr="00690F55">
        <w:rPr>
          <w:rFonts w:ascii="Times New Roman" w:hAnsi="Times New Roman" w:cs="Times New Roman"/>
          <w:b/>
          <w:sz w:val="24"/>
          <w:szCs w:val="24"/>
        </w:rPr>
        <w:t>3.2.1 Data collection</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 xml:space="preserve">‘Data collection is based on sampling and interview among selected respondents and participants drawn across a random poll of population from ‘Roma across some organizations selected for this purpose and a section of consumers. </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Data include 125 responses from questionnaires, additional 50 responses cutting across organization and public domains to capture more information to delineate and analyse climate change mitigation from investment risks. a minimum of 20 participants were involved in an interview based on a semi structured questionnaire interview and up to 10 responses by a focus group to capture consumer perceptions from a qualitative study in addition to the data on quantitative study on consumer responses.</w:t>
      </w:r>
    </w:p>
    <w:p w:rsidR="00BF74E1" w:rsidRPr="00690F55" w:rsidRDefault="00BF74E1" w:rsidP="00BF74E1">
      <w:pPr>
        <w:spacing w:after="100" w:afterAutospacing="1" w:line="480" w:lineRule="auto"/>
        <w:rPr>
          <w:rFonts w:ascii="Times New Roman" w:hAnsi="Times New Roman" w:cs="Times New Roman"/>
          <w:b/>
          <w:sz w:val="24"/>
          <w:szCs w:val="24"/>
        </w:rPr>
      </w:pPr>
      <w:r w:rsidRPr="00690F55">
        <w:rPr>
          <w:rFonts w:ascii="Times New Roman" w:hAnsi="Times New Roman" w:cs="Times New Roman"/>
          <w:b/>
          <w:sz w:val="24"/>
          <w:szCs w:val="24"/>
        </w:rPr>
        <w:t>3.2.1 Tools</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lastRenderedPageBreak/>
        <w:t>‘Data tools include questionnaires, personal interviews with phone conversations and analytical tools.</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The key instruments include statistical tools, tests and hypothesis frames.</w:t>
      </w:r>
    </w:p>
    <w:p w:rsidR="00BF74E1" w:rsidRPr="00690F55" w:rsidRDefault="00BF74E1" w:rsidP="00BF74E1">
      <w:pPr>
        <w:spacing w:after="100" w:afterAutospacing="1" w:line="480" w:lineRule="auto"/>
        <w:rPr>
          <w:rFonts w:ascii="Times New Roman" w:eastAsia="Times New Roman" w:hAnsi="Times New Roman" w:cs="Times New Roman"/>
          <w:sz w:val="24"/>
          <w:szCs w:val="24"/>
          <w:lang w:val="en-US"/>
        </w:rPr>
      </w:pPr>
    </w:p>
    <w:p w:rsidR="00BF74E1" w:rsidRPr="00690F55" w:rsidRDefault="00BF74E1" w:rsidP="00BF74E1">
      <w:pPr>
        <w:spacing w:after="100" w:afterAutospacing="1" w:line="480" w:lineRule="auto"/>
        <w:rPr>
          <w:rFonts w:ascii="Times New Roman" w:hAnsi="Times New Roman" w:cs="Times New Roman"/>
          <w:b/>
          <w:sz w:val="24"/>
          <w:szCs w:val="24"/>
        </w:rPr>
      </w:pPr>
      <w:r w:rsidRPr="00690F55">
        <w:rPr>
          <w:rFonts w:ascii="Times New Roman" w:hAnsi="Times New Roman" w:cs="Times New Roman"/>
          <w:b/>
          <w:sz w:val="24"/>
          <w:szCs w:val="24"/>
        </w:rPr>
        <w:t>3.3 Instruments, assumptions &amp; hypothesis formulations</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The present research is based on an extensive literature review and explicit qualitative narrative presentations, and an elaborate or extensive qualitative analysis within the framework, and concepts in support of the hypothesis formulations, and underlying assumptions, then subsequently followed with a detailed quantitative data analysis from probability and purposive sampled data subject to inferential statistics.</w:t>
      </w:r>
    </w:p>
    <w:p w:rsidR="00BF74E1" w:rsidRPr="00690F55" w:rsidRDefault="00BF74E1" w:rsidP="00BF74E1">
      <w:pPr>
        <w:shd w:val="clear" w:color="auto" w:fill="FFFFFF"/>
        <w:spacing w:before="120" w:after="100" w:afterAutospacing="1" w:line="480" w:lineRule="auto"/>
        <w:rPr>
          <w:rFonts w:ascii="Times New Roman" w:eastAsia="Times New Roman" w:hAnsi="Times New Roman" w:cs="Times New Roman"/>
          <w:b/>
          <w:color w:val="252525"/>
          <w:sz w:val="24"/>
          <w:szCs w:val="24"/>
          <w:shd w:val="clear" w:color="auto" w:fill="FFFFFF"/>
          <w:lang w:val="en-US" w:eastAsia="it-IT"/>
        </w:rPr>
      </w:pPr>
      <w:r w:rsidRPr="00690F55">
        <w:rPr>
          <w:rFonts w:ascii="Times New Roman" w:eastAsia="Times New Roman" w:hAnsi="Times New Roman" w:cs="Times New Roman"/>
          <w:b/>
          <w:color w:val="252525"/>
          <w:sz w:val="24"/>
          <w:szCs w:val="24"/>
          <w:shd w:val="clear" w:color="auto" w:fill="FFFFFF"/>
          <w:lang w:val="en-US" w:eastAsia="it-IT"/>
        </w:rPr>
        <w:t>Assumptions</w:t>
      </w:r>
    </w:p>
    <w:p w:rsidR="00BF74E1" w:rsidRPr="00690F55" w:rsidRDefault="00BF74E1" w:rsidP="00BF74E1">
      <w:pPr>
        <w:shd w:val="clear" w:color="auto" w:fill="FFFFFF"/>
        <w:spacing w:before="120" w:after="100" w:afterAutospacing="1" w:line="480" w:lineRule="auto"/>
        <w:rPr>
          <w:rFonts w:ascii="Times New Roman" w:eastAsia="Times New Roman" w:hAnsi="Times New Roman" w:cs="Times New Roman"/>
          <w:color w:val="252525"/>
          <w:sz w:val="24"/>
          <w:szCs w:val="24"/>
          <w:shd w:val="clear" w:color="auto" w:fill="FFFFFF"/>
          <w:lang w:val="en-US" w:eastAsia="it-IT"/>
        </w:rPr>
      </w:pPr>
      <w:r w:rsidRPr="00690F55">
        <w:rPr>
          <w:rFonts w:ascii="Times New Roman" w:eastAsia="Times New Roman" w:hAnsi="Times New Roman" w:cs="Times New Roman"/>
          <w:color w:val="252525"/>
          <w:sz w:val="24"/>
          <w:szCs w:val="24"/>
          <w:shd w:val="clear" w:color="auto" w:fill="FFFFFF"/>
          <w:lang w:val="en-US" w:eastAsia="it-IT"/>
        </w:rPr>
        <w:t xml:space="preserve">Basically, the t-test statistics follows the form; </w:t>
      </w:r>
      <m:oMath>
        <m:r>
          <w:rPr>
            <w:rFonts w:ascii="Cambria Math" w:eastAsia="Times New Roman" w:hAnsi="Cambria Math" w:cs="Times New Roman"/>
            <w:color w:val="252525"/>
            <w:sz w:val="24"/>
            <w:szCs w:val="24"/>
            <w:shd w:val="clear" w:color="auto" w:fill="FFFFFF"/>
            <w:lang w:val="en-US" w:eastAsia="it-IT"/>
          </w:rPr>
          <m:t>=</m:t>
        </m:r>
        <m:f>
          <m:fPr>
            <m:ctrlPr>
              <w:rPr>
                <w:rFonts w:ascii="Cambria Math" w:eastAsia="Times New Roman" w:hAnsi="Cambria Math" w:cs="Times New Roman"/>
                <w:i/>
                <w:color w:val="252525"/>
                <w:sz w:val="24"/>
                <w:szCs w:val="24"/>
                <w:shd w:val="clear" w:color="auto" w:fill="FFFFFF"/>
                <w:lang w:eastAsia="it-IT"/>
              </w:rPr>
            </m:ctrlPr>
          </m:fPr>
          <m:num>
            <m:r>
              <w:rPr>
                <w:rFonts w:ascii="Cambria Math" w:eastAsia="Times New Roman" w:hAnsi="Cambria Math" w:cs="Times New Roman"/>
                <w:color w:val="252525"/>
                <w:sz w:val="24"/>
                <w:szCs w:val="24"/>
                <w:shd w:val="clear" w:color="auto" w:fill="FFFFFF"/>
                <w:lang w:eastAsia="it-IT"/>
              </w:rPr>
              <m:t>Z</m:t>
            </m:r>
          </m:num>
          <m:den>
            <m:r>
              <w:rPr>
                <w:rFonts w:ascii="Cambria Math" w:eastAsia="Times New Roman" w:hAnsi="Cambria Math" w:cs="Times New Roman"/>
                <w:color w:val="252525"/>
                <w:sz w:val="24"/>
                <w:szCs w:val="24"/>
                <w:shd w:val="clear" w:color="auto" w:fill="FFFFFF"/>
                <w:lang w:eastAsia="it-IT"/>
              </w:rPr>
              <m:t>s</m:t>
            </m:r>
          </m:den>
        </m:f>
        <m:r>
          <w:rPr>
            <w:rFonts w:ascii="Cambria Math" w:eastAsia="Times New Roman" w:hAnsi="Cambria Math" w:cs="Times New Roman"/>
            <w:color w:val="252525"/>
            <w:sz w:val="24"/>
            <w:szCs w:val="24"/>
            <w:shd w:val="clear" w:color="auto" w:fill="FFFFFF"/>
            <w:lang w:val="en-US" w:eastAsia="it-IT"/>
          </w:rPr>
          <m:t>=</m:t>
        </m:r>
        <m:f>
          <m:fPr>
            <m:ctrlPr>
              <w:rPr>
                <w:rFonts w:ascii="Cambria Math" w:eastAsia="Times New Roman" w:hAnsi="Cambria Math" w:cs="Times New Roman"/>
                <w:i/>
                <w:color w:val="252525"/>
                <w:sz w:val="24"/>
                <w:szCs w:val="24"/>
                <w:shd w:val="clear" w:color="auto" w:fill="FFFFFF"/>
                <w:lang w:eastAsia="it-IT"/>
              </w:rPr>
            </m:ctrlPr>
          </m:fPr>
          <m:num>
            <m:f>
              <m:fPr>
                <m:type m:val="skw"/>
                <m:ctrlPr>
                  <w:rPr>
                    <w:rFonts w:ascii="Cambria Math" w:eastAsia="Times New Roman" w:hAnsi="Cambria Math" w:cs="Times New Roman"/>
                    <w:i/>
                    <w:color w:val="252525"/>
                    <w:sz w:val="24"/>
                    <w:szCs w:val="24"/>
                    <w:shd w:val="clear" w:color="auto" w:fill="FFFFFF"/>
                    <w:lang w:eastAsia="it-IT"/>
                  </w:rPr>
                </m:ctrlPr>
              </m:fPr>
              <m:num>
                <m:d>
                  <m:dPr>
                    <m:ctrlPr>
                      <w:rPr>
                        <w:rFonts w:ascii="Cambria Math" w:eastAsia="Times New Roman" w:hAnsi="Cambria Math" w:cs="Times New Roman"/>
                        <w:i/>
                        <w:color w:val="252525"/>
                        <w:sz w:val="24"/>
                        <w:szCs w:val="24"/>
                        <w:shd w:val="clear" w:color="auto" w:fill="FFFFFF"/>
                        <w:lang w:eastAsia="it-IT"/>
                      </w:rPr>
                    </m:ctrlPr>
                  </m:dPr>
                  <m:e>
                    <m:acc>
                      <m:accPr>
                        <m:chr m:val="̅"/>
                        <m:ctrlPr>
                          <w:rPr>
                            <w:rFonts w:ascii="Cambria Math" w:eastAsia="Times New Roman" w:hAnsi="Cambria Math" w:cs="Times New Roman"/>
                            <w:i/>
                            <w:color w:val="252525"/>
                            <w:sz w:val="24"/>
                            <w:szCs w:val="24"/>
                            <w:shd w:val="clear" w:color="auto" w:fill="FFFFFF"/>
                            <w:lang w:eastAsia="it-IT"/>
                          </w:rPr>
                        </m:ctrlPr>
                      </m:accPr>
                      <m:e>
                        <m:r>
                          <w:rPr>
                            <w:rFonts w:ascii="Cambria Math" w:eastAsia="Times New Roman" w:hAnsi="Cambria Math" w:cs="Times New Roman"/>
                            <w:color w:val="252525"/>
                            <w:sz w:val="24"/>
                            <w:szCs w:val="24"/>
                            <w:shd w:val="clear" w:color="auto" w:fill="FFFFFF"/>
                            <w:lang w:eastAsia="it-IT"/>
                          </w:rPr>
                          <m:t>X</m:t>
                        </m:r>
                      </m:e>
                    </m:acc>
                    <m:r>
                      <w:rPr>
                        <w:rFonts w:ascii="Cambria Math" w:eastAsia="Times New Roman" w:hAnsi="Cambria Math" w:cs="Times New Roman"/>
                        <w:color w:val="252525"/>
                        <w:sz w:val="24"/>
                        <w:szCs w:val="24"/>
                        <w:shd w:val="clear" w:color="auto" w:fill="FFFFFF"/>
                        <w:lang w:val="en-US" w:eastAsia="it-IT"/>
                      </w:rPr>
                      <m:t>-</m:t>
                    </m:r>
                    <m:r>
                      <w:rPr>
                        <w:rFonts w:ascii="Cambria Math" w:eastAsia="Times New Roman" w:hAnsi="Cambria Math" w:cs="Times New Roman"/>
                        <w:color w:val="252525"/>
                        <w:sz w:val="24"/>
                        <w:szCs w:val="24"/>
                        <w:shd w:val="clear" w:color="auto" w:fill="FFFFFF"/>
                        <w:lang w:eastAsia="it-IT"/>
                      </w:rPr>
                      <m:t>μ</m:t>
                    </m:r>
                  </m:e>
                </m:d>
              </m:num>
              <m:den>
                <m:d>
                  <m:dPr>
                    <m:ctrlPr>
                      <w:rPr>
                        <w:rFonts w:ascii="Cambria Math" w:eastAsia="Times New Roman" w:hAnsi="Cambria Math" w:cs="Times New Roman"/>
                        <w:i/>
                        <w:color w:val="252525"/>
                        <w:sz w:val="24"/>
                        <w:szCs w:val="24"/>
                        <w:shd w:val="clear" w:color="auto" w:fill="FFFFFF"/>
                        <w:lang w:eastAsia="it-IT"/>
                      </w:rPr>
                    </m:ctrlPr>
                  </m:dPr>
                  <m:e>
                    <m:f>
                      <m:fPr>
                        <m:type m:val="skw"/>
                        <m:ctrlPr>
                          <w:rPr>
                            <w:rFonts w:ascii="Cambria Math" w:eastAsia="Times New Roman" w:hAnsi="Cambria Math" w:cs="Times New Roman"/>
                            <w:i/>
                            <w:color w:val="252525"/>
                            <w:sz w:val="24"/>
                            <w:szCs w:val="24"/>
                            <w:shd w:val="clear" w:color="auto" w:fill="FFFFFF"/>
                            <w:lang w:eastAsia="it-IT"/>
                          </w:rPr>
                        </m:ctrlPr>
                      </m:fPr>
                      <m:num>
                        <m:r>
                          <w:rPr>
                            <w:rFonts w:ascii="Cambria Math" w:eastAsia="Times New Roman" w:hAnsi="Cambria Math" w:cs="Times New Roman"/>
                            <w:color w:val="252525"/>
                            <w:sz w:val="24"/>
                            <w:szCs w:val="24"/>
                            <w:shd w:val="clear" w:color="auto" w:fill="FFFFFF"/>
                            <w:lang w:eastAsia="it-IT"/>
                          </w:rPr>
                          <m:t>σ</m:t>
                        </m:r>
                      </m:num>
                      <m:den>
                        <m:rad>
                          <m:radPr>
                            <m:degHide m:val="1"/>
                            <m:ctrlPr>
                              <w:rPr>
                                <w:rFonts w:ascii="Cambria Math" w:eastAsia="Times New Roman" w:hAnsi="Cambria Math" w:cs="Times New Roman"/>
                                <w:i/>
                                <w:color w:val="252525"/>
                                <w:sz w:val="24"/>
                                <w:szCs w:val="24"/>
                                <w:shd w:val="clear" w:color="auto" w:fill="FFFFFF"/>
                                <w:lang w:eastAsia="it-IT"/>
                              </w:rPr>
                            </m:ctrlPr>
                          </m:radPr>
                          <m:deg/>
                          <m:e>
                            <m:r>
                              <w:rPr>
                                <w:rFonts w:ascii="Cambria Math" w:eastAsia="Times New Roman" w:hAnsi="Cambria Math" w:cs="Times New Roman"/>
                                <w:color w:val="252525"/>
                                <w:sz w:val="24"/>
                                <w:szCs w:val="24"/>
                                <w:shd w:val="clear" w:color="auto" w:fill="FFFFFF"/>
                                <w:lang w:eastAsia="it-IT"/>
                              </w:rPr>
                              <m:t>n</m:t>
                            </m:r>
                          </m:e>
                        </m:rad>
                      </m:den>
                    </m:f>
                  </m:e>
                </m:d>
              </m:den>
            </m:f>
          </m:num>
          <m:den>
            <m:r>
              <w:rPr>
                <w:rFonts w:ascii="Cambria Math" w:eastAsia="Times New Roman" w:hAnsi="Cambria Math" w:cs="Times New Roman"/>
                <w:color w:val="252525"/>
                <w:sz w:val="24"/>
                <w:szCs w:val="24"/>
                <w:shd w:val="clear" w:color="auto" w:fill="FFFFFF"/>
                <w:lang w:eastAsia="it-IT"/>
              </w:rPr>
              <m:t>s</m:t>
            </m:r>
          </m:den>
        </m:f>
      </m:oMath>
      <w:r w:rsidRPr="00690F55">
        <w:rPr>
          <w:rFonts w:ascii="Times New Roman" w:eastAsia="Times New Roman" w:hAnsi="Times New Roman" w:cs="Times New Roman"/>
          <w:color w:val="252525"/>
          <w:sz w:val="24"/>
          <w:szCs w:val="24"/>
          <w:shd w:val="clear" w:color="auto" w:fill="FFFFFF"/>
          <w:lang w:val="en-US" w:eastAsia="it-IT"/>
        </w:rPr>
        <w:t xml:space="preserve"> , where </w:t>
      </w:r>
      <m:oMath>
        <m:acc>
          <m:accPr>
            <m:chr m:val="̅"/>
            <m:ctrlPr>
              <w:rPr>
                <w:rFonts w:ascii="Cambria Math" w:eastAsia="Times New Roman" w:hAnsi="Cambria Math" w:cs="Times New Roman"/>
                <w:i/>
                <w:color w:val="252525"/>
                <w:sz w:val="24"/>
                <w:szCs w:val="24"/>
                <w:shd w:val="clear" w:color="auto" w:fill="FFFFFF"/>
                <w:lang w:eastAsia="it-IT"/>
              </w:rPr>
            </m:ctrlPr>
          </m:accPr>
          <m:e>
            <m:r>
              <w:rPr>
                <w:rFonts w:ascii="Cambria Math" w:eastAsia="Times New Roman" w:hAnsi="Cambria Math" w:cs="Times New Roman"/>
                <w:color w:val="252525"/>
                <w:sz w:val="24"/>
                <w:szCs w:val="24"/>
                <w:shd w:val="clear" w:color="auto" w:fill="FFFFFF"/>
                <w:lang w:eastAsia="it-IT"/>
              </w:rPr>
              <m:t>X</m:t>
            </m:r>
          </m:e>
        </m:acc>
      </m:oMath>
      <w:r w:rsidRPr="00690F55">
        <w:rPr>
          <w:rFonts w:ascii="Times New Roman" w:eastAsia="Times New Roman" w:hAnsi="Times New Roman" w:cs="Times New Roman"/>
          <w:color w:val="252525"/>
          <w:sz w:val="24"/>
          <w:szCs w:val="24"/>
          <w:shd w:val="clear" w:color="auto" w:fill="FFFFFF"/>
          <w:lang w:val="en-US" w:eastAsia="it-IT"/>
        </w:rPr>
        <w:t xml:space="preserve"> is the sample mean from a sample </w:t>
      </w:r>
      <m:oMath>
        <m:sSub>
          <m:sSubPr>
            <m:ctrlPr>
              <w:rPr>
                <w:rFonts w:ascii="Cambria Math" w:eastAsia="Times New Roman" w:hAnsi="Cambria Math" w:cs="Times New Roman"/>
                <w:i/>
                <w:color w:val="252525"/>
                <w:sz w:val="24"/>
                <w:szCs w:val="24"/>
                <w:shd w:val="clear" w:color="auto" w:fill="FFFFFF"/>
                <w:lang w:eastAsia="it-IT"/>
              </w:rPr>
            </m:ctrlPr>
          </m:sSubPr>
          <m:e>
            <m:r>
              <w:rPr>
                <w:rFonts w:ascii="Cambria Math" w:eastAsia="Times New Roman" w:hAnsi="Cambria Math" w:cs="Times New Roman"/>
                <w:color w:val="252525"/>
                <w:sz w:val="24"/>
                <w:szCs w:val="24"/>
                <w:shd w:val="clear" w:color="auto" w:fill="FFFFFF"/>
                <w:lang w:eastAsia="it-IT"/>
              </w:rPr>
              <m:t>X</m:t>
            </m:r>
          </m:e>
          <m:sub>
            <m:r>
              <w:rPr>
                <w:rFonts w:ascii="Cambria Math" w:eastAsia="Times New Roman" w:hAnsi="Cambria Math" w:cs="Times New Roman"/>
                <w:color w:val="252525"/>
                <w:sz w:val="24"/>
                <w:szCs w:val="24"/>
                <w:shd w:val="clear" w:color="auto" w:fill="FFFFFF"/>
                <w:lang w:val="en-US" w:eastAsia="it-IT"/>
              </w:rPr>
              <m:t>1</m:t>
            </m:r>
          </m:sub>
        </m:sSub>
        <m:r>
          <w:rPr>
            <w:rFonts w:ascii="Cambria Math" w:eastAsia="Times New Roman" w:hAnsi="Cambria Math" w:cs="Times New Roman"/>
            <w:color w:val="252525"/>
            <w:sz w:val="24"/>
            <w:szCs w:val="24"/>
            <w:shd w:val="clear" w:color="auto" w:fill="FFFFFF"/>
            <w:lang w:val="en-US" w:eastAsia="it-IT"/>
          </w:rPr>
          <m:t>,</m:t>
        </m:r>
        <m:sSub>
          <m:sSubPr>
            <m:ctrlPr>
              <w:rPr>
                <w:rFonts w:ascii="Cambria Math" w:eastAsia="Times New Roman" w:hAnsi="Cambria Math" w:cs="Times New Roman"/>
                <w:i/>
                <w:color w:val="252525"/>
                <w:sz w:val="24"/>
                <w:szCs w:val="24"/>
                <w:shd w:val="clear" w:color="auto" w:fill="FFFFFF"/>
                <w:lang w:eastAsia="it-IT"/>
              </w:rPr>
            </m:ctrlPr>
          </m:sSubPr>
          <m:e>
            <m:r>
              <w:rPr>
                <w:rFonts w:ascii="Cambria Math" w:eastAsia="Times New Roman" w:hAnsi="Cambria Math" w:cs="Times New Roman"/>
                <w:color w:val="252525"/>
                <w:sz w:val="24"/>
                <w:szCs w:val="24"/>
                <w:shd w:val="clear" w:color="auto" w:fill="FFFFFF"/>
                <w:lang w:eastAsia="it-IT"/>
              </w:rPr>
              <m:t>X</m:t>
            </m:r>
          </m:e>
          <m:sub>
            <m:r>
              <w:rPr>
                <w:rFonts w:ascii="Cambria Math" w:eastAsia="Times New Roman" w:hAnsi="Cambria Math" w:cs="Times New Roman"/>
                <w:color w:val="252525"/>
                <w:sz w:val="24"/>
                <w:szCs w:val="24"/>
                <w:shd w:val="clear" w:color="auto" w:fill="FFFFFF"/>
                <w:lang w:val="en-US" w:eastAsia="it-IT"/>
              </w:rPr>
              <m:t>2</m:t>
            </m:r>
          </m:sub>
        </m:sSub>
        <m:r>
          <w:rPr>
            <w:rFonts w:ascii="Cambria Math" w:eastAsia="Times New Roman" w:hAnsi="Cambria Math" w:cs="Times New Roman"/>
            <w:color w:val="252525"/>
            <w:sz w:val="24"/>
            <w:szCs w:val="24"/>
            <w:shd w:val="clear" w:color="auto" w:fill="FFFFFF"/>
            <w:lang w:val="en-US" w:eastAsia="it-IT"/>
          </w:rPr>
          <m:t>,……………….,</m:t>
        </m:r>
        <m:sSub>
          <m:sSubPr>
            <m:ctrlPr>
              <w:rPr>
                <w:rFonts w:ascii="Cambria Math" w:eastAsia="Times New Roman" w:hAnsi="Cambria Math" w:cs="Times New Roman"/>
                <w:i/>
                <w:color w:val="252525"/>
                <w:sz w:val="24"/>
                <w:szCs w:val="24"/>
                <w:shd w:val="clear" w:color="auto" w:fill="FFFFFF"/>
                <w:lang w:eastAsia="it-IT"/>
              </w:rPr>
            </m:ctrlPr>
          </m:sSubPr>
          <m:e>
            <m:r>
              <w:rPr>
                <w:rFonts w:ascii="Cambria Math" w:eastAsia="Times New Roman" w:hAnsi="Cambria Math" w:cs="Times New Roman"/>
                <w:color w:val="252525"/>
                <w:sz w:val="24"/>
                <w:szCs w:val="24"/>
                <w:shd w:val="clear" w:color="auto" w:fill="FFFFFF"/>
                <w:lang w:eastAsia="it-IT"/>
              </w:rPr>
              <m:t>X</m:t>
            </m:r>
          </m:e>
          <m:sub>
            <m:r>
              <w:rPr>
                <w:rFonts w:ascii="Cambria Math" w:eastAsia="Times New Roman" w:hAnsi="Cambria Math" w:cs="Times New Roman"/>
                <w:color w:val="252525"/>
                <w:sz w:val="24"/>
                <w:szCs w:val="24"/>
                <w:shd w:val="clear" w:color="auto" w:fill="FFFFFF"/>
                <w:lang w:eastAsia="it-IT"/>
              </w:rPr>
              <m:t>n</m:t>
            </m:r>
          </m:sub>
        </m:sSub>
      </m:oMath>
      <w:r w:rsidRPr="00690F55">
        <w:rPr>
          <w:rFonts w:ascii="Times New Roman" w:eastAsia="Times New Roman" w:hAnsi="Times New Roman" w:cs="Times New Roman"/>
          <w:color w:val="252525"/>
          <w:sz w:val="24"/>
          <w:szCs w:val="24"/>
          <w:shd w:val="clear" w:color="auto" w:fill="FFFFFF"/>
          <w:lang w:val="en-US" w:eastAsia="it-IT"/>
        </w:rPr>
        <w:t xml:space="preserve">, of size </w:t>
      </w:r>
      <m:oMath>
        <m:r>
          <w:rPr>
            <w:rFonts w:ascii="Cambria Math" w:eastAsia="Times New Roman" w:hAnsi="Cambria Math" w:cs="Times New Roman"/>
            <w:color w:val="252525"/>
            <w:sz w:val="24"/>
            <w:szCs w:val="24"/>
            <w:shd w:val="clear" w:color="auto" w:fill="FFFFFF"/>
            <w:lang w:eastAsia="it-IT"/>
          </w:rPr>
          <m:t>n</m:t>
        </m:r>
      </m:oMath>
      <w:r w:rsidRPr="00690F55">
        <w:rPr>
          <w:rFonts w:ascii="Times New Roman" w:eastAsia="Times New Roman" w:hAnsi="Times New Roman" w:cs="Times New Roman"/>
          <w:color w:val="252525"/>
          <w:sz w:val="24"/>
          <w:szCs w:val="24"/>
          <w:shd w:val="clear" w:color="auto" w:fill="FFFFFF"/>
          <w:lang w:val="en-US" w:eastAsia="it-IT"/>
        </w:rPr>
        <w:t xml:space="preserve">, </w:t>
      </w:r>
      <m:oMath>
        <m:r>
          <w:rPr>
            <w:rFonts w:ascii="Cambria Math" w:eastAsia="Times New Roman" w:hAnsi="Cambria Math" w:cs="Times New Roman"/>
            <w:color w:val="252525"/>
            <w:sz w:val="24"/>
            <w:szCs w:val="24"/>
            <w:shd w:val="clear" w:color="auto" w:fill="FFFFFF"/>
            <w:lang w:eastAsia="it-IT"/>
          </w:rPr>
          <m:t>s</m:t>
        </m:r>
      </m:oMath>
      <w:r w:rsidRPr="00690F55">
        <w:rPr>
          <w:rFonts w:ascii="Times New Roman" w:eastAsia="Times New Roman" w:hAnsi="Times New Roman" w:cs="Times New Roman"/>
          <w:color w:val="252525"/>
          <w:sz w:val="24"/>
          <w:szCs w:val="24"/>
          <w:shd w:val="clear" w:color="auto" w:fill="FFFFFF"/>
          <w:lang w:val="en-US" w:eastAsia="it-IT"/>
        </w:rPr>
        <w:t xml:space="preserve"> is the ratio of sample standard deviation over population standard deviation, </w:t>
      </w:r>
      <w:r w:rsidRPr="00690F55">
        <w:rPr>
          <w:rFonts w:ascii="Times New Roman" w:eastAsia="Times New Roman" w:hAnsi="Times New Roman" w:cs="Times New Roman"/>
          <w:color w:val="252525"/>
          <w:sz w:val="24"/>
          <w:szCs w:val="24"/>
          <w:shd w:val="clear" w:color="auto" w:fill="FFFFFF"/>
          <w:lang w:eastAsia="it-IT"/>
        </w:rPr>
        <w:t>σ</w:t>
      </w:r>
      <w:r w:rsidRPr="00690F55">
        <w:rPr>
          <w:rFonts w:ascii="Times New Roman" w:eastAsia="Times New Roman" w:hAnsi="Times New Roman" w:cs="Times New Roman"/>
          <w:color w:val="252525"/>
          <w:sz w:val="24"/>
          <w:szCs w:val="24"/>
          <w:shd w:val="clear" w:color="auto" w:fill="FFFFFF"/>
          <w:lang w:val="en-US" w:eastAsia="it-IT"/>
        </w:rPr>
        <w:t xml:space="preserve"> is the population standard deviation of the data and </w:t>
      </w:r>
      <w:r w:rsidRPr="00690F55">
        <w:rPr>
          <w:rFonts w:ascii="Times New Roman" w:eastAsia="Times New Roman" w:hAnsi="Times New Roman" w:cs="Times New Roman"/>
          <w:color w:val="252525"/>
          <w:sz w:val="24"/>
          <w:szCs w:val="24"/>
          <w:shd w:val="clear" w:color="auto" w:fill="FFFFFF"/>
          <w:lang w:eastAsia="it-IT"/>
        </w:rPr>
        <w:t>μ</w:t>
      </w:r>
      <w:r w:rsidRPr="00690F55">
        <w:rPr>
          <w:rFonts w:ascii="Times New Roman" w:eastAsia="Times New Roman" w:hAnsi="Times New Roman" w:cs="Times New Roman"/>
          <w:color w:val="252525"/>
          <w:sz w:val="24"/>
          <w:szCs w:val="24"/>
          <w:shd w:val="clear" w:color="auto" w:fill="FFFFFF"/>
          <w:lang w:val="en-US" w:eastAsia="it-IT"/>
        </w:rPr>
        <w:t xml:space="preserve"> is the mean.</w:t>
      </w:r>
    </w:p>
    <w:p w:rsidR="00BF74E1" w:rsidRPr="00690F55" w:rsidRDefault="00BF74E1" w:rsidP="00BF74E1">
      <w:pPr>
        <w:shd w:val="clear" w:color="auto" w:fill="FFFFFF"/>
        <w:spacing w:before="120" w:after="100" w:afterAutospacing="1" w:line="480" w:lineRule="auto"/>
        <w:rPr>
          <w:rFonts w:ascii="Times New Roman" w:eastAsia="Times New Roman" w:hAnsi="Times New Roman" w:cs="Times New Roman"/>
          <w:color w:val="252525"/>
          <w:sz w:val="24"/>
          <w:szCs w:val="24"/>
          <w:shd w:val="clear" w:color="auto" w:fill="FFFFFF"/>
          <w:lang w:val="en-US" w:eastAsia="it-IT"/>
        </w:rPr>
      </w:pPr>
      <m:oMath>
        <m:r>
          <w:rPr>
            <w:rFonts w:ascii="Cambria Math" w:eastAsia="Times New Roman" w:hAnsi="Cambria Math" w:cs="Times New Roman"/>
            <w:color w:val="252525"/>
            <w:sz w:val="24"/>
            <w:szCs w:val="24"/>
            <w:shd w:val="clear" w:color="auto" w:fill="FFFFFF"/>
            <w:lang w:eastAsia="it-IT"/>
          </w:rPr>
          <m:t>Z</m:t>
        </m:r>
      </m:oMath>
      <w:r w:rsidRPr="00690F55">
        <w:rPr>
          <w:rFonts w:ascii="Times New Roman" w:eastAsia="Times New Roman" w:hAnsi="Times New Roman" w:cs="Times New Roman"/>
          <w:color w:val="252525"/>
          <w:sz w:val="24"/>
          <w:szCs w:val="24"/>
          <w:shd w:val="clear" w:color="auto" w:fill="FFFFFF"/>
          <w:lang w:val="en-US" w:eastAsia="it-IT"/>
        </w:rPr>
        <w:t xml:space="preserve"> </w:t>
      </w:r>
      <w:proofErr w:type="gramStart"/>
      <w:r w:rsidRPr="00690F55">
        <w:rPr>
          <w:rFonts w:ascii="Times New Roman" w:eastAsia="Times New Roman" w:hAnsi="Times New Roman" w:cs="Times New Roman"/>
          <w:color w:val="252525"/>
          <w:sz w:val="24"/>
          <w:szCs w:val="24"/>
          <w:shd w:val="clear" w:color="auto" w:fill="FFFFFF"/>
          <w:lang w:val="en-US" w:eastAsia="it-IT"/>
        </w:rPr>
        <w:t>is</w:t>
      </w:r>
      <w:proofErr w:type="gramEnd"/>
      <w:r w:rsidRPr="00690F55">
        <w:rPr>
          <w:rFonts w:ascii="Times New Roman" w:eastAsia="Times New Roman" w:hAnsi="Times New Roman" w:cs="Times New Roman"/>
          <w:color w:val="252525"/>
          <w:sz w:val="24"/>
          <w:szCs w:val="24"/>
          <w:shd w:val="clear" w:color="auto" w:fill="FFFFFF"/>
          <w:lang w:val="en-US" w:eastAsia="it-IT"/>
        </w:rPr>
        <w:t xml:space="preserve"> designated to be sensitive to the alternative hypothesis, that is its magnitude tends to be larger whenever the alternative hypothesis is true and </w:t>
      </w:r>
      <m:oMath>
        <m:r>
          <w:rPr>
            <w:rFonts w:ascii="Cambria Math" w:eastAsia="Times New Roman" w:hAnsi="Cambria Math" w:cs="Times New Roman"/>
            <w:color w:val="252525"/>
            <w:sz w:val="24"/>
            <w:szCs w:val="24"/>
            <w:shd w:val="clear" w:color="auto" w:fill="FFFFFF"/>
            <w:lang w:eastAsia="it-IT"/>
          </w:rPr>
          <m:t>s</m:t>
        </m:r>
      </m:oMath>
      <w:r w:rsidRPr="00690F55">
        <w:rPr>
          <w:rFonts w:ascii="Times New Roman" w:eastAsia="Times New Roman" w:hAnsi="Times New Roman" w:cs="Times New Roman"/>
          <w:color w:val="252525"/>
          <w:sz w:val="24"/>
          <w:szCs w:val="24"/>
          <w:shd w:val="clear" w:color="auto" w:fill="FFFFFF"/>
          <w:lang w:val="en-US" w:eastAsia="it-IT"/>
        </w:rPr>
        <w:t xml:space="preserve"> is a scaling parameter that                                                                       allows the t distribution to be determined.</w:t>
      </w:r>
    </w:p>
    <w:p w:rsidR="00BF74E1" w:rsidRPr="00690F55" w:rsidRDefault="00BF74E1" w:rsidP="00BF74E1">
      <w:pPr>
        <w:shd w:val="clear" w:color="auto" w:fill="FFFFFF"/>
        <w:spacing w:before="120" w:after="100" w:afterAutospacing="1" w:line="480" w:lineRule="auto"/>
        <w:rPr>
          <w:rFonts w:ascii="Times New Roman" w:eastAsia="Times New Roman" w:hAnsi="Times New Roman" w:cs="Times New Roman"/>
          <w:color w:val="252525"/>
          <w:sz w:val="24"/>
          <w:szCs w:val="24"/>
          <w:shd w:val="clear" w:color="auto" w:fill="FFFFFF"/>
          <w:lang w:val="en-US" w:eastAsia="it-IT"/>
        </w:rPr>
      </w:pPr>
      <w:r w:rsidRPr="00690F55">
        <w:rPr>
          <w:rFonts w:ascii="Times New Roman" w:eastAsia="Times New Roman" w:hAnsi="Times New Roman" w:cs="Times New Roman"/>
          <w:color w:val="252525"/>
          <w:sz w:val="24"/>
          <w:szCs w:val="24"/>
          <w:shd w:val="clear" w:color="auto" w:fill="FFFFFF"/>
          <w:lang w:val="en-US" w:eastAsia="it-IT"/>
        </w:rPr>
        <w:lastRenderedPageBreak/>
        <w:t xml:space="preserve">Pertinently, </w:t>
      </w:r>
      <m:oMath>
        <m:r>
          <w:rPr>
            <w:rFonts w:ascii="Cambria Math" w:eastAsia="Times New Roman" w:hAnsi="Cambria Math" w:cs="Times New Roman"/>
            <w:color w:val="252525"/>
            <w:sz w:val="24"/>
            <w:szCs w:val="24"/>
            <w:shd w:val="clear" w:color="auto" w:fill="FFFFFF"/>
            <w:lang w:eastAsia="it-IT"/>
          </w:rPr>
          <m:t>X</m:t>
        </m:r>
      </m:oMath>
      <w:r w:rsidRPr="00690F55">
        <w:rPr>
          <w:rFonts w:ascii="Times New Roman" w:eastAsia="Times New Roman" w:hAnsi="Times New Roman" w:cs="Times New Roman"/>
          <w:color w:val="252525"/>
          <w:sz w:val="24"/>
          <w:szCs w:val="24"/>
          <w:shd w:val="clear" w:color="auto" w:fill="FFFFFF"/>
          <w:lang w:val="en-US" w:eastAsia="it-IT"/>
        </w:rPr>
        <w:t xml:space="preserve"> follows a normal distribution with mean, </w:t>
      </w:r>
      <w:r w:rsidRPr="00690F55">
        <w:rPr>
          <w:rFonts w:ascii="Times New Roman" w:eastAsia="Times New Roman" w:hAnsi="Times New Roman" w:cs="Times New Roman"/>
          <w:color w:val="252525"/>
          <w:sz w:val="24"/>
          <w:szCs w:val="24"/>
          <w:shd w:val="clear" w:color="auto" w:fill="FFFFFF"/>
          <w:lang w:eastAsia="it-IT"/>
        </w:rPr>
        <w:t>μ</w:t>
      </w:r>
      <w:r w:rsidRPr="00690F55">
        <w:rPr>
          <w:rFonts w:ascii="Times New Roman" w:eastAsia="Times New Roman" w:hAnsi="Times New Roman" w:cs="Times New Roman"/>
          <w:color w:val="252525"/>
          <w:sz w:val="24"/>
          <w:szCs w:val="24"/>
          <w:shd w:val="clear" w:color="auto" w:fill="FFFFFF"/>
          <w:lang w:val="en-US" w:eastAsia="it-IT"/>
        </w:rPr>
        <w:t xml:space="preserve"> and </w:t>
      </w:r>
      <w:proofErr w:type="gramStart"/>
      <w:r w:rsidRPr="00690F55">
        <w:rPr>
          <w:rFonts w:ascii="Times New Roman" w:eastAsia="Times New Roman" w:hAnsi="Times New Roman" w:cs="Times New Roman"/>
          <w:color w:val="252525"/>
          <w:sz w:val="24"/>
          <w:szCs w:val="24"/>
          <w:shd w:val="clear" w:color="auto" w:fill="FFFFFF"/>
          <w:lang w:val="en-US" w:eastAsia="it-IT"/>
        </w:rPr>
        <w:t xml:space="preserve">variance </w:t>
      </w:r>
      <w:proofErr w:type="gramEnd"/>
      <m:oMath>
        <m:sSup>
          <m:sSupPr>
            <m:ctrlPr>
              <w:rPr>
                <w:rFonts w:ascii="Cambria Math" w:eastAsia="Times New Roman" w:hAnsi="Cambria Math" w:cs="Times New Roman"/>
                <w:i/>
                <w:color w:val="252525"/>
                <w:sz w:val="24"/>
                <w:szCs w:val="24"/>
                <w:shd w:val="clear" w:color="auto" w:fill="FFFFFF"/>
                <w:lang w:eastAsia="it-IT"/>
              </w:rPr>
            </m:ctrlPr>
          </m:sSupPr>
          <m:e>
            <m:r>
              <w:rPr>
                <w:rFonts w:ascii="Cambria Math" w:eastAsia="Times New Roman" w:hAnsi="Cambria Math" w:cs="Times New Roman"/>
                <w:color w:val="252525"/>
                <w:sz w:val="24"/>
                <w:szCs w:val="24"/>
                <w:shd w:val="clear" w:color="auto" w:fill="FFFFFF"/>
                <w:lang w:eastAsia="it-IT"/>
              </w:rPr>
              <m:t>σ</m:t>
            </m:r>
          </m:e>
          <m:sup>
            <m:r>
              <w:rPr>
                <w:rFonts w:ascii="Cambria Math" w:eastAsia="Times New Roman" w:hAnsi="Cambria Math" w:cs="Times New Roman"/>
                <w:color w:val="252525"/>
                <w:sz w:val="24"/>
                <w:szCs w:val="24"/>
                <w:shd w:val="clear" w:color="auto" w:fill="FFFFFF"/>
                <w:lang w:val="en-US" w:eastAsia="it-IT"/>
              </w:rPr>
              <m:t>2</m:t>
            </m:r>
          </m:sup>
        </m:sSup>
      </m:oMath>
      <w:r w:rsidRPr="00690F55">
        <w:rPr>
          <w:rFonts w:ascii="Times New Roman" w:eastAsia="Times New Roman" w:hAnsi="Times New Roman" w:cs="Times New Roman"/>
          <w:color w:val="252525"/>
          <w:sz w:val="24"/>
          <w:szCs w:val="24"/>
          <w:shd w:val="clear" w:color="auto" w:fill="FFFFFF"/>
          <w:lang w:val="en-US" w:eastAsia="it-IT"/>
        </w:rPr>
        <w:t xml:space="preserve">. </w:t>
      </w:r>
      <m:oMath>
        <m:r>
          <w:rPr>
            <w:rFonts w:ascii="Cambria Math" w:eastAsia="Times New Roman" w:hAnsi="Cambria Math" w:cs="Times New Roman"/>
            <w:color w:val="252525"/>
            <w:sz w:val="24"/>
            <w:szCs w:val="24"/>
            <w:shd w:val="clear" w:color="auto" w:fill="FFFFFF"/>
            <w:lang w:eastAsia="it-IT"/>
          </w:rPr>
          <m:t>Z</m:t>
        </m:r>
      </m:oMath>
      <w:r w:rsidRPr="00690F55">
        <w:rPr>
          <w:rFonts w:ascii="Times New Roman" w:eastAsia="Times New Roman" w:hAnsi="Times New Roman" w:cs="Times New Roman"/>
          <w:color w:val="252525"/>
          <w:sz w:val="24"/>
          <w:szCs w:val="24"/>
          <w:shd w:val="clear" w:color="auto" w:fill="FFFFFF"/>
          <w:lang w:val="en-US" w:eastAsia="it-IT"/>
        </w:rPr>
        <w:t xml:space="preserve"> </w:t>
      </w:r>
      <w:proofErr w:type="gramStart"/>
      <w:r w:rsidRPr="00690F55">
        <w:rPr>
          <w:rFonts w:ascii="Times New Roman" w:eastAsia="Times New Roman" w:hAnsi="Times New Roman" w:cs="Times New Roman"/>
          <w:color w:val="252525"/>
          <w:sz w:val="24"/>
          <w:szCs w:val="24"/>
          <w:shd w:val="clear" w:color="auto" w:fill="FFFFFF"/>
          <w:lang w:val="en-US" w:eastAsia="it-IT"/>
        </w:rPr>
        <w:t>and</w:t>
      </w:r>
      <w:proofErr w:type="gramEnd"/>
      <w:r w:rsidRPr="00690F55">
        <w:rPr>
          <w:rFonts w:ascii="Times New Roman" w:eastAsia="Times New Roman" w:hAnsi="Times New Roman" w:cs="Times New Roman"/>
          <w:color w:val="252525"/>
          <w:sz w:val="24"/>
          <w:szCs w:val="24"/>
          <w:shd w:val="clear" w:color="auto" w:fill="FFFFFF"/>
          <w:lang w:val="en-US" w:eastAsia="it-IT"/>
        </w:rPr>
        <w:t xml:space="preserve"> </w:t>
      </w:r>
      <m:oMath>
        <m:r>
          <w:rPr>
            <w:rFonts w:ascii="Cambria Math" w:eastAsia="Times New Roman" w:hAnsi="Cambria Math" w:cs="Times New Roman"/>
            <w:color w:val="252525"/>
            <w:sz w:val="24"/>
            <w:szCs w:val="24"/>
            <w:shd w:val="clear" w:color="auto" w:fill="FFFFFF"/>
            <w:lang w:eastAsia="it-IT"/>
          </w:rPr>
          <m:t>s</m:t>
        </m:r>
      </m:oMath>
      <w:r w:rsidRPr="00690F55">
        <w:rPr>
          <w:rFonts w:ascii="Times New Roman" w:eastAsia="Times New Roman" w:hAnsi="Times New Roman" w:cs="Times New Roman"/>
          <w:color w:val="252525"/>
          <w:sz w:val="24"/>
          <w:szCs w:val="24"/>
          <w:shd w:val="clear" w:color="auto" w:fill="FFFFFF"/>
          <w:lang w:val="en-US" w:eastAsia="it-IT"/>
        </w:rPr>
        <w:t xml:space="preserve"> are independent, and </w:t>
      </w:r>
      <m:oMath>
        <m:r>
          <w:rPr>
            <w:rFonts w:ascii="Cambria Math" w:eastAsia="Times New Roman" w:hAnsi="Cambria Math" w:cs="Times New Roman"/>
            <w:color w:val="252525"/>
            <w:sz w:val="24"/>
            <w:szCs w:val="24"/>
            <w:shd w:val="clear" w:color="auto" w:fill="FFFFFF"/>
            <w:lang w:eastAsia="it-IT"/>
          </w:rPr>
          <m:t>p</m:t>
        </m:r>
        <m:sSup>
          <m:sSupPr>
            <m:ctrlPr>
              <w:rPr>
                <w:rFonts w:ascii="Cambria Math" w:eastAsia="Times New Roman" w:hAnsi="Cambria Math" w:cs="Times New Roman"/>
                <w:i/>
                <w:color w:val="252525"/>
                <w:sz w:val="24"/>
                <w:szCs w:val="24"/>
                <w:shd w:val="clear" w:color="auto" w:fill="FFFFFF"/>
                <w:lang w:eastAsia="it-IT"/>
              </w:rPr>
            </m:ctrlPr>
          </m:sSupPr>
          <m:e>
            <m:r>
              <w:rPr>
                <w:rFonts w:ascii="Cambria Math" w:eastAsia="Times New Roman" w:hAnsi="Cambria Math" w:cs="Times New Roman"/>
                <w:color w:val="252525"/>
                <w:sz w:val="24"/>
                <w:szCs w:val="24"/>
                <w:shd w:val="clear" w:color="auto" w:fill="FFFFFF"/>
                <w:lang w:eastAsia="it-IT"/>
              </w:rPr>
              <m:t>s</m:t>
            </m:r>
          </m:e>
          <m:sup>
            <m:r>
              <w:rPr>
                <w:rFonts w:ascii="Cambria Math" w:eastAsia="Times New Roman" w:hAnsi="Cambria Math" w:cs="Times New Roman"/>
                <w:color w:val="252525"/>
                <w:sz w:val="24"/>
                <w:szCs w:val="24"/>
                <w:shd w:val="clear" w:color="auto" w:fill="FFFFFF"/>
                <w:lang w:val="en-US" w:eastAsia="it-IT"/>
              </w:rPr>
              <m:t>2</m:t>
            </m:r>
          </m:sup>
        </m:sSup>
      </m:oMath>
      <w:r w:rsidRPr="00690F55">
        <w:rPr>
          <w:rFonts w:ascii="Times New Roman" w:eastAsia="Times New Roman" w:hAnsi="Times New Roman" w:cs="Times New Roman"/>
          <w:color w:val="252525"/>
          <w:sz w:val="24"/>
          <w:szCs w:val="24"/>
          <w:shd w:val="clear" w:color="auto" w:fill="FFFFFF"/>
          <w:lang w:val="en-US" w:eastAsia="it-IT"/>
        </w:rPr>
        <w:t xml:space="preserve"> follows a </w:t>
      </w:r>
      <m:oMath>
        <m:sSup>
          <m:sSupPr>
            <m:ctrlPr>
              <w:rPr>
                <w:rFonts w:ascii="Cambria Math" w:eastAsia="Times New Roman" w:hAnsi="Cambria Math" w:cs="Times New Roman"/>
                <w:i/>
                <w:color w:val="252525"/>
                <w:sz w:val="24"/>
                <w:szCs w:val="24"/>
                <w:shd w:val="clear" w:color="auto" w:fill="FFFFFF"/>
                <w:lang w:eastAsia="it-IT"/>
              </w:rPr>
            </m:ctrlPr>
          </m:sSupPr>
          <m:e>
            <m:r>
              <w:rPr>
                <w:rFonts w:ascii="Cambria Math" w:eastAsia="Times New Roman" w:hAnsi="Cambria Math" w:cs="Times New Roman"/>
                <w:color w:val="252525"/>
                <w:sz w:val="24"/>
                <w:szCs w:val="24"/>
                <w:shd w:val="clear" w:color="auto" w:fill="FFFFFF"/>
                <w:lang w:eastAsia="it-IT"/>
              </w:rPr>
              <m:t>χ</m:t>
            </m:r>
          </m:e>
          <m:sup>
            <m:r>
              <w:rPr>
                <w:rFonts w:ascii="Cambria Math" w:eastAsia="Times New Roman" w:hAnsi="Cambria Math" w:cs="Times New Roman"/>
                <w:color w:val="252525"/>
                <w:sz w:val="24"/>
                <w:szCs w:val="24"/>
                <w:shd w:val="clear" w:color="auto" w:fill="FFFFFF"/>
                <w:lang w:val="en-US" w:eastAsia="it-IT"/>
              </w:rPr>
              <m:t>2</m:t>
            </m:r>
          </m:sup>
        </m:sSup>
      </m:oMath>
      <w:r w:rsidRPr="00690F55">
        <w:rPr>
          <w:rFonts w:ascii="Times New Roman" w:eastAsia="Times New Roman" w:hAnsi="Times New Roman" w:cs="Times New Roman"/>
          <w:color w:val="252525"/>
          <w:sz w:val="24"/>
          <w:szCs w:val="24"/>
          <w:shd w:val="clear" w:color="auto" w:fill="FFFFFF"/>
          <w:lang w:val="en-US" w:eastAsia="it-IT"/>
        </w:rPr>
        <w:t xml:space="preserve"> distribution with </w:t>
      </w:r>
      <m:oMath>
        <m:r>
          <w:rPr>
            <w:rFonts w:ascii="Cambria Math" w:eastAsia="Times New Roman" w:hAnsi="Cambria Math" w:cs="Times New Roman"/>
            <w:color w:val="252525"/>
            <w:sz w:val="24"/>
            <w:szCs w:val="24"/>
            <w:shd w:val="clear" w:color="auto" w:fill="FFFFFF"/>
            <w:lang w:eastAsia="it-IT"/>
          </w:rPr>
          <m:t>p</m:t>
        </m:r>
      </m:oMath>
      <w:r w:rsidRPr="00690F55">
        <w:rPr>
          <w:rFonts w:ascii="Times New Roman" w:eastAsia="Times New Roman" w:hAnsi="Times New Roman" w:cs="Times New Roman"/>
          <w:color w:val="252525"/>
          <w:sz w:val="24"/>
          <w:szCs w:val="24"/>
          <w:shd w:val="clear" w:color="auto" w:fill="FFFFFF"/>
          <w:lang w:val="en-US" w:eastAsia="it-IT"/>
        </w:rPr>
        <w:t xml:space="preserve"> degrees of freedom under a null hyp</w:t>
      </w:r>
      <w:proofErr w:type="spellStart"/>
      <w:r w:rsidRPr="00690F55">
        <w:rPr>
          <w:rFonts w:ascii="Times New Roman" w:eastAsia="Times New Roman" w:hAnsi="Times New Roman" w:cs="Times New Roman"/>
          <w:color w:val="252525"/>
          <w:sz w:val="24"/>
          <w:szCs w:val="24"/>
          <w:shd w:val="clear" w:color="auto" w:fill="FFFFFF"/>
          <w:lang w:val="en-US" w:eastAsia="it-IT"/>
        </w:rPr>
        <w:t>othesis</w:t>
      </w:r>
      <w:proofErr w:type="spellEnd"/>
      <w:r w:rsidRPr="00690F55">
        <w:rPr>
          <w:rFonts w:ascii="Times New Roman" w:eastAsia="Times New Roman" w:hAnsi="Times New Roman" w:cs="Times New Roman"/>
          <w:color w:val="252525"/>
          <w:sz w:val="24"/>
          <w:szCs w:val="24"/>
          <w:shd w:val="clear" w:color="auto" w:fill="FFFFFF"/>
          <w:lang w:val="en-US" w:eastAsia="it-IT"/>
        </w:rPr>
        <w:t xml:space="preserve"> for a positive constant, </w:t>
      </w:r>
      <m:oMath>
        <m:r>
          <w:rPr>
            <w:rFonts w:ascii="Cambria Math" w:eastAsia="Times New Roman" w:hAnsi="Cambria Math" w:cs="Times New Roman"/>
            <w:color w:val="252525"/>
            <w:sz w:val="24"/>
            <w:szCs w:val="24"/>
            <w:shd w:val="clear" w:color="auto" w:fill="FFFFFF"/>
            <w:lang w:eastAsia="it-IT"/>
          </w:rPr>
          <m:t>p</m:t>
        </m:r>
      </m:oMath>
      <w:r w:rsidRPr="00690F55">
        <w:rPr>
          <w:rFonts w:ascii="Times New Roman" w:eastAsia="Times New Roman" w:hAnsi="Times New Roman" w:cs="Times New Roman"/>
          <w:color w:val="252525"/>
          <w:sz w:val="24"/>
          <w:szCs w:val="24"/>
          <w:shd w:val="clear" w:color="auto" w:fill="FFFFFF"/>
          <w:lang w:val="en-US" w:eastAsia="it-IT"/>
        </w:rPr>
        <w:t>.</w:t>
      </w:r>
    </w:p>
    <w:p w:rsidR="00BF74E1" w:rsidRPr="00690F55" w:rsidRDefault="00BF74E1" w:rsidP="00BF74E1">
      <w:pPr>
        <w:numPr>
          <w:ilvl w:val="0"/>
          <w:numId w:val="1"/>
        </w:numPr>
        <w:spacing w:after="100" w:afterAutospacing="1" w:line="480" w:lineRule="auto"/>
        <w:rPr>
          <w:rFonts w:ascii="Times New Roman" w:eastAsia="Times New Roman" w:hAnsi="Times New Roman" w:cs="Times New Roman"/>
          <w:sz w:val="24"/>
          <w:szCs w:val="24"/>
          <w:lang w:val="en-US" w:eastAsia="it-IT"/>
        </w:rPr>
      </w:pPr>
      <w:r w:rsidRPr="00690F55">
        <w:rPr>
          <w:rFonts w:ascii="Times New Roman" w:eastAsia="Times New Roman" w:hAnsi="Times New Roman" w:cs="Times New Roman"/>
          <w:b/>
          <w:bCs/>
          <w:sz w:val="24"/>
          <w:szCs w:val="24"/>
          <w:lang w:val="en-US" w:eastAsia="it-IT"/>
        </w:rPr>
        <w:t>Setting 2 hypotheses</w:t>
      </w:r>
      <w:r w:rsidRPr="00690F55">
        <w:rPr>
          <w:rFonts w:ascii="Times New Roman" w:eastAsia="Times New Roman" w:hAnsi="Times New Roman" w:cs="Times New Roman"/>
          <w:sz w:val="24"/>
          <w:szCs w:val="24"/>
          <w:lang w:val="en-US" w:eastAsia="it-IT"/>
        </w:rPr>
        <w:t>: ‘null &amp; alternatives are to be statistically applied in testing and verifying our salient assumptions and initially set hypotheses with some extensions that subsequently emanated in the study.</w:t>
      </w:r>
    </w:p>
    <w:p w:rsidR="00BF74E1" w:rsidRPr="00690F55" w:rsidRDefault="00BF74E1" w:rsidP="00BF74E1">
      <w:pPr>
        <w:numPr>
          <w:ilvl w:val="0"/>
          <w:numId w:val="1"/>
        </w:numPr>
        <w:spacing w:after="100" w:afterAutospacing="1" w:line="480" w:lineRule="auto"/>
        <w:rPr>
          <w:rFonts w:ascii="Times New Roman" w:eastAsia="Times New Roman" w:hAnsi="Times New Roman" w:cs="Times New Roman"/>
          <w:sz w:val="24"/>
          <w:szCs w:val="24"/>
          <w:lang w:val="en-US" w:eastAsia="it-IT"/>
        </w:rPr>
      </w:pPr>
      <w:r w:rsidRPr="00690F55">
        <w:rPr>
          <w:rFonts w:ascii="Times New Roman" w:eastAsia="Times New Roman" w:hAnsi="Times New Roman" w:cs="Times New Roman"/>
          <w:sz w:val="24"/>
          <w:szCs w:val="24"/>
          <w:lang w:val="en-US" w:eastAsia="it-IT"/>
        </w:rPr>
        <w:t xml:space="preserve">The hypothesis is to be tested based on the t- statistics according to the equation; written as presented above.   </w:t>
      </w:r>
    </w:p>
    <w:p w:rsidR="00BF74E1" w:rsidRPr="00690F55" w:rsidRDefault="00BF74E1" w:rsidP="00BF74E1">
      <w:pPr>
        <w:spacing w:after="100" w:afterAutospacing="1" w:line="480" w:lineRule="auto"/>
        <w:rPr>
          <w:rFonts w:ascii="Times New Roman" w:eastAsia="Times New Roman" w:hAnsi="Times New Roman" w:cs="Times New Roman"/>
          <w:sz w:val="24"/>
          <w:szCs w:val="24"/>
          <w:lang w:val="en-US"/>
        </w:rPr>
      </w:pPr>
    </w:p>
    <w:p w:rsidR="00BF74E1" w:rsidRPr="00690F55" w:rsidRDefault="00BF74E1" w:rsidP="00BF74E1">
      <w:pPr>
        <w:spacing w:after="100" w:afterAutospacing="1" w:line="480" w:lineRule="auto"/>
        <w:rPr>
          <w:rFonts w:ascii="Times New Roman" w:hAnsi="Times New Roman" w:cs="Times New Roman"/>
          <w:b/>
          <w:sz w:val="24"/>
          <w:szCs w:val="24"/>
        </w:rPr>
      </w:pPr>
      <w:r w:rsidRPr="00690F55">
        <w:rPr>
          <w:rFonts w:ascii="Times New Roman" w:hAnsi="Times New Roman" w:cs="Times New Roman"/>
          <w:b/>
          <w:sz w:val="24"/>
          <w:szCs w:val="24"/>
        </w:rPr>
        <w:t>3.4 Data sources</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Sources of data are primary sources from respondents based on the tools applied as mentioned.</w:t>
      </w:r>
    </w:p>
    <w:p w:rsidR="00BF74E1" w:rsidRPr="00690F55" w:rsidRDefault="00BF74E1" w:rsidP="00BF74E1">
      <w:pPr>
        <w:spacing w:after="100" w:afterAutospacing="1" w:line="480" w:lineRule="auto"/>
        <w:rPr>
          <w:rFonts w:ascii="Times New Roman" w:hAnsi="Times New Roman" w:cs="Times New Roman"/>
          <w:b/>
          <w:sz w:val="24"/>
          <w:szCs w:val="24"/>
        </w:rPr>
      </w:pPr>
      <w:r w:rsidRPr="00690F55">
        <w:rPr>
          <w:rFonts w:ascii="Times New Roman" w:hAnsi="Times New Roman" w:cs="Times New Roman"/>
          <w:b/>
          <w:sz w:val="24"/>
          <w:szCs w:val="24"/>
        </w:rPr>
        <w:t>3.4.1 Data points</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Interviews, questionnaires and survey poll materials are used.</w:t>
      </w:r>
    </w:p>
    <w:p w:rsidR="00BF74E1" w:rsidRPr="00690F55" w:rsidRDefault="00BF74E1" w:rsidP="00BF74E1">
      <w:pPr>
        <w:spacing w:after="0" w:line="276" w:lineRule="auto"/>
        <w:rPr>
          <w:rFonts w:ascii="Times New Roman" w:eastAsia="Times New Roman" w:hAnsi="Times New Roman" w:cs="Times New Roman"/>
          <w:sz w:val="24"/>
          <w:szCs w:val="24"/>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b/>
          <w:sz w:val="24"/>
          <w:szCs w:val="24"/>
          <w:lang w:val="en-US"/>
        </w:rPr>
        <w:t>Comment</w:t>
      </w:r>
      <w:r w:rsidRPr="00690F55">
        <w:rPr>
          <w:rFonts w:ascii="Times New Roman" w:eastAsia="Times New Roman" w:hAnsi="Times New Roman" w:cs="Times New Roman"/>
          <w:sz w:val="24"/>
          <w:szCs w:val="24"/>
          <w:lang w:val="en-US"/>
        </w:rPr>
        <w:t>(s):</w:t>
      </w:r>
    </w:p>
    <w:p w:rsidR="00BF74E1" w:rsidRPr="00690F55" w:rsidRDefault="00BF74E1" w:rsidP="00BF74E1">
      <w:pPr>
        <w:spacing w:after="0" w:line="276" w:lineRule="auto"/>
        <w:rPr>
          <w:rFonts w:ascii="Times New Roman" w:eastAsia="Times New Roman" w:hAnsi="Times New Roman" w:cs="Times New Roman"/>
          <w:sz w:val="24"/>
          <w:szCs w:val="24"/>
          <w:lang w:val="en-US"/>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As seen above the p – value (&gt;0.05) implying the assumption of the composite relationship existing and connecting the brands, awareness or consciousness; ‘lifestyles as a part of brand culture and lifestyles of the people and the overall Italian perception shown and demonstrated by the people as analyzed and captured from data in this poll and experimental survey.</w:t>
      </w:r>
    </w:p>
    <w:p w:rsidR="00BF74E1" w:rsidRPr="00690F55" w:rsidRDefault="00BF74E1" w:rsidP="00BF74E1">
      <w:pPr>
        <w:spacing w:after="0" w:line="276" w:lineRule="auto"/>
        <w:rPr>
          <w:rFonts w:ascii="Times New Roman" w:eastAsia="Times New Roman" w:hAnsi="Times New Roman" w:cs="Times New Roman"/>
          <w:sz w:val="24"/>
          <w:szCs w:val="24"/>
          <w:lang w:val="en-US"/>
        </w:rPr>
      </w:pPr>
    </w:p>
    <w:p w:rsidR="00BF74E1" w:rsidRPr="00690F55" w:rsidRDefault="00BF74E1" w:rsidP="00BF74E1">
      <w:pPr>
        <w:spacing w:after="0" w:line="276" w:lineRule="auto"/>
        <w:rPr>
          <w:rFonts w:ascii="Times New Roman" w:eastAsia="Times New Roman" w:hAnsi="Times New Roman" w:cs="Times New Roman"/>
          <w:sz w:val="24"/>
          <w:szCs w:val="24"/>
          <w:lang w:val="en-US"/>
        </w:rPr>
      </w:pPr>
      <w:r w:rsidRPr="00690F55">
        <w:rPr>
          <w:rFonts w:ascii="Times New Roman" w:eastAsia="Times New Roman" w:hAnsi="Times New Roman" w:cs="Times New Roman"/>
          <w:sz w:val="24"/>
          <w:szCs w:val="24"/>
          <w:lang w:val="en-US"/>
        </w:rPr>
        <w:t>This is highly perceived overall and relatively high of the brand consciousness, experiences in the Italian domain illustrating from the general brand awareness across the fashion sphere and entire products available in Italia and brand seen and perceived or conceived as a general and core part of the traditions and lifestyles and cultural formation of the people.</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sz w:val="24"/>
          <w:szCs w:val="24"/>
        </w:rPr>
        <w:lastRenderedPageBreak/>
        <w:t>:</w:t>
      </w:r>
    </w:p>
    <w:p w:rsidR="00BF74E1" w:rsidRPr="00690F55" w:rsidRDefault="00BF74E1" w:rsidP="00BF74E1">
      <w:pPr>
        <w:spacing w:after="0" w:line="276" w:lineRule="auto"/>
        <w:rPr>
          <w:rFonts w:ascii="Times New Roman" w:eastAsia="Calibri" w:hAnsi="Times New Roman" w:cs="Times New Roman"/>
          <w:sz w:val="24"/>
          <w:szCs w:val="24"/>
        </w:rPr>
      </w:pPr>
    </w:p>
    <w:p w:rsidR="00BF74E1" w:rsidRPr="00690F55" w:rsidRDefault="00BF74E1" w:rsidP="00BF74E1">
      <w:pPr>
        <w:spacing w:after="0" w:line="276" w:lineRule="auto"/>
        <w:rPr>
          <w:rFonts w:ascii="Times New Roman" w:eastAsia="Calibri" w:hAnsi="Times New Roman" w:cs="Times New Roman"/>
          <w:sz w:val="24"/>
          <w:szCs w:val="24"/>
        </w:rPr>
      </w:pPr>
      <w:r w:rsidRPr="00690F55">
        <w:rPr>
          <w:rFonts w:ascii="Times New Roman" w:eastAsia="Calibri" w:hAnsi="Times New Roman" w:cs="Times New Roman"/>
          <w:b/>
          <w:sz w:val="24"/>
          <w:szCs w:val="24"/>
        </w:rPr>
        <w:t>Reference List</w:t>
      </w:r>
      <w:r w:rsidRPr="00690F55">
        <w:rPr>
          <w:rFonts w:ascii="Times New Roman" w:eastAsia="Calibri" w:hAnsi="Times New Roman" w:cs="Times New Roman"/>
          <w:sz w:val="24"/>
          <w:szCs w:val="24"/>
        </w:rPr>
        <w:t>:</w:t>
      </w:r>
    </w:p>
    <w:p w:rsidR="00BF74E1" w:rsidRPr="00690F55" w:rsidRDefault="00BF74E1" w:rsidP="00BF74E1">
      <w:pPr>
        <w:spacing w:after="0"/>
        <w:rPr>
          <w:rFonts w:ascii="Times New Roman" w:hAnsi="Times New Roman" w:cs="Times New Roman"/>
          <w:sz w:val="24"/>
          <w:szCs w:val="24"/>
        </w:rPr>
      </w:pPr>
    </w:p>
    <w:p w:rsidR="00BF74E1" w:rsidRPr="00690F55" w:rsidRDefault="00BF74E1" w:rsidP="00BF74E1">
      <w:pPr>
        <w:spacing w:after="0"/>
        <w:rPr>
          <w:rFonts w:ascii="Times New Roman" w:hAnsi="Times New Roman" w:cs="Times New Roman"/>
          <w:sz w:val="24"/>
          <w:szCs w:val="24"/>
        </w:rPr>
      </w:pPr>
      <w:r w:rsidRPr="00690F55">
        <w:rPr>
          <w:rFonts w:ascii="Times New Roman" w:hAnsi="Times New Roman" w:cs="Times New Roman"/>
          <w:sz w:val="24"/>
          <w:szCs w:val="24"/>
        </w:rPr>
        <w:t>Lee, M.D.P. (2008). A review of the theories of corporate social responsibility: its evolutionary path and the road ahead. International Journal of Management Reviews, 10(1), p. 53-73.</w:t>
      </w:r>
    </w:p>
    <w:p w:rsidR="00BF74E1" w:rsidRPr="00690F55" w:rsidRDefault="00BF74E1" w:rsidP="00BF74E1">
      <w:pPr>
        <w:spacing w:after="0"/>
        <w:rPr>
          <w:rFonts w:ascii="Times New Roman" w:hAnsi="Times New Roman" w:cs="Times New Roman"/>
          <w:sz w:val="24"/>
          <w:szCs w:val="24"/>
        </w:rPr>
      </w:pPr>
    </w:p>
    <w:p w:rsidR="00BF74E1" w:rsidRPr="00690F55" w:rsidRDefault="00BF74E1" w:rsidP="00BF74E1">
      <w:pPr>
        <w:spacing w:after="0"/>
        <w:rPr>
          <w:rFonts w:ascii="Times New Roman" w:hAnsi="Times New Roman" w:cs="Times New Roman"/>
          <w:sz w:val="24"/>
          <w:szCs w:val="24"/>
        </w:rPr>
      </w:pPr>
    </w:p>
    <w:p w:rsidR="00BF74E1" w:rsidRPr="00690F55" w:rsidRDefault="00BF74E1" w:rsidP="00BF74E1">
      <w:pPr>
        <w:spacing w:after="0"/>
        <w:rPr>
          <w:rFonts w:ascii="Times New Roman" w:hAnsi="Times New Roman" w:cs="Times New Roman"/>
          <w:sz w:val="24"/>
          <w:szCs w:val="24"/>
        </w:rPr>
      </w:pPr>
      <w:r w:rsidRPr="00690F55">
        <w:rPr>
          <w:rFonts w:ascii="Times New Roman" w:hAnsi="Times New Roman" w:cs="Times New Roman"/>
          <w:sz w:val="24"/>
          <w:szCs w:val="24"/>
        </w:rPr>
        <w:t>Mahmood. A &amp; Bashir J. (2020). How does corporate social responsibility transform brand reputation into brand equity? Economic and noneconomic perspectives of CSR. International Journal of Engineering Business Management, 2: 1–13.</w:t>
      </w:r>
    </w:p>
    <w:p w:rsidR="00BF74E1" w:rsidRPr="00690F55" w:rsidRDefault="00BF74E1" w:rsidP="00BF74E1">
      <w:pPr>
        <w:spacing w:after="0"/>
        <w:rPr>
          <w:rFonts w:ascii="Times New Roman" w:hAnsi="Times New Roman" w:cs="Times New Roman"/>
          <w:sz w:val="24"/>
          <w:szCs w:val="24"/>
        </w:rPr>
      </w:pPr>
      <w:r w:rsidRPr="00690F55">
        <w:rPr>
          <w:rFonts w:ascii="Times New Roman" w:hAnsi="Times New Roman" w:cs="Times New Roman"/>
          <w:sz w:val="24"/>
          <w:szCs w:val="24"/>
        </w:rPr>
        <w:t>DOI: 10.1177/1847979020927547</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b/>
          <w:sz w:val="24"/>
          <w:szCs w:val="24"/>
        </w:rPr>
      </w:pPr>
      <w:r w:rsidRPr="00690F55">
        <w:rPr>
          <w:rFonts w:ascii="Times New Roman" w:hAnsi="Times New Roman" w:cs="Times New Roman"/>
          <w:b/>
          <w:sz w:val="24"/>
          <w:szCs w:val="24"/>
        </w:rPr>
        <w:t>Appendix &amp; supplementary</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QUESTONS</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b/>
          <w:sz w:val="24"/>
          <w:szCs w:val="24"/>
        </w:rPr>
        <w:t>Brand awareness</w:t>
      </w:r>
      <w:r w:rsidRPr="00690F55">
        <w:rPr>
          <w:rFonts w:ascii="Times New Roman" w:hAnsi="Times New Roman" w:cs="Times New Roman"/>
          <w:sz w:val="24"/>
          <w:szCs w:val="24"/>
        </w:rPr>
        <w:t>:</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How much are you aware of a brand?</w:t>
      </w:r>
    </w:p>
    <w:p w:rsidR="00BF74E1" w:rsidRPr="00690F55" w:rsidRDefault="00BF74E1" w:rsidP="00BF74E1">
      <w:pPr>
        <w:pStyle w:val="ListParagraph"/>
        <w:numPr>
          <w:ilvl w:val="0"/>
          <w:numId w:val="3"/>
        </w:numPr>
        <w:rPr>
          <w:rFonts w:ascii="Times New Roman" w:hAnsi="Times New Roman" w:cs="Times New Roman"/>
          <w:sz w:val="24"/>
          <w:szCs w:val="24"/>
        </w:rPr>
      </w:pPr>
      <w:r w:rsidRPr="00690F55">
        <w:rPr>
          <w:rFonts w:ascii="Times New Roman" w:hAnsi="Times New Roman" w:cs="Times New Roman"/>
          <w:sz w:val="24"/>
          <w:szCs w:val="24"/>
        </w:rPr>
        <w:t>STRONGLY</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To what extent do you connect and associates with br</w:t>
      </w:r>
      <w:r>
        <w:rPr>
          <w:rFonts w:ascii="Times New Roman" w:hAnsi="Times New Roman" w:cs="Times New Roman"/>
          <w:sz w:val="24"/>
          <w:szCs w:val="24"/>
        </w:rPr>
        <w:t xml:space="preserve">ands that incorporate ‘CSR </w:t>
      </w:r>
    </w:p>
    <w:p w:rsidR="00BF74E1" w:rsidRPr="00690F55" w:rsidRDefault="00BF74E1" w:rsidP="00BF74E1">
      <w:pPr>
        <w:rPr>
          <w:rFonts w:ascii="Times New Roman" w:hAnsi="Times New Roman" w:cs="Times New Roman"/>
          <w:sz w:val="24"/>
          <w:szCs w:val="24"/>
        </w:rPr>
      </w:pPr>
    </w:p>
    <w:p w:rsidR="00BF74E1" w:rsidRPr="00690F55" w:rsidRDefault="00BF74E1" w:rsidP="00BF74E1">
      <w:pPr>
        <w:pStyle w:val="ListParagraph"/>
        <w:numPr>
          <w:ilvl w:val="0"/>
          <w:numId w:val="2"/>
        </w:numPr>
        <w:rPr>
          <w:rFonts w:ascii="Times New Roman" w:hAnsi="Times New Roman" w:cs="Times New Roman"/>
          <w:sz w:val="24"/>
          <w:szCs w:val="24"/>
        </w:rPr>
      </w:pPr>
      <w:r w:rsidRPr="00690F55">
        <w:rPr>
          <w:rFonts w:ascii="Times New Roman" w:hAnsi="Times New Roman" w:cs="Times New Roman"/>
          <w:sz w:val="24"/>
          <w:szCs w:val="24"/>
        </w:rPr>
        <w:t>Strongly b) strong c) MLD C) UNSURE E) NOT AT ALL</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b/>
          <w:sz w:val="24"/>
          <w:szCs w:val="24"/>
        </w:rPr>
        <w:t>Investment risks &amp; culture</w:t>
      </w:r>
      <w:r w:rsidRPr="00690F55">
        <w:rPr>
          <w:rFonts w:ascii="Times New Roman" w:hAnsi="Times New Roman" w:cs="Times New Roman"/>
          <w:sz w:val="24"/>
          <w:szCs w:val="24"/>
        </w:rPr>
        <w:t>:</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To what extent do you perceive measures undertaken for checking investment risks as part of the business model and culture of an organization?</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A). STRONGLY B). STRONG C). MLD D). LESS OR WEAK E). NOT NECESSARY OR NOT</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proofErr w:type="gramStart"/>
      <w:r w:rsidRPr="00690F55">
        <w:rPr>
          <w:rFonts w:ascii="Times New Roman" w:hAnsi="Times New Roman" w:cs="Times New Roman"/>
          <w:sz w:val="24"/>
          <w:szCs w:val="24"/>
        </w:rPr>
        <w:lastRenderedPageBreak/>
        <w:t>investment</w:t>
      </w:r>
      <w:proofErr w:type="gramEnd"/>
      <w:r w:rsidRPr="00690F55">
        <w:rPr>
          <w:rFonts w:ascii="Times New Roman" w:hAnsi="Times New Roman" w:cs="Times New Roman"/>
          <w:sz w:val="24"/>
          <w:szCs w:val="24"/>
        </w:rPr>
        <w:t xml:space="preserve"> risk as part of the organizational template, build up &amp; structure:</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Are you strongly of the opinion and consciousness that investment risks should constitute a key part of the organizational template and please explain concisely?</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To what extent or degree do you pursue and conceive this opinion ………………</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A). STRONGLY B). STRONG C) MLD OR AVERAGE &amp; MODERATELY D). LESS OR WEAK E). SOMEWHAAT, UNECCESSARY OR NOT MUCH</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b/>
          <w:sz w:val="24"/>
          <w:szCs w:val="24"/>
        </w:rPr>
        <w:t>Climate change &amp; investment</w:t>
      </w:r>
      <w:r w:rsidRPr="00690F55">
        <w:rPr>
          <w:rFonts w:ascii="Times New Roman" w:hAnsi="Times New Roman" w:cs="Times New Roman"/>
          <w:sz w:val="24"/>
          <w:szCs w:val="24"/>
        </w:rPr>
        <w:t>:</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Climate change mitigation measure is an investment risk</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 xml:space="preserve">To what extent do you agree with climate change measures as significant steps towards reducing an investment </w:t>
      </w:r>
      <w:proofErr w:type="gramStart"/>
      <w:r w:rsidRPr="00690F55">
        <w:rPr>
          <w:rFonts w:ascii="Times New Roman" w:hAnsi="Times New Roman" w:cs="Times New Roman"/>
          <w:sz w:val="24"/>
          <w:szCs w:val="24"/>
        </w:rPr>
        <w:t>risk</w:t>
      </w:r>
      <w:proofErr w:type="gramEnd"/>
    </w:p>
    <w:p w:rsidR="00BF74E1" w:rsidRPr="00690F55" w:rsidRDefault="00BF74E1" w:rsidP="00BF74E1">
      <w:pPr>
        <w:pStyle w:val="ListParagraph"/>
        <w:numPr>
          <w:ilvl w:val="0"/>
          <w:numId w:val="4"/>
        </w:numPr>
        <w:rPr>
          <w:rFonts w:ascii="Times New Roman" w:hAnsi="Times New Roman" w:cs="Times New Roman"/>
          <w:sz w:val="24"/>
          <w:szCs w:val="24"/>
        </w:rPr>
      </w:pPr>
      <w:r w:rsidRPr="00690F55">
        <w:rPr>
          <w:rFonts w:ascii="Times New Roman" w:hAnsi="Times New Roman" w:cs="Times New Roman"/>
          <w:sz w:val="24"/>
          <w:szCs w:val="24"/>
        </w:rPr>
        <w:t>STRONGLY B) STRONGLY C) MLD D (LESS OR WEAK</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Firm initiatives are very crucial in promoting the brand</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To what extent is your penchant for brands that promote climate change protection, mitigation and other environmental related causes?</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A). STRONGLY B). STRONG C) MLD D) LESS OR NOT MUCH E). NOT NECESSARY OR NOT AT ALL</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Penchant is driven around customer’s satisfaction and perceptions of the brand</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Investment risks &amp; brand:</w:t>
      </w:r>
    </w:p>
    <w:p w:rsidR="00BF74E1" w:rsidRPr="00690F55" w:rsidRDefault="00BF74E1" w:rsidP="00BF74E1">
      <w:pPr>
        <w:rPr>
          <w:rFonts w:ascii="Times New Roman" w:hAnsi="Times New Roman" w:cs="Times New Roman"/>
          <w:sz w:val="24"/>
          <w:szCs w:val="24"/>
        </w:rPr>
      </w:pPr>
      <w:proofErr w:type="gramStart"/>
      <w:r w:rsidRPr="00690F55">
        <w:rPr>
          <w:rFonts w:ascii="Times New Roman" w:hAnsi="Times New Roman" w:cs="Times New Roman"/>
          <w:sz w:val="24"/>
          <w:szCs w:val="24"/>
        </w:rPr>
        <w:t>investment</w:t>
      </w:r>
      <w:proofErr w:type="gramEnd"/>
      <w:r w:rsidRPr="00690F55">
        <w:rPr>
          <w:rFonts w:ascii="Times New Roman" w:hAnsi="Times New Roman" w:cs="Times New Roman"/>
          <w:sz w:val="24"/>
          <w:szCs w:val="24"/>
        </w:rPr>
        <w:t xml:space="preserve"> risks: Firm imitative</w:t>
      </w:r>
    </w:p>
    <w:p w:rsidR="00BF74E1" w:rsidRPr="00690F55" w:rsidRDefault="00BF74E1" w:rsidP="00BF74E1">
      <w:pPr>
        <w:rPr>
          <w:rFonts w:ascii="Times New Roman" w:hAnsi="Times New Roman" w:cs="Times New Roman"/>
          <w:sz w:val="24"/>
          <w:szCs w:val="24"/>
        </w:rPr>
      </w:pPr>
      <w:proofErr w:type="gramStart"/>
      <w:r w:rsidRPr="00690F55">
        <w:rPr>
          <w:rFonts w:ascii="Times New Roman" w:hAnsi="Times New Roman" w:cs="Times New Roman"/>
          <w:sz w:val="24"/>
          <w:szCs w:val="24"/>
        </w:rPr>
        <w:t>penchant</w:t>
      </w:r>
      <w:proofErr w:type="gramEnd"/>
      <w:r w:rsidRPr="00690F55">
        <w:rPr>
          <w:rFonts w:ascii="Times New Roman" w:hAnsi="Times New Roman" w:cs="Times New Roman"/>
          <w:sz w:val="24"/>
          <w:szCs w:val="24"/>
        </w:rPr>
        <w:t xml:space="preserve"> for firm initiatives</w:t>
      </w:r>
    </w:p>
    <w:p w:rsidR="00BF74E1" w:rsidRPr="00690F55" w:rsidRDefault="00BF74E1" w:rsidP="00BF74E1">
      <w:pPr>
        <w:rPr>
          <w:rFonts w:ascii="Times New Roman" w:hAnsi="Times New Roman" w:cs="Times New Roman"/>
          <w:sz w:val="24"/>
          <w:szCs w:val="24"/>
        </w:rPr>
      </w:pPr>
      <w:proofErr w:type="gramStart"/>
      <w:r w:rsidRPr="00690F55">
        <w:rPr>
          <w:rFonts w:ascii="Times New Roman" w:hAnsi="Times New Roman" w:cs="Times New Roman"/>
          <w:sz w:val="24"/>
          <w:szCs w:val="24"/>
        </w:rPr>
        <w:t>hedge</w:t>
      </w:r>
      <w:proofErr w:type="gramEnd"/>
      <w:r w:rsidRPr="00690F55">
        <w:rPr>
          <w:rFonts w:ascii="Times New Roman" w:hAnsi="Times New Roman" w:cs="Times New Roman"/>
          <w:sz w:val="24"/>
          <w:szCs w:val="24"/>
        </w:rPr>
        <w:t xml:space="preserve"> or insurance</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What is your opinion about investment risks been captured, incorporated and embedded in the brand? Please discuss briefly or as concise as possible!</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To what extent do you consider embedding investment asks and protection measures as part of the brand……………….</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A). STORNGLY B). STONG C). MLD &amp; AVERAGE D). LESS OR WEAK E). NOT NECESSARY OR SURE</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lastRenderedPageBreak/>
        <w:t>:</w:t>
      </w:r>
    </w:p>
    <w:p w:rsidR="00BF74E1" w:rsidRPr="00690F55" w:rsidRDefault="00BF74E1" w:rsidP="00BF74E1">
      <w:pPr>
        <w:rPr>
          <w:rFonts w:ascii="Times New Roman" w:hAnsi="Times New Roman" w:cs="Times New Roman"/>
          <w:b/>
          <w:sz w:val="24"/>
          <w:szCs w:val="24"/>
        </w:rPr>
      </w:pPr>
      <w:r w:rsidRPr="00690F55">
        <w:rPr>
          <w:rFonts w:ascii="Times New Roman" w:hAnsi="Times New Roman" w:cs="Times New Roman"/>
          <w:b/>
          <w:sz w:val="24"/>
          <w:szCs w:val="24"/>
        </w:rPr>
        <w:t>CSR &amp; brand</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Do you perceive ‘CSR as a brand?</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To what extent do you perceive ‘CSR as a brand ……………….</w:t>
      </w:r>
    </w:p>
    <w:p w:rsidR="00BF74E1" w:rsidRPr="00690F55" w:rsidRDefault="00BF74E1" w:rsidP="00BF74E1">
      <w:pPr>
        <w:pStyle w:val="ListParagraph"/>
        <w:numPr>
          <w:ilvl w:val="0"/>
          <w:numId w:val="6"/>
        </w:numPr>
        <w:rPr>
          <w:rFonts w:ascii="Times New Roman" w:hAnsi="Times New Roman" w:cs="Times New Roman"/>
          <w:sz w:val="24"/>
          <w:szCs w:val="24"/>
        </w:rPr>
      </w:pPr>
      <w:r w:rsidRPr="00690F55">
        <w:rPr>
          <w:rFonts w:ascii="Times New Roman" w:hAnsi="Times New Roman" w:cs="Times New Roman"/>
          <w:sz w:val="24"/>
          <w:szCs w:val="24"/>
        </w:rPr>
        <w:t>STRONFLY B) STRONG C) MLD D) WEAK OR LESS</w:t>
      </w:r>
    </w:p>
    <w:p w:rsidR="00BF74E1" w:rsidRPr="00690F55" w:rsidRDefault="00BF74E1" w:rsidP="00BF74E1">
      <w:pPr>
        <w:rPr>
          <w:rFonts w:ascii="Times New Roman" w:hAnsi="Times New Roman" w:cs="Times New Roman"/>
          <w:sz w:val="24"/>
          <w:szCs w:val="24"/>
        </w:rPr>
      </w:pPr>
    </w:p>
    <w:p w:rsidR="00BF74E1" w:rsidRPr="00690F55" w:rsidRDefault="00BF74E1" w:rsidP="00BF74E1">
      <w:pPr>
        <w:pStyle w:val="ListParagraph"/>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b/>
          <w:sz w:val="24"/>
          <w:szCs w:val="24"/>
        </w:rPr>
        <w:t>CSR, brand &amp; perceptions</w:t>
      </w:r>
      <w:r w:rsidRPr="00690F55">
        <w:rPr>
          <w:rFonts w:ascii="Times New Roman" w:hAnsi="Times New Roman" w:cs="Times New Roman"/>
          <w:sz w:val="24"/>
          <w:szCs w:val="24"/>
        </w:rPr>
        <w:t>:</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To what extent do you perceive ‘CSR as a brand?</w:t>
      </w:r>
    </w:p>
    <w:p w:rsidR="00BF74E1" w:rsidRPr="00690F55" w:rsidRDefault="00BF74E1" w:rsidP="00BF74E1">
      <w:pPr>
        <w:pStyle w:val="ListParagraph"/>
        <w:numPr>
          <w:ilvl w:val="0"/>
          <w:numId w:val="7"/>
        </w:numPr>
        <w:rPr>
          <w:rFonts w:ascii="Times New Roman" w:hAnsi="Times New Roman" w:cs="Times New Roman"/>
          <w:sz w:val="24"/>
          <w:szCs w:val="24"/>
        </w:rPr>
      </w:pPr>
      <w:r w:rsidRPr="00690F55">
        <w:rPr>
          <w:rFonts w:ascii="Times New Roman" w:hAnsi="Times New Roman" w:cs="Times New Roman"/>
          <w:sz w:val="24"/>
          <w:szCs w:val="24"/>
        </w:rPr>
        <w:t>STRONGLY B) STRONG C) MLD D) LESS OR WEAK E) NOT AT ALL</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To what extent do you conceive ‘CSR as an elemental composition of the brand ……….</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A). STRONGLY B). STRONG C). MLD D). LESS OR SOMEWHAT E). NOT NECESARLY OR NOT AT ALL</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CSR as a brand</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CSR ad an entity and elemental composition of the brand</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b/>
          <w:sz w:val="24"/>
          <w:szCs w:val="24"/>
        </w:rPr>
        <w:t>Brand, inclinations, CSR &amp; culture</w:t>
      </w:r>
      <w:r w:rsidRPr="00690F55">
        <w:rPr>
          <w:rFonts w:ascii="Times New Roman" w:hAnsi="Times New Roman" w:cs="Times New Roman"/>
          <w:sz w:val="24"/>
          <w:szCs w:val="24"/>
        </w:rPr>
        <w:t>:</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To what extent do you conceive ‘CSR as a culture ……………….</w:t>
      </w:r>
    </w:p>
    <w:p w:rsidR="00BF74E1" w:rsidRPr="00690F55" w:rsidRDefault="00BF74E1" w:rsidP="00BF74E1">
      <w:pPr>
        <w:pStyle w:val="ListParagraph"/>
        <w:numPr>
          <w:ilvl w:val="0"/>
          <w:numId w:val="8"/>
        </w:numPr>
        <w:rPr>
          <w:rFonts w:ascii="Times New Roman" w:hAnsi="Times New Roman" w:cs="Times New Roman"/>
          <w:sz w:val="24"/>
          <w:szCs w:val="24"/>
        </w:rPr>
      </w:pPr>
      <w:r w:rsidRPr="00690F55">
        <w:rPr>
          <w:rFonts w:ascii="Times New Roman" w:hAnsi="Times New Roman" w:cs="Times New Roman"/>
          <w:sz w:val="24"/>
          <w:szCs w:val="24"/>
        </w:rPr>
        <w:t>STRONFGLY B) STRONG C) MLD D) LESS OR WEAK E) NOT AT ALL</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How much and to what extent or degree are you inclined to your favourite brand?</w:t>
      </w:r>
    </w:p>
    <w:p w:rsidR="00BF74E1" w:rsidRPr="00690F55" w:rsidRDefault="00BF74E1" w:rsidP="00BF74E1">
      <w:pPr>
        <w:pStyle w:val="ListParagraph"/>
        <w:numPr>
          <w:ilvl w:val="0"/>
          <w:numId w:val="9"/>
        </w:numPr>
        <w:rPr>
          <w:rFonts w:ascii="Times New Roman" w:hAnsi="Times New Roman" w:cs="Times New Roman"/>
          <w:sz w:val="24"/>
          <w:szCs w:val="24"/>
        </w:rPr>
      </w:pPr>
      <w:r w:rsidRPr="00690F55">
        <w:rPr>
          <w:rFonts w:ascii="Times New Roman" w:hAnsi="Times New Roman" w:cs="Times New Roman"/>
          <w:sz w:val="24"/>
          <w:szCs w:val="24"/>
        </w:rPr>
        <w:t>STRONGLY B) STRONG C) MLD D) LESS OR WEAK E). NOT AT ALL</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CSR as a brand &amp; culture:</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CSR attached and inclination</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b/>
          <w:sz w:val="24"/>
          <w:szCs w:val="24"/>
        </w:rPr>
        <w:t>Brand, lifestyles, CSR &amp; interactions</w:t>
      </w:r>
      <w:r w:rsidRPr="00690F55">
        <w:rPr>
          <w:rFonts w:ascii="Times New Roman" w:hAnsi="Times New Roman" w:cs="Times New Roman"/>
          <w:sz w:val="24"/>
          <w:szCs w:val="24"/>
        </w:rPr>
        <w:t>:</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lastRenderedPageBreak/>
        <w:t>What extent do you interact with the brand of your choice?</w:t>
      </w:r>
    </w:p>
    <w:p w:rsidR="00BF74E1" w:rsidRPr="00690F55" w:rsidRDefault="00BF74E1" w:rsidP="00BF74E1">
      <w:pPr>
        <w:pStyle w:val="ListParagraph"/>
        <w:numPr>
          <w:ilvl w:val="0"/>
          <w:numId w:val="10"/>
        </w:numPr>
        <w:rPr>
          <w:rFonts w:ascii="Times New Roman" w:hAnsi="Times New Roman" w:cs="Times New Roman"/>
          <w:sz w:val="24"/>
          <w:szCs w:val="24"/>
        </w:rPr>
      </w:pPr>
      <w:r w:rsidRPr="00690F55">
        <w:rPr>
          <w:rFonts w:ascii="Times New Roman" w:hAnsi="Times New Roman" w:cs="Times New Roman"/>
          <w:sz w:val="24"/>
          <w:szCs w:val="24"/>
        </w:rPr>
        <w:t>STRONGLY B) DTRONG C) MLD OR AVERAGR D) LESS OR WEAK E). NOT AT ALL</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How much and to what extent do you consider CSR as a life style and part of your whole life?</w:t>
      </w:r>
    </w:p>
    <w:p w:rsidR="00BF74E1" w:rsidRPr="00690F55" w:rsidRDefault="00BF74E1" w:rsidP="00BF74E1">
      <w:pPr>
        <w:pStyle w:val="ListParagraph"/>
        <w:numPr>
          <w:ilvl w:val="0"/>
          <w:numId w:val="11"/>
        </w:numPr>
        <w:rPr>
          <w:rFonts w:ascii="Times New Roman" w:hAnsi="Times New Roman" w:cs="Times New Roman"/>
          <w:sz w:val="24"/>
          <w:szCs w:val="24"/>
        </w:rPr>
      </w:pPr>
      <w:r w:rsidRPr="00690F55">
        <w:rPr>
          <w:rFonts w:ascii="Times New Roman" w:hAnsi="Times New Roman" w:cs="Times New Roman"/>
          <w:sz w:val="24"/>
          <w:szCs w:val="24"/>
        </w:rPr>
        <w:t>STRONGLY B) STRONG C) MLD D) LESS OR WEAK E). NOT AT ALL</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To what extent are you willing to adopt a brand that considers investment risks measures as part of your lifestyles and brands?</w:t>
      </w:r>
    </w:p>
    <w:p w:rsidR="00BF74E1" w:rsidRPr="00690F55" w:rsidRDefault="00BF74E1" w:rsidP="00BF74E1">
      <w:pPr>
        <w:pStyle w:val="ListParagraph"/>
        <w:numPr>
          <w:ilvl w:val="0"/>
          <w:numId w:val="12"/>
        </w:numPr>
        <w:rPr>
          <w:rFonts w:ascii="Times New Roman" w:hAnsi="Times New Roman" w:cs="Times New Roman"/>
          <w:sz w:val="24"/>
          <w:szCs w:val="24"/>
        </w:rPr>
      </w:pPr>
      <w:r w:rsidRPr="00690F55">
        <w:rPr>
          <w:rFonts w:ascii="Times New Roman" w:hAnsi="Times New Roman" w:cs="Times New Roman"/>
          <w:sz w:val="24"/>
          <w:szCs w:val="24"/>
        </w:rPr>
        <w:t>STRONGLY B) DTRONG C) MLD OR AVERAGR D) LESS OR WEAK E). NOT AT ALL</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 xml:space="preserve">CSR AS </w:t>
      </w:r>
      <w:proofErr w:type="gramStart"/>
      <w:r w:rsidRPr="00690F55">
        <w:rPr>
          <w:rFonts w:ascii="Times New Roman" w:hAnsi="Times New Roman" w:cs="Times New Roman"/>
          <w:sz w:val="24"/>
          <w:szCs w:val="24"/>
        </w:rPr>
        <w:t>A</w:t>
      </w:r>
      <w:proofErr w:type="gramEnd"/>
      <w:r w:rsidRPr="00690F55">
        <w:rPr>
          <w:rFonts w:ascii="Times New Roman" w:hAnsi="Times New Roman" w:cs="Times New Roman"/>
          <w:sz w:val="24"/>
          <w:szCs w:val="24"/>
        </w:rPr>
        <w:t xml:space="preserve"> Life style</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CSR &amp; inclination</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CSR &amp; Brand commitment</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CSR &amp; Brand communication</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To what extent do you propagate and promote a brand that you consider and feel or conceive as part of your life ……………</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A). STRONGLY B). STRONG C). MLD, AVERAGE &amp; MODERATELY D). LESS OR WEAK AND NOT MUCH E). NOT NECESSARY OR NOT THAT ESSENTAL</w:t>
      </w:r>
    </w:p>
    <w:p w:rsidR="00BF74E1" w:rsidRPr="00690F55" w:rsidRDefault="00BF74E1" w:rsidP="00BF74E1">
      <w:pPr>
        <w:rPr>
          <w:rFonts w:ascii="Times New Roman" w:hAnsi="Times New Roman" w:cs="Times New Roman"/>
          <w:sz w:val="24"/>
          <w:szCs w:val="24"/>
        </w:rPr>
      </w:pPr>
    </w:p>
    <w:p w:rsidR="00BF74E1" w:rsidRPr="00690F55" w:rsidRDefault="00BF74E1" w:rsidP="00BF74E1">
      <w:pPr>
        <w:spacing w:after="100" w:afterAutospacing="1" w:line="480" w:lineRule="auto"/>
        <w:rPr>
          <w:rFonts w:ascii="Times New Roman" w:hAnsi="Times New Roman" w:cs="Times New Roman"/>
          <w:b/>
          <w:sz w:val="24"/>
          <w:szCs w:val="24"/>
        </w:rPr>
      </w:pPr>
      <w:r w:rsidRPr="00690F55">
        <w:rPr>
          <w:rFonts w:ascii="Times New Roman" w:hAnsi="Times New Roman" w:cs="Times New Roman"/>
          <w:b/>
          <w:sz w:val="24"/>
          <w:szCs w:val="24"/>
        </w:rPr>
        <w:t>Investment risks &amp; culture</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Investment risks are basically a reduction in investments, assets, and equity. In this sense and context, it is pertinent. From a cultural perspective, it is expected and posted in this study that organizations should develop a culture whereby they become cognizant of these risks, especially those resulting from their own actions or negligence, and cultivate a culture that embeds and communicates investment risks and manages them in the context of investment risks and culture as opined.</w:t>
      </w:r>
    </w:p>
    <w:p w:rsidR="00BF74E1" w:rsidRPr="00690F55" w:rsidRDefault="00BF74E1" w:rsidP="00BF74E1">
      <w:pPr>
        <w:spacing w:after="100" w:afterAutospacing="1" w:line="480" w:lineRule="auto"/>
        <w:rPr>
          <w:rFonts w:ascii="Times New Roman" w:hAnsi="Times New Roman" w:cs="Times New Roman"/>
          <w:sz w:val="24"/>
          <w:szCs w:val="24"/>
        </w:rPr>
      </w:pPr>
      <w:r w:rsidRPr="00690F55">
        <w:rPr>
          <w:rFonts w:ascii="Times New Roman" w:hAnsi="Times New Roman" w:cs="Times New Roman"/>
          <w:sz w:val="24"/>
          <w:szCs w:val="24"/>
        </w:rPr>
        <w:t xml:space="preserve">Investment risks are basically a reduction in investments, assets, and equity in this sense and context. From a cultural perspective, it is expected and posted in this study that organizations </w:t>
      </w:r>
      <w:r w:rsidRPr="00690F55">
        <w:rPr>
          <w:rFonts w:ascii="Times New Roman" w:hAnsi="Times New Roman" w:cs="Times New Roman"/>
          <w:sz w:val="24"/>
          <w:szCs w:val="24"/>
        </w:rPr>
        <w:lastRenderedPageBreak/>
        <w:t>should develop a culture whereby they become cognizant of these risks, especially those resulting from their own actions or negligence, and cultivate a culture that embeds and communicates investment risks and manages them in the context of investment risks and culture as opined.</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b/>
          <w:sz w:val="24"/>
          <w:szCs w:val="24"/>
        </w:rPr>
        <w:t>CFP</w:t>
      </w:r>
      <w:r w:rsidRPr="00690F55">
        <w:rPr>
          <w:rFonts w:ascii="Times New Roman" w:hAnsi="Times New Roman" w:cs="Times New Roman"/>
          <w:sz w:val="24"/>
          <w:szCs w:val="24"/>
        </w:rPr>
        <w:t xml:space="preserve">: </w:t>
      </w:r>
      <w:r w:rsidRPr="00690F55">
        <w:rPr>
          <w:rFonts w:ascii="Times New Roman" w:hAnsi="Times New Roman" w:cs="Times New Roman"/>
          <w:b/>
          <w:sz w:val="24"/>
          <w:szCs w:val="24"/>
        </w:rPr>
        <w:t>Corporate financial performance</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To what extent do ‘CSR influence you desires for repeat purchases ………………</w:t>
      </w:r>
    </w:p>
    <w:p w:rsidR="00BF74E1" w:rsidRPr="00690F55" w:rsidRDefault="00BF74E1" w:rsidP="00BF74E1">
      <w:pPr>
        <w:pStyle w:val="ListParagraph"/>
        <w:numPr>
          <w:ilvl w:val="0"/>
          <w:numId w:val="5"/>
        </w:numPr>
        <w:rPr>
          <w:rFonts w:ascii="Times New Roman" w:hAnsi="Times New Roman" w:cs="Times New Roman"/>
          <w:sz w:val="24"/>
          <w:szCs w:val="24"/>
        </w:rPr>
      </w:pPr>
      <w:r w:rsidRPr="00690F55">
        <w:rPr>
          <w:rFonts w:ascii="Times New Roman" w:hAnsi="Times New Roman" w:cs="Times New Roman"/>
          <w:sz w:val="24"/>
          <w:szCs w:val="24"/>
        </w:rPr>
        <w:t>STRONGLY B) STRONG C) MLD D) LESS OR WEAK</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How frequent do you make repeat purchases of your favourite brands, services and products?</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 xml:space="preserve">A). often B). </w:t>
      </w:r>
      <w:proofErr w:type="gramStart"/>
      <w:r w:rsidRPr="00690F55">
        <w:rPr>
          <w:rFonts w:ascii="Times New Roman" w:hAnsi="Times New Roman" w:cs="Times New Roman"/>
          <w:sz w:val="24"/>
          <w:szCs w:val="24"/>
        </w:rPr>
        <w:t>often</w:t>
      </w:r>
      <w:proofErr w:type="gramEnd"/>
      <w:r w:rsidRPr="00690F55">
        <w:rPr>
          <w:rFonts w:ascii="Times New Roman" w:hAnsi="Times New Roman" w:cs="Times New Roman"/>
          <w:sz w:val="24"/>
          <w:szCs w:val="24"/>
        </w:rPr>
        <w:t xml:space="preserve"> and always C). </w:t>
      </w:r>
      <w:proofErr w:type="gramStart"/>
      <w:r w:rsidRPr="00690F55">
        <w:rPr>
          <w:rFonts w:ascii="Times New Roman" w:hAnsi="Times New Roman" w:cs="Times New Roman"/>
          <w:sz w:val="24"/>
          <w:szCs w:val="24"/>
        </w:rPr>
        <w:t>very</w:t>
      </w:r>
      <w:proofErr w:type="gramEnd"/>
      <w:r w:rsidRPr="00690F55">
        <w:rPr>
          <w:rFonts w:ascii="Times New Roman" w:hAnsi="Times New Roman" w:cs="Times New Roman"/>
          <w:sz w:val="24"/>
          <w:szCs w:val="24"/>
        </w:rPr>
        <w:t xml:space="preserve"> often, always and frequent D). </w:t>
      </w:r>
      <w:proofErr w:type="gramStart"/>
      <w:r w:rsidRPr="00690F55">
        <w:rPr>
          <w:rFonts w:ascii="Times New Roman" w:hAnsi="Times New Roman" w:cs="Times New Roman"/>
          <w:sz w:val="24"/>
          <w:szCs w:val="24"/>
        </w:rPr>
        <w:t>sometimes</w:t>
      </w:r>
      <w:proofErr w:type="gramEnd"/>
      <w:r w:rsidRPr="00690F55">
        <w:rPr>
          <w:rFonts w:ascii="Times New Roman" w:hAnsi="Times New Roman" w:cs="Times New Roman"/>
          <w:sz w:val="24"/>
          <w:szCs w:val="24"/>
        </w:rPr>
        <w:t xml:space="preserve"> and less often E). </w:t>
      </w:r>
      <w:proofErr w:type="gramStart"/>
      <w:r w:rsidRPr="00690F55">
        <w:rPr>
          <w:rFonts w:ascii="Times New Roman" w:hAnsi="Times New Roman" w:cs="Times New Roman"/>
          <w:sz w:val="24"/>
          <w:szCs w:val="24"/>
        </w:rPr>
        <w:t>not</w:t>
      </w:r>
      <w:proofErr w:type="gramEnd"/>
      <w:r w:rsidRPr="00690F55">
        <w:rPr>
          <w:rFonts w:ascii="Times New Roman" w:hAnsi="Times New Roman" w:cs="Times New Roman"/>
          <w:sz w:val="24"/>
          <w:szCs w:val="24"/>
        </w:rPr>
        <w:t xml:space="preserve"> often</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b/>
          <w:sz w:val="24"/>
          <w:szCs w:val="24"/>
        </w:rPr>
        <w:t>CSR</w:t>
      </w:r>
      <w:r w:rsidRPr="00690F55">
        <w:rPr>
          <w:rFonts w:ascii="Times New Roman" w:hAnsi="Times New Roman" w:cs="Times New Roman"/>
          <w:sz w:val="24"/>
          <w:szCs w:val="24"/>
        </w:rPr>
        <w:t xml:space="preserve">, </w:t>
      </w:r>
      <w:r w:rsidRPr="00690F55">
        <w:rPr>
          <w:rFonts w:ascii="Times New Roman" w:hAnsi="Times New Roman" w:cs="Times New Roman"/>
          <w:b/>
          <w:sz w:val="24"/>
          <w:szCs w:val="24"/>
        </w:rPr>
        <w:t>Corporate financial performances and brand interactions</w:t>
      </w:r>
      <w:r w:rsidRPr="00690F55">
        <w:rPr>
          <w:rFonts w:ascii="Times New Roman" w:hAnsi="Times New Roman" w:cs="Times New Roman"/>
          <w:sz w:val="24"/>
          <w:szCs w:val="24"/>
        </w:rPr>
        <w:t>:</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To what extent are you willing to purchase a brand that is friendly?</w:t>
      </w: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A). STRONGLY B). STRONG C). MLD D). LESS OR WEAK E). TO SOME EXTENT, LTTLE OR NOT AT ALL</w:t>
      </w:r>
    </w:p>
    <w:p w:rsidR="00BF74E1" w:rsidRPr="00690F55" w:rsidRDefault="00BF74E1" w:rsidP="00BF74E1">
      <w:pPr>
        <w:rPr>
          <w:rFonts w:ascii="Times New Roman" w:hAnsi="Times New Roman" w:cs="Times New Roman"/>
          <w:sz w:val="24"/>
          <w:szCs w:val="24"/>
        </w:rPr>
      </w:pPr>
    </w:p>
    <w:p w:rsidR="00BF74E1" w:rsidRPr="00690F55"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CSR &amp; brand interactions</w:t>
      </w:r>
    </w:p>
    <w:p w:rsidR="00BF74E1" w:rsidRPr="00690F55" w:rsidRDefault="00BF74E1" w:rsidP="00BF74E1">
      <w:pPr>
        <w:rPr>
          <w:rFonts w:ascii="Times New Roman" w:hAnsi="Times New Roman" w:cs="Times New Roman"/>
          <w:sz w:val="24"/>
          <w:szCs w:val="24"/>
        </w:rPr>
      </w:pPr>
      <w:proofErr w:type="gramStart"/>
      <w:r w:rsidRPr="00690F55">
        <w:rPr>
          <w:rFonts w:ascii="Times New Roman" w:hAnsi="Times New Roman" w:cs="Times New Roman"/>
          <w:sz w:val="24"/>
          <w:szCs w:val="24"/>
        </w:rPr>
        <w:t>performances</w:t>
      </w:r>
      <w:proofErr w:type="gramEnd"/>
      <w:r w:rsidRPr="00690F55">
        <w:rPr>
          <w:rFonts w:ascii="Times New Roman" w:hAnsi="Times New Roman" w:cs="Times New Roman"/>
          <w:sz w:val="24"/>
          <w:szCs w:val="24"/>
        </w:rPr>
        <w:t xml:space="preserve"> and finances:</w:t>
      </w:r>
    </w:p>
    <w:p w:rsidR="00BF74E1" w:rsidRPr="00690F55" w:rsidRDefault="00BF74E1" w:rsidP="00BF74E1">
      <w:pPr>
        <w:rPr>
          <w:rFonts w:ascii="Times New Roman" w:hAnsi="Times New Roman" w:cs="Times New Roman"/>
          <w:sz w:val="24"/>
          <w:szCs w:val="24"/>
        </w:rPr>
      </w:pPr>
    </w:p>
    <w:p w:rsidR="00BF74E1" w:rsidRPr="00935064" w:rsidRDefault="00BF74E1" w:rsidP="00BF74E1">
      <w:pPr>
        <w:rPr>
          <w:rFonts w:ascii="Times New Roman" w:hAnsi="Times New Roman" w:cs="Times New Roman"/>
          <w:sz w:val="24"/>
          <w:szCs w:val="24"/>
        </w:rPr>
      </w:pPr>
      <w:r w:rsidRPr="00690F55">
        <w:rPr>
          <w:rFonts w:ascii="Times New Roman" w:hAnsi="Times New Roman" w:cs="Times New Roman"/>
          <w:sz w:val="24"/>
          <w:szCs w:val="24"/>
        </w:rPr>
        <w:t xml:space="preserve">CSR &amp; Brand Communication in an effective manner as an enhancer of performances </w:t>
      </w:r>
      <w:r>
        <w:rPr>
          <w:rFonts w:ascii="Times New Roman" w:hAnsi="Times New Roman" w:cs="Times New Roman"/>
          <w:sz w:val="24"/>
          <w:szCs w:val="24"/>
        </w:rPr>
        <w:t>and improved financial status:</w:t>
      </w:r>
    </w:p>
    <w:p w:rsidR="005B1A42" w:rsidRDefault="005B1A42"/>
    <w:sectPr w:rsidR="005B1A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6449D"/>
    <w:multiLevelType w:val="hybridMultilevel"/>
    <w:tmpl w:val="9B9C2A7E"/>
    <w:lvl w:ilvl="0" w:tplc="8CE6E6B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D84053"/>
    <w:multiLevelType w:val="hybridMultilevel"/>
    <w:tmpl w:val="0DE21212"/>
    <w:lvl w:ilvl="0" w:tplc="A99E916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BF72C9"/>
    <w:multiLevelType w:val="hybridMultilevel"/>
    <w:tmpl w:val="5AA030D4"/>
    <w:lvl w:ilvl="0" w:tplc="3286BC2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5A6EB7"/>
    <w:multiLevelType w:val="hybridMultilevel"/>
    <w:tmpl w:val="C068CDA2"/>
    <w:lvl w:ilvl="0" w:tplc="C0A87D6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941A5A"/>
    <w:multiLevelType w:val="hybridMultilevel"/>
    <w:tmpl w:val="7F9032D0"/>
    <w:lvl w:ilvl="0" w:tplc="1F5EAB0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193AC1"/>
    <w:multiLevelType w:val="hybridMultilevel"/>
    <w:tmpl w:val="38CC5204"/>
    <w:lvl w:ilvl="0" w:tplc="A9CA4CC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474A59"/>
    <w:multiLevelType w:val="hybridMultilevel"/>
    <w:tmpl w:val="38CC5204"/>
    <w:lvl w:ilvl="0" w:tplc="A9CA4CC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4E34400"/>
    <w:multiLevelType w:val="hybridMultilevel"/>
    <w:tmpl w:val="CBD0889C"/>
    <w:lvl w:ilvl="0" w:tplc="6996284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E92992"/>
    <w:multiLevelType w:val="hybridMultilevel"/>
    <w:tmpl w:val="1E0AB222"/>
    <w:lvl w:ilvl="0" w:tplc="4D4CEAFA">
      <w:start w:val="1"/>
      <w:numFmt w:val="bullet"/>
      <w:lvlText w:val="•"/>
      <w:lvlJc w:val="left"/>
      <w:pPr>
        <w:tabs>
          <w:tab w:val="num" w:pos="720"/>
        </w:tabs>
        <w:ind w:left="720" w:hanging="360"/>
      </w:pPr>
      <w:rPr>
        <w:rFonts w:ascii="Arial" w:hAnsi="Arial" w:hint="default"/>
      </w:rPr>
    </w:lvl>
    <w:lvl w:ilvl="1" w:tplc="140A2CFC" w:tentative="1">
      <w:start w:val="1"/>
      <w:numFmt w:val="bullet"/>
      <w:lvlText w:val="•"/>
      <w:lvlJc w:val="left"/>
      <w:pPr>
        <w:tabs>
          <w:tab w:val="num" w:pos="1440"/>
        </w:tabs>
        <w:ind w:left="1440" w:hanging="360"/>
      </w:pPr>
      <w:rPr>
        <w:rFonts w:ascii="Arial" w:hAnsi="Arial" w:hint="default"/>
      </w:rPr>
    </w:lvl>
    <w:lvl w:ilvl="2" w:tplc="27BC9D44" w:tentative="1">
      <w:start w:val="1"/>
      <w:numFmt w:val="bullet"/>
      <w:lvlText w:val="•"/>
      <w:lvlJc w:val="left"/>
      <w:pPr>
        <w:tabs>
          <w:tab w:val="num" w:pos="2160"/>
        </w:tabs>
        <w:ind w:left="2160" w:hanging="360"/>
      </w:pPr>
      <w:rPr>
        <w:rFonts w:ascii="Arial" w:hAnsi="Arial" w:hint="default"/>
      </w:rPr>
    </w:lvl>
    <w:lvl w:ilvl="3" w:tplc="AB40281E" w:tentative="1">
      <w:start w:val="1"/>
      <w:numFmt w:val="bullet"/>
      <w:lvlText w:val="•"/>
      <w:lvlJc w:val="left"/>
      <w:pPr>
        <w:tabs>
          <w:tab w:val="num" w:pos="2880"/>
        </w:tabs>
        <w:ind w:left="2880" w:hanging="360"/>
      </w:pPr>
      <w:rPr>
        <w:rFonts w:ascii="Arial" w:hAnsi="Arial" w:hint="default"/>
      </w:rPr>
    </w:lvl>
    <w:lvl w:ilvl="4" w:tplc="79FC4516" w:tentative="1">
      <w:start w:val="1"/>
      <w:numFmt w:val="bullet"/>
      <w:lvlText w:val="•"/>
      <w:lvlJc w:val="left"/>
      <w:pPr>
        <w:tabs>
          <w:tab w:val="num" w:pos="3600"/>
        </w:tabs>
        <w:ind w:left="3600" w:hanging="360"/>
      </w:pPr>
      <w:rPr>
        <w:rFonts w:ascii="Arial" w:hAnsi="Arial" w:hint="default"/>
      </w:rPr>
    </w:lvl>
    <w:lvl w:ilvl="5" w:tplc="D9F88A10" w:tentative="1">
      <w:start w:val="1"/>
      <w:numFmt w:val="bullet"/>
      <w:lvlText w:val="•"/>
      <w:lvlJc w:val="left"/>
      <w:pPr>
        <w:tabs>
          <w:tab w:val="num" w:pos="4320"/>
        </w:tabs>
        <w:ind w:left="4320" w:hanging="360"/>
      </w:pPr>
      <w:rPr>
        <w:rFonts w:ascii="Arial" w:hAnsi="Arial" w:hint="default"/>
      </w:rPr>
    </w:lvl>
    <w:lvl w:ilvl="6" w:tplc="EBE08D6E" w:tentative="1">
      <w:start w:val="1"/>
      <w:numFmt w:val="bullet"/>
      <w:lvlText w:val="•"/>
      <w:lvlJc w:val="left"/>
      <w:pPr>
        <w:tabs>
          <w:tab w:val="num" w:pos="5040"/>
        </w:tabs>
        <w:ind w:left="5040" w:hanging="360"/>
      </w:pPr>
      <w:rPr>
        <w:rFonts w:ascii="Arial" w:hAnsi="Arial" w:hint="default"/>
      </w:rPr>
    </w:lvl>
    <w:lvl w:ilvl="7" w:tplc="39086FE8" w:tentative="1">
      <w:start w:val="1"/>
      <w:numFmt w:val="bullet"/>
      <w:lvlText w:val="•"/>
      <w:lvlJc w:val="left"/>
      <w:pPr>
        <w:tabs>
          <w:tab w:val="num" w:pos="5760"/>
        </w:tabs>
        <w:ind w:left="5760" w:hanging="360"/>
      </w:pPr>
      <w:rPr>
        <w:rFonts w:ascii="Arial" w:hAnsi="Arial" w:hint="default"/>
      </w:rPr>
    </w:lvl>
    <w:lvl w:ilvl="8" w:tplc="8D9C044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4FB305D"/>
    <w:multiLevelType w:val="hybridMultilevel"/>
    <w:tmpl w:val="E9283BF2"/>
    <w:lvl w:ilvl="0" w:tplc="F196A1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7514A0E"/>
    <w:multiLevelType w:val="hybridMultilevel"/>
    <w:tmpl w:val="7A2EBDBA"/>
    <w:lvl w:ilvl="0" w:tplc="8D6E32E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967625A"/>
    <w:multiLevelType w:val="hybridMultilevel"/>
    <w:tmpl w:val="B9B4C760"/>
    <w:lvl w:ilvl="0" w:tplc="737004B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3"/>
  </w:num>
  <w:num w:numId="3">
    <w:abstractNumId w:val="10"/>
  </w:num>
  <w:num w:numId="4">
    <w:abstractNumId w:val="1"/>
  </w:num>
  <w:num w:numId="5">
    <w:abstractNumId w:val="0"/>
  </w:num>
  <w:num w:numId="6">
    <w:abstractNumId w:val="4"/>
  </w:num>
  <w:num w:numId="7">
    <w:abstractNumId w:val="2"/>
  </w:num>
  <w:num w:numId="8">
    <w:abstractNumId w:val="11"/>
  </w:num>
  <w:num w:numId="9">
    <w:abstractNumId w:val="9"/>
  </w:num>
  <w:num w:numId="10">
    <w:abstractNumId w:val="5"/>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4E1"/>
    <w:rsid w:val="00000CA6"/>
    <w:rsid w:val="0000128D"/>
    <w:rsid w:val="00002758"/>
    <w:rsid w:val="000077B6"/>
    <w:rsid w:val="00011A21"/>
    <w:rsid w:val="00011B1E"/>
    <w:rsid w:val="000128F1"/>
    <w:rsid w:val="000129F3"/>
    <w:rsid w:val="00013E96"/>
    <w:rsid w:val="00014D9B"/>
    <w:rsid w:val="00014E6D"/>
    <w:rsid w:val="00016875"/>
    <w:rsid w:val="00016ED7"/>
    <w:rsid w:val="00020F41"/>
    <w:rsid w:val="000246CD"/>
    <w:rsid w:val="00026166"/>
    <w:rsid w:val="00026B50"/>
    <w:rsid w:val="00027D27"/>
    <w:rsid w:val="00027FF0"/>
    <w:rsid w:val="00030ECA"/>
    <w:rsid w:val="000320FB"/>
    <w:rsid w:val="0003284B"/>
    <w:rsid w:val="00032B37"/>
    <w:rsid w:val="00032C1E"/>
    <w:rsid w:val="00033462"/>
    <w:rsid w:val="00034A06"/>
    <w:rsid w:val="00037A5A"/>
    <w:rsid w:val="000419F3"/>
    <w:rsid w:val="00041E66"/>
    <w:rsid w:val="0004202B"/>
    <w:rsid w:val="00044008"/>
    <w:rsid w:val="00044D0C"/>
    <w:rsid w:val="00044E1B"/>
    <w:rsid w:val="00045752"/>
    <w:rsid w:val="00045E73"/>
    <w:rsid w:val="00045F6F"/>
    <w:rsid w:val="0004628F"/>
    <w:rsid w:val="00046C77"/>
    <w:rsid w:val="0005259E"/>
    <w:rsid w:val="00052BF2"/>
    <w:rsid w:val="000534C2"/>
    <w:rsid w:val="000571A6"/>
    <w:rsid w:val="00057685"/>
    <w:rsid w:val="00065158"/>
    <w:rsid w:val="00067E86"/>
    <w:rsid w:val="00070409"/>
    <w:rsid w:val="00073228"/>
    <w:rsid w:val="00073615"/>
    <w:rsid w:val="00074EA3"/>
    <w:rsid w:val="0007605D"/>
    <w:rsid w:val="000760FF"/>
    <w:rsid w:val="00076284"/>
    <w:rsid w:val="00077AC4"/>
    <w:rsid w:val="000805F3"/>
    <w:rsid w:val="00080E43"/>
    <w:rsid w:val="0008142B"/>
    <w:rsid w:val="0008167D"/>
    <w:rsid w:val="0008295B"/>
    <w:rsid w:val="00084EA5"/>
    <w:rsid w:val="000859AB"/>
    <w:rsid w:val="000865F4"/>
    <w:rsid w:val="00086F48"/>
    <w:rsid w:val="0008734A"/>
    <w:rsid w:val="000931FE"/>
    <w:rsid w:val="00093748"/>
    <w:rsid w:val="00093FDC"/>
    <w:rsid w:val="000942E8"/>
    <w:rsid w:val="000A08B4"/>
    <w:rsid w:val="000A0E08"/>
    <w:rsid w:val="000A2B6C"/>
    <w:rsid w:val="000A3609"/>
    <w:rsid w:val="000A4112"/>
    <w:rsid w:val="000A4645"/>
    <w:rsid w:val="000A6E89"/>
    <w:rsid w:val="000A7C83"/>
    <w:rsid w:val="000B2D77"/>
    <w:rsid w:val="000B303E"/>
    <w:rsid w:val="000B45EB"/>
    <w:rsid w:val="000B6102"/>
    <w:rsid w:val="000B738E"/>
    <w:rsid w:val="000B797A"/>
    <w:rsid w:val="000C32DA"/>
    <w:rsid w:val="000C731B"/>
    <w:rsid w:val="000C746A"/>
    <w:rsid w:val="000C7840"/>
    <w:rsid w:val="000C7C21"/>
    <w:rsid w:val="000D272A"/>
    <w:rsid w:val="000D2E5E"/>
    <w:rsid w:val="000D355B"/>
    <w:rsid w:val="000E244A"/>
    <w:rsid w:val="000E308D"/>
    <w:rsid w:val="000E38E5"/>
    <w:rsid w:val="000E38F8"/>
    <w:rsid w:val="000E396A"/>
    <w:rsid w:val="000E4771"/>
    <w:rsid w:val="000E480D"/>
    <w:rsid w:val="000E5EC8"/>
    <w:rsid w:val="000F0C3E"/>
    <w:rsid w:val="000F3A21"/>
    <w:rsid w:val="000F4E82"/>
    <w:rsid w:val="0010081B"/>
    <w:rsid w:val="00102381"/>
    <w:rsid w:val="001040A6"/>
    <w:rsid w:val="00104955"/>
    <w:rsid w:val="00106288"/>
    <w:rsid w:val="0010737F"/>
    <w:rsid w:val="00107E46"/>
    <w:rsid w:val="00110EF4"/>
    <w:rsid w:val="00111551"/>
    <w:rsid w:val="00113A27"/>
    <w:rsid w:val="001155D7"/>
    <w:rsid w:val="00115DD0"/>
    <w:rsid w:val="001162A5"/>
    <w:rsid w:val="00116C6B"/>
    <w:rsid w:val="001177E6"/>
    <w:rsid w:val="00120124"/>
    <w:rsid w:val="001210E7"/>
    <w:rsid w:val="001213A5"/>
    <w:rsid w:val="00121CB7"/>
    <w:rsid w:val="00123B87"/>
    <w:rsid w:val="001256EB"/>
    <w:rsid w:val="00125C71"/>
    <w:rsid w:val="001269B5"/>
    <w:rsid w:val="00126F1B"/>
    <w:rsid w:val="00130035"/>
    <w:rsid w:val="00130A61"/>
    <w:rsid w:val="001310F3"/>
    <w:rsid w:val="00131FC6"/>
    <w:rsid w:val="0013371D"/>
    <w:rsid w:val="00134306"/>
    <w:rsid w:val="0013628A"/>
    <w:rsid w:val="001369D1"/>
    <w:rsid w:val="00137F8F"/>
    <w:rsid w:val="001405FE"/>
    <w:rsid w:val="00140EF4"/>
    <w:rsid w:val="001410FE"/>
    <w:rsid w:val="00141793"/>
    <w:rsid w:val="0014613E"/>
    <w:rsid w:val="00146142"/>
    <w:rsid w:val="00146F6A"/>
    <w:rsid w:val="00147440"/>
    <w:rsid w:val="0015505E"/>
    <w:rsid w:val="0015618D"/>
    <w:rsid w:val="00156713"/>
    <w:rsid w:val="001577C8"/>
    <w:rsid w:val="00161E5D"/>
    <w:rsid w:val="00162A46"/>
    <w:rsid w:val="00162BAF"/>
    <w:rsid w:val="001647B0"/>
    <w:rsid w:val="00164C24"/>
    <w:rsid w:val="001656B3"/>
    <w:rsid w:val="00170151"/>
    <w:rsid w:val="00171808"/>
    <w:rsid w:val="00172502"/>
    <w:rsid w:val="001736E6"/>
    <w:rsid w:val="00176077"/>
    <w:rsid w:val="0017647A"/>
    <w:rsid w:val="00176E2E"/>
    <w:rsid w:val="001813E8"/>
    <w:rsid w:val="00182475"/>
    <w:rsid w:val="001872D0"/>
    <w:rsid w:val="00187C2D"/>
    <w:rsid w:val="001902AD"/>
    <w:rsid w:val="00190494"/>
    <w:rsid w:val="0019337A"/>
    <w:rsid w:val="00193EB9"/>
    <w:rsid w:val="0019425A"/>
    <w:rsid w:val="00195DD8"/>
    <w:rsid w:val="00197C63"/>
    <w:rsid w:val="001A0D9F"/>
    <w:rsid w:val="001A15B2"/>
    <w:rsid w:val="001A1F32"/>
    <w:rsid w:val="001A24D3"/>
    <w:rsid w:val="001A26F3"/>
    <w:rsid w:val="001A3707"/>
    <w:rsid w:val="001A3D8C"/>
    <w:rsid w:val="001A48DD"/>
    <w:rsid w:val="001A574D"/>
    <w:rsid w:val="001A65BB"/>
    <w:rsid w:val="001A7B17"/>
    <w:rsid w:val="001B1B9A"/>
    <w:rsid w:val="001B7671"/>
    <w:rsid w:val="001C0992"/>
    <w:rsid w:val="001C1253"/>
    <w:rsid w:val="001C21DA"/>
    <w:rsid w:val="001C28CD"/>
    <w:rsid w:val="001C3663"/>
    <w:rsid w:val="001C3717"/>
    <w:rsid w:val="001C4571"/>
    <w:rsid w:val="001C5250"/>
    <w:rsid w:val="001D1A59"/>
    <w:rsid w:val="001D3383"/>
    <w:rsid w:val="001D35A3"/>
    <w:rsid w:val="001E2D2D"/>
    <w:rsid w:val="001E53AB"/>
    <w:rsid w:val="001E7362"/>
    <w:rsid w:val="001F146F"/>
    <w:rsid w:val="001F2AEC"/>
    <w:rsid w:val="001F47AF"/>
    <w:rsid w:val="001F5DC3"/>
    <w:rsid w:val="00200572"/>
    <w:rsid w:val="0020186A"/>
    <w:rsid w:val="00205496"/>
    <w:rsid w:val="00206D35"/>
    <w:rsid w:val="0020766C"/>
    <w:rsid w:val="00210D90"/>
    <w:rsid w:val="00211048"/>
    <w:rsid w:val="0021293A"/>
    <w:rsid w:val="0021334D"/>
    <w:rsid w:val="00213AE8"/>
    <w:rsid w:val="00214A6D"/>
    <w:rsid w:val="00214AC0"/>
    <w:rsid w:val="00215621"/>
    <w:rsid w:val="00216CA6"/>
    <w:rsid w:val="0022133D"/>
    <w:rsid w:val="00223817"/>
    <w:rsid w:val="00225537"/>
    <w:rsid w:val="002272D2"/>
    <w:rsid w:val="0022782B"/>
    <w:rsid w:val="0023136F"/>
    <w:rsid w:val="00233322"/>
    <w:rsid w:val="00233881"/>
    <w:rsid w:val="002343CF"/>
    <w:rsid w:val="00236D61"/>
    <w:rsid w:val="00240680"/>
    <w:rsid w:val="00243475"/>
    <w:rsid w:val="00244683"/>
    <w:rsid w:val="002450BC"/>
    <w:rsid w:val="00246D46"/>
    <w:rsid w:val="0024731F"/>
    <w:rsid w:val="00251765"/>
    <w:rsid w:val="0025217B"/>
    <w:rsid w:val="00252480"/>
    <w:rsid w:val="00252B8A"/>
    <w:rsid w:val="002557BC"/>
    <w:rsid w:val="00257104"/>
    <w:rsid w:val="00260703"/>
    <w:rsid w:val="00260DF1"/>
    <w:rsid w:val="00261E0E"/>
    <w:rsid w:val="00262C8D"/>
    <w:rsid w:val="00264425"/>
    <w:rsid w:val="002661F8"/>
    <w:rsid w:val="00266F11"/>
    <w:rsid w:val="00267B2D"/>
    <w:rsid w:val="0027557E"/>
    <w:rsid w:val="00282407"/>
    <w:rsid w:val="00282665"/>
    <w:rsid w:val="00284421"/>
    <w:rsid w:val="00284F56"/>
    <w:rsid w:val="0028535F"/>
    <w:rsid w:val="00285DD2"/>
    <w:rsid w:val="00286599"/>
    <w:rsid w:val="00287539"/>
    <w:rsid w:val="00291EBF"/>
    <w:rsid w:val="00294CA0"/>
    <w:rsid w:val="00294E9E"/>
    <w:rsid w:val="002950B2"/>
    <w:rsid w:val="0029552A"/>
    <w:rsid w:val="00296739"/>
    <w:rsid w:val="0029760A"/>
    <w:rsid w:val="00297C64"/>
    <w:rsid w:val="002A0546"/>
    <w:rsid w:val="002A1524"/>
    <w:rsid w:val="002A48C6"/>
    <w:rsid w:val="002A48D6"/>
    <w:rsid w:val="002A4CF4"/>
    <w:rsid w:val="002A5857"/>
    <w:rsid w:val="002A7098"/>
    <w:rsid w:val="002A7D6F"/>
    <w:rsid w:val="002B0524"/>
    <w:rsid w:val="002B0CE6"/>
    <w:rsid w:val="002B2CF9"/>
    <w:rsid w:val="002B385E"/>
    <w:rsid w:val="002B3CC3"/>
    <w:rsid w:val="002B4006"/>
    <w:rsid w:val="002B5391"/>
    <w:rsid w:val="002B605F"/>
    <w:rsid w:val="002B6D40"/>
    <w:rsid w:val="002B72B3"/>
    <w:rsid w:val="002C1928"/>
    <w:rsid w:val="002C4185"/>
    <w:rsid w:val="002C44B5"/>
    <w:rsid w:val="002C4799"/>
    <w:rsid w:val="002C63D0"/>
    <w:rsid w:val="002C6CC7"/>
    <w:rsid w:val="002E0442"/>
    <w:rsid w:val="002E0BA0"/>
    <w:rsid w:val="002E1C3E"/>
    <w:rsid w:val="002E4B52"/>
    <w:rsid w:val="002E5B48"/>
    <w:rsid w:val="002E6E10"/>
    <w:rsid w:val="002E7A03"/>
    <w:rsid w:val="0030003A"/>
    <w:rsid w:val="00301037"/>
    <w:rsid w:val="003016A0"/>
    <w:rsid w:val="00302CA7"/>
    <w:rsid w:val="00303ED4"/>
    <w:rsid w:val="003046E6"/>
    <w:rsid w:val="00305FC3"/>
    <w:rsid w:val="00307914"/>
    <w:rsid w:val="00310C29"/>
    <w:rsid w:val="00311451"/>
    <w:rsid w:val="0031169F"/>
    <w:rsid w:val="0031285C"/>
    <w:rsid w:val="00312E8A"/>
    <w:rsid w:val="003132C9"/>
    <w:rsid w:val="00313334"/>
    <w:rsid w:val="0031356D"/>
    <w:rsid w:val="00314960"/>
    <w:rsid w:val="00320D5F"/>
    <w:rsid w:val="0032184C"/>
    <w:rsid w:val="003222A6"/>
    <w:rsid w:val="0032474E"/>
    <w:rsid w:val="00325621"/>
    <w:rsid w:val="00325966"/>
    <w:rsid w:val="00325CCB"/>
    <w:rsid w:val="0033477C"/>
    <w:rsid w:val="0033670C"/>
    <w:rsid w:val="003400CA"/>
    <w:rsid w:val="00340E87"/>
    <w:rsid w:val="00341715"/>
    <w:rsid w:val="00342B27"/>
    <w:rsid w:val="00344691"/>
    <w:rsid w:val="00344914"/>
    <w:rsid w:val="003473B0"/>
    <w:rsid w:val="003503E7"/>
    <w:rsid w:val="00353AF2"/>
    <w:rsid w:val="003568D3"/>
    <w:rsid w:val="00363033"/>
    <w:rsid w:val="0036304F"/>
    <w:rsid w:val="00364EA1"/>
    <w:rsid w:val="00365061"/>
    <w:rsid w:val="00365737"/>
    <w:rsid w:val="00365BA9"/>
    <w:rsid w:val="003701A0"/>
    <w:rsid w:val="00370E70"/>
    <w:rsid w:val="003715D8"/>
    <w:rsid w:val="003715DA"/>
    <w:rsid w:val="00372F7C"/>
    <w:rsid w:val="00373EB8"/>
    <w:rsid w:val="0037496C"/>
    <w:rsid w:val="00385D7F"/>
    <w:rsid w:val="00386645"/>
    <w:rsid w:val="00386BBE"/>
    <w:rsid w:val="00387C6A"/>
    <w:rsid w:val="00390DD3"/>
    <w:rsid w:val="00390F6B"/>
    <w:rsid w:val="00392682"/>
    <w:rsid w:val="003927BE"/>
    <w:rsid w:val="00393A70"/>
    <w:rsid w:val="00394CCB"/>
    <w:rsid w:val="00394D41"/>
    <w:rsid w:val="00395129"/>
    <w:rsid w:val="003A2D47"/>
    <w:rsid w:val="003A54AC"/>
    <w:rsid w:val="003A5C81"/>
    <w:rsid w:val="003A6C0F"/>
    <w:rsid w:val="003B09CC"/>
    <w:rsid w:val="003B1957"/>
    <w:rsid w:val="003B3C65"/>
    <w:rsid w:val="003B3E3F"/>
    <w:rsid w:val="003B49D7"/>
    <w:rsid w:val="003B4DF6"/>
    <w:rsid w:val="003B4FF6"/>
    <w:rsid w:val="003C196C"/>
    <w:rsid w:val="003C2675"/>
    <w:rsid w:val="003C2AFA"/>
    <w:rsid w:val="003C2ED6"/>
    <w:rsid w:val="003C31CC"/>
    <w:rsid w:val="003C46E0"/>
    <w:rsid w:val="003C70F9"/>
    <w:rsid w:val="003D24D5"/>
    <w:rsid w:val="003D2519"/>
    <w:rsid w:val="003D365D"/>
    <w:rsid w:val="003D468E"/>
    <w:rsid w:val="003D6CF4"/>
    <w:rsid w:val="003D700F"/>
    <w:rsid w:val="003D7C4A"/>
    <w:rsid w:val="003E06E3"/>
    <w:rsid w:val="003E0A71"/>
    <w:rsid w:val="003E1F04"/>
    <w:rsid w:val="003E338D"/>
    <w:rsid w:val="003E5CD9"/>
    <w:rsid w:val="003E6128"/>
    <w:rsid w:val="003E63F9"/>
    <w:rsid w:val="003F125C"/>
    <w:rsid w:val="003F1267"/>
    <w:rsid w:val="003F19AC"/>
    <w:rsid w:val="003F265C"/>
    <w:rsid w:val="003F4C46"/>
    <w:rsid w:val="003F4C62"/>
    <w:rsid w:val="003F5A1E"/>
    <w:rsid w:val="003F69FF"/>
    <w:rsid w:val="00400CF9"/>
    <w:rsid w:val="00402500"/>
    <w:rsid w:val="00402D0C"/>
    <w:rsid w:val="00403C0C"/>
    <w:rsid w:val="00404090"/>
    <w:rsid w:val="00405997"/>
    <w:rsid w:val="004111FF"/>
    <w:rsid w:val="00411682"/>
    <w:rsid w:val="00411778"/>
    <w:rsid w:val="00412A55"/>
    <w:rsid w:val="004133BE"/>
    <w:rsid w:val="00417910"/>
    <w:rsid w:val="00420F56"/>
    <w:rsid w:val="004248D1"/>
    <w:rsid w:val="00425314"/>
    <w:rsid w:val="00426138"/>
    <w:rsid w:val="00430481"/>
    <w:rsid w:val="0043184D"/>
    <w:rsid w:val="0043218F"/>
    <w:rsid w:val="00433705"/>
    <w:rsid w:val="0043546F"/>
    <w:rsid w:val="00435729"/>
    <w:rsid w:val="004367A7"/>
    <w:rsid w:val="004375B9"/>
    <w:rsid w:val="00437AB8"/>
    <w:rsid w:val="004407B1"/>
    <w:rsid w:val="00442898"/>
    <w:rsid w:val="00442EE5"/>
    <w:rsid w:val="00443E69"/>
    <w:rsid w:val="004465A6"/>
    <w:rsid w:val="00447137"/>
    <w:rsid w:val="00451E41"/>
    <w:rsid w:val="004551E5"/>
    <w:rsid w:val="00456795"/>
    <w:rsid w:val="004567F0"/>
    <w:rsid w:val="00457580"/>
    <w:rsid w:val="00461647"/>
    <w:rsid w:val="00461F28"/>
    <w:rsid w:val="00462D6C"/>
    <w:rsid w:val="004637BE"/>
    <w:rsid w:val="004662B4"/>
    <w:rsid w:val="004673A6"/>
    <w:rsid w:val="004701BF"/>
    <w:rsid w:val="00470783"/>
    <w:rsid w:val="00471662"/>
    <w:rsid w:val="00472B68"/>
    <w:rsid w:val="0047404D"/>
    <w:rsid w:val="00474D66"/>
    <w:rsid w:val="004777FF"/>
    <w:rsid w:val="00480241"/>
    <w:rsid w:val="00480AA0"/>
    <w:rsid w:val="00481B04"/>
    <w:rsid w:val="00483806"/>
    <w:rsid w:val="004872ED"/>
    <w:rsid w:val="004916A8"/>
    <w:rsid w:val="00492970"/>
    <w:rsid w:val="004929AC"/>
    <w:rsid w:val="00493158"/>
    <w:rsid w:val="004935AA"/>
    <w:rsid w:val="00493E35"/>
    <w:rsid w:val="0049445B"/>
    <w:rsid w:val="00494F89"/>
    <w:rsid w:val="00496925"/>
    <w:rsid w:val="004A15D5"/>
    <w:rsid w:val="004A255B"/>
    <w:rsid w:val="004A35E7"/>
    <w:rsid w:val="004A6EFC"/>
    <w:rsid w:val="004B3BB1"/>
    <w:rsid w:val="004B4261"/>
    <w:rsid w:val="004B64E6"/>
    <w:rsid w:val="004B6AC0"/>
    <w:rsid w:val="004C0F9B"/>
    <w:rsid w:val="004C210C"/>
    <w:rsid w:val="004C2F6C"/>
    <w:rsid w:val="004C4D4C"/>
    <w:rsid w:val="004C7903"/>
    <w:rsid w:val="004D17F6"/>
    <w:rsid w:val="004D2018"/>
    <w:rsid w:val="004D302D"/>
    <w:rsid w:val="004D390D"/>
    <w:rsid w:val="004D49BC"/>
    <w:rsid w:val="004D4DFF"/>
    <w:rsid w:val="004D5D44"/>
    <w:rsid w:val="004D7394"/>
    <w:rsid w:val="004E272C"/>
    <w:rsid w:val="004E4C22"/>
    <w:rsid w:val="004E5CBF"/>
    <w:rsid w:val="004E66C7"/>
    <w:rsid w:val="004E7E8F"/>
    <w:rsid w:val="004F01D9"/>
    <w:rsid w:val="004F024E"/>
    <w:rsid w:val="004F223E"/>
    <w:rsid w:val="004F2D27"/>
    <w:rsid w:val="004F3F15"/>
    <w:rsid w:val="004F46D8"/>
    <w:rsid w:val="004F52DB"/>
    <w:rsid w:val="00500332"/>
    <w:rsid w:val="00501CC8"/>
    <w:rsid w:val="0050406A"/>
    <w:rsid w:val="005047EE"/>
    <w:rsid w:val="00506E28"/>
    <w:rsid w:val="00511DF9"/>
    <w:rsid w:val="005144EC"/>
    <w:rsid w:val="0051651A"/>
    <w:rsid w:val="00516AAA"/>
    <w:rsid w:val="00521178"/>
    <w:rsid w:val="005220E2"/>
    <w:rsid w:val="00522840"/>
    <w:rsid w:val="00523312"/>
    <w:rsid w:val="00537D77"/>
    <w:rsid w:val="0054104E"/>
    <w:rsid w:val="00543508"/>
    <w:rsid w:val="00544148"/>
    <w:rsid w:val="00544A1A"/>
    <w:rsid w:val="00545BBE"/>
    <w:rsid w:val="00546AFF"/>
    <w:rsid w:val="00547037"/>
    <w:rsid w:val="00547AEA"/>
    <w:rsid w:val="00551A95"/>
    <w:rsid w:val="0055422B"/>
    <w:rsid w:val="00554E7B"/>
    <w:rsid w:val="00557413"/>
    <w:rsid w:val="00557933"/>
    <w:rsid w:val="0056234C"/>
    <w:rsid w:val="00563039"/>
    <w:rsid w:val="00565ED0"/>
    <w:rsid w:val="00566527"/>
    <w:rsid w:val="005665D7"/>
    <w:rsid w:val="00566A97"/>
    <w:rsid w:val="00567284"/>
    <w:rsid w:val="005702BD"/>
    <w:rsid w:val="00571C3E"/>
    <w:rsid w:val="00572AC2"/>
    <w:rsid w:val="005732E1"/>
    <w:rsid w:val="00573AF1"/>
    <w:rsid w:val="00576C1B"/>
    <w:rsid w:val="0058050B"/>
    <w:rsid w:val="00582222"/>
    <w:rsid w:val="00585FC7"/>
    <w:rsid w:val="00586EE5"/>
    <w:rsid w:val="005916BD"/>
    <w:rsid w:val="00591BA3"/>
    <w:rsid w:val="005926A9"/>
    <w:rsid w:val="0059303F"/>
    <w:rsid w:val="00594EF9"/>
    <w:rsid w:val="00596A14"/>
    <w:rsid w:val="00597202"/>
    <w:rsid w:val="0059723C"/>
    <w:rsid w:val="00597B99"/>
    <w:rsid w:val="005A1E39"/>
    <w:rsid w:val="005A40FC"/>
    <w:rsid w:val="005A4919"/>
    <w:rsid w:val="005A60FA"/>
    <w:rsid w:val="005A6A5C"/>
    <w:rsid w:val="005B0468"/>
    <w:rsid w:val="005B0C0B"/>
    <w:rsid w:val="005B1A42"/>
    <w:rsid w:val="005C1869"/>
    <w:rsid w:val="005C18BC"/>
    <w:rsid w:val="005C1E27"/>
    <w:rsid w:val="005C2FD9"/>
    <w:rsid w:val="005C3765"/>
    <w:rsid w:val="005C48D9"/>
    <w:rsid w:val="005D068B"/>
    <w:rsid w:val="005D093E"/>
    <w:rsid w:val="005D155C"/>
    <w:rsid w:val="005D3342"/>
    <w:rsid w:val="005E0A8D"/>
    <w:rsid w:val="005E0FD1"/>
    <w:rsid w:val="005E309A"/>
    <w:rsid w:val="005E42ED"/>
    <w:rsid w:val="005E447A"/>
    <w:rsid w:val="005E692C"/>
    <w:rsid w:val="005E7AE3"/>
    <w:rsid w:val="005F1306"/>
    <w:rsid w:val="005F3E0B"/>
    <w:rsid w:val="005F3EFB"/>
    <w:rsid w:val="005F4F90"/>
    <w:rsid w:val="005F6CDE"/>
    <w:rsid w:val="006003E5"/>
    <w:rsid w:val="00605BAC"/>
    <w:rsid w:val="00605F7C"/>
    <w:rsid w:val="0060732A"/>
    <w:rsid w:val="006079B9"/>
    <w:rsid w:val="00607E5C"/>
    <w:rsid w:val="006104BB"/>
    <w:rsid w:val="00611774"/>
    <w:rsid w:val="006123B9"/>
    <w:rsid w:val="00612F7D"/>
    <w:rsid w:val="00614854"/>
    <w:rsid w:val="00614C8C"/>
    <w:rsid w:val="00615187"/>
    <w:rsid w:val="006158F9"/>
    <w:rsid w:val="00615AB2"/>
    <w:rsid w:val="00616D6D"/>
    <w:rsid w:val="00617CF8"/>
    <w:rsid w:val="006221E2"/>
    <w:rsid w:val="006228ED"/>
    <w:rsid w:val="00622D22"/>
    <w:rsid w:val="00623C05"/>
    <w:rsid w:val="006261CF"/>
    <w:rsid w:val="00631B6B"/>
    <w:rsid w:val="00631F4D"/>
    <w:rsid w:val="0063518A"/>
    <w:rsid w:val="00636091"/>
    <w:rsid w:val="0063616A"/>
    <w:rsid w:val="00636425"/>
    <w:rsid w:val="00636E12"/>
    <w:rsid w:val="00640C1D"/>
    <w:rsid w:val="00641A4D"/>
    <w:rsid w:val="00641C95"/>
    <w:rsid w:val="00644C26"/>
    <w:rsid w:val="0065123A"/>
    <w:rsid w:val="00651B35"/>
    <w:rsid w:val="0065251D"/>
    <w:rsid w:val="00653D91"/>
    <w:rsid w:val="006544B3"/>
    <w:rsid w:val="00655012"/>
    <w:rsid w:val="006572FD"/>
    <w:rsid w:val="00660C3A"/>
    <w:rsid w:val="0066320B"/>
    <w:rsid w:val="006647FC"/>
    <w:rsid w:val="0066489E"/>
    <w:rsid w:val="006700E0"/>
    <w:rsid w:val="00672FAD"/>
    <w:rsid w:val="00673719"/>
    <w:rsid w:val="00673B37"/>
    <w:rsid w:val="00674359"/>
    <w:rsid w:val="00675EE9"/>
    <w:rsid w:val="00676F5F"/>
    <w:rsid w:val="0068205A"/>
    <w:rsid w:val="00685FC9"/>
    <w:rsid w:val="006879C2"/>
    <w:rsid w:val="00690D30"/>
    <w:rsid w:val="006912D4"/>
    <w:rsid w:val="00691D66"/>
    <w:rsid w:val="00692DB6"/>
    <w:rsid w:val="0069382F"/>
    <w:rsid w:val="0069456C"/>
    <w:rsid w:val="006957C1"/>
    <w:rsid w:val="00696167"/>
    <w:rsid w:val="006A0C08"/>
    <w:rsid w:val="006A171D"/>
    <w:rsid w:val="006A1BD6"/>
    <w:rsid w:val="006A36BB"/>
    <w:rsid w:val="006A58B4"/>
    <w:rsid w:val="006A671A"/>
    <w:rsid w:val="006A7BF6"/>
    <w:rsid w:val="006B09CC"/>
    <w:rsid w:val="006B0EF3"/>
    <w:rsid w:val="006B2EFB"/>
    <w:rsid w:val="006B3149"/>
    <w:rsid w:val="006B36BB"/>
    <w:rsid w:val="006B4F72"/>
    <w:rsid w:val="006B6C34"/>
    <w:rsid w:val="006C1A85"/>
    <w:rsid w:val="006C64A3"/>
    <w:rsid w:val="006C730D"/>
    <w:rsid w:val="006D02EB"/>
    <w:rsid w:val="006D136F"/>
    <w:rsid w:val="006D2342"/>
    <w:rsid w:val="006D4554"/>
    <w:rsid w:val="006D61F3"/>
    <w:rsid w:val="006D759E"/>
    <w:rsid w:val="006E04C8"/>
    <w:rsid w:val="006E1B52"/>
    <w:rsid w:val="006E4548"/>
    <w:rsid w:val="006E4563"/>
    <w:rsid w:val="006E4A52"/>
    <w:rsid w:val="006E5057"/>
    <w:rsid w:val="006E5955"/>
    <w:rsid w:val="006F2376"/>
    <w:rsid w:val="006F3960"/>
    <w:rsid w:val="006F4760"/>
    <w:rsid w:val="006F4F81"/>
    <w:rsid w:val="006F678E"/>
    <w:rsid w:val="006F680E"/>
    <w:rsid w:val="006F79B7"/>
    <w:rsid w:val="00700296"/>
    <w:rsid w:val="007003D5"/>
    <w:rsid w:val="00701CD6"/>
    <w:rsid w:val="00703AE4"/>
    <w:rsid w:val="00704DD8"/>
    <w:rsid w:val="007060CD"/>
    <w:rsid w:val="007069A9"/>
    <w:rsid w:val="007106B8"/>
    <w:rsid w:val="00711D85"/>
    <w:rsid w:val="007160E1"/>
    <w:rsid w:val="00716DE5"/>
    <w:rsid w:val="00716E59"/>
    <w:rsid w:val="00717191"/>
    <w:rsid w:val="00720896"/>
    <w:rsid w:val="0072095F"/>
    <w:rsid w:val="00721509"/>
    <w:rsid w:val="00721D47"/>
    <w:rsid w:val="00721E09"/>
    <w:rsid w:val="0072378E"/>
    <w:rsid w:val="00723A16"/>
    <w:rsid w:val="00723A56"/>
    <w:rsid w:val="00725826"/>
    <w:rsid w:val="0072778D"/>
    <w:rsid w:val="00727D6D"/>
    <w:rsid w:val="007307CE"/>
    <w:rsid w:val="00733C31"/>
    <w:rsid w:val="00733CDC"/>
    <w:rsid w:val="00735504"/>
    <w:rsid w:val="007358A6"/>
    <w:rsid w:val="007373EA"/>
    <w:rsid w:val="00737C0F"/>
    <w:rsid w:val="00744058"/>
    <w:rsid w:val="00745BD2"/>
    <w:rsid w:val="00745E88"/>
    <w:rsid w:val="00746A53"/>
    <w:rsid w:val="00747C85"/>
    <w:rsid w:val="00747DD0"/>
    <w:rsid w:val="00751558"/>
    <w:rsid w:val="00751CFF"/>
    <w:rsid w:val="00752584"/>
    <w:rsid w:val="00753091"/>
    <w:rsid w:val="00753C6E"/>
    <w:rsid w:val="007550BB"/>
    <w:rsid w:val="007602BB"/>
    <w:rsid w:val="00760D2B"/>
    <w:rsid w:val="0076104B"/>
    <w:rsid w:val="00762AB2"/>
    <w:rsid w:val="007638F1"/>
    <w:rsid w:val="007657B6"/>
    <w:rsid w:val="0076667D"/>
    <w:rsid w:val="0076796B"/>
    <w:rsid w:val="00767FDF"/>
    <w:rsid w:val="00773EC0"/>
    <w:rsid w:val="00774555"/>
    <w:rsid w:val="00780344"/>
    <w:rsid w:val="00780B1D"/>
    <w:rsid w:val="007818AA"/>
    <w:rsid w:val="00782AD9"/>
    <w:rsid w:val="00782ECA"/>
    <w:rsid w:val="00782EDE"/>
    <w:rsid w:val="00785E7B"/>
    <w:rsid w:val="0078719E"/>
    <w:rsid w:val="007924E5"/>
    <w:rsid w:val="0079498D"/>
    <w:rsid w:val="00797188"/>
    <w:rsid w:val="007976F4"/>
    <w:rsid w:val="007A1969"/>
    <w:rsid w:val="007A1E5F"/>
    <w:rsid w:val="007A20BF"/>
    <w:rsid w:val="007A236F"/>
    <w:rsid w:val="007A2E76"/>
    <w:rsid w:val="007A6C55"/>
    <w:rsid w:val="007A731C"/>
    <w:rsid w:val="007A7C08"/>
    <w:rsid w:val="007A7DF0"/>
    <w:rsid w:val="007B0188"/>
    <w:rsid w:val="007B0C16"/>
    <w:rsid w:val="007B3D12"/>
    <w:rsid w:val="007B3FE9"/>
    <w:rsid w:val="007B408B"/>
    <w:rsid w:val="007B63D0"/>
    <w:rsid w:val="007C19C4"/>
    <w:rsid w:val="007D3655"/>
    <w:rsid w:val="007D4630"/>
    <w:rsid w:val="007E01EA"/>
    <w:rsid w:val="007E0F57"/>
    <w:rsid w:val="007E10D4"/>
    <w:rsid w:val="007E38A4"/>
    <w:rsid w:val="007E6497"/>
    <w:rsid w:val="007F0DE9"/>
    <w:rsid w:val="007F1878"/>
    <w:rsid w:val="007F19A9"/>
    <w:rsid w:val="007F1F22"/>
    <w:rsid w:val="007F3027"/>
    <w:rsid w:val="007F3A8F"/>
    <w:rsid w:val="007F425E"/>
    <w:rsid w:val="007F71BA"/>
    <w:rsid w:val="007F7423"/>
    <w:rsid w:val="008006E2"/>
    <w:rsid w:val="00803126"/>
    <w:rsid w:val="0080401E"/>
    <w:rsid w:val="0080509B"/>
    <w:rsid w:val="00805D89"/>
    <w:rsid w:val="00806822"/>
    <w:rsid w:val="008071C9"/>
    <w:rsid w:val="00814749"/>
    <w:rsid w:val="00815A33"/>
    <w:rsid w:val="00816097"/>
    <w:rsid w:val="00821DD1"/>
    <w:rsid w:val="008300AB"/>
    <w:rsid w:val="00831362"/>
    <w:rsid w:val="008322E2"/>
    <w:rsid w:val="0083245E"/>
    <w:rsid w:val="0083552D"/>
    <w:rsid w:val="008426F5"/>
    <w:rsid w:val="0084473C"/>
    <w:rsid w:val="00847FE7"/>
    <w:rsid w:val="00854A4A"/>
    <w:rsid w:val="00855002"/>
    <w:rsid w:val="00856D38"/>
    <w:rsid w:val="0085710C"/>
    <w:rsid w:val="00857612"/>
    <w:rsid w:val="00860675"/>
    <w:rsid w:val="0086645D"/>
    <w:rsid w:val="008760B2"/>
    <w:rsid w:val="00876676"/>
    <w:rsid w:val="008777E9"/>
    <w:rsid w:val="00880958"/>
    <w:rsid w:val="00882478"/>
    <w:rsid w:val="00883140"/>
    <w:rsid w:val="008833F3"/>
    <w:rsid w:val="008867EC"/>
    <w:rsid w:val="00886C05"/>
    <w:rsid w:val="00886EDE"/>
    <w:rsid w:val="00887F20"/>
    <w:rsid w:val="00890F89"/>
    <w:rsid w:val="00891ECF"/>
    <w:rsid w:val="00893A23"/>
    <w:rsid w:val="0089459A"/>
    <w:rsid w:val="00895A6A"/>
    <w:rsid w:val="00895D33"/>
    <w:rsid w:val="00895E84"/>
    <w:rsid w:val="00896749"/>
    <w:rsid w:val="00897968"/>
    <w:rsid w:val="008A06D3"/>
    <w:rsid w:val="008A0AA7"/>
    <w:rsid w:val="008A1515"/>
    <w:rsid w:val="008A3550"/>
    <w:rsid w:val="008B2721"/>
    <w:rsid w:val="008B31D3"/>
    <w:rsid w:val="008B32A3"/>
    <w:rsid w:val="008B3B2C"/>
    <w:rsid w:val="008C0896"/>
    <w:rsid w:val="008C1BCE"/>
    <w:rsid w:val="008C2A5C"/>
    <w:rsid w:val="008C4485"/>
    <w:rsid w:val="008C4CAB"/>
    <w:rsid w:val="008C4E13"/>
    <w:rsid w:val="008C59F7"/>
    <w:rsid w:val="008C7152"/>
    <w:rsid w:val="008C77BC"/>
    <w:rsid w:val="008D1132"/>
    <w:rsid w:val="008D2DAB"/>
    <w:rsid w:val="008D501A"/>
    <w:rsid w:val="008D6359"/>
    <w:rsid w:val="008D6368"/>
    <w:rsid w:val="008D71D5"/>
    <w:rsid w:val="008E19A5"/>
    <w:rsid w:val="008E29BF"/>
    <w:rsid w:val="008E3C6D"/>
    <w:rsid w:val="008E5B48"/>
    <w:rsid w:val="008E5CB9"/>
    <w:rsid w:val="008E6B12"/>
    <w:rsid w:val="008F0AD0"/>
    <w:rsid w:val="008F504C"/>
    <w:rsid w:val="008F5CE9"/>
    <w:rsid w:val="0090062C"/>
    <w:rsid w:val="00901465"/>
    <w:rsid w:val="009024BA"/>
    <w:rsid w:val="0090304C"/>
    <w:rsid w:val="00904418"/>
    <w:rsid w:val="00905D64"/>
    <w:rsid w:val="009064A3"/>
    <w:rsid w:val="00911665"/>
    <w:rsid w:val="009135CC"/>
    <w:rsid w:val="00916AB1"/>
    <w:rsid w:val="009176BE"/>
    <w:rsid w:val="0091794F"/>
    <w:rsid w:val="00917A36"/>
    <w:rsid w:val="00921FD8"/>
    <w:rsid w:val="00923346"/>
    <w:rsid w:val="009249D4"/>
    <w:rsid w:val="00924AEC"/>
    <w:rsid w:val="009258D6"/>
    <w:rsid w:val="00926956"/>
    <w:rsid w:val="00930799"/>
    <w:rsid w:val="0093191D"/>
    <w:rsid w:val="00933264"/>
    <w:rsid w:val="009342F4"/>
    <w:rsid w:val="009404A8"/>
    <w:rsid w:val="00941297"/>
    <w:rsid w:val="009413D2"/>
    <w:rsid w:val="00941896"/>
    <w:rsid w:val="00941E8C"/>
    <w:rsid w:val="00944159"/>
    <w:rsid w:val="0094422F"/>
    <w:rsid w:val="009445F1"/>
    <w:rsid w:val="00944E1E"/>
    <w:rsid w:val="00945B28"/>
    <w:rsid w:val="0094631C"/>
    <w:rsid w:val="009465D6"/>
    <w:rsid w:val="00947EBC"/>
    <w:rsid w:val="00951DEB"/>
    <w:rsid w:val="0095223D"/>
    <w:rsid w:val="00952E43"/>
    <w:rsid w:val="009530BC"/>
    <w:rsid w:val="0095410C"/>
    <w:rsid w:val="009552E8"/>
    <w:rsid w:val="00955444"/>
    <w:rsid w:val="009564A2"/>
    <w:rsid w:val="00961014"/>
    <w:rsid w:val="009637AD"/>
    <w:rsid w:val="009646A6"/>
    <w:rsid w:val="00965515"/>
    <w:rsid w:val="00966139"/>
    <w:rsid w:val="00966B9C"/>
    <w:rsid w:val="00966D74"/>
    <w:rsid w:val="00967EFB"/>
    <w:rsid w:val="00971CC1"/>
    <w:rsid w:val="00971CC8"/>
    <w:rsid w:val="00971D34"/>
    <w:rsid w:val="00972E47"/>
    <w:rsid w:val="00974126"/>
    <w:rsid w:val="00974E10"/>
    <w:rsid w:val="009751BD"/>
    <w:rsid w:val="009754C5"/>
    <w:rsid w:val="009758D8"/>
    <w:rsid w:val="00980C48"/>
    <w:rsid w:val="0098288E"/>
    <w:rsid w:val="00982DCF"/>
    <w:rsid w:val="00986C41"/>
    <w:rsid w:val="00986FAC"/>
    <w:rsid w:val="0098769A"/>
    <w:rsid w:val="0099143F"/>
    <w:rsid w:val="009917C5"/>
    <w:rsid w:val="00992839"/>
    <w:rsid w:val="00992B5B"/>
    <w:rsid w:val="00995D3D"/>
    <w:rsid w:val="00997F14"/>
    <w:rsid w:val="009A0672"/>
    <w:rsid w:val="009A0846"/>
    <w:rsid w:val="009A2008"/>
    <w:rsid w:val="009A2BC9"/>
    <w:rsid w:val="009A303A"/>
    <w:rsid w:val="009A4ABB"/>
    <w:rsid w:val="009A4BAE"/>
    <w:rsid w:val="009A4FFF"/>
    <w:rsid w:val="009A5106"/>
    <w:rsid w:val="009A522C"/>
    <w:rsid w:val="009A577B"/>
    <w:rsid w:val="009A647C"/>
    <w:rsid w:val="009B049F"/>
    <w:rsid w:val="009B0868"/>
    <w:rsid w:val="009B1EA2"/>
    <w:rsid w:val="009B334B"/>
    <w:rsid w:val="009B4EE8"/>
    <w:rsid w:val="009B558D"/>
    <w:rsid w:val="009B7483"/>
    <w:rsid w:val="009C0684"/>
    <w:rsid w:val="009C178A"/>
    <w:rsid w:val="009C254F"/>
    <w:rsid w:val="009C3E7E"/>
    <w:rsid w:val="009C60BF"/>
    <w:rsid w:val="009C77ED"/>
    <w:rsid w:val="009C7C72"/>
    <w:rsid w:val="009D0AB2"/>
    <w:rsid w:val="009D0E13"/>
    <w:rsid w:val="009D22E1"/>
    <w:rsid w:val="009D3199"/>
    <w:rsid w:val="009D3307"/>
    <w:rsid w:val="009D33C7"/>
    <w:rsid w:val="009D4FD0"/>
    <w:rsid w:val="009D5F0B"/>
    <w:rsid w:val="009D6E82"/>
    <w:rsid w:val="009E0447"/>
    <w:rsid w:val="009E08F8"/>
    <w:rsid w:val="009E217C"/>
    <w:rsid w:val="009E254F"/>
    <w:rsid w:val="009E3F90"/>
    <w:rsid w:val="009F4833"/>
    <w:rsid w:val="009F5409"/>
    <w:rsid w:val="009F56A5"/>
    <w:rsid w:val="009F6358"/>
    <w:rsid w:val="009F7DE1"/>
    <w:rsid w:val="009F7FF4"/>
    <w:rsid w:val="00A00428"/>
    <w:rsid w:val="00A01EAB"/>
    <w:rsid w:val="00A0388A"/>
    <w:rsid w:val="00A03D61"/>
    <w:rsid w:val="00A04A1F"/>
    <w:rsid w:val="00A05F02"/>
    <w:rsid w:val="00A06126"/>
    <w:rsid w:val="00A06619"/>
    <w:rsid w:val="00A0754F"/>
    <w:rsid w:val="00A07EC8"/>
    <w:rsid w:val="00A131DF"/>
    <w:rsid w:val="00A13B9B"/>
    <w:rsid w:val="00A13BEA"/>
    <w:rsid w:val="00A14D10"/>
    <w:rsid w:val="00A17B79"/>
    <w:rsid w:val="00A20407"/>
    <w:rsid w:val="00A2055D"/>
    <w:rsid w:val="00A22D10"/>
    <w:rsid w:val="00A244BA"/>
    <w:rsid w:val="00A246F0"/>
    <w:rsid w:val="00A248A2"/>
    <w:rsid w:val="00A24E64"/>
    <w:rsid w:val="00A30779"/>
    <w:rsid w:val="00A30D0B"/>
    <w:rsid w:val="00A3247B"/>
    <w:rsid w:val="00A32CD3"/>
    <w:rsid w:val="00A35221"/>
    <w:rsid w:val="00A35B7F"/>
    <w:rsid w:val="00A36E09"/>
    <w:rsid w:val="00A3712F"/>
    <w:rsid w:val="00A40CE6"/>
    <w:rsid w:val="00A40FDA"/>
    <w:rsid w:val="00A41212"/>
    <w:rsid w:val="00A4125B"/>
    <w:rsid w:val="00A44A28"/>
    <w:rsid w:val="00A44DD0"/>
    <w:rsid w:val="00A456A8"/>
    <w:rsid w:val="00A465FA"/>
    <w:rsid w:val="00A512CF"/>
    <w:rsid w:val="00A53253"/>
    <w:rsid w:val="00A53F11"/>
    <w:rsid w:val="00A56FB2"/>
    <w:rsid w:val="00A57D9C"/>
    <w:rsid w:val="00A601F1"/>
    <w:rsid w:val="00A64179"/>
    <w:rsid w:val="00A6467E"/>
    <w:rsid w:val="00A71D79"/>
    <w:rsid w:val="00A73EDC"/>
    <w:rsid w:val="00A73F0C"/>
    <w:rsid w:val="00A7458A"/>
    <w:rsid w:val="00A750BA"/>
    <w:rsid w:val="00A770A2"/>
    <w:rsid w:val="00A774B3"/>
    <w:rsid w:val="00A82007"/>
    <w:rsid w:val="00A82061"/>
    <w:rsid w:val="00A85243"/>
    <w:rsid w:val="00A855DC"/>
    <w:rsid w:val="00A900AC"/>
    <w:rsid w:val="00A90DB7"/>
    <w:rsid w:val="00A926E0"/>
    <w:rsid w:val="00A939B9"/>
    <w:rsid w:val="00A93C34"/>
    <w:rsid w:val="00A93D0F"/>
    <w:rsid w:val="00A94E2E"/>
    <w:rsid w:val="00AA18C3"/>
    <w:rsid w:val="00AA1B8C"/>
    <w:rsid w:val="00AA536D"/>
    <w:rsid w:val="00AA56FD"/>
    <w:rsid w:val="00AA5EB7"/>
    <w:rsid w:val="00AA6134"/>
    <w:rsid w:val="00AA7EA7"/>
    <w:rsid w:val="00AB036A"/>
    <w:rsid w:val="00AB1140"/>
    <w:rsid w:val="00AB155D"/>
    <w:rsid w:val="00AB2126"/>
    <w:rsid w:val="00AB3941"/>
    <w:rsid w:val="00AB43C6"/>
    <w:rsid w:val="00AB7DE4"/>
    <w:rsid w:val="00AC156C"/>
    <w:rsid w:val="00AC1B15"/>
    <w:rsid w:val="00AC613A"/>
    <w:rsid w:val="00AC6896"/>
    <w:rsid w:val="00AC7839"/>
    <w:rsid w:val="00AC788F"/>
    <w:rsid w:val="00AC7958"/>
    <w:rsid w:val="00AC7DBA"/>
    <w:rsid w:val="00AD0AB7"/>
    <w:rsid w:val="00AD1348"/>
    <w:rsid w:val="00AD14C8"/>
    <w:rsid w:val="00AD3E28"/>
    <w:rsid w:val="00AD53C1"/>
    <w:rsid w:val="00AD7D17"/>
    <w:rsid w:val="00AD7E82"/>
    <w:rsid w:val="00AE0471"/>
    <w:rsid w:val="00AE35D2"/>
    <w:rsid w:val="00AE3D60"/>
    <w:rsid w:val="00AE56AA"/>
    <w:rsid w:val="00AE69BE"/>
    <w:rsid w:val="00AF1208"/>
    <w:rsid w:val="00AF17B0"/>
    <w:rsid w:val="00AF2B6C"/>
    <w:rsid w:val="00AF4413"/>
    <w:rsid w:val="00B00539"/>
    <w:rsid w:val="00B006EA"/>
    <w:rsid w:val="00B03A2E"/>
    <w:rsid w:val="00B03F6A"/>
    <w:rsid w:val="00B04DBC"/>
    <w:rsid w:val="00B069CD"/>
    <w:rsid w:val="00B12DF6"/>
    <w:rsid w:val="00B1347E"/>
    <w:rsid w:val="00B138B7"/>
    <w:rsid w:val="00B21922"/>
    <w:rsid w:val="00B22AC9"/>
    <w:rsid w:val="00B25ED1"/>
    <w:rsid w:val="00B2658B"/>
    <w:rsid w:val="00B26763"/>
    <w:rsid w:val="00B315D0"/>
    <w:rsid w:val="00B31FBC"/>
    <w:rsid w:val="00B3507C"/>
    <w:rsid w:val="00B36E48"/>
    <w:rsid w:val="00B40114"/>
    <w:rsid w:val="00B41512"/>
    <w:rsid w:val="00B4190B"/>
    <w:rsid w:val="00B42805"/>
    <w:rsid w:val="00B43428"/>
    <w:rsid w:val="00B434E3"/>
    <w:rsid w:val="00B43DC8"/>
    <w:rsid w:val="00B4435C"/>
    <w:rsid w:val="00B443F2"/>
    <w:rsid w:val="00B443F6"/>
    <w:rsid w:val="00B50C7C"/>
    <w:rsid w:val="00B50E6B"/>
    <w:rsid w:val="00B57322"/>
    <w:rsid w:val="00B57BB8"/>
    <w:rsid w:val="00B605E8"/>
    <w:rsid w:val="00B61258"/>
    <w:rsid w:val="00B61695"/>
    <w:rsid w:val="00B6191E"/>
    <w:rsid w:val="00B62B17"/>
    <w:rsid w:val="00B63084"/>
    <w:rsid w:val="00B63C02"/>
    <w:rsid w:val="00B64F21"/>
    <w:rsid w:val="00B7039A"/>
    <w:rsid w:val="00B7106A"/>
    <w:rsid w:val="00B715DB"/>
    <w:rsid w:val="00B72E04"/>
    <w:rsid w:val="00B744F0"/>
    <w:rsid w:val="00B74920"/>
    <w:rsid w:val="00B74E99"/>
    <w:rsid w:val="00B75289"/>
    <w:rsid w:val="00B815DB"/>
    <w:rsid w:val="00B81FF7"/>
    <w:rsid w:val="00B8209E"/>
    <w:rsid w:val="00B82A5C"/>
    <w:rsid w:val="00B854C0"/>
    <w:rsid w:val="00B919E7"/>
    <w:rsid w:val="00B95085"/>
    <w:rsid w:val="00B95AB6"/>
    <w:rsid w:val="00BA0316"/>
    <w:rsid w:val="00BA080F"/>
    <w:rsid w:val="00BA16F5"/>
    <w:rsid w:val="00BB070A"/>
    <w:rsid w:val="00BB47AC"/>
    <w:rsid w:val="00BC01B0"/>
    <w:rsid w:val="00BC0779"/>
    <w:rsid w:val="00BC2272"/>
    <w:rsid w:val="00BC269F"/>
    <w:rsid w:val="00BC38BD"/>
    <w:rsid w:val="00BC6CBD"/>
    <w:rsid w:val="00BD2ED7"/>
    <w:rsid w:val="00BD3353"/>
    <w:rsid w:val="00BD597D"/>
    <w:rsid w:val="00BD64B9"/>
    <w:rsid w:val="00BD6994"/>
    <w:rsid w:val="00BD7502"/>
    <w:rsid w:val="00BE07B9"/>
    <w:rsid w:val="00BE1DFE"/>
    <w:rsid w:val="00BE39C4"/>
    <w:rsid w:val="00BF4E2F"/>
    <w:rsid w:val="00BF4F25"/>
    <w:rsid w:val="00BF5175"/>
    <w:rsid w:val="00BF59E3"/>
    <w:rsid w:val="00BF74E1"/>
    <w:rsid w:val="00C01398"/>
    <w:rsid w:val="00C0359E"/>
    <w:rsid w:val="00C04E44"/>
    <w:rsid w:val="00C05B1D"/>
    <w:rsid w:val="00C10111"/>
    <w:rsid w:val="00C109F6"/>
    <w:rsid w:val="00C11078"/>
    <w:rsid w:val="00C14956"/>
    <w:rsid w:val="00C1525C"/>
    <w:rsid w:val="00C1585F"/>
    <w:rsid w:val="00C1738A"/>
    <w:rsid w:val="00C21E38"/>
    <w:rsid w:val="00C2366D"/>
    <w:rsid w:val="00C2493D"/>
    <w:rsid w:val="00C255EE"/>
    <w:rsid w:val="00C25D8E"/>
    <w:rsid w:val="00C27B20"/>
    <w:rsid w:val="00C312E6"/>
    <w:rsid w:val="00C32EA8"/>
    <w:rsid w:val="00C33BB8"/>
    <w:rsid w:val="00C3415F"/>
    <w:rsid w:val="00C34B29"/>
    <w:rsid w:val="00C36007"/>
    <w:rsid w:val="00C361BB"/>
    <w:rsid w:val="00C36C9A"/>
    <w:rsid w:val="00C374B7"/>
    <w:rsid w:val="00C40A8C"/>
    <w:rsid w:val="00C414A9"/>
    <w:rsid w:val="00C432E9"/>
    <w:rsid w:val="00C433EE"/>
    <w:rsid w:val="00C45B35"/>
    <w:rsid w:val="00C47EE4"/>
    <w:rsid w:val="00C509F2"/>
    <w:rsid w:val="00C51042"/>
    <w:rsid w:val="00C521F3"/>
    <w:rsid w:val="00C53FE5"/>
    <w:rsid w:val="00C55AB3"/>
    <w:rsid w:val="00C57A24"/>
    <w:rsid w:val="00C57FF4"/>
    <w:rsid w:val="00C60839"/>
    <w:rsid w:val="00C619E7"/>
    <w:rsid w:val="00C62B0C"/>
    <w:rsid w:val="00C63CBA"/>
    <w:rsid w:val="00C66195"/>
    <w:rsid w:val="00C67C05"/>
    <w:rsid w:val="00C73626"/>
    <w:rsid w:val="00C753E5"/>
    <w:rsid w:val="00C75843"/>
    <w:rsid w:val="00C75EF1"/>
    <w:rsid w:val="00C76053"/>
    <w:rsid w:val="00C8112F"/>
    <w:rsid w:val="00C815EA"/>
    <w:rsid w:val="00C83451"/>
    <w:rsid w:val="00C86100"/>
    <w:rsid w:val="00C910A2"/>
    <w:rsid w:val="00C9177D"/>
    <w:rsid w:val="00C92067"/>
    <w:rsid w:val="00C923A3"/>
    <w:rsid w:val="00C94473"/>
    <w:rsid w:val="00C95A9E"/>
    <w:rsid w:val="00C961DE"/>
    <w:rsid w:val="00C96340"/>
    <w:rsid w:val="00C96498"/>
    <w:rsid w:val="00C96955"/>
    <w:rsid w:val="00C97F63"/>
    <w:rsid w:val="00CA2A75"/>
    <w:rsid w:val="00CA30DD"/>
    <w:rsid w:val="00CA565B"/>
    <w:rsid w:val="00CA59A1"/>
    <w:rsid w:val="00CA6878"/>
    <w:rsid w:val="00CB2BCF"/>
    <w:rsid w:val="00CB3673"/>
    <w:rsid w:val="00CB389C"/>
    <w:rsid w:val="00CB442E"/>
    <w:rsid w:val="00CB4680"/>
    <w:rsid w:val="00CB51D8"/>
    <w:rsid w:val="00CB5A07"/>
    <w:rsid w:val="00CB5B5D"/>
    <w:rsid w:val="00CC055B"/>
    <w:rsid w:val="00CC1323"/>
    <w:rsid w:val="00CC156B"/>
    <w:rsid w:val="00CC3426"/>
    <w:rsid w:val="00CC44D5"/>
    <w:rsid w:val="00CC7CCA"/>
    <w:rsid w:val="00CD21B9"/>
    <w:rsid w:val="00CD2C2F"/>
    <w:rsid w:val="00CD2EED"/>
    <w:rsid w:val="00CD37CF"/>
    <w:rsid w:val="00CD446B"/>
    <w:rsid w:val="00CD5046"/>
    <w:rsid w:val="00CD5D6D"/>
    <w:rsid w:val="00CD7FA1"/>
    <w:rsid w:val="00CE36E4"/>
    <w:rsid w:val="00CE470F"/>
    <w:rsid w:val="00CE7085"/>
    <w:rsid w:val="00CE7329"/>
    <w:rsid w:val="00CE7B41"/>
    <w:rsid w:val="00CF20CE"/>
    <w:rsid w:val="00CF2DCB"/>
    <w:rsid w:val="00CF3373"/>
    <w:rsid w:val="00CF351C"/>
    <w:rsid w:val="00CF42B5"/>
    <w:rsid w:val="00CF4AA4"/>
    <w:rsid w:val="00CF51C1"/>
    <w:rsid w:val="00CF537B"/>
    <w:rsid w:val="00CF56C7"/>
    <w:rsid w:val="00CF59A9"/>
    <w:rsid w:val="00CF5BE2"/>
    <w:rsid w:val="00CF7485"/>
    <w:rsid w:val="00CF7F2F"/>
    <w:rsid w:val="00D01374"/>
    <w:rsid w:val="00D018A8"/>
    <w:rsid w:val="00D030E8"/>
    <w:rsid w:val="00D04260"/>
    <w:rsid w:val="00D04B61"/>
    <w:rsid w:val="00D05D64"/>
    <w:rsid w:val="00D06330"/>
    <w:rsid w:val="00D069B3"/>
    <w:rsid w:val="00D07A5B"/>
    <w:rsid w:val="00D1175C"/>
    <w:rsid w:val="00D11D71"/>
    <w:rsid w:val="00D12991"/>
    <w:rsid w:val="00D14B4F"/>
    <w:rsid w:val="00D151AE"/>
    <w:rsid w:val="00D163FA"/>
    <w:rsid w:val="00D1708A"/>
    <w:rsid w:val="00D1778A"/>
    <w:rsid w:val="00D178F8"/>
    <w:rsid w:val="00D21235"/>
    <w:rsid w:val="00D21C64"/>
    <w:rsid w:val="00D24528"/>
    <w:rsid w:val="00D3188A"/>
    <w:rsid w:val="00D324D6"/>
    <w:rsid w:val="00D32715"/>
    <w:rsid w:val="00D348C0"/>
    <w:rsid w:val="00D4030E"/>
    <w:rsid w:val="00D40EBD"/>
    <w:rsid w:val="00D44B39"/>
    <w:rsid w:val="00D473D5"/>
    <w:rsid w:val="00D50B40"/>
    <w:rsid w:val="00D51E58"/>
    <w:rsid w:val="00D51FA5"/>
    <w:rsid w:val="00D5379C"/>
    <w:rsid w:val="00D5383D"/>
    <w:rsid w:val="00D53DAB"/>
    <w:rsid w:val="00D610BD"/>
    <w:rsid w:val="00D61BF9"/>
    <w:rsid w:val="00D7076B"/>
    <w:rsid w:val="00D707C3"/>
    <w:rsid w:val="00D753EF"/>
    <w:rsid w:val="00D757DB"/>
    <w:rsid w:val="00D76C8B"/>
    <w:rsid w:val="00D8008B"/>
    <w:rsid w:val="00D81C16"/>
    <w:rsid w:val="00D81F04"/>
    <w:rsid w:val="00D82759"/>
    <w:rsid w:val="00D83BC4"/>
    <w:rsid w:val="00D85380"/>
    <w:rsid w:val="00D8710B"/>
    <w:rsid w:val="00D87962"/>
    <w:rsid w:val="00D90775"/>
    <w:rsid w:val="00D95389"/>
    <w:rsid w:val="00D97897"/>
    <w:rsid w:val="00D979B5"/>
    <w:rsid w:val="00DA5428"/>
    <w:rsid w:val="00DB465F"/>
    <w:rsid w:val="00DB4B3A"/>
    <w:rsid w:val="00DB4B89"/>
    <w:rsid w:val="00DB53C4"/>
    <w:rsid w:val="00DB7309"/>
    <w:rsid w:val="00DC077F"/>
    <w:rsid w:val="00DC0B78"/>
    <w:rsid w:val="00DC3001"/>
    <w:rsid w:val="00DC3E47"/>
    <w:rsid w:val="00DC3F1B"/>
    <w:rsid w:val="00DC49DB"/>
    <w:rsid w:val="00DC4BBF"/>
    <w:rsid w:val="00DC5A9A"/>
    <w:rsid w:val="00DC735E"/>
    <w:rsid w:val="00DD07AA"/>
    <w:rsid w:val="00DD3A89"/>
    <w:rsid w:val="00DD711D"/>
    <w:rsid w:val="00DD7133"/>
    <w:rsid w:val="00DE004E"/>
    <w:rsid w:val="00DE2B7A"/>
    <w:rsid w:val="00DE36E7"/>
    <w:rsid w:val="00DE3F9A"/>
    <w:rsid w:val="00DE623A"/>
    <w:rsid w:val="00DE6714"/>
    <w:rsid w:val="00DE719A"/>
    <w:rsid w:val="00DE7C0B"/>
    <w:rsid w:val="00DF0EE3"/>
    <w:rsid w:val="00DF0F4F"/>
    <w:rsid w:val="00DF10D1"/>
    <w:rsid w:val="00DF11F9"/>
    <w:rsid w:val="00DF1F8A"/>
    <w:rsid w:val="00DF3759"/>
    <w:rsid w:val="00DF3957"/>
    <w:rsid w:val="00DF6C51"/>
    <w:rsid w:val="00E004B7"/>
    <w:rsid w:val="00E02F91"/>
    <w:rsid w:val="00E03CBB"/>
    <w:rsid w:val="00E056AA"/>
    <w:rsid w:val="00E066D4"/>
    <w:rsid w:val="00E10853"/>
    <w:rsid w:val="00E1106A"/>
    <w:rsid w:val="00E12283"/>
    <w:rsid w:val="00E12D1F"/>
    <w:rsid w:val="00E12D5B"/>
    <w:rsid w:val="00E13AC2"/>
    <w:rsid w:val="00E1518F"/>
    <w:rsid w:val="00E1744A"/>
    <w:rsid w:val="00E176FE"/>
    <w:rsid w:val="00E23A86"/>
    <w:rsid w:val="00E25911"/>
    <w:rsid w:val="00E3185A"/>
    <w:rsid w:val="00E31ABB"/>
    <w:rsid w:val="00E322B0"/>
    <w:rsid w:val="00E3275F"/>
    <w:rsid w:val="00E34C36"/>
    <w:rsid w:val="00E34DEC"/>
    <w:rsid w:val="00E356A5"/>
    <w:rsid w:val="00E35CBB"/>
    <w:rsid w:val="00E35E44"/>
    <w:rsid w:val="00E3679E"/>
    <w:rsid w:val="00E373C8"/>
    <w:rsid w:val="00E43D14"/>
    <w:rsid w:val="00E44237"/>
    <w:rsid w:val="00E46A79"/>
    <w:rsid w:val="00E510B8"/>
    <w:rsid w:val="00E510CF"/>
    <w:rsid w:val="00E51B56"/>
    <w:rsid w:val="00E558E4"/>
    <w:rsid w:val="00E560FA"/>
    <w:rsid w:val="00E5634C"/>
    <w:rsid w:val="00E62F9D"/>
    <w:rsid w:val="00E63E67"/>
    <w:rsid w:val="00E63E83"/>
    <w:rsid w:val="00E63EFA"/>
    <w:rsid w:val="00E65126"/>
    <w:rsid w:val="00E652B3"/>
    <w:rsid w:val="00E66FA0"/>
    <w:rsid w:val="00E73CB8"/>
    <w:rsid w:val="00E75474"/>
    <w:rsid w:val="00E77ACB"/>
    <w:rsid w:val="00E80A58"/>
    <w:rsid w:val="00E80BE9"/>
    <w:rsid w:val="00E83F9A"/>
    <w:rsid w:val="00E85075"/>
    <w:rsid w:val="00E94792"/>
    <w:rsid w:val="00E95761"/>
    <w:rsid w:val="00E96F3C"/>
    <w:rsid w:val="00EA35B4"/>
    <w:rsid w:val="00EA4A49"/>
    <w:rsid w:val="00EA62D8"/>
    <w:rsid w:val="00EA74B4"/>
    <w:rsid w:val="00EB3984"/>
    <w:rsid w:val="00EB4372"/>
    <w:rsid w:val="00EB4EE7"/>
    <w:rsid w:val="00EB640E"/>
    <w:rsid w:val="00EB7D14"/>
    <w:rsid w:val="00EB7EBB"/>
    <w:rsid w:val="00EC075E"/>
    <w:rsid w:val="00EC1D33"/>
    <w:rsid w:val="00EC20A2"/>
    <w:rsid w:val="00EC7566"/>
    <w:rsid w:val="00ED0160"/>
    <w:rsid w:val="00ED108C"/>
    <w:rsid w:val="00ED1A8C"/>
    <w:rsid w:val="00ED3AB1"/>
    <w:rsid w:val="00ED44F8"/>
    <w:rsid w:val="00ED48FA"/>
    <w:rsid w:val="00ED4DB6"/>
    <w:rsid w:val="00ED628E"/>
    <w:rsid w:val="00ED7415"/>
    <w:rsid w:val="00ED7A7A"/>
    <w:rsid w:val="00EE1628"/>
    <w:rsid w:val="00EE257F"/>
    <w:rsid w:val="00EE3AF4"/>
    <w:rsid w:val="00EE3EBD"/>
    <w:rsid w:val="00EE4571"/>
    <w:rsid w:val="00EE49B0"/>
    <w:rsid w:val="00EE5713"/>
    <w:rsid w:val="00EF04E3"/>
    <w:rsid w:val="00EF08D6"/>
    <w:rsid w:val="00EF16B7"/>
    <w:rsid w:val="00EF1A65"/>
    <w:rsid w:val="00EF327A"/>
    <w:rsid w:val="00EF5AEC"/>
    <w:rsid w:val="00F01093"/>
    <w:rsid w:val="00F07958"/>
    <w:rsid w:val="00F1069F"/>
    <w:rsid w:val="00F108BA"/>
    <w:rsid w:val="00F11853"/>
    <w:rsid w:val="00F11C19"/>
    <w:rsid w:val="00F12D98"/>
    <w:rsid w:val="00F159A3"/>
    <w:rsid w:val="00F16021"/>
    <w:rsid w:val="00F175A6"/>
    <w:rsid w:val="00F20D63"/>
    <w:rsid w:val="00F21ACC"/>
    <w:rsid w:val="00F23180"/>
    <w:rsid w:val="00F315C8"/>
    <w:rsid w:val="00F3223B"/>
    <w:rsid w:val="00F327A5"/>
    <w:rsid w:val="00F32F11"/>
    <w:rsid w:val="00F33AD4"/>
    <w:rsid w:val="00F34871"/>
    <w:rsid w:val="00F408C5"/>
    <w:rsid w:val="00F42A81"/>
    <w:rsid w:val="00F43292"/>
    <w:rsid w:val="00F43BDF"/>
    <w:rsid w:val="00F44CCC"/>
    <w:rsid w:val="00F450B9"/>
    <w:rsid w:val="00F46310"/>
    <w:rsid w:val="00F50D2B"/>
    <w:rsid w:val="00F5149A"/>
    <w:rsid w:val="00F53F94"/>
    <w:rsid w:val="00F54863"/>
    <w:rsid w:val="00F55D5E"/>
    <w:rsid w:val="00F6437E"/>
    <w:rsid w:val="00F65DF9"/>
    <w:rsid w:val="00F73D2A"/>
    <w:rsid w:val="00F745D9"/>
    <w:rsid w:val="00F75DF8"/>
    <w:rsid w:val="00F8089E"/>
    <w:rsid w:val="00F8177E"/>
    <w:rsid w:val="00F82574"/>
    <w:rsid w:val="00F83506"/>
    <w:rsid w:val="00F848F4"/>
    <w:rsid w:val="00F849C0"/>
    <w:rsid w:val="00F84A1B"/>
    <w:rsid w:val="00F86AAD"/>
    <w:rsid w:val="00F87FDD"/>
    <w:rsid w:val="00F92686"/>
    <w:rsid w:val="00F92E64"/>
    <w:rsid w:val="00F972BE"/>
    <w:rsid w:val="00F97CAB"/>
    <w:rsid w:val="00F97DFD"/>
    <w:rsid w:val="00FA1D54"/>
    <w:rsid w:val="00FA2BA0"/>
    <w:rsid w:val="00FA391F"/>
    <w:rsid w:val="00FA438F"/>
    <w:rsid w:val="00FA45CE"/>
    <w:rsid w:val="00FA5DF2"/>
    <w:rsid w:val="00FA742E"/>
    <w:rsid w:val="00FA7917"/>
    <w:rsid w:val="00FB0208"/>
    <w:rsid w:val="00FB0572"/>
    <w:rsid w:val="00FB1985"/>
    <w:rsid w:val="00FB1C57"/>
    <w:rsid w:val="00FB1F92"/>
    <w:rsid w:val="00FB29C4"/>
    <w:rsid w:val="00FB2EF2"/>
    <w:rsid w:val="00FB3FCF"/>
    <w:rsid w:val="00FB45EE"/>
    <w:rsid w:val="00FB5844"/>
    <w:rsid w:val="00FB5D39"/>
    <w:rsid w:val="00FB7574"/>
    <w:rsid w:val="00FB771D"/>
    <w:rsid w:val="00FC2F0E"/>
    <w:rsid w:val="00FC3121"/>
    <w:rsid w:val="00FC4630"/>
    <w:rsid w:val="00FC560B"/>
    <w:rsid w:val="00FC758C"/>
    <w:rsid w:val="00FD0572"/>
    <w:rsid w:val="00FD0B0A"/>
    <w:rsid w:val="00FD197A"/>
    <w:rsid w:val="00FD42A1"/>
    <w:rsid w:val="00FD47E7"/>
    <w:rsid w:val="00FD4F9F"/>
    <w:rsid w:val="00FE0307"/>
    <w:rsid w:val="00FE1A4B"/>
    <w:rsid w:val="00FE3135"/>
    <w:rsid w:val="00FE3F27"/>
    <w:rsid w:val="00FE54D2"/>
    <w:rsid w:val="00FE63E2"/>
    <w:rsid w:val="00FE7958"/>
    <w:rsid w:val="00FF3F9C"/>
    <w:rsid w:val="00FF4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96BB5E-798A-4FAF-AAED-E9F58CB98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4E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F74E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leNormal"/>
    <w:next w:val="TableGrid"/>
    <w:uiPriority w:val="59"/>
    <w:rsid w:val="00BF74E1"/>
    <w:pPr>
      <w:spacing w:after="0" w:line="240" w:lineRule="auto"/>
    </w:pPr>
    <w:rPr>
      <w:rFonts w:eastAsia="Times New Roman"/>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BF74E1"/>
    <w:pPr>
      <w:ind w:left="720"/>
      <w:contextualSpacing/>
    </w:pPr>
  </w:style>
  <w:style w:type="table" w:customStyle="1" w:styleId="Grigliatabella13">
    <w:name w:val="Griglia tabella13"/>
    <w:basedOn w:val="TableNormal"/>
    <w:next w:val="TableGrid"/>
    <w:uiPriority w:val="59"/>
    <w:rsid w:val="00BF74E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leNormal"/>
    <w:next w:val="TableGrid"/>
    <w:uiPriority w:val="59"/>
    <w:rsid w:val="00BF74E1"/>
    <w:pPr>
      <w:spacing w:after="0" w:line="240" w:lineRule="auto"/>
    </w:pPr>
    <w:rPr>
      <w:rFonts w:eastAsia="Times New Roman"/>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chart" Target="charts/chart2.xml"/><Relationship Id="rId5" Type="http://schemas.openxmlformats.org/officeDocument/2006/relationships/diagramData" Target="diagrams/data1.xml"/><Relationship Id="rId10" Type="http://schemas.openxmlformats.org/officeDocument/2006/relationships/chart" Target="charts/chart1.xml"/><Relationship Id="rId4" Type="http://schemas.openxmlformats.org/officeDocument/2006/relationships/webSettings" Target="webSettings.xml"/><Relationship Id="rId9" Type="http://schemas.microsoft.com/office/2007/relationships/diagramDrawing" Target="diagrams/drawing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spPr>
            <a:ln w="28575">
              <a:noFill/>
            </a:ln>
          </c:spPr>
          <c:trendline>
            <c:trendlineType val="linear"/>
            <c:dispRSqr val="0"/>
            <c:dispEq val="0"/>
          </c:trendline>
          <c:trendline>
            <c:trendlineType val="linear"/>
            <c:forward val="2"/>
            <c:dispRSqr val="0"/>
            <c:dispEq val="0"/>
          </c:trendline>
          <c:xVal>
            <c:numRef>
              <c:f>Foglio1!$AC$166:$AC$170</c:f>
              <c:numCache>
                <c:formatCode>General</c:formatCode>
                <c:ptCount val="5"/>
                <c:pt idx="0">
                  <c:v>4</c:v>
                </c:pt>
                <c:pt idx="1">
                  <c:v>4</c:v>
                </c:pt>
                <c:pt idx="2">
                  <c:v>4</c:v>
                </c:pt>
                <c:pt idx="3">
                  <c:v>3</c:v>
                </c:pt>
                <c:pt idx="4">
                  <c:v>4</c:v>
                </c:pt>
              </c:numCache>
            </c:numRef>
          </c:xVal>
          <c:yVal>
            <c:numRef>
              <c:f>Foglio1!$AD$166:$AD$170</c:f>
              <c:numCache>
                <c:formatCode>General</c:formatCode>
                <c:ptCount val="5"/>
                <c:pt idx="0">
                  <c:v>3.9</c:v>
                </c:pt>
                <c:pt idx="1">
                  <c:v>4</c:v>
                </c:pt>
                <c:pt idx="2">
                  <c:v>4</c:v>
                </c:pt>
                <c:pt idx="3">
                  <c:v>2.99</c:v>
                </c:pt>
                <c:pt idx="4">
                  <c:v>4</c:v>
                </c:pt>
              </c:numCache>
            </c:numRef>
          </c:yVal>
          <c:smooth val="0"/>
          <c:extLst>
            <c:ext xmlns:c16="http://schemas.microsoft.com/office/drawing/2014/chart" uri="{C3380CC4-5D6E-409C-BE32-E72D297353CC}">
              <c16:uniqueId val="{00000000-9956-4364-9903-7B1B9BE45A2B}"/>
            </c:ext>
          </c:extLst>
        </c:ser>
        <c:dLbls>
          <c:showLegendKey val="0"/>
          <c:showVal val="0"/>
          <c:showCatName val="0"/>
          <c:showSerName val="0"/>
          <c:showPercent val="0"/>
          <c:showBubbleSize val="0"/>
        </c:dLbls>
        <c:axId val="274715008"/>
        <c:axId val="274716544"/>
      </c:scatterChart>
      <c:valAx>
        <c:axId val="274715008"/>
        <c:scaling>
          <c:orientation val="minMax"/>
        </c:scaling>
        <c:delete val="0"/>
        <c:axPos val="b"/>
        <c:numFmt formatCode="General" sourceLinked="1"/>
        <c:majorTickMark val="out"/>
        <c:minorTickMark val="none"/>
        <c:tickLblPos val="nextTo"/>
        <c:crossAx val="274716544"/>
        <c:crosses val="autoZero"/>
        <c:crossBetween val="midCat"/>
      </c:valAx>
      <c:valAx>
        <c:axId val="274716544"/>
        <c:scaling>
          <c:orientation val="minMax"/>
        </c:scaling>
        <c:delete val="0"/>
        <c:axPos val="l"/>
        <c:majorGridlines/>
        <c:numFmt formatCode="General" sourceLinked="1"/>
        <c:majorTickMark val="out"/>
        <c:minorTickMark val="none"/>
        <c:tickLblPos val="nextTo"/>
        <c:crossAx val="274715008"/>
        <c:crosses val="autoZero"/>
        <c:crossBetween val="midCat"/>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spPr>
            <a:ln w="28575">
              <a:noFill/>
            </a:ln>
          </c:spPr>
          <c:trendline>
            <c:trendlineType val="linear"/>
            <c:dispRSqr val="0"/>
            <c:dispEq val="0"/>
          </c:trendline>
          <c:trendline>
            <c:trendlineType val="linear"/>
            <c:forward val="2"/>
            <c:dispRSqr val="0"/>
            <c:dispEq val="0"/>
          </c:trendline>
          <c:trendline>
            <c:trendlineType val="linear"/>
            <c:dispRSqr val="1"/>
            <c:dispEq val="1"/>
            <c:trendlineLbl>
              <c:numFmt formatCode="General" sourceLinked="0"/>
            </c:trendlineLbl>
          </c:trendline>
          <c:xVal>
            <c:numRef>
              <c:f>Foglio1!$AC$166:$AC$170</c:f>
              <c:numCache>
                <c:formatCode>General</c:formatCode>
                <c:ptCount val="5"/>
                <c:pt idx="0">
                  <c:v>4</c:v>
                </c:pt>
                <c:pt idx="1">
                  <c:v>4</c:v>
                </c:pt>
                <c:pt idx="2">
                  <c:v>4</c:v>
                </c:pt>
                <c:pt idx="3">
                  <c:v>3</c:v>
                </c:pt>
                <c:pt idx="4">
                  <c:v>4</c:v>
                </c:pt>
              </c:numCache>
            </c:numRef>
          </c:xVal>
          <c:yVal>
            <c:numRef>
              <c:f>Foglio1!$AD$166:$AD$170</c:f>
              <c:numCache>
                <c:formatCode>General</c:formatCode>
                <c:ptCount val="5"/>
                <c:pt idx="0">
                  <c:v>3.9</c:v>
                </c:pt>
                <c:pt idx="1">
                  <c:v>4</c:v>
                </c:pt>
                <c:pt idx="2">
                  <c:v>4</c:v>
                </c:pt>
                <c:pt idx="3">
                  <c:v>2.99</c:v>
                </c:pt>
                <c:pt idx="4">
                  <c:v>4</c:v>
                </c:pt>
              </c:numCache>
            </c:numRef>
          </c:yVal>
          <c:smooth val="0"/>
          <c:extLst>
            <c:ext xmlns:c16="http://schemas.microsoft.com/office/drawing/2014/chart" uri="{C3380CC4-5D6E-409C-BE32-E72D297353CC}">
              <c16:uniqueId val="{00000000-4020-461B-A270-A6D6E0DA55B4}"/>
            </c:ext>
          </c:extLst>
        </c:ser>
        <c:dLbls>
          <c:showLegendKey val="0"/>
          <c:showVal val="0"/>
          <c:showCatName val="0"/>
          <c:showSerName val="0"/>
          <c:showPercent val="0"/>
          <c:showBubbleSize val="0"/>
        </c:dLbls>
        <c:axId val="278687104"/>
        <c:axId val="278697088"/>
      </c:scatterChart>
      <c:valAx>
        <c:axId val="278687104"/>
        <c:scaling>
          <c:orientation val="minMax"/>
        </c:scaling>
        <c:delete val="0"/>
        <c:axPos val="b"/>
        <c:numFmt formatCode="General" sourceLinked="1"/>
        <c:majorTickMark val="out"/>
        <c:minorTickMark val="none"/>
        <c:tickLblPos val="nextTo"/>
        <c:crossAx val="278697088"/>
        <c:crosses val="autoZero"/>
        <c:crossBetween val="midCat"/>
      </c:valAx>
      <c:valAx>
        <c:axId val="278697088"/>
        <c:scaling>
          <c:orientation val="minMax"/>
        </c:scaling>
        <c:delete val="0"/>
        <c:axPos val="l"/>
        <c:majorGridlines/>
        <c:numFmt formatCode="General" sourceLinked="1"/>
        <c:majorTickMark val="out"/>
        <c:minorTickMark val="none"/>
        <c:tickLblPos val="nextTo"/>
        <c:crossAx val="278687104"/>
        <c:crosses val="autoZero"/>
        <c:crossBetween val="midCat"/>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spPr>
            <a:ln w="28575">
              <a:noFill/>
            </a:ln>
          </c:spPr>
          <c:trendline>
            <c:trendlineType val="linear"/>
            <c:dispRSqr val="0"/>
            <c:dispEq val="0"/>
          </c:trendline>
          <c:trendline>
            <c:trendlineType val="linear"/>
            <c:forward val="2"/>
            <c:dispRSqr val="0"/>
            <c:dispEq val="0"/>
          </c:trendline>
          <c:xVal>
            <c:numRef>
              <c:f>Foglio1!$AC$166:$AC$170</c:f>
              <c:numCache>
                <c:formatCode>General</c:formatCode>
                <c:ptCount val="5"/>
                <c:pt idx="0">
                  <c:v>4</c:v>
                </c:pt>
                <c:pt idx="1">
                  <c:v>4</c:v>
                </c:pt>
                <c:pt idx="2">
                  <c:v>4</c:v>
                </c:pt>
                <c:pt idx="3">
                  <c:v>3</c:v>
                </c:pt>
                <c:pt idx="4">
                  <c:v>4</c:v>
                </c:pt>
              </c:numCache>
            </c:numRef>
          </c:xVal>
          <c:yVal>
            <c:numRef>
              <c:f>Foglio1!$AD$166:$AD$170</c:f>
              <c:numCache>
                <c:formatCode>General</c:formatCode>
                <c:ptCount val="5"/>
                <c:pt idx="0">
                  <c:v>3.9</c:v>
                </c:pt>
                <c:pt idx="1">
                  <c:v>4</c:v>
                </c:pt>
                <c:pt idx="2">
                  <c:v>4</c:v>
                </c:pt>
                <c:pt idx="3">
                  <c:v>2.99</c:v>
                </c:pt>
                <c:pt idx="4">
                  <c:v>4</c:v>
                </c:pt>
              </c:numCache>
            </c:numRef>
          </c:yVal>
          <c:smooth val="0"/>
          <c:extLst>
            <c:ext xmlns:c16="http://schemas.microsoft.com/office/drawing/2014/chart" uri="{C3380CC4-5D6E-409C-BE32-E72D297353CC}">
              <c16:uniqueId val="{00000000-5E9E-4B31-9DE8-F4B707CEE4A3}"/>
            </c:ext>
          </c:extLst>
        </c:ser>
        <c:dLbls>
          <c:showLegendKey val="0"/>
          <c:showVal val="0"/>
          <c:showCatName val="0"/>
          <c:showSerName val="0"/>
          <c:showPercent val="0"/>
          <c:showBubbleSize val="0"/>
        </c:dLbls>
        <c:axId val="278751104"/>
        <c:axId val="278752640"/>
      </c:scatterChart>
      <c:valAx>
        <c:axId val="278751104"/>
        <c:scaling>
          <c:orientation val="minMax"/>
        </c:scaling>
        <c:delete val="0"/>
        <c:axPos val="b"/>
        <c:numFmt formatCode="General" sourceLinked="1"/>
        <c:majorTickMark val="out"/>
        <c:minorTickMark val="none"/>
        <c:tickLblPos val="nextTo"/>
        <c:crossAx val="278752640"/>
        <c:crosses val="autoZero"/>
        <c:crossBetween val="midCat"/>
      </c:valAx>
      <c:valAx>
        <c:axId val="278752640"/>
        <c:scaling>
          <c:orientation val="minMax"/>
        </c:scaling>
        <c:delete val="0"/>
        <c:axPos val="l"/>
        <c:majorGridlines/>
        <c:numFmt formatCode="General" sourceLinked="1"/>
        <c:majorTickMark val="out"/>
        <c:minorTickMark val="none"/>
        <c:tickLblPos val="nextTo"/>
        <c:crossAx val="278751104"/>
        <c:crosses val="autoZero"/>
        <c:crossBetween val="midCat"/>
      </c:valAx>
    </c:plotArea>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C21F5DB-3538-45AA-A7B9-364B2B18BE4C}"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US"/>
        </a:p>
      </dgm:t>
    </dgm:pt>
    <dgm:pt modelId="{A62EF741-4820-41CE-99AF-5B6E7A021537}">
      <dgm:prSet phldrT="[Text]"/>
      <dgm:spPr>
        <a:xfrm>
          <a:off x="2065168" y="727858"/>
          <a:ext cx="1813262" cy="1813262"/>
        </a:xfrm>
        <a:prstGeom prst="ellipse">
          <a:avLst/>
        </a:prstGeom>
        <a:solidFill>
          <a:srgbClr val="4F81BD">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Text" lastClr="000000"/>
              </a:solidFill>
              <a:latin typeface="Calibri"/>
              <a:ea typeface="+mn-ea"/>
              <a:cs typeface="+mn-cs"/>
            </a:rPr>
            <a:t>Brand </a:t>
          </a:r>
          <a:endParaRPr lang="en-US" dirty="0">
            <a:solidFill>
              <a:sysClr val="windowText" lastClr="000000"/>
            </a:solidFill>
            <a:latin typeface="Calibri"/>
            <a:ea typeface="+mn-ea"/>
            <a:cs typeface="+mn-cs"/>
          </a:endParaRPr>
        </a:p>
      </dgm:t>
    </dgm:pt>
    <dgm:pt modelId="{9568685E-4766-4622-8FE7-454AA4CA91DE}" type="parTrans" cxnId="{320A7AD4-166C-4A4B-A19D-B41C852E38B0}">
      <dgm:prSet/>
      <dgm:spPr/>
      <dgm:t>
        <a:bodyPr/>
        <a:lstStyle/>
        <a:p>
          <a:endParaRPr lang="en-US"/>
        </a:p>
      </dgm:t>
    </dgm:pt>
    <dgm:pt modelId="{60C5871A-7CDB-41E7-8588-E74719B29474}" type="sibTrans" cxnId="{320A7AD4-166C-4A4B-A19D-B41C852E38B0}">
      <dgm:prSet/>
      <dgm:spPr/>
      <dgm:t>
        <a:bodyPr/>
        <a:lstStyle/>
        <a:p>
          <a:endParaRPr lang="en-US"/>
        </a:p>
      </dgm:t>
    </dgm:pt>
    <dgm:pt modelId="{B1E7732D-2429-4988-B764-2ACAB365F8DC}">
      <dgm:prSet phldrT="[Text]"/>
      <dgm:spPr>
        <a:xfrm>
          <a:off x="2518484" y="323"/>
          <a:ext cx="906631" cy="906631"/>
        </a:xfrm>
        <a:prstGeom prst="ellipse">
          <a:avLst/>
        </a:prstGeom>
        <a:solidFill>
          <a:srgbClr val="4F81BD">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Text" lastClr="000000"/>
              </a:solidFill>
              <a:latin typeface="Calibri"/>
              <a:ea typeface="+mn-ea"/>
              <a:cs typeface="+mn-cs"/>
            </a:rPr>
            <a:t>People, origin * society </a:t>
          </a:r>
          <a:endParaRPr lang="en-US" dirty="0">
            <a:solidFill>
              <a:sysClr val="windowText" lastClr="000000"/>
            </a:solidFill>
            <a:latin typeface="Calibri"/>
            <a:ea typeface="+mn-ea"/>
            <a:cs typeface="+mn-cs"/>
          </a:endParaRPr>
        </a:p>
      </dgm:t>
    </dgm:pt>
    <dgm:pt modelId="{62B8FDFF-F935-4509-BCA1-491E4AE5C28C}" type="parTrans" cxnId="{A3B44C14-8BAA-4549-B11F-105461598F3E}">
      <dgm:prSet/>
      <dgm:spPr/>
      <dgm:t>
        <a:bodyPr/>
        <a:lstStyle/>
        <a:p>
          <a:endParaRPr lang="en-US"/>
        </a:p>
      </dgm:t>
    </dgm:pt>
    <dgm:pt modelId="{3B7FAC75-21BB-4F3F-98E4-632BE0BDED88}" type="sibTrans" cxnId="{A3B44C14-8BAA-4549-B11F-105461598F3E}">
      <dgm:prSet/>
      <dgm:spPr/>
      <dgm:t>
        <a:bodyPr/>
        <a:lstStyle/>
        <a:p>
          <a:endParaRPr lang="en-US"/>
        </a:p>
      </dgm:t>
    </dgm:pt>
    <dgm:pt modelId="{0176BDC9-4724-486D-A316-D60C83CE6B12}">
      <dgm:prSet phldrT="[Text]"/>
      <dgm:spPr>
        <a:xfrm>
          <a:off x="3699335" y="1181174"/>
          <a:ext cx="906631" cy="906631"/>
        </a:xfrm>
        <a:prstGeom prst="ellipse">
          <a:avLst/>
        </a:prstGeom>
        <a:solidFill>
          <a:srgbClr val="4F81BD">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Text" lastClr="000000"/>
              </a:solidFill>
              <a:latin typeface="Calibri"/>
              <a:ea typeface="+mn-ea"/>
              <a:cs typeface="+mn-cs"/>
            </a:rPr>
            <a:t>Lifestyles, altitudes &amp; behavior </a:t>
          </a:r>
          <a:endParaRPr lang="en-US" dirty="0">
            <a:solidFill>
              <a:sysClr val="windowText" lastClr="000000"/>
            </a:solidFill>
            <a:latin typeface="Calibri"/>
            <a:ea typeface="+mn-ea"/>
            <a:cs typeface="+mn-cs"/>
          </a:endParaRPr>
        </a:p>
      </dgm:t>
    </dgm:pt>
    <dgm:pt modelId="{235F698B-FA74-4378-98A3-E426145470AF}" type="parTrans" cxnId="{8AF7B1E4-9910-4308-82C8-8CC8608C7D63}">
      <dgm:prSet/>
      <dgm:spPr/>
      <dgm:t>
        <a:bodyPr/>
        <a:lstStyle/>
        <a:p>
          <a:endParaRPr lang="en-US"/>
        </a:p>
      </dgm:t>
    </dgm:pt>
    <dgm:pt modelId="{B15BE911-F635-41BA-86B7-F4A98C3814E8}" type="sibTrans" cxnId="{8AF7B1E4-9910-4308-82C8-8CC8608C7D63}">
      <dgm:prSet/>
      <dgm:spPr/>
      <dgm:t>
        <a:bodyPr/>
        <a:lstStyle/>
        <a:p>
          <a:endParaRPr lang="en-US"/>
        </a:p>
      </dgm:t>
    </dgm:pt>
    <dgm:pt modelId="{9B1195BE-9DCA-49F2-A853-68CFC8BAEB02}">
      <dgm:prSet phldrT="[Text]"/>
      <dgm:spPr>
        <a:xfrm>
          <a:off x="2518484" y="2362025"/>
          <a:ext cx="906631" cy="906631"/>
        </a:xfrm>
        <a:prstGeom prst="ellipse">
          <a:avLst/>
        </a:prstGeom>
        <a:solidFill>
          <a:srgbClr val="4F81BD">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Text" lastClr="000000"/>
              </a:solidFill>
              <a:latin typeface="Calibri"/>
              <a:ea typeface="+mn-ea"/>
              <a:cs typeface="+mn-cs"/>
            </a:rPr>
            <a:t>values, core attributes &amp; orientations</a:t>
          </a:r>
          <a:endParaRPr lang="en-US" dirty="0">
            <a:solidFill>
              <a:sysClr val="windowText" lastClr="000000"/>
            </a:solidFill>
            <a:latin typeface="Calibri"/>
            <a:ea typeface="+mn-ea"/>
            <a:cs typeface="+mn-cs"/>
          </a:endParaRPr>
        </a:p>
      </dgm:t>
    </dgm:pt>
    <dgm:pt modelId="{E0CA4199-C5B4-48AA-8B72-3587D066E2F9}" type="parTrans" cxnId="{CFE52660-9A40-497A-B87B-2B755A00D2FF}">
      <dgm:prSet/>
      <dgm:spPr/>
      <dgm:t>
        <a:bodyPr/>
        <a:lstStyle/>
        <a:p>
          <a:endParaRPr lang="en-US"/>
        </a:p>
      </dgm:t>
    </dgm:pt>
    <dgm:pt modelId="{00C12EA8-A5F3-41B8-8799-E138AE1614C9}" type="sibTrans" cxnId="{CFE52660-9A40-497A-B87B-2B755A00D2FF}">
      <dgm:prSet/>
      <dgm:spPr/>
      <dgm:t>
        <a:bodyPr/>
        <a:lstStyle/>
        <a:p>
          <a:endParaRPr lang="en-US"/>
        </a:p>
      </dgm:t>
    </dgm:pt>
    <dgm:pt modelId="{D177091A-F57E-48BB-B68E-32F5B814589B}">
      <dgm:prSet phldrT="[Text]"/>
      <dgm:spPr>
        <a:xfrm>
          <a:off x="1337633" y="1181174"/>
          <a:ext cx="906631" cy="906631"/>
        </a:xfrm>
        <a:prstGeom prst="ellipse">
          <a:avLst/>
        </a:prstGeom>
        <a:solidFill>
          <a:srgbClr val="4F81BD">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Text" lastClr="000000"/>
              </a:solidFill>
              <a:latin typeface="Calibri"/>
              <a:ea typeface="+mn-ea"/>
              <a:cs typeface="+mn-cs"/>
            </a:rPr>
            <a:t>Culture, beliefs &amp; traditions </a:t>
          </a:r>
          <a:endParaRPr lang="en-US" dirty="0">
            <a:solidFill>
              <a:sysClr val="windowText" lastClr="000000"/>
            </a:solidFill>
            <a:latin typeface="Calibri"/>
            <a:ea typeface="+mn-ea"/>
            <a:cs typeface="+mn-cs"/>
          </a:endParaRPr>
        </a:p>
      </dgm:t>
    </dgm:pt>
    <dgm:pt modelId="{EC80EF3B-F2E7-4AE8-BC13-9A5DDC583BF0}" type="parTrans" cxnId="{8DB48AF1-204B-4909-A759-1F9DB6EEA5D0}">
      <dgm:prSet/>
      <dgm:spPr/>
      <dgm:t>
        <a:bodyPr/>
        <a:lstStyle/>
        <a:p>
          <a:endParaRPr lang="en-US"/>
        </a:p>
      </dgm:t>
    </dgm:pt>
    <dgm:pt modelId="{7F5D50AA-0683-4A49-A118-C01C258C38F9}" type="sibTrans" cxnId="{8DB48AF1-204B-4909-A759-1F9DB6EEA5D0}">
      <dgm:prSet/>
      <dgm:spPr/>
      <dgm:t>
        <a:bodyPr/>
        <a:lstStyle/>
        <a:p>
          <a:endParaRPr lang="en-US"/>
        </a:p>
      </dgm:t>
    </dgm:pt>
    <dgm:pt modelId="{ED4AF23A-DDFA-40D4-BE98-9F036BA09535}" type="pres">
      <dgm:prSet presAssocID="{AC21F5DB-3538-45AA-A7B9-364B2B18BE4C}" presName="composite" presStyleCnt="0">
        <dgm:presLayoutVars>
          <dgm:chMax val="1"/>
          <dgm:dir/>
          <dgm:resizeHandles val="exact"/>
        </dgm:presLayoutVars>
      </dgm:prSet>
      <dgm:spPr/>
      <dgm:t>
        <a:bodyPr/>
        <a:lstStyle/>
        <a:p>
          <a:endParaRPr lang="en-US"/>
        </a:p>
      </dgm:t>
    </dgm:pt>
    <dgm:pt modelId="{3B8CC50F-8DB9-4A01-AEA4-B0505A964CFE}" type="pres">
      <dgm:prSet presAssocID="{AC21F5DB-3538-45AA-A7B9-364B2B18BE4C}" presName="radial" presStyleCnt="0">
        <dgm:presLayoutVars>
          <dgm:animLvl val="ctr"/>
        </dgm:presLayoutVars>
      </dgm:prSet>
      <dgm:spPr/>
    </dgm:pt>
    <dgm:pt modelId="{ACF7C52B-FE1B-43AD-A0AA-BFCD79CBC5CB}" type="pres">
      <dgm:prSet presAssocID="{A62EF741-4820-41CE-99AF-5B6E7A021537}" presName="centerShape" presStyleLbl="vennNode1" presStyleIdx="0" presStyleCnt="5"/>
      <dgm:spPr>
        <a:prstGeom prst="ellipse">
          <a:avLst/>
        </a:prstGeom>
      </dgm:spPr>
      <dgm:t>
        <a:bodyPr/>
        <a:lstStyle/>
        <a:p>
          <a:endParaRPr lang="en-US"/>
        </a:p>
      </dgm:t>
    </dgm:pt>
    <dgm:pt modelId="{E3790B3C-4E67-46F0-A020-7B8A8656B427}" type="pres">
      <dgm:prSet presAssocID="{B1E7732D-2429-4988-B764-2ACAB365F8DC}" presName="node" presStyleLbl="vennNode1" presStyleIdx="1" presStyleCnt="5">
        <dgm:presLayoutVars>
          <dgm:bulletEnabled val="1"/>
        </dgm:presLayoutVars>
      </dgm:prSet>
      <dgm:spPr>
        <a:prstGeom prst="ellipse">
          <a:avLst/>
        </a:prstGeom>
      </dgm:spPr>
      <dgm:t>
        <a:bodyPr/>
        <a:lstStyle/>
        <a:p>
          <a:endParaRPr lang="en-US"/>
        </a:p>
      </dgm:t>
    </dgm:pt>
    <dgm:pt modelId="{76A80E0A-BF07-4F9A-A688-00E9F43AAC66}" type="pres">
      <dgm:prSet presAssocID="{0176BDC9-4724-486D-A316-D60C83CE6B12}" presName="node" presStyleLbl="vennNode1" presStyleIdx="2" presStyleCnt="5">
        <dgm:presLayoutVars>
          <dgm:bulletEnabled val="1"/>
        </dgm:presLayoutVars>
      </dgm:prSet>
      <dgm:spPr>
        <a:prstGeom prst="ellipse">
          <a:avLst/>
        </a:prstGeom>
      </dgm:spPr>
      <dgm:t>
        <a:bodyPr/>
        <a:lstStyle/>
        <a:p>
          <a:endParaRPr lang="en-US"/>
        </a:p>
      </dgm:t>
    </dgm:pt>
    <dgm:pt modelId="{D7386B68-2F38-4EBE-BE54-022C7772DD1C}" type="pres">
      <dgm:prSet presAssocID="{9B1195BE-9DCA-49F2-A853-68CFC8BAEB02}" presName="node" presStyleLbl="vennNode1" presStyleIdx="3" presStyleCnt="5">
        <dgm:presLayoutVars>
          <dgm:bulletEnabled val="1"/>
        </dgm:presLayoutVars>
      </dgm:prSet>
      <dgm:spPr>
        <a:prstGeom prst="ellipse">
          <a:avLst/>
        </a:prstGeom>
      </dgm:spPr>
      <dgm:t>
        <a:bodyPr/>
        <a:lstStyle/>
        <a:p>
          <a:endParaRPr lang="en-US"/>
        </a:p>
      </dgm:t>
    </dgm:pt>
    <dgm:pt modelId="{2C15719B-D77C-4D7F-B6B7-9BD34BF9C0CB}" type="pres">
      <dgm:prSet presAssocID="{D177091A-F57E-48BB-B68E-32F5B814589B}" presName="node" presStyleLbl="vennNode1" presStyleIdx="4" presStyleCnt="5">
        <dgm:presLayoutVars>
          <dgm:bulletEnabled val="1"/>
        </dgm:presLayoutVars>
      </dgm:prSet>
      <dgm:spPr>
        <a:prstGeom prst="ellipse">
          <a:avLst/>
        </a:prstGeom>
      </dgm:spPr>
      <dgm:t>
        <a:bodyPr/>
        <a:lstStyle/>
        <a:p>
          <a:endParaRPr lang="en-US"/>
        </a:p>
      </dgm:t>
    </dgm:pt>
  </dgm:ptLst>
  <dgm:cxnLst>
    <dgm:cxn modelId="{7903A47C-A255-42EE-A1E0-C82935D9BC8A}" type="presOf" srcId="{D177091A-F57E-48BB-B68E-32F5B814589B}" destId="{2C15719B-D77C-4D7F-B6B7-9BD34BF9C0CB}" srcOrd="0" destOrd="0" presId="urn:microsoft.com/office/officeart/2005/8/layout/radial3"/>
    <dgm:cxn modelId="{A3B44C14-8BAA-4549-B11F-105461598F3E}" srcId="{A62EF741-4820-41CE-99AF-5B6E7A021537}" destId="{B1E7732D-2429-4988-B764-2ACAB365F8DC}" srcOrd="0" destOrd="0" parTransId="{62B8FDFF-F935-4509-BCA1-491E4AE5C28C}" sibTransId="{3B7FAC75-21BB-4F3F-98E4-632BE0BDED88}"/>
    <dgm:cxn modelId="{1DB361FB-F4CB-4D5A-96B7-D8B82979C68F}" type="presOf" srcId="{A62EF741-4820-41CE-99AF-5B6E7A021537}" destId="{ACF7C52B-FE1B-43AD-A0AA-BFCD79CBC5CB}" srcOrd="0" destOrd="0" presId="urn:microsoft.com/office/officeart/2005/8/layout/radial3"/>
    <dgm:cxn modelId="{320A7AD4-166C-4A4B-A19D-B41C852E38B0}" srcId="{AC21F5DB-3538-45AA-A7B9-364B2B18BE4C}" destId="{A62EF741-4820-41CE-99AF-5B6E7A021537}" srcOrd="0" destOrd="0" parTransId="{9568685E-4766-4622-8FE7-454AA4CA91DE}" sibTransId="{60C5871A-7CDB-41E7-8588-E74719B29474}"/>
    <dgm:cxn modelId="{8AF7B1E4-9910-4308-82C8-8CC8608C7D63}" srcId="{A62EF741-4820-41CE-99AF-5B6E7A021537}" destId="{0176BDC9-4724-486D-A316-D60C83CE6B12}" srcOrd="1" destOrd="0" parTransId="{235F698B-FA74-4378-98A3-E426145470AF}" sibTransId="{B15BE911-F635-41BA-86B7-F4A98C3814E8}"/>
    <dgm:cxn modelId="{BEB2E8AD-39B6-4B04-9D11-A62717AC380C}" type="presOf" srcId="{AC21F5DB-3538-45AA-A7B9-364B2B18BE4C}" destId="{ED4AF23A-DDFA-40D4-BE98-9F036BA09535}" srcOrd="0" destOrd="0" presId="urn:microsoft.com/office/officeart/2005/8/layout/radial3"/>
    <dgm:cxn modelId="{5BE28EF4-FBC4-4434-A53B-7FFBD7F4C8D3}" type="presOf" srcId="{0176BDC9-4724-486D-A316-D60C83CE6B12}" destId="{76A80E0A-BF07-4F9A-A688-00E9F43AAC66}" srcOrd="0" destOrd="0" presId="urn:microsoft.com/office/officeart/2005/8/layout/radial3"/>
    <dgm:cxn modelId="{16B763C4-7ECA-4745-9675-9047E3006EB0}" type="presOf" srcId="{B1E7732D-2429-4988-B764-2ACAB365F8DC}" destId="{E3790B3C-4E67-46F0-A020-7B8A8656B427}" srcOrd="0" destOrd="0" presId="urn:microsoft.com/office/officeart/2005/8/layout/radial3"/>
    <dgm:cxn modelId="{3F8B3412-50C7-4B17-97B6-31AFEF1323DC}" type="presOf" srcId="{9B1195BE-9DCA-49F2-A853-68CFC8BAEB02}" destId="{D7386B68-2F38-4EBE-BE54-022C7772DD1C}" srcOrd="0" destOrd="0" presId="urn:microsoft.com/office/officeart/2005/8/layout/radial3"/>
    <dgm:cxn modelId="{8DB48AF1-204B-4909-A759-1F9DB6EEA5D0}" srcId="{A62EF741-4820-41CE-99AF-5B6E7A021537}" destId="{D177091A-F57E-48BB-B68E-32F5B814589B}" srcOrd="3" destOrd="0" parTransId="{EC80EF3B-F2E7-4AE8-BC13-9A5DDC583BF0}" sibTransId="{7F5D50AA-0683-4A49-A118-C01C258C38F9}"/>
    <dgm:cxn modelId="{CFE52660-9A40-497A-B87B-2B755A00D2FF}" srcId="{A62EF741-4820-41CE-99AF-5B6E7A021537}" destId="{9B1195BE-9DCA-49F2-A853-68CFC8BAEB02}" srcOrd="2" destOrd="0" parTransId="{E0CA4199-C5B4-48AA-8B72-3587D066E2F9}" sibTransId="{00C12EA8-A5F3-41B8-8799-E138AE1614C9}"/>
    <dgm:cxn modelId="{685FF559-3B13-48C1-9484-6135B0FC586E}" type="presParOf" srcId="{ED4AF23A-DDFA-40D4-BE98-9F036BA09535}" destId="{3B8CC50F-8DB9-4A01-AEA4-B0505A964CFE}" srcOrd="0" destOrd="0" presId="urn:microsoft.com/office/officeart/2005/8/layout/radial3"/>
    <dgm:cxn modelId="{71ED50F0-44C6-4985-AE20-B57331F83F5E}" type="presParOf" srcId="{3B8CC50F-8DB9-4A01-AEA4-B0505A964CFE}" destId="{ACF7C52B-FE1B-43AD-A0AA-BFCD79CBC5CB}" srcOrd="0" destOrd="0" presId="urn:microsoft.com/office/officeart/2005/8/layout/radial3"/>
    <dgm:cxn modelId="{116808B2-8C55-4184-ADF4-A6A220F9A8DE}" type="presParOf" srcId="{3B8CC50F-8DB9-4A01-AEA4-B0505A964CFE}" destId="{E3790B3C-4E67-46F0-A020-7B8A8656B427}" srcOrd="1" destOrd="0" presId="urn:microsoft.com/office/officeart/2005/8/layout/radial3"/>
    <dgm:cxn modelId="{15163FDA-1361-4581-811D-59D23D76E60E}" type="presParOf" srcId="{3B8CC50F-8DB9-4A01-AEA4-B0505A964CFE}" destId="{76A80E0A-BF07-4F9A-A688-00E9F43AAC66}" srcOrd="2" destOrd="0" presId="urn:microsoft.com/office/officeart/2005/8/layout/radial3"/>
    <dgm:cxn modelId="{410629FA-5C0A-4C33-9BB3-DE4FCDCF847E}" type="presParOf" srcId="{3B8CC50F-8DB9-4A01-AEA4-B0505A964CFE}" destId="{D7386B68-2F38-4EBE-BE54-022C7772DD1C}" srcOrd="3" destOrd="0" presId="urn:microsoft.com/office/officeart/2005/8/layout/radial3"/>
    <dgm:cxn modelId="{E67667B6-9790-4D12-A934-C4C17ED5952D}" type="presParOf" srcId="{3B8CC50F-8DB9-4A01-AEA4-B0505A964CFE}" destId="{2C15719B-D77C-4D7F-B6B7-9BD34BF9C0CB}" srcOrd="4" destOrd="0" presId="urn:microsoft.com/office/officeart/2005/8/layout/radial3"/>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F7C52B-FE1B-43AD-A0AA-BFCD79CBC5CB}">
      <dsp:nvSpPr>
        <dsp:cNvPr id="0" name=""/>
        <dsp:cNvSpPr/>
      </dsp:nvSpPr>
      <dsp:spPr>
        <a:xfrm>
          <a:off x="2065168" y="727858"/>
          <a:ext cx="1813262" cy="1813262"/>
        </a:xfrm>
        <a:prstGeom prst="ellipse">
          <a:avLst/>
        </a:prstGeom>
        <a:solidFill>
          <a:srgbClr val="4F81BD">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48260" tIns="48260" rIns="48260" bIns="48260" numCol="1" spcCol="1270" anchor="ctr" anchorCtr="0">
          <a:noAutofit/>
        </a:bodyPr>
        <a:lstStyle/>
        <a:p>
          <a:pPr lvl="0" algn="ctr" defTabSz="1689100">
            <a:lnSpc>
              <a:spcPct val="90000"/>
            </a:lnSpc>
            <a:spcBef>
              <a:spcPct val="0"/>
            </a:spcBef>
            <a:spcAft>
              <a:spcPct val="35000"/>
            </a:spcAft>
          </a:pPr>
          <a:r>
            <a:rPr lang="en-US" sz="3800" kern="1200" dirty="0" smtClean="0">
              <a:solidFill>
                <a:sysClr val="windowText" lastClr="000000"/>
              </a:solidFill>
              <a:latin typeface="Calibri"/>
              <a:ea typeface="+mn-ea"/>
              <a:cs typeface="+mn-cs"/>
            </a:rPr>
            <a:t>Brand </a:t>
          </a:r>
          <a:endParaRPr lang="en-US" sz="3800" kern="1200" dirty="0">
            <a:solidFill>
              <a:sysClr val="windowText" lastClr="000000"/>
            </a:solidFill>
            <a:latin typeface="Calibri"/>
            <a:ea typeface="+mn-ea"/>
            <a:cs typeface="+mn-cs"/>
          </a:endParaRPr>
        </a:p>
      </dsp:txBody>
      <dsp:txXfrm>
        <a:off x="2330714" y="993404"/>
        <a:ext cx="1282170" cy="1282170"/>
      </dsp:txXfrm>
    </dsp:sp>
    <dsp:sp modelId="{E3790B3C-4E67-46F0-A020-7B8A8656B427}">
      <dsp:nvSpPr>
        <dsp:cNvPr id="0" name=""/>
        <dsp:cNvSpPr/>
      </dsp:nvSpPr>
      <dsp:spPr>
        <a:xfrm>
          <a:off x="2518484" y="323"/>
          <a:ext cx="906631" cy="906631"/>
        </a:xfrm>
        <a:prstGeom prst="ellipse">
          <a:avLst/>
        </a:prstGeom>
        <a:solidFill>
          <a:srgbClr val="4F81BD">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dirty="0" smtClean="0">
              <a:solidFill>
                <a:sysClr val="windowText" lastClr="000000"/>
              </a:solidFill>
              <a:latin typeface="Calibri"/>
              <a:ea typeface="+mn-ea"/>
              <a:cs typeface="+mn-cs"/>
            </a:rPr>
            <a:t>People, origin * society </a:t>
          </a:r>
          <a:endParaRPr lang="en-US" sz="900" kern="1200" dirty="0">
            <a:solidFill>
              <a:sysClr val="windowText" lastClr="000000"/>
            </a:solidFill>
            <a:latin typeface="Calibri"/>
            <a:ea typeface="+mn-ea"/>
            <a:cs typeface="+mn-cs"/>
          </a:endParaRPr>
        </a:p>
      </dsp:txBody>
      <dsp:txXfrm>
        <a:off x="2651257" y="133096"/>
        <a:ext cx="641085" cy="641085"/>
      </dsp:txXfrm>
    </dsp:sp>
    <dsp:sp modelId="{76A80E0A-BF07-4F9A-A688-00E9F43AAC66}">
      <dsp:nvSpPr>
        <dsp:cNvPr id="0" name=""/>
        <dsp:cNvSpPr/>
      </dsp:nvSpPr>
      <dsp:spPr>
        <a:xfrm>
          <a:off x="3699335" y="1181174"/>
          <a:ext cx="906631" cy="906631"/>
        </a:xfrm>
        <a:prstGeom prst="ellipse">
          <a:avLst/>
        </a:prstGeom>
        <a:solidFill>
          <a:srgbClr val="4F81BD">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dirty="0" smtClean="0">
              <a:solidFill>
                <a:sysClr val="windowText" lastClr="000000"/>
              </a:solidFill>
              <a:latin typeface="Calibri"/>
              <a:ea typeface="+mn-ea"/>
              <a:cs typeface="+mn-cs"/>
            </a:rPr>
            <a:t>Lifestyles, altitudes &amp; behavior </a:t>
          </a:r>
          <a:endParaRPr lang="en-US" sz="900" kern="1200" dirty="0">
            <a:solidFill>
              <a:sysClr val="windowText" lastClr="000000"/>
            </a:solidFill>
            <a:latin typeface="Calibri"/>
            <a:ea typeface="+mn-ea"/>
            <a:cs typeface="+mn-cs"/>
          </a:endParaRPr>
        </a:p>
      </dsp:txBody>
      <dsp:txXfrm>
        <a:off x="3832108" y="1313947"/>
        <a:ext cx="641085" cy="641085"/>
      </dsp:txXfrm>
    </dsp:sp>
    <dsp:sp modelId="{D7386B68-2F38-4EBE-BE54-022C7772DD1C}">
      <dsp:nvSpPr>
        <dsp:cNvPr id="0" name=""/>
        <dsp:cNvSpPr/>
      </dsp:nvSpPr>
      <dsp:spPr>
        <a:xfrm>
          <a:off x="2518484" y="2362025"/>
          <a:ext cx="906631" cy="906631"/>
        </a:xfrm>
        <a:prstGeom prst="ellipse">
          <a:avLst/>
        </a:prstGeom>
        <a:solidFill>
          <a:srgbClr val="4F81BD">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dirty="0" smtClean="0">
              <a:solidFill>
                <a:sysClr val="windowText" lastClr="000000"/>
              </a:solidFill>
              <a:latin typeface="Calibri"/>
              <a:ea typeface="+mn-ea"/>
              <a:cs typeface="+mn-cs"/>
            </a:rPr>
            <a:t>values, core attributes &amp; orientations</a:t>
          </a:r>
          <a:endParaRPr lang="en-US" sz="900" kern="1200" dirty="0">
            <a:solidFill>
              <a:sysClr val="windowText" lastClr="000000"/>
            </a:solidFill>
            <a:latin typeface="Calibri"/>
            <a:ea typeface="+mn-ea"/>
            <a:cs typeface="+mn-cs"/>
          </a:endParaRPr>
        </a:p>
      </dsp:txBody>
      <dsp:txXfrm>
        <a:off x="2651257" y="2494798"/>
        <a:ext cx="641085" cy="641085"/>
      </dsp:txXfrm>
    </dsp:sp>
    <dsp:sp modelId="{2C15719B-D77C-4D7F-B6B7-9BD34BF9C0CB}">
      <dsp:nvSpPr>
        <dsp:cNvPr id="0" name=""/>
        <dsp:cNvSpPr/>
      </dsp:nvSpPr>
      <dsp:spPr>
        <a:xfrm>
          <a:off x="1337633" y="1181174"/>
          <a:ext cx="906631" cy="906631"/>
        </a:xfrm>
        <a:prstGeom prst="ellipse">
          <a:avLst/>
        </a:prstGeom>
        <a:solidFill>
          <a:srgbClr val="4F81BD">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dirty="0" smtClean="0">
              <a:solidFill>
                <a:sysClr val="windowText" lastClr="000000"/>
              </a:solidFill>
              <a:latin typeface="Calibri"/>
              <a:ea typeface="+mn-ea"/>
              <a:cs typeface="+mn-cs"/>
            </a:rPr>
            <a:t>Culture, beliefs &amp; traditions </a:t>
          </a:r>
          <a:endParaRPr lang="en-US" sz="900" kern="1200" dirty="0">
            <a:solidFill>
              <a:sysClr val="windowText" lastClr="000000"/>
            </a:solidFill>
            <a:latin typeface="Calibri"/>
            <a:ea typeface="+mn-ea"/>
            <a:cs typeface="+mn-cs"/>
          </a:endParaRPr>
        </a:p>
      </dsp:txBody>
      <dsp:txXfrm>
        <a:off x="1470406" y="1313947"/>
        <a:ext cx="641085" cy="641085"/>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TotalTime>
  <Pages>20</Pages>
  <Words>3391</Words>
  <Characters>19332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Claire Opamin</dc:creator>
  <cp:keywords/>
  <dc:description/>
  <cp:lastModifiedBy>Janine Claire Opamin</cp:lastModifiedBy>
  <cp:revision>1</cp:revision>
  <dcterms:created xsi:type="dcterms:W3CDTF">2023-11-13T08:51:00Z</dcterms:created>
  <dcterms:modified xsi:type="dcterms:W3CDTF">2023-11-13T09:01:00Z</dcterms:modified>
</cp:coreProperties>
</file>