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547EB" w14:textId="700BA5D9" w:rsidR="001A10C3" w:rsidRPr="007055EB" w:rsidRDefault="00D263E4" w:rsidP="005D399D">
      <w:pPr>
        <w:rPr>
          <w:b/>
          <w:color w:val="0070C0"/>
        </w:rPr>
      </w:pPr>
      <w:r>
        <w:rPr>
          <w:b/>
          <w:color w:val="0070C0"/>
        </w:rPr>
        <w:t>Quality scoring rubric</w:t>
      </w:r>
    </w:p>
    <w:p w14:paraId="5968F2F2" w14:textId="77777777" w:rsidR="005D3C27" w:rsidRDefault="00DC26BF" w:rsidP="0041009E">
      <w:r>
        <w:t xml:space="preserve">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1331"/>
        <w:gridCol w:w="1927"/>
        <w:gridCol w:w="1412"/>
        <w:gridCol w:w="1417"/>
        <w:gridCol w:w="1418"/>
        <w:gridCol w:w="1417"/>
        <w:gridCol w:w="1418"/>
        <w:gridCol w:w="1417"/>
        <w:gridCol w:w="2127"/>
      </w:tblGrid>
      <w:tr w:rsidR="005D3C27" w:rsidRPr="005D3C27" w14:paraId="7DAD621D" w14:textId="3A08F1DA" w:rsidTr="005D3C27">
        <w:trPr>
          <w:trHeight w:val="514"/>
        </w:trPr>
        <w:tc>
          <w:tcPr>
            <w:tcW w:w="1279" w:type="dxa"/>
            <w:shd w:val="clear" w:color="000000" w:fill="F2F2F2"/>
            <w:hideMark/>
          </w:tcPr>
          <w:p w14:paraId="2A3D0129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Study type</w:t>
            </w:r>
          </w:p>
        </w:tc>
        <w:tc>
          <w:tcPr>
            <w:tcW w:w="1331" w:type="dxa"/>
            <w:shd w:val="clear" w:color="000000" w:fill="F2F2F2"/>
            <w:hideMark/>
          </w:tcPr>
          <w:p w14:paraId="0162542C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927" w:type="dxa"/>
            <w:shd w:val="clear" w:color="000000" w:fill="F2F2F2"/>
            <w:hideMark/>
          </w:tcPr>
          <w:p w14:paraId="3443BA08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412" w:type="dxa"/>
            <w:shd w:val="clear" w:color="000000" w:fill="F2F2F2"/>
            <w:hideMark/>
          </w:tcPr>
          <w:p w14:paraId="25449888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417" w:type="dxa"/>
            <w:shd w:val="clear" w:color="000000" w:fill="F2F2F2"/>
            <w:hideMark/>
          </w:tcPr>
          <w:p w14:paraId="539C4D4B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418" w:type="dxa"/>
            <w:shd w:val="clear" w:color="000000" w:fill="F2F2F2"/>
            <w:hideMark/>
          </w:tcPr>
          <w:p w14:paraId="2E4E1B10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417" w:type="dxa"/>
            <w:shd w:val="clear" w:color="000000" w:fill="F2F2F2"/>
            <w:hideMark/>
          </w:tcPr>
          <w:p w14:paraId="05710AAF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418" w:type="dxa"/>
            <w:shd w:val="clear" w:color="000000" w:fill="F2F2F2"/>
            <w:hideMark/>
          </w:tcPr>
          <w:p w14:paraId="5CB39531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417" w:type="dxa"/>
            <w:shd w:val="clear" w:color="000000" w:fill="F2F2F2"/>
            <w:hideMark/>
          </w:tcPr>
          <w:p w14:paraId="706F6CCA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2127" w:type="dxa"/>
            <w:shd w:val="clear" w:color="000000" w:fill="F2F2F2"/>
          </w:tcPr>
          <w:p w14:paraId="4B8891BA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n-GB"/>
              </w:rPr>
              <w:t>Total score</w:t>
            </w:r>
          </w:p>
          <w:p w14:paraId="6827EAE3" w14:textId="7512932B" w:rsidR="005D3C27" w:rsidRDefault="005D3C27" w:rsidP="005D3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</w:t>
            </w:r>
          </w:p>
          <w:p w14:paraId="77369CA8" w14:textId="699CC5A0" w:rsidR="005D3C27" w:rsidRDefault="005D3C27" w:rsidP="005D3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</w:t>
            </w:r>
          </w:p>
          <w:p w14:paraId="04330022" w14:textId="3121D220" w:rsidR="005D3C27" w:rsidRPr="005D3C27" w:rsidRDefault="005D3C27" w:rsidP="005D3C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</w:t>
            </w:r>
          </w:p>
        </w:tc>
      </w:tr>
      <w:tr w:rsidR="005D3C27" w:rsidRPr="005D3C27" w14:paraId="7CE92BF9" w14:textId="3398C23D" w:rsidTr="005D3C27">
        <w:trPr>
          <w:trHeight w:val="544"/>
        </w:trPr>
        <w:tc>
          <w:tcPr>
            <w:tcW w:w="1279" w:type="dxa"/>
            <w:shd w:val="clear" w:color="000000" w:fill="F2F2F2"/>
            <w:hideMark/>
          </w:tcPr>
          <w:p w14:paraId="7F99DF8D" w14:textId="77777777" w:rsidR="005D3C27" w:rsidRPr="005D3C27" w:rsidRDefault="005D3C27" w:rsidP="005D3C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Case-Control</w:t>
            </w:r>
          </w:p>
        </w:tc>
        <w:tc>
          <w:tcPr>
            <w:tcW w:w="1331" w:type="dxa"/>
            <w:shd w:val="clear" w:color="000000" w:fill="F2F2F2"/>
            <w:vAlign w:val="center"/>
            <w:hideMark/>
          </w:tcPr>
          <w:p w14:paraId="4D222F84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Is Case Definition Adequate?</w:t>
            </w:r>
          </w:p>
        </w:tc>
        <w:tc>
          <w:tcPr>
            <w:tcW w:w="1927" w:type="dxa"/>
            <w:shd w:val="clear" w:color="000000" w:fill="F2F2F2"/>
            <w:vAlign w:val="center"/>
            <w:hideMark/>
          </w:tcPr>
          <w:p w14:paraId="3385A835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Representativeness of the Cases</w:t>
            </w:r>
          </w:p>
        </w:tc>
        <w:tc>
          <w:tcPr>
            <w:tcW w:w="1412" w:type="dxa"/>
            <w:shd w:val="clear" w:color="000000" w:fill="F2F2F2"/>
            <w:vAlign w:val="center"/>
            <w:hideMark/>
          </w:tcPr>
          <w:p w14:paraId="2992B725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Selection of Controls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7C88E1A0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Definition of Controls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2A44B980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Comparability of cases and controls on basis of design/analysis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298D3F70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Ascertainment of Exposure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2AC780A8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Non-Response Rate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429F861F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127" w:type="dxa"/>
            <w:shd w:val="clear" w:color="000000" w:fill="F2F2F2"/>
          </w:tcPr>
          <w:p w14:paraId="0660663F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</w:tr>
      <w:tr w:rsidR="005D3C27" w:rsidRPr="005D3C27" w14:paraId="17E12736" w14:textId="3B3F2853" w:rsidTr="005D3C27">
        <w:trPr>
          <w:trHeight w:val="816"/>
        </w:trPr>
        <w:tc>
          <w:tcPr>
            <w:tcW w:w="1279" w:type="dxa"/>
            <w:shd w:val="clear" w:color="000000" w:fill="F2F2F2"/>
            <w:hideMark/>
          </w:tcPr>
          <w:p w14:paraId="1848F20F" w14:textId="77777777" w:rsidR="005D3C27" w:rsidRPr="005D3C27" w:rsidRDefault="005D3C27" w:rsidP="005D3C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Cohort</w:t>
            </w:r>
          </w:p>
        </w:tc>
        <w:tc>
          <w:tcPr>
            <w:tcW w:w="1331" w:type="dxa"/>
            <w:shd w:val="clear" w:color="000000" w:fill="F2F2F2"/>
            <w:vAlign w:val="center"/>
            <w:hideMark/>
          </w:tcPr>
          <w:p w14:paraId="417AF401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 xml:space="preserve">Representativeness of the exposed cohort </w:t>
            </w:r>
          </w:p>
        </w:tc>
        <w:tc>
          <w:tcPr>
            <w:tcW w:w="1927" w:type="dxa"/>
            <w:shd w:val="clear" w:color="000000" w:fill="F2F2F2"/>
            <w:vAlign w:val="center"/>
            <w:hideMark/>
          </w:tcPr>
          <w:p w14:paraId="24EF99F0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Selection of the non-exposed cohort</w:t>
            </w:r>
          </w:p>
        </w:tc>
        <w:tc>
          <w:tcPr>
            <w:tcW w:w="1412" w:type="dxa"/>
            <w:shd w:val="clear" w:color="000000" w:fill="F2F2F2"/>
            <w:vAlign w:val="center"/>
            <w:hideMark/>
          </w:tcPr>
          <w:p w14:paraId="16F16248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Ascertainment of exposure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455432AE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Demonstration that outcome of interest was not present at start of study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4A2924D6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Comparability of cohorts on the basis of the design or analysis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2777079A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Assessment of outcome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1C6B5AF7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Was follow-up long enough for outcomes to occur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5D8D7C29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Adequacy of follow-up of cohorts</w:t>
            </w:r>
          </w:p>
        </w:tc>
        <w:tc>
          <w:tcPr>
            <w:tcW w:w="2127" w:type="dxa"/>
            <w:shd w:val="clear" w:color="000000" w:fill="F2F2F2"/>
          </w:tcPr>
          <w:p w14:paraId="00FABCCA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</w:tr>
      <w:tr w:rsidR="005D3C27" w:rsidRPr="005D3C27" w14:paraId="38F9446E" w14:textId="2E29538C" w:rsidTr="005D3C27">
        <w:trPr>
          <w:trHeight w:val="816"/>
        </w:trPr>
        <w:tc>
          <w:tcPr>
            <w:tcW w:w="1279" w:type="dxa"/>
            <w:shd w:val="clear" w:color="000000" w:fill="F2F2F2"/>
            <w:hideMark/>
          </w:tcPr>
          <w:p w14:paraId="33A9EED3" w14:textId="77777777" w:rsidR="005D3C27" w:rsidRPr="005D3C27" w:rsidRDefault="005D3C27" w:rsidP="005D3C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Cross-sectional </w:t>
            </w:r>
          </w:p>
        </w:tc>
        <w:tc>
          <w:tcPr>
            <w:tcW w:w="1331" w:type="dxa"/>
            <w:shd w:val="clear" w:color="000000" w:fill="F2F2F2"/>
            <w:vAlign w:val="center"/>
            <w:hideMark/>
          </w:tcPr>
          <w:p w14:paraId="193BF4F0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Representativeness of the sample</w:t>
            </w:r>
          </w:p>
        </w:tc>
        <w:tc>
          <w:tcPr>
            <w:tcW w:w="1927" w:type="dxa"/>
            <w:shd w:val="clear" w:color="000000" w:fill="F2F2F2"/>
            <w:vAlign w:val="center"/>
            <w:hideMark/>
          </w:tcPr>
          <w:p w14:paraId="2C305E53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Sample Size</w:t>
            </w:r>
          </w:p>
        </w:tc>
        <w:tc>
          <w:tcPr>
            <w:tcW w:w="1412" w:type="dxa"/>
            <w:shd w:val="clear" w:color="000000" w:fill="F2F2F2"/>
            <w:vAlign w:val="center"/>
            <w:hideMark/>
          </w:tcPr>
          <w:p w14:paraId="569F6666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Non-respondents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3C284580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Ascertainment of the exposure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6FFF0F4C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 xml:space="preserve">Comparability of subjects in different outcome groups (control for confounding) 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26FAC19C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Assessment of the outcome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7CE23FD5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Statistical test is appropriate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0EB7B722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2127" w:type="dxa"/>
            <w:shd w:val="clear" w:color="000000" w:fill="F2F2F2"/>
          </w:tcPr>
          <w:p w14:paraId="0276E440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</w:tr>
      <w:tr w:rsidR="005D3C27" w:rsidRPr="005D3C27" w14:paraId="0C945378" w14:textId="261F27AE" w:rsidTr="005D3C27">
        <w:trPr>
          <w:trHeight w:val="816"/>
        </w:trPr>
        <w:tc>
          <w:tcPr>
            <w:tcW w:w="1279" w:type="dxa"/>
            <w:shd w:val="clear" w:color="000000" w:fill="F2F2F2"/>
            <w:hideMark/>
          </w:tcPr>
          <w:p w14:paraId="4DC308D3" w14:textId="77777777" w:rsidR="005D3C27" w:rsidRPr="005D3C27" w:rsidRDefault="005D3C27" w:rsidP="005D3C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Interrupted time series</w:t>
            </w:r>
          </w:p>
        </w:tc>
        <w:tc>
          <w:tcPr>
            <w:tcW w:w="1331" w:type="dxa"/>
            <w:shd w:val="clear" w:color="000000" w:fill="F2F2F2"/>
            <w:vAlign w:val="center"/>
            <w:hideMark/>
          </w:tcPr>
          <w:p w14:paraId="4E3670D3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shape of intervention prespecified (they say what they expect to happen)</w:t>
            </w:r>
          </w:p>
        </w:tc>
        <w:tc>
          <w:tcPr>
            <w:tcW w:w="1927" w:type="dxa"/>
            <w:shd w:val="clear" w:color="000000" w:fill="F2F2F2"/>
            <w:vAlign w:val="center"/>
            <w:hideMark/>
          </w:tcPr>
          <w:p w14:paraId="19933741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Intervention independent of other changes/confounders/historic changes</w:t>
            </w:r>
          </w:p>
        </w:tc>
        <w:tc>
          <w:tcPr>
            <w:tcW w:w="1412" w:type="dxa"/>
            <w:shd w:val="clear" w:color="000000" w:fill="F2F2F2"/>
            <w:vAlign w:val="center"/>
            <w:hideMark/>
          </w:tcPr>
          <w:p w14:paraId="3FBB81F8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Intervention did not affect data collection/data collection method same pre and post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1775DA44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Allocation concealment (blind or objective outcome assessment)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1F432E02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Incomplete data adequately addressed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6F48CB41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all outcomes mentioned in methods are reported in results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56AA7639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free from other sources of bias e.g. seasonality</w:t>
            </w:r>
          </w:p>
        </w:tc>
        <w:tc>
          <w:tcPr>
            <w:tcW w:w="1417" w:type="dxa"/>
            <w:shd w:val="clear" w:color="000000" w:fill="F2F2F2"/>
            <w:noWrap/>
            <w:vAlign w:val="center"/>
            <w:hideMark/>
          </w:tcPr>
          <w:p w14:paraId="64863B0D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27" w:type="dxa"/>
            <w:shd w:val="clear" w:color="000000" w:fill="F2F2F2"/>
          </w:tcPr>
          <w:p w14:paraId="144217CB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5D3C27" w:rsidRPr="005D3C27" w14:paraId="60755D52" w14:textId="469783DA" w:rsidTr="005D3C27">
        <w:trPr>
          <w:trHeight w:val="544"/>
        </w:trPr>
        <w:tc>
          <w:tcPr>
            <w:tcW w:w="1279" w:type="dxa"/>
            <w:shd w:val="clear" w:color="000000" w:fill="F2F2F2"/>
            <w:hideMark/>
          </w:tcPr>
          <w:p w14:paraId="3152CBBB" w14:textId="77777777" w:rsidR="005D3C27" w:rsidRPr="005D3C27" w:rsidRDefault="005D3C27" w:rsidP="005D3C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RCT</w:t>
            </w:r>
          </w:p>
        </w:tc>
        <w:tc>
          <w:tcPr>
            <w:tcW w:w="1331" w:type="dxa"/>
            <w:shd w:val="clear" w:color="000000" w:fill="F2F2F2"/>
            <w:vAlign w:val="center"/>
            <w:hideMark/>
          </w:tcPr>
          <w:p w14:paraId="505E940F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Random sequence generation (selection bias)</w:t>
            </w:r>
          </w:p>
        </w:tc>
        <w:tc>
          <w:tcPr>
            <w:tcW w:w="1927" w:type="dxa"/>
            <w:shd w:val="clear" w:color="000000" w:fill="F2F2F2"/>
            <w:vAlign w:val="center"/>
            <w:hideMark/>
          </w:tcPr>
          <w:p w14:paraId="5762D618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Allocation concealment (selection bias)</w:t>
            </w:r>
          </w:p>
        </w:tc>
        <w:tc>
          <w:tcPr>
            <w:tcW w:w="1412" w:type="dxa"/>
            <w:shd w:val="clear" w:color="000000" w:fill="F2F2F2"/>
            <w:vAlign w:val="center"/>
            <w:hideMark/>
          </w:tcPr>
          <w:p w14:paraId="05BC3DF9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Blinding of participants and personell (performance bias)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21A23879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Blinding of outcome assessment (detection bias)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675D4A94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Incomplete oucome data (reporting bias)</w:t>
            </w:r>
          </w:p>
        </w:tc>
        <w:tc>
          <w:tcPr>
            <w:tcW w:w="1417" w:type="dxa"/>
            <w:shd w:val="clear" w:color="000000" w:fill="F2F2F2"/>
            <w:vAlign w:val="center"/>
            <w:hideMark/>
          </w:tcPr>
          <w:p w14:paraId="0102FAB1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Selective reporting (reporting bias)</w:t>
            </w:r>
          </w:p>
        </w:tc>
        <w:tc>
          <w:tcPr>
            <w:tcW w:w="1418" w:type="dxa"/>
            <w:shd w:val="clear" w:color="000000" w:fill="F2F2F2"/>
            <w:vAlign w:val="center"/>
            <w:hideMark/>
          </w:tcPr>
          <w:p w14:paraId="6A58137E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  <w:t>Other bias</w:t>
            </w:r>
          </w:p>
        </w:tc>
        <w:tc>
          <w:tcPr>
            <w:tcW w:w="1417" w:type="dxa"/>
            <w:shd w:val="clear" w:color="000000" w:fill="F2F2F2"/>
            <w:noWrap/>
            <w:vAlign w:val="center"/>
            <w:hideMark/>
          </w:tcPr>
          <w:p w14:paraId="4FF0B5A5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D3C2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127" w:type="dxa"/>
            <w:shd w:val="clear" w:color="000000" w:fill="F2F2F2"/>
          </w:tcPr>
          <w:p w14:paraId="3DAA0DC3" w14:textId="77777777" w:rsidR="005D3C27" w:rsidRPr="005D3C27" w:rsidRDefault="005D3C27" w:rsidP="005D3C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30F5A2C4" w14:textId="71BD8732" w:rsidR="00F55252" w:rsidRDefault="00F55252"/>
    <w:p w14:paraId="0EF87524" w14:textId="486FE2C3" w:rsidR="005D3C27" w:rsidRDefault="005D3C27">
      <w:r>
        <w:t>Score 1=achieved, 0=not achieved, 2=unclear [RCT only]</w:t>
      </w:r>
    </w:p>
    <w:p w14:paraId="0D146690" w14:textId="72A97DFA" w:rsidR="0077401F" w:rsidRPr="00B538FD" w:rsidRDefault="0077401F" w:rsidP="00B9171E">
      <w:bookmarkStart w:id="0" w:name="_GoBack"/>
      <w:bookmarkEnd w:id="0"/>
    </w:p>
    <w:sectPr w:rsidR="0077401F" w:rsidRPr="00B538FD" w:rsidSect="00B9171E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91A34" w14:textId="77777777" w:rsidR="00CD6D34" w:rsidRDefault="00CD6D34" w:rsidP="009579E9">
      <w:pPr>
        <w:spacing w:after="0" w:line="240" w:lineRule="auto"/>
      </w:pPr>
      <w:r>
        <w:separator/>
      </w:r>
    </w:p>
  </w:endnote>
  <w:endnote w:type="continuationSeparator" w:id="0">
    <w:p w14:paraId="526013CB" w14:textId="77777777" w:rsidR="00CD6D34" w:rsidRDefault="00CD6D34" w:rsidP="00957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5496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A3A5D2" w14:textId="21A0B182" w:rsidR="00CD6D34" w:rsidRDefault="00CD6D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17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DD1CF2" w14:textId="77777777" w:rsidR="00CD6D34" w:rsidRDefault="00CD6D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68EC0" w14:textId="77777777" w:rsidR="00CD6D34" w:rsidRDefault="00CD6D34" w:rsidP="009579E9">
      <w:pPr>
        <w:spacing w:after="0" w:line="240" w:lineRule="auto"/>
      </w:pPr>
      <w:r>
        <w:separator/>
      </w:r>
    </w:p>
  </w:footnote>
  <w:footnote w:type="continuationSeparator" w:id="0">
    <w:p w14:paraId="3A409FC2" w14:textId="77777777" w:rsidR="00CD6D34" w:rsidRDefault="00CD6D34" w:rsidP="00957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46E10"/>
    <w:multiLevelType w:val="hybridMultilevel"/>
    <w:tmpl w:val="322C0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F37CC"/>
    <w:multiLevelType w:val="hybridMultilevel"/>
    <w:tmpl w:val="9E6AC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56AC4"/>
    <w:multiLevelType w:val="hybridMultilevel"/>
    <w:tmpl w:val="22DE0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315F7"/>
    <w:multiLevelType w:val="hybridMultilevel"/>
    <w:tmpl w:val="8E3613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0977F9"/>
    <w:multiLevelType w:val="hybridMultilevel"/>
    <w:tmpl w:val="C9F0ACEE"/>
    <w:lvl w:ilvl="0" w:tplc="04D497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2C19"/>
    <w:multiLevelType w:val="hybridMultilevel"/>
    <w:tmpl w:val="17602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B6E42"/>
    <w:multiLevelType w:val="hybridMultilevel"/>
    <w:tmpl w:val="88CEC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B1624"/>
    <w:multiLevelType w:val="hybridMultilevel"/>
    <w:tmpl w:val="286E9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7567E"/>
    <w:multiLevelType w:val="hybridMultilevel"/>
    <w:tmpl w:val="5F3E5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670B2"/>
    <w:multiLevelType w:val="hybridMultilevel"/>
    <w:tmpl w:val="13BC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A41DB"/>
    <w:multiLevelType w:val="multilevel"/>
    <w:tmpl w:val="469E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F86406"/>
    <w:multiLevelType w:val="hybridMultilevel"/>
    <w:tmpl w:val="6D42E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F65A2"/>
    <w:multiLevelType w:val="hybridMultilevel"/>
    <w:tmpl w:val="67CC6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76F23"/>
    <w:multiLevelType w:val="hybridMultilevel"/>
    <w:tmpl w:val="FF2ABB10"/>
    <w:lvl w:ilvl="0" w:tplc="0212E0F0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155C8"/>
    <w:multiLevelType w:val="hybridMultilevel"/>
    <w:tmpl w:val="8FF8AEA0"/>
    <w:lvl w:ilvl="0" w:tplc="C5CA87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C33C1"/>
    <w:multiLevelType w:val="hybridMultilevel"/>
    <w:tmpl w:val="8D183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26B93"/>
    <w:multiLevelType w:val="hybridMultilevel"/>
    <w:tmpl w:val="7EE6E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74EB9"/>
    <w:multiLevelType w:val="hybridMultilevel"/>
    <w:tmpl w:val="95404FD6"/>
    <w:lvl w:ilvl="0" w:tplc="04D497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32A1C"/>
    <w:multiLevelType w:val="hybridMultilevel"/>
    <w:tmpl w:val="5C7C8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9F0A3B"/>
    <w:multiLevelType w:val="hybridMultilevel"/>
    <w:tmpl w:val="0F488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D1736"/>
    <w:multiLevelType w:val="multilevel"/>
    <w:tmpl w:val="6ED0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384531"/>
    <w:multiLevelType w:val="hybridMultilevel"/>
    <w:tmpl w:val="75C0B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22A2B"/>
    <w:multiLevelType w:val="hybridMultilevel"/>
    <w:tmpl w:val="B91AC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5A647E"/>
    <w:multiLevelType w:val="hybridMultilevel"/>
    <w:tmpl w:val="1F3A7434"/>
    <w:lvl w:ilvl="0" w:tplc="AEB61A22">
      <w:start w:val="16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39F"/>
    <w:multiLevelType w:val="hybridMultilevel"/>
    <w:tmpl w:val="E294D908"/>
    <w:lvl w:ilvl="0" w:tplc="04D497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F0B53"/>
    <w:multiLevelType w:val="hybridMultilevel"/>
    <w:tmpl w:val="3D0EA9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376AAE"/>
    <w:multiLevelType w:val="hybridMultilevel"/>
    <w:tmpl w:val="BC603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113B6"/>
    <w:multiLevelType w:val="multilevel"/>
    <w:tmpl w:val="C832A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E97736"/>
    <w:multiLevelType w:val="hybridMultilevel"/>
    <w:tmpl w:val="0F94E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829AA"/>
    <w:multiLevelType w:val="hybridMultilevel"/>
    <w:tmpl w:val="3EFE1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A092D"/>
    <w:multiLevelType w:val="hybridMultilevel"/>
    <w:tmpl w:val="53125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E1513C"/>
    <w:multiLevelType w:val="hybridMultilevel"/>
    <w:tmpl w:val="A1221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DD0219"/>
    <w:multiLevelType w:val="hybridMultilevel"/>
    <w:tmpl w:val="B9BCE974"/>
    <w:lvl w:ilvl="0" w:tplc="214CB5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161433"/>
    <w:multiLevelType w:val="hybridMultilevel"/>
    <w:tmpl w:val="5A06E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46F2E"/>
    <w:multiLevelType w:val="hybridMultilevel"/>
    <w:tmpl w:val="5B146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257B5"/>
    <w:multiLevelType w:val="hybridMultilevel"/>
    <w:tmpl w:val="B1EE9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1170AE"/>
    <w:multiLevelType w:val="hybridMultilevel"/>
    <w:tmpl w:val="55426008"/>
    <w:lvl w:ilvl="0" w:tplc="79262B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777B56"/>
    <w:multiLevelType w:val="hybridMultilevel"/>
    <w:tmpl w:val="B6B27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5D33B4"/>
    <w:multiLevelType w:val="hybridMultilevel"/>
    <w:tmpl w:val="88663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795E63"/>
    <w:multiLevelType w:val="hybridMultilevel"/>
    <w:tmpl w:val="6FEE8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37B66"/>
    <w:multiLevelType w:val="hybridMultilevel"/>
    <w:tmpl w:val="9656F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BF224A"/>
    <w:multiLevelType w:val="hybridMultilevel"/>
    <w:tmpl w:val="6C9E5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C170F"/>
    <w:multiLevelType w:val="hybridMultilevel"/>
    <w:tmpl w:val="85545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4205E"/>
    <w:multiLevelType w:val="hybridMultilevel"/>
    <w:tmpl w:val="01AA281E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4" w15:restartNumberingAfterBreak="0">
    <w:nsid w:val="74813EA3"/>
    <w:multiLevelType w:val="hybridMultilevel"/>
    <w:tmpl w:val="87E60A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E748F"/>
    <w:multiLevelType w:val="hybridMultilevel"/>
    <w:tmpl w:val="C00E5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8030F1"/>
    <w:multiLevelType w:val="hybridMultilevel"/>
    <w:tmpl w:val="684A4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5"/>
  </w:num>
  <w:num w:numId="3">
    <w:abstractNumId w:val="3"/>
  </w:num>
  <w:num w:numId="4">
    <w:abstractNumId w:val="20"/>
  </w:num>
  <w:num w:numId="5">
    <w:abstractNumId w:val="10"/>
  </w:num>
  <w:num w:numId="6">
    <w:abstractNumId w:val="27"/>
  </w:num>
  <w:num w:numId="7">
    <w:abstractNumId w:val="32"/>
  </w:num>
  <w:num w:numId="8">
    <w:abstractNumId w:val="43"/>
  </w:num>
  <w:num w:numId="9">
    <w:abstractNumId w:val="7"/>
  </w:num>
  <w:num w:numId="10">
    <w:abstractNumId w:val="8"/>
  </w:num>
  <w:num w:numId="11">
    <w:abstractNumId w:val="23"/>
  </w:num>
  <w:num w:numId="12">
    <w:abstractNumId w:val="38"/>
  </w:num>
  <w:num w:numId="13">
    <w:abstractNumId w:val="19"/>
  </w:num>
  <w:num w:numId="14">
    <w:abstractNumId w:val="15"/>
  </w:num>
  <w:num w:numId="15">
    <w:abstractNumId w:val="37"/>
  </w:num>
  <w:num w:numId="16">
    <w:abstractNumId w:val="34"/>
  </w:num>
  <w:num w:numId="17">
    <w:abstractNumId w:val="30"/>
  </w:num>
  <w:num w:numId="18">
    <w:abstractNumId w:val="28"/>
  </w:num>
  <w:num w:numId="19">
    <w:abstractNumId w:val="41"/>
  </w:num>
  <w:num w:numId="20">
    <w:abstractNumId w:val="1"/>
  </w:num>
  <w:num w:numId="21">
    <w:abstractNumId w:val="4"/>
  </w:num>
  <w:num w:numId="22">
    <w:abstractNumId w:val="17"/>
  </w:num>
  <w:num w:numId="23">
    <w:abstractNumId w:val="24"/>
  </w:num>
  <w:num w:numId="24">
    <w:abstractNumId w:val="14"/>
  </w:num>
  <w:num w:numId="25">
    <w:abstractNumId w:val="36"/>
  </w:num>
  <w:num w:numId="26">
    <w:abstractNumId w:val="26"/>
  </w:num>
  <w:num w:numId="27">
    <w:abstractNumId w:val="44"/>
  </w:num>
  <w:num w:numId="28">
    <w:abstractNumId w:val="25"/>
  </w:num>
  <w:num w:numId="29">
    <w:abstractNumId w:val="2"/>
  </w:num>
  <w:num w:numId="30">
    <w:abstractNumId w:val="16"/>
  </w:num>
  <w:num w:numId="31">
    <w:abstractNumId w:val="13"/>
  </w:num>
  <w:num w:numId="32">
    <w:abstractNumId w:val="39"/>
  </w:num>
  <w:num w:numId="33">
    <w:abstractNumId w:val="18"/>
  </w:num>
  <w:num w:numId="34">
    <w:abstractNumId w:val="5"/>
  </w:num>
  <w:num w:numId="35">
    <w:abstractNumId w:val="6"/>
  </w:num>
  <w:num w:numId="36">
    <w:abstractNumId w:val="0"/>
  </w:num>
  <w:num w:numId="37">
    <w:abstractNumId w:val="35"/>
  </w:num>
  <w:num w:numId="38">
    <w:abstractNumId w:val="33"/>
  </w:num>
  <w:num w:numId="39">
    <w:abstractNumId w:val="40"/>
  </w:num>
  <w:num w:numId="40">
    <w:abstractNumId w:val="31"/>
  </w:num>
  <w:num w:numId="41">
    <w:abstractNumId w:val="11"/>
  </w:num>
  <w:num w:numId="42">
    <w:abstractNumId w:val="42"/>
  </w:num>
  <w:num w:numId="43">
    <w:abstractNumId w:val="29"/>
  </w:num>
  <w:num w:numId="44">
    <w:abstractNumId w:val="12"/>
  </w:num>
  <w:num w:numId="45">
    <w:abstractNumId w:val="46"/>
  </w:num>
  <w:num w:numId="46">
    <w:abstractNumId w:val="22"/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tev22p5e5w54e2ef55v0z6x9es5afpwtaw&quot;&gt;Lizzie Wilkins EndNote Library-Saved&lt;record-ids&gt;&lt;item&gt;73&lt;/item&gt;&lt;item&gt;74&lt;/item&gt;&lt;item&gt;75&lt;/item&gt;&lt;item&gt;76&lt;/item&gt;&lt;item&gt;77&lt;/item&gt;&lt;item&gt;78&lt;/item&gt;&lt;item&gt;79&lt;/item&gt;&lt;item&gt;92&lt;/item&gt;&lt;item&gt;97&lt;/item&gt;&lt;item&gt;98&lt;/item&gt;&lt;item&gt;99&lt;/item&gt;&lt;item&gt;128&lt;/item&gt;&lt;item&gt;129&lt;/item&gt;&lt;item&gt;133&lt;/item&gt;&lt;item&gt;141&lt;/item&gt;&lt;item&gt;149&lt;/item&gt;&lt;item&gt;156&lt;/item&gt;&lt;item&gt;167&lt;/item&gt;&lt;item&gt;168&lt;/item&gt;&lt;item&gt;169&lt;/item&gt;&lt;item&gt;190&lt;/item&gt;&lt;item&gt;191&lt;/item&gt;&lt;item&gt;192&lt;/item&gt;&lt;item&gt;194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/record-ids&gt;&lt;/item&gt;&lt;/Libraries&gt;"/>
  </w:docVars>
  <w:rsids>
    <w:rsidRoot w:val="00B538FD"/>
    <w:rsid w:val="00000AA6"/>
    <w:rsid w:val="00012C2E"/>
    <w:rsid w:val="00014748"/>
    <w:rsid w:val="0001487C"/>
    <w:rsid w:val="00015FF1"/>
    <w:rsid w:val="000171D5"/>
    <w:rsid w:val="0002603D"/>
    <w:rsid w:val="000265EF"/>
    <w:rsid w:val="00027916"/>
    <w:rsid w:val="0003669B"/>
    <w:rsid w:val="00043C4E"/>
    <w:rsid w:val="000459DD"/>
    <w:rsid w:val="00045F07"/>
    <w:rsid w:val="00046AD8"/>
    <w:rsid w:val="0004727B"/>
    <w:rsid w:val="00052A22"/>
    <w:rsid w:val="00053052"/>
    <w:rsid w:val="00053258"/>
    <w:rsid w:val="00073226"/>
    <w:rsid w:val="000772D3"/>
    <w:rsid w:val="0008249E"/>
    <w:rsid w:val="0008442B"/>
    <w:rsid w:val="00087BE8"/>
    <w:rsid w:val="000A409A"/>
    <w:rsid w:val="000A6655"/>
    <w:rsid w:val="000B32CC"/>
    <w:rsid w:val="000B3D42"/>
    <w:rsid w:val="000C00B6"/>
    <w:rsid w:val="000C57C5"/>
    <w:rsid w:val="000C65D0"/>
    <w:rsid w:val="000C7098"/>
    <w:rsid w:val="000C7EC4"/>
    <w:rsid w:val="000E1F6A"/>
    <w:rsid w:val="000E52E7"/>
    <w:rsid w:val="000E6295"/>
    <w:rsid w:val="000E65CB"/>
    <w:rsid w:val="000E72D4"/>
    <w:rsid w:val="000F35E6"/>
    <w:rsid w:val="000F4579"/>
    <w:rsid w:val="000F5EE2"/>
    <w:rsid w:val="000F6944"/>
    <w:rsid w:val="00101605"/>
    <w:rsid w:val="00102768"/>
    <w:rsid w:val="00102EA1"/>
    <w:rsid w:val="00103018"/>
    <w:rsid w:val="00111ACC"/>
    <w:rsid w:val="0011654D"/>
    <w:rsid w:val="001166D4"/>
    <w:rsid w:val="00123D3D"/>
    <w:rsid w:val="0012625B"/>
    <w:rsid w:val="001278DF"/>
    <w:rsid w:val="001322A3"/>
    <w:rsid w:val="00132F2E"/>
    <w:rsid w:val="0013747B"/>
    <w:rsid w:val="00140223"/>
    <w:rsid w:val="00143903"/>
    <w:rsid w:val="001465CD"/>
    <w:rsid w:val="0016014F"/>
    <w:rsid w:val="001603D0"/>
    <w:rsid w:val="00162C33"/>
    <w:rsid w:val="001706AF"/>
    <w:rsid w:val="001954E5"/>
    <w:rsid w:val="00196CA1"/>
    <w:rsid w:val="001A01DA"/>
    <w:rsid w:val="001A10C3"/>
    <w:rsid w:val="001A29F5"/>
    <w:rsid w:val="001A639A"/>
    <w:rsid w:val="001B5211"/>
    <w:rsid w:val="001B642E"/>
    <w:rsid w:val="001C1EAF"/>
    <w:rsid w:val="001C5E2E"/>
    <w:rsid w:val="001D0F52"/>
    <w:rsid w:val="001D1432"/>
    <w:rsid w:val="001D3BDD"/>
    <w:rsid w:val="001D5B4B"/>
    <w:rsid w:val="001D682B"/>
    <w:rsid w:val="001E159A"/>
    <w:rsid w:val="001E2C19"/>
    <w:rsid w:val="001E34EB"/>
    <w:rsid w:val="001E3697"/>
    <w:rsid w:val="001E494B"/>
    <w:rsid w:val="001F6731"/>
    <w:rsid w:val="002104D4"/>
    <w:rsid w:val="002168A6"/>
    <w:rsid w:val="00216977"/>
    <w:rsid w:val="00216C64"/>
    <w:rsid w:val="00216DF6"/>
    <w:rsid w:val="0021761B"/>
    <w:rsid w:val="00223270"/>
    <w:rsid w:val="00223AD1"/>
    <w:rsid w:val="00230872"/>
    <w:rsid w:val="0023137E"/>
    <w:rsid w:val="00234208"/>
    <w:rsid w:val="0023586E"/>
    <w:rsid w:val="002414B4"/>
    <w:rsid w:val="002460E8"/>
    <w:rsid w:val="00250292"/>
    <w:rsid w:val="00250C71"/>
    <w:rsid w:val="00254611"/>
    <w:rsid w:val="0026444A"/>
    <w:rsid w:val="0026468A"/>
    <w:rsid w:val="00264AEB"/>
    <w:rsid w:val="00265F28"/>
    <w:rsid w:val="00265F49"/>
    <w:rsid w:val="00272D9C"/>
    <w:rsid w:val="00273CA1"/>
    <w:rsid w:val="00277A74"/>
    <w:rsid w:val="00277C12"/>
    <w:rsid w:val="00280496"/>
    <w:rsid w:val="00283FAD"/>
    <w:rsid w:val="00291EE6"/>
    <w:rsid w:val="00294B96"/>
    <w:rsid w:val="00294EC6"/>
    <w:rsid w:val="0029768F"/>
    <w:rsid w:val="002A37A5"/>
    <w:rsid w:val="002A4B40"/>
    <w:rsid w:val="002B2475"/>
    <w:rsid w:val="002D36BD"/>
    <w:rsid w:val="002D3B8C"/>
    <w:rsid w:val="002D6184"/>
    <w:rsid w:val="002D6B6C"/>
    <w:rsid w:val="002D7C3B"/>
    <w:rsid w:val="002D7E3E"/>
    <w:rsid w:val="002E0A5B"/>
    <w:rsid w:val="002E14ED"/>
    <w:rsid w:val="002E156B"/>
    <w:rsid w:val="002E1A34"/>
    <w:rsid w:val="002E227A"/>
    <w:rsid w:val="002E667E"/>
    <w:rsid w:val="002E6DFC"/>
    <w:rsid w:val="002E7046"/>
    <w:rsid w:val="002E7761"/>
    <w:rsid w:val="002F7F6C"/>
    <w:rsid w:val="0030358A"/>
    <w:rsid w:val="00304B84"/>
    <w:rsid w:val="00305652"/>
    <w:rsid w:val="00306973"/>
    <w:rsid w:val="00310CA1"/>
    <w:rsid w:val="0031395C"/>
    <w:rsid w:val="00314ABA"/>
    <w:rsid w:val="003157AF"/>
    <w:rsid w:val="003169F0"/>
    <w:rsid w:val="00320E97"/>
    <w:rsid w:val="00321AA0"/>
    <w:rsid w:val="00331C67"/>
    <w:rsid w:val="00333446"/>
    <w:rsid w:val="003359ED"/>
    <w:rsid w:val="00341070"/>
    <w:rsid w:val="00341868"/>
    <w:rsid w:val="003434C7"/>
    <w:rsid w:val="00344990"/>
    <w:rsid w:val="00345326"/>
    <w:rsid w:val="00345E8E"/>
    <w:rsid w:val="00346963"/>
    <w:rsid w:val="00351683"/>
    <w:rsid w:val="0035230E"/>
    <w:rsid w:val="0035312E"/>
    <w:rsid w:val="0035765D"/>
    <w:rsid w:val="00360020"/>
    <w:rsid w:val="00360EDC"/>
    <w:rsid w:val="00361E9C"/>
    <w:rsid w:val="003646E0"/>
    <w:rsid w:val="003664ED"/>
    <w:rsid w:val="00376809"/>
    <w:rsid w:val="00377084"/>
    <w:rsid w:val="0038088B"/>
    <w:rsid w:val="0038582F"/>
    <w:rsid w:val="00390473"/>
    <w:rsid w:val="00390913"/>
    <w:rsid w:val="00395C3D"/>
    <w:rsid w:val="003971D6"/>
    <w:rsid w:val="003A57A1"/>
    <w:rsid w:val="003A72A1"/>
    <w:rsid w:val="003B086E"/>
    <w:rsid w:val="003B1F1F"/>
    <w:rsid w:val="003B27F2"/>
    <w:rsid w:val="003B2BB5"/>
    <w:rsid w:val="003C18AC"/>
    <w:rsid w:val="003C44E5"/>
    <w:rsid w:val="003C7D84"/>
    <w:rsid w:val="003D5A78"/>
    <w:rsid w:val="003E2CC9"/>
    <w:rsid w:val="003E2EB1"/>
    <w:rsid w:val="003E311B"/>
    <w:rsid w:val="003E7995"/>
    <w:rsid w:val="003F0C2C"/>
    <w:rsid w:val="003F2D2D"/>
    <w:rsid w:val="003F5AB2"/>
    <w:rsid w:val="0040361C"/>
    <w:rsid w:val="0041009E"/>
    <w:rsid w:val="00412F0A"/>
    <w:rsid w:val="004163FD"/>
    <w:rsid w:val="004208BF"/>
    <w:rsid w:val="00431F57"/>
    <w:rsid w:val="00432FAC"/>
    <w:rsid w:val="00447A5C"/>
    <w:rsid w:val="00450D46"/>
    <w:rsid w:val="00457381"/>
    <w:rsid w:val="00465E7F"/>
    <w:rsid w:val="00466CE9"/>
    <w:rsid w:val="0047009D"/>
    <w:rsid w:val="004735AA"/>
    <w:rsid w:val="0047588C"/>
    <w:rsid w:val="004839D7"/>
    <w:rsid w:val="00497066"/>
    <w:rsid w:val="004A0408"/>
    <w:rsid w:val="004A12FF"/>
    <w:rsid w:val="004A24F7"/>
    <w:rsid w:val="004A577A"/>
    <w:rsid w:val="004A6B6D"/>
    <w:rsid w:val="004B1288"/>
    <w:rsid w:val="004B15CC"/>
    <w:rsid w:val="004B2322"/>
    <w:rsid w:val="004B3D65"/>
    <w:rsid w:val="004B4F17"/>
    <w:rsid w:val="004B6E50"/>
    <w:rsid w:val="004C07EB"/>
    <w:rsid w:val="004C1473"/>
    <w:rsid w:val="004C332D"/>
    <w:rsid w:val="004C7F31"/>
    <w:rsid w:val="004D79CD"/>
    <w:rsid w:val="004E3381"/>
    <w:rsid w:val="004E5031"/>
    <w:rsid w:val="004F0833"/>
    <w:rsid w:val="004F112C"/>
    <w:rsid w:val="004F3042"/>
    <w:rsid w:val="004F40A9"/>
    <w:rsid w:val="004F44F6"/>
    <w:rsid w:val="004F5BCF"/>
    <w:rsid w:val="00500014"/>
    <w:rsid w:val="00501BF0"/>
    <w:rsid w:val="005104CC"/>
    <w:rsid w:val="00510F1A"/>
    <w:rsid w:val="0051367A"/>
    <w:rsid w:val="00513A4B"/>
    <w:rsid w:val="00514EBB"/>
    <w:rsid w:val="00521EAA"/>
    <w:rsid w:val="0052592A"/>
    <w:rsid w:val="0052717D"/>
    <w:rsid w:val="005324BD"/>
    <w:rsid w:val="005401D9"/>
    <w:rsid w:val="0054583A"/>
    <w:rsid w:val="0055739D"/>
    <w:rsid w:val="0056255E"/>
    <w:rsid w:val="00563AE7"/>
    <w:rsid w:val="005710EE"/>
    <w:rsid w:val="00571E13"/>
    <w:rsid w:val="00572D4F"/>
    <w:rsid w:val="00573DC3"/>
    <w:rsid w:val="00575773"/>
    <w:rsid w:val="00580E26"/>
    <w:rsid w:val="00580E5F"/>
    <w:rsid w:val="00586251"/>
    <w:rsid w:val="00591945"/>
    <w:rsid w:val="00591C5A"/>
    <w:rsid w:val="00594DC4"/>
    <w:rsid w:val="00595CD0"/>
    <w:rsid w:val="005A00C4"/>
    <w:rsid w:val="005A2957"/>
    <w:rsid w:val="005A32F6"/>
    <w:rsid w:val="005A598E"/>
    <w:rsid w:val="005A5B0E"/>
    <w:rsid w:val="005A7A94"/>
    <w:rsid w:val="005A7C5A"/>
    <w:rsid w:val="005B469E"/>
    <w:rsid w:val="005B75E0"/>
    <w:rsid w:val="005C555E"/>
    <w:rsid w:val="005C59B5"/>
    <w:rsid w:val="005D2769"/>
    <w:rsid w:val="005D2B37"/>
    <w:rsid w:val="005D399D"/>
    <w:rsid w:val="005D3C27"/>
    <w:rsid w:val="005E044B"/>
    <w:rsid w:val="005E606B"/>
    <w:rsid w:val="005E7BF2"/>
    <w:rsid w:val="005F0FEE"/>
    <w:rsid w:val="005F1647"/>
    <w:rsid w:val="005F7933"/>
    <w:rsid w:val="00603721"/>
    <w:rsid w:val="00604661"/>
    <w:rsid w:val="0060699E"/>
    <w:rsid w:val="00607875"/>
    <w:rsid w:val="00610FAA"/>
    <w:rsid w:val="00616C7C"/>
    <w:rsid w:val="00621790"/>
    <w:rsid w:val="00622FA8"/>
    <w:rsid w:val="00623B1A"/>
    <w:rsid w:val="0062523A"/>
    <w:rsid w:val="00627916"/>
    <w:rsid w:val="006443C1"/>
    <w:rsid w:val="00650728"/>
    <w:rsid w:val="00653A5A"/>
    <w:rsid w:val="0065464D"/>
    <w:rsid w:val="006704FD"/>
    <w:rsid w:val="006725A8"/>
    <w:rsid w:val="00680E3B"/>
    <w:rsid w:val="00681FA6"/>
    <w:rsid w:val="00695019"/>
    <w:rsid w:val="006959E4"/>
    <w:rsid w:val="006A113E"/>
    <w:rsid w:val="006A15D4"/>
    <w:rsid w:val="006A4813"/>
    <w:rsid w:val="006A4BF6"/>
    <w:rsid w:val="006A4C39"/>
    <w:rsid w:val="006B0278"/>
    <w:rsid w:val="006B340F"/>
    <w:rsid w:val="006B7259"/>
    <w:rsid w:val="006C5377"/>
    <w:rsid w:val="006D28D3"/>
    <w:rsid w:val="006D3C09"/>
    <w:rsid w:val="006E1000"/>
    <w:rsid w:val="006E2535"/>
    <w:rsid w:val="006E27EE"/>
    <w:rsid w:val="006E3FDC"/>
    <w:rsid w:val="006E4C5A"/>
    <w:rsid w:val="006E5C91"/>
    <w:rsid w:val="006F0B6B"/>
    <w:rsid w:val="006F286F"/>
    <w:rsid w:val="006F7091"/>
    <w:rsid w:val="00702B61"/>
    <w:rsid w:val="007048E2"/>
    <w:rsid w:val="007055EB"/>
    <w:rsid w:val="007067E9"/>
    <w:rsid w:val="00712F1F"/>
    <w:rsid w:val="00723D0A"/>
    <w:rsid w:val="00730E26"/>
    <w:rsid w:val="00733068"/>
    <w:rsid w:val="007371BE"/>
    <w:rsid w:val="007377A3"/>
    <w:rsid w:val="00740B5A"/>
    <w:rsid w:val="0074335F"/>
    <w:rsid w:val="0074426A"/>
    <w:rsid w:val="00746934"/>
    <w:rsid w:val="007637CE"/>
    <w:rsid w:val="0076397A"/>
    <w:rsid w:val="007644EF"/>
    <w:rsid w:val="00764B49"/>
    <w:rsid w:val="00767F29"/>
    <w:rsid w:val="00771AFD"/>
    <w:rsid w:val="00771E81"/>
    <w:rsid w:val="0077401F"/>
    <w:rsid w:val="00775E82"/>
    <w:rsid w:val="00776F77"/>
    <w:rsid w:val="00780F6F"/>
    <w:rsid w:val="00781207"/>
    <w:rsid w:val="00782EB4"/>
    <w:rsid w:val="00783C95"/>
    <w:rsid w:val="00793703"/>
    <w:rsid w:val="007A32D5"/>
    <w:rsid w:val="007A3406"/>
    <w:rsid w:val="007A5053"/>
    <w:rsid w:val="007A56A6"/>
    <w:rsid w:val="007A61D8"/>
    <w:rsid w:val="007A79F7"/>
    <w:rsid w:val="007B1124"/>
    <w:rsid w:val="007B61FF"/>
    <w:rsid w:val="007B69C6"/>
    <w:rsid w:val="007C41BA"/>
    <w:rsid w:val="007C6347"/>
    <w:rsid w:val="007C6388"/>
    <w:rsid w:val="007C7E78"/>
    <w:rsid w:val="007D0FDD"/>
    <w:rsid w:val="007D123D"/>
    <w:rsid w:val="007E214F"/>
    <w:rsid w:val="007E54D7"/>
    <w:rsid w:val="007E772B"/>
    <w:rsid w:val="007F46A3"/>
    <w:rsid w:val="007F68D6"/>
    <w:rsid w:val="00807606"/>
    <w:rsid w:val="00807BC9"/>
    <w:rsid w:val="00816B5E"/>
    <w:rsid w:val="00822AE2"/>
    <w:rsid w:val="00823892"/>
    <w:rsid w:val="00825C57"/>
    <w:rsid w:val="008316F4"/>
    <w:rsid w:val="00833C3D"/>
    <w:rsid w:val="00834685"/>
    <w:rsid w:val="00834F69"/>
    <w:rsid w:val="00842E16"/>
    <w:rsid w:val="0084562C"/>
    <w:rsid w:val="0085406E"/>
    <w:rsid w:val="008609EE"/>
    <w:rsid w:val="0086751D"/>
    <w:rsid w:val="00870985"/>
    <w:rsid w:val="00871B8A"/>
    <w:rsid w:val="0088278B"/>
    <w:rsid w:val="008836EE"/>
    <w:rsid w:val="008842ED"/>
    <w:rsid w:val="008845AA"/>
    <w:rsid w:val="00887A70"/>
    <w:rsid w:val="008924CE"/>
    <w:rsid w:val="008948C8"/>
    <w:rsid w:val="008953F0"/>
    <w:rsid w:val="008964A6"/>
    <w:rsid w:val="008A14B1"/>
    <w:rsid w:val="008A2B9A"/>
    <w:rsid w:val="008A33AE"/>
    <w:rsid w:val="008A38DB"/>
    <w:rsid w:val="008B0D13"/>
    <w:rsid w:val="008B2BA5"/>
    <w:rsid w:val="008B3406"/>
    <w:rsid w:val="008B3564"/>
    <w:rsid w:val="008B3C31"/>
    <w:rsid w:val="008B6C67"/>
    <w:rsid w:val="008B732A"/>
    <w:rsid w:val="008C1402"/>
    <w:rsid w:val="008C2811"/>
    <w:rsid w:val="008D27A4"/>
    <w:rsid w:val="008D30AC"/>
    <w:rsid w:val="008D5FC1"/>
    <w:rsid w:val="008D73E7"/>
    <w:rsid w:val="008E29A5"/>
    <w:rsid w:val="008E36AE"/>
    <w:rsid w:val="008E3F18"/>
    <w:rsid w:val="008E75CB"/>
    <w:rsid w:val="008F0A77"/>
    <w:rsid w:val="008F15E9"/>
    <w:rsid w:val="009033C9"/>
    <w:rsid w:val="00911DEA"/>
    <w:rsid w:val="009122BD"/>
    <w:rsid w:val="009176B9"/>
    <w:rsid w:val="009216C2"/>
    <w:rsid w:val="00924A40"/>
    <w:rsid w:val="00931028"/>
    <w:rsid w:val="0093105F"/>
    <w:rsid w:val="00935971"/>
    <w:rsid w:val="0093745D"/>
    <w:rsid w:val="0094098C"/>
    <w:rsid w:val="009415EE"/>
    <w:rsid w:val="00942312"/>
    <w:rsid w:val="0094722E"/>
    <w:rsid w:val="00947568"/>
    <w:rsid w:val="00950137"/>
    <w:rsid w:val="00951BD3"/>
    <w:rsid w:val="00955242"/>
    <w:rsid w:val="009579E9"/>
    <w:rsid w:val="009633E7"/>
    <w:rsid w:val="00973130"/>
    <w:rsid w:val="00977D06"/>
    <w:rsid w:val="00987144"/>
    <w:rsid w:val="00987F04"/>
    <w:rsid w:val="00991DE4"/>
    <w:rsid w:val="00993C2A"/>
    <w:rsid w:val="009945EB"/>
    <w:rsid w:val="009A2908"/>
    <w:rsid w:val="009A3DE3"/>
    <w:rsid w:val="009A4604"/>
    <w:rsid w:val="009A5336"/>
    <w:rsid w:val="009B3CF2"/>
    <w:rsid w:val="009B4953"/>
    <w:rsid w:val="009C1CC1"/>
    <w:rsid w:val="009C4F4A"/>
    <w:rsid w:val="009C4F7E"/>
    <w:rsid w:val="009D132A"/>
    <w:rsid w:val="009E347D"/>
    <w:rsid w:val="009F611C"/>
    <w:rsid w:val="009F72B4"/>
    <w:rsid w:val="00A046FB"/>
    <w:rsid w:val="00A06B70"/>
    <w:rsid w:val="00A12E96"/>
    <w:rsid w:val="00A135CA"/>
    <w:rsid w:val="00A16257"/>
    <w:rsid w:val="00A20045"/>
    <w:rsid w:val="00A20AB3"/>
    <w:rsid w:val="00A21C49"/>
    <w:rsid w:val="00A22706"/>
    <w:rsid w:val="00A256E4"/>
    <w:rsid w:val="00A270DE"/>
    <w:rsid w:val="00A31C91"/>
    <w:rsid w:val="00A32E8F"/>
    <w:rsid w:val="00A41E47"/>
    <w:rsid w:val="00A420B7"/>
    <w:rsid w:val="00A4398C"/>
    <w:rsid w:val="00A46703"/>
    <w:rsid w:val="00A47E01"/>
    <w:rsid w:val="00A54674"/>
    <w:rsid w:val="00A62698"/>
    <w:rsid w:val="00A64FFF"/>
    <w:rsid w:val="00A667E6"/>
    <w:rsid w:val="00A74EE6"/>
    <w:rsid w:val="00A76DC8"/>
    <w:rsid w:val="00A77022"/>
    <w:rsid w:val="00A831F1"/>
    <w:rsid w:val="00A94D05"/>
    <w:rsid w:val="00A9560E"/>
    <w:rsid w:val="00A9628B"/>
    <w:rsid w:val="00AA35DF"/>
    <w:rsid w:val="00AA5CC8"/>
    <w:rsid w:val="00AB029C"/>
    <w:rsid w:val="00AC0333"/>
    <w:rsid w:val="00AC1383"/>
    <w:rsid w:val="00AC7AB0"/>
    <w:rsid w:val="00AD0F19"/>
    <w:rsid w:val="00AD6890"/>
    <w:rsid w:val="00AE0B6D"/>
    <w:rsid w:val="00AE1EBE"/>
    <w:rsid w:val="00AE3895"/>
    <w:rsid w:val="00AE39C4"/>
    <w:rsid w:val="00AF1C19"/>
    <w:rsid w:val="00AF1DF7"/>
    <w:rsid w:val="00AF4C9A"/>
    <w:rsid w:val="00B0093E"/>
    <w:rsid w:val="00B12D7F"/>
    <w:rsid w:val="00B137AB"/>
    <w:rsid w:val="00B13E1D"/>
    <w:rsid w:val="00B16754"/>
    <w:rsid w:val="00B175B2"/>
    <w:rsid w:val="00B205A4"/>
    <w:rsid w:val="00B20994"/>
    <w:rsid w:val="00B3296B"/>
    <w:rsid w:val="00B40D59"/>
    <w:rsid w:val="00B43436"/>
    <w:rsid w:val="00B4470F"/>
    <w:rsid w:val="00B538FD"/>
    <w:rsid w:val="00B561D4"/>
    <w:rsid w:val="00B566FF"/>
    <w:rsid w:val="00B643CA"/>
    <w:rsid w:val="00B6630F"/>
    <w:rsid w:val="00B66AF9"/>
    <w:rsid w:val="00B7115F"/>
    <w:rsid w:val="00B75D58"/>
    <w:rsid w:val="00B77B86"/>
    <w:rsid w:val="00B80065"/>
    <w:rsid w:val="00B83002"/>
    <w:rsid w:val="00B84D03"/>
    <w:rsid w:val="00B86A25"/>
    <w:rsid w:val="00B9171E"/>
    <w:rsid w:val="00B91F0B"/>
    <w:rsid w:val="00B94793"/>
    <w:rsid w:val="00B96F16"/>
    <w:rsid w:val="00B97002"/>
    <w:rsid w:val="00B977BA"/>
    <w:rsid w:val="00BB2109"/>
    <w:rsid w:val="00BC1E2F"/>
    <w:rsid w:val="00BC59F8"/>
    <w:rsid w:val="00BC7C54"/>
    <w:rsid w:val="00BD27F1"/>
    <w:rsid w:val="00BD343D"/>
    <w:rsid w:val="00BD54AE"/>
    <w:rsid w:val="00BE2D06"/>
    <w:rsid w:val="00BE35B8"/>
    <w:rsid w:val="00BE45C5"/>
    <w:rsid w:val="00BF57E5"/>
    <w:rsid w:val="00C03C00"/>
    <w:rsid w:val="00C0592A"/>
    <w:rsid w:val="00C05E7E"/>
    <w:rsid w:val="00C107B7"/>
    <w:rsid w:val="00C17BF4"/>
    <w:rsid w:val="00C2101F"/>
    <w:rsid w:val="00C21D7C"/>
    <w:rsid w:val="00C34CAA"/>
    <w:rsid w:val="00C36224"/>
    <w:rsid w:val="00C45226"/>
    <w:rsid w:val="00C579B2"/>
    <w:rsid w:val="00C615F7"/>
    <w:rsid w:val="00C619C3"/>
    <w:rsid w:val="00C63568"/>
    <w:rsid w:val="00C651C2"/>
    <w:rsid w:val="00C75AE4"/>
    <w:rsid w:val="00C8476E"/>
    <w:rsid w:val="00C8500A"/>
    <w:rsid w:val="00C86324"/>
    <w:rsid w:val="00C9103C"/>
    <w:rsid w:val="00C925A4"/>
    <w:rsid w:val="00C92871"/>
    <w:rsid w:val="00C92D2E"/>
    <w:rsid w:val="00C93F64"/>
    <w:rsid w:val="00C94F5B"/>
    <w:rsid w:val="00C96BF2"/>
    <w:rsid w:val="00CA5976"/>
    <w:rsid w:val="00CA634B"/>
    <w:rsid w:val="00CA6A58"/>
    <w:rsid w:val="00CC0C72"/>
    <w:rsid w:val="00CC2FD6"/>
    <w:rsid w:val="00CC431C"/>
    <w:rsid w:val="00CC6107"/>
    <w:rsid w:val="00CC66A2"/>
    <w:rsid w:val="00CC7701"/>
    <w:rsid w:val="00CC78CB"/>
    <w:rsid w:val="00CD0851"/>
    <w:rsid w:val="00CD4D3C"/>
    <w:rsid w:val="00CD6D34"/>
    <w:rsid w:val="00CE5CFB"/>
    <w:rsid w:val="00CF5972"/>
    <w:rsid w:val="00D07FBA"/>
    <w:rsid w:val="00D13C0A"/>
    <w:rsid w:val="00D16321"/>
    <w:rsid w:val="00D1637D"/>
    <w:rsid w:val="00D2456A"/>
    <w:rsid w:val="00D263E4"/>
    <w:rsid w:val="00D32FE0"/>
    <w:rsid w:val="00D33229"/>
    <w:rsid w:val="00D34690"/>
    <w:rsid w:val="00D53678"/>
    <w:rsid w:val="00D53C05"/>
    <w:rsid w:val="00D57C17"/>
    <w:rsid w:val="00D637C1"/>
    <w:rsid w:val="00D71E62"/>
    <w:rsid w:val="00D72246"/>
    <w:rsid w:val="00D759DC"/>
    <w:rsid w:val="00D83609"/>
    <w:rsid w:val="00D878CC"/>
    <w:rsid w:val="00D87DA6"/>
    <w:rsid w:val="00D94D4E"/>
    <w:rsid w:val="00DA5FCC"/>
    <w:rsid w:val="00DC1FE9"/>
    <w:rsid w:val="00DC26BF"/>
    <w:rsid w:val="00DC414A"/>
    <w:rsid w:val="00DC4FA4"/>
    <w:rsid w:val="00DC5DC9"/>
    <w:rsid w:val="00DC7C45"/>
    <w:rsid w:val="00DD0FB7"/>
    <w:rsid w:val="00DD16AB"/>
    <w:rsid w:val="00DD1B3C"/>
    <w:rsid w:val="00DD2DE3"/>
    <w:rsid w:val="00DD674F"/>
    <w:rsid w:val="00DE3EC8"/>
    <w:rsid w:val="00DF530C"/>
    <w:rsid w:val="00DF5AAB"/>
    <w:rsid w:val="00DF693A"/>
    <w:rsid w:val="00DF7577"/>
    <w:rsid w:val="00DF7981"/>
    <w:rsid w:val="00E0031F"/>
    <w:rsid w:val="00E033FE"/>
    <w:rsid w:val="00E04908"/>
    <w:rsid w:val="00E05D9B"/>
    <w:rsid w:val="00E077A6"/>
    <w:rsid w:val="00E07C03"/>
    <w:rsid w:val="00E10CFB"/>
    <w:rsid w:val="00E10EC1"/>
    <w:rsid w:val="00E114BC"/>
    <w:rsid w:val="00E15928"/>
    <w:rsid w:val="00E172EC"/>
    <w:rsid w:val="00E17925"/>
    <w:rsid w:val="00E17B25"/>
    <w:rsid w:val="00E218F4"/>
    <w:rsid w:val="00E22E17"/>
    <w:rsid w:val="00E24ACE"/>
    <w:rsid w:val="00E303F3"/>
    <w:rsid w:val="00E3258F"/>
    <w:rsid w:val="00E3495C"/>
    <w:rsid w:val="00E34FCF"/>
    <w:rsid w:val="00E37A8F"/>
    <w:rsid w:val="00E45DB0"/>
    <w:rsid w:val="00E47158"/>
    <w:rsid w:val="00E50457"/>
    <w:rsid w:val="00E52B2B"/>
    <w:rsid w:val="00E52C8F"/>
    <w:rsid w:val="00E55F43"/>
    <w:rsid w:val="00E61804"/>
    <w:rsid w:val="00E619E5"/>
    <w:rsid w:val="00E62206"/>
    <w:rsid w:val="00E73847"/>
    <w:rsid w:val="00E761A5"/>
    <w:rsid w:val="00E77B34"/>
    <w:rsid w:val="00E919A4"/>
    <w:rsid w:val="00E91AAC"/>
    <w:rsid w:val="00E947E0"/>
    <w:rsid w:val="00E97E19"/>
    <w:rsid w:val="00EA17C7"/>
    <w:rsid w:val="00EA53AD"/>
    <w:rsid w:val="00EC43F8"/>
    <w:rsid w:val="00EE4DF5"/>
    <w:rsid w:val="00EF55A5"/>
    <w:rsid w:val="00F065B8"/>
    <w:rsid w:val="00F13DEF"/>
    <w:rsid w:val="00F17F41"/>
    <w:rsid w:val="00F2577D"/>
    <w:rsid w:val="00F30356"/>
    <w:rsid w:val="00F404A9"/>
    <w:rsid w:val="00F41C8B"/>
    <w:rsid w:val="00F465EB"/>
    <w:rsid w:val="00F5034B"/>
    <w:rsid w:val="00F50ADE"/>
    <w:rsid w:val="00F50E40"/>
    <w:rsid w:val="00F55252"/>
    <w:rsid w:val="00F56FB0"/>
    <w:rsid w:val="00F61728"/>
    <w:rsid w:val="00F62FF2"/>
    <w:rsid w:val="00F67E34"/>
    <w:rsid w:val="00F72BCC"/>
    <w:rsid w:val="00F74379"/>
    <w:rsid w:val="00F81A0F"/>
    <w:rsid w:val="00F84034"/>
    <w:rsid w:val="00F94A03"/>
    <w:rsid w:val="00F958DA"/>
    <w:rsid w:val="00FA5113"/>
    <w:rsid w:val="00FB6408"/>
    <w:rsid w:val="00FC4D9B"/>
    <w:rsid w:val="00FC658C"/>
    <w:rsid w:val="00FC6798"/>
    <w:rsid w:val="00FC6C61"/>
    <w:rsid w:val="00FC77BF"/>
    <w:rsid w:val="00FD37EC"/>
    <w:rsid w:val="00FD45B5"/>
    <w:rsid w:val="00FD5922"/>
    <w:rsid w:val="00FE1F91"/>
    <w:rsid w:val="00FE2D5A"/>
    <w:rsid w:val="00FE5F3E"/>
    <w:rsid w:val="00FE67C3"/>
    <w:rsid w:val="00FE69DE"/>
    <w:rsid w:val="00FF231E"/>
    <w:rsid w:val="00FF43F7"/>
    <w:rsid w:val="00FF4B65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1FB5A"/>
  <w15:docId w15:val="{98AED7A6-B001-4882-95B7-981396E8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13C0A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6A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F72B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72B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F72B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F72B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9F72B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70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70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70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0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0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0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7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9E9"/>
  </w:style>
  <w:style w:type="paragraph" w:styleId="Footer">
    <w:name w:val="footer"/>
    <w:basedOn w:val="Normal"/>
    <w:link w:val="FooterChar"/>
    <w:uiPriority w:val="99"/>
    <w:unhideWhenUsed/>
    <w:rsid w:val="00957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9E9"/>
  </w:style>
  <w:style w:type="character" w:customStyle="1" w:styleId="Heading1Char">
    <w:name w:val="Heading 1 Char"/>
    <w:basedOn w:val="DefaultParagraphFont"/>
    <w:link w:val="Heading1"/>
    <w:uiPriority w:val="9"/>
    <w:rsid w:val="00D13C0A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customStyle="1" w:styleId="highlight">
    <w:name w:val="highlight"/>
    <w:basedOn w:val="DefaultParagraphFont"/>
    <w:rsid w:val="00D13C0A"/>
  </w:style>
  <w:style w:type="paragraph" w:customStyle="1" w:styleId="Default">
    <w:name w:val="Default"/>
    <w:rsid w:val="00CC7701"/>
    <w:pPr>
      <w:widowControl w:val="0"/>
      <w:autoSpaceDE w:val="0"/>
      <w:autoSpaceDN w:val="0"/>
      <w:adjustRightInd w:val="0"/>
      <w:spacing w:line="48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numbering" w:customStyle="1" w:styleId="NoList1">
    <w:name w:val="No List1"/>
    <w:next w:val="NoList"/>
    <w:uiPriority w:val="99"/>
    <w:semiHidden/>
    <w:unhideWhenUsed/>
    <w:rsid w:val="006F7091"/>
  </w:style>
  <w:style w:type="table" w:styleId="TableGrid">
    <w:name w:val="Table Grid"/>
    <w:basedOn w:val="TableNormal"/>
    <w:uiPriority w:val="59"/>
    <w:rsid w:val="006F7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EA783-D9B0-4868-9082-36656F9C7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Wilkins</dc:creator>
  <cp:keywords/>
  <dc:description/>
  <cp:lastModifiedBy>ntownsend</cp:lastModifiedBy>
  <cp:revision>8</cp:revision>
  <cp:lastPrinted>2017-09-05T08:46:00Z</cp:lastPrinted>
  <dcterms:created xsi:type="dcterms:W3CDTF">2017-09-21T12:18:00Z</dcterms:created>
  <dcterms:modified xsi:type="dcterms:W3CDTF">2017-10-09T14:46:00Z</dcterms:modified>
</cp:coreProperties>
</file>