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2DA4E" w14:textId="77777777" w:rsidR="00546843" w:rsidRPr="00C33C3B" w:rsidRDefault="00546843" w:rsidP="00546843">
      <w:pPr>
        <w:pStyle w:val="Heading1"/>
      </w:pPr>
      <w:bookmarkStart w:id="0" w:name="_Hlk529800796"/>
      <w:bookmarkEnd w:id="0"/>
      <w:r w:rsidRPr="00C33C3B">
        <w:t>Knowledge and Attitudes about vitamin D and Sunlight Exposure in Premenopausal Women Living in Jeddah, and their Relationship with Serum Vitamin D Levels</w:t>
      </w:r>
    </w:p>
    <w:p w14:paraId="4702F6EB" w14:textId="5CBF3D80" w:rsidR="00546843" w:rsidRDefault="00546843" w:rsidP="002937F8">
      <w:pPr>
        <w:spacing w:before="100" w:beforeAutospacing="1" w:after="100" w:afterAutospacing="1"/>
        <w:rPr>
          <w:vertAlign w:val="superscript"/>
        </w:rPr>
      </w:pPr>
      <w:r>
        <w:t>Tahani A. Zareef,</w:t>
      </w:r>
      <w:r>
        <w:rPr>
          <w:vertAlign w:val="superscript"/>
        </w:rPr>
        <w:t>1,2</w:t>
      </w:r>
      <w:r w:rsidR="00CD36AE">
        <w:rPr>
          <w:vertAlign w:val="superscript"/>
        </w:rPr>
        <w:t>,3</w:t>
      </w:r>
      <w:r>
        <w:t xml:space="preserve"> Robert T. Jackson</w:t>
      </w:r>
      <w:r>
        <w:rPr>
          <w:vertAlign w:val="superscript"/>
        </w:rPr>
        <w:t>1</w:t>
      </w:r>
    </w:p>
    <w:p w14:paraId="3CBE8A2F" w14:textId="77777777" w:rsidR="002937F8" w:rsidRDefault="002937F8">
      <w:pPr>
        <w:rPr>
          <w:b/>
          <w:bCs/>
        </w:rPr>
      </w:pPr>
    </w:p>
    <w:p w14:paraId="39E6235C" w14:textId="77777777" w:rsidR="002937F8" w:rsidRDefault="002937F8">
      <w:pPr>
        <w:rPr>
          <w:b/>
          <w:bCs/>
        </w:rPr>
      </w:pPr>
    </w:p>
    <w:p w14:paraId="621152ED" w14:textId="77777777" w:rsidR="002937F8" w:rsidRPr="002937F8" w:rsidRDefault="002937F8">
      <w:pPr>
        <w:rPr>
          <w:b/>
          <w:bCs/>
          <w:lang w:val="en-US"/>
        </w:rPr>
      </w:pPr>
    </w:p>
    <w:p w14:paraId="1A80A406" w14:textId="77777777" w:rsidR="002937F8" w:rsidRDefault="002937F8" w:rsidP="002937F8">
      <w:pPr>
        <w:tabs>
          <w:tab w:val="left" w:pos="1200"/>
        </w:tabs>
        <w:jc w:val="center"/>
        <w:rPr>
          <w:rFonts w:ascii="Calibri" w:eastAsia="Times New Roman" w:hAnsi="Calibri" w:cs="Arial"/>
          <w:sz w:val="22"/>
          <w:szCs w:val="22"/>
          <w:lang w:val="en-US" w:eastAsia="zh-TW"/>
        </w:rPr>
      </w:pPr>
      <w:r w:rsidRPr="00FC4A3A"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657E37F2" wp14:editId="3BC91084">
            <wp:extent cx="3923690" cy="2164080"/>
            <wp:effectExtent l="0" t="0" r="635" b="76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ECCCE9B" w14:textId="77777777" w:rsidR="003F25D4" w:rsidRDefault="003F25D4" w:rsidP="002937F8">
      <w:pPr>
        <w:tabs>
          <w:tab w:val="left" w:pos="1200"/>
        </w:tabs>
        <w:jc w:val="center"/>
        <w:rPr>
          <w:rFonts w:ascii="Calibri" w:eastAsia="Times New Roman" w:hAnsi="Calibri" w:cs="Arial"/>
          <w:sz w:val="22"/>
          <w:szCs w:val="22"/>
          <w:lang w:val="en-US" w:eastAsia="zh-TW"/>
        </w:rPr>
      </w:pPr>
      <w:bookmarkStart w:id="1" w:name="_Hlk529794506"/>
    </w:p>
    <w:p w14:paraId="19DB40F2" w14:textId="267A25B7" w:rsidR="002937F8" w:rsidRPr="000B644F" w:rsidRDefault="002937F8" w:rsidP="002937F8">
      <w:pPr>
        <w:tabs>
          <w:tab w:val="left" w:pos="1200"/>
        </w:tabs>
        <w:jc w:val="center"/>
        <w:rPr>
          <w:rFonts w:eastAsia="Times New Roman"/>
          <w:sz w:val="20"/>
          <w:szCs w:val="20"/>
          <w:lang w:val="en-US" w:eastAsia="zh-TW"/>
        </w:rPr>
      </w:pPr>
      <w:r w:rsidRPr="00FC4A3A">
        <w:rPr>
          <w:rFonts w:eastAsia="Times New Roman"/>
          <w:b/>
          <w:bCs/>
          <w:sz w:val="20"/>
          <w:szCs w:val="20"/>
          <w:lang w:val="en-US" w:eastAsia="zh-TW"/>
        </w:rPr>
        <w:t>FIGURE 1</w:t>
      </w:r>
      <w:r w:rsidR="007F32AA">
        <w:rPr>
          <w:rFonts w:eastAsia="Times New Roman"/>
          <w:b/>
          <w:bCs/>
          <w:sz w:val="20"/>
          <w:szCs w:val="20"/>
          <w:lang w:val="en-US" w:eastAsia="zh-TW"/>
        </w:rPr>
        <w:t>S</w:t>
      </w:r>
      <w:r w:rsidRPr="00FC4A3A">
        <w:rPr>
          <w:rFonts w:eastAsia="Times New Roman"/>
          <w:b/>
          <w:bCs/>
          <w:sz w:val="20"/>
          <w:szCs w:val="20"/>
          <w:lang w:val="en-US" w:eastAsia="zh-TW"/>
        </w:rPr>
        <w:t xml:space="preserve">. </w:t>
      </w:r>
      <w:r w:rsidRPr="000B644F">
        <w:rPr>
          <w:rFonts w:eastAsia="Times New Roman"/>
          <w:sz w:val="20"/>
          <w:szCs w:val="20"/>
          <w:lang w:val="en-US" w:eastAsia="zh-TW"/>
        </w:rPr>
        <w:t>Percentage of women aware of sunlight as main source of vitamin D stratified by age.</w:t>
      </w:r>
    </w:p>
    <w:p w14:paraId="0B573A8A" w14:textId="3C2173AE" w:rsidR="002937F8" w:rsidRPr="000B644F" w:rsidRDefault="002937F8" w:rsidP="002937F8">
      <w:pPr>
        <w:tabs>
          <w:tab w:val="left" w:pos="1200"/>
        </w:tabs>
        <w:rPr>
          <w:rFonts w:eastAsia="Times New Roman"/>
          <w:sz w:val="20"/>
          <w:szCs w:val="20"/>
          <w:lang w:val="en-US" w:eastAsia="zh-TW"/>
        </w:rPr>
      </w:pPr>
      <w:r w:rsidRPr="000B644F">
        <w:rPr>
          <w:rFonts w:eastAsia="Times New Roman"/>
          <w:sz w:val="20"/>
          <w:szCs w:val="20"/>
          <w:lang w:val="en-US" w:eastAsia="zh-TW"/>
        </w:rPr>
        <w:t xml:space="preserve">                             </w:t>
      </w:r>
      <w:r w:rsidR="00B46686" w:rsidRPr="000B644F">
        <w:rPr>
          <w:rFonts w:eastAsia="Times New Roman"/>
          <w:sz w:val="20"/>
          <w:szCs w:val="20"/>
          <w:lang w:val="en-US" w:eastAsia="zh-TW"/>
        </w:rPr>
        <w:t xml:space="preserve">   </w:t>
      </w:r>
      <w:r w:rsidRPr="000B644F">
        <w:rPr>
          <w:rFonts w:eastAsia="Times New Roman"/>
          <w:sz w:val="20"/>
          <w:szCs w:val="20"/>
          <w:lang w:val="en-US" w:eastAsia="zh-TW"/>
        </w:rPr>
        <w:t xml:space="preserve"> </w:t>
      </w:r>
      <w:r w:rsidR="00B800A8">
        <w:rPr>
          <w:rFonts w:eastAsia="Calibri"/>
          <w:sz w:val="20"/>
          <w:szCs w:val="20"/>
          <w:lang w:val="en-US" w:eastAsia="en-US"/>
        </w:rPr>
        <w:t xml:space="preserve">   </w:t>
      </w:r>
      <w:r w:rsidRPr="000B644F">
        <w:rPr>
          <w:rFonts w:eastAsia="Calibri"/>
          <w:sz w:val="20"/>
          <w:szCs w:val="20"/>
          <w:lang w:val="en-US" w:eastAsia="en-US"/>
        </w:rPr>
        <w:t xml:space="preserve">* indicates significance at </w:t>
      </w:r>
      <w:r w:rsidR="00B46686" w:rsidRPr="000B644F">
        <w:rPr>
          <w:rFonts w:eastAsia="Calibri"/>
          <w:sz w:val="20"/>
          <w:szCs w:val="20"/>
          <w:lang w:val="en-US" w:eastAsia="en-US"/>
        </w:rPr>
        <w:t>less than</w:t>
      </w:r>
      <w:r w:rsidRPr="000B644F">
        <w:rPr>
          <w:rFonts w:eastAsia="Calibri"/>
          <w:sz w:val="20"/>
          <w:szCs w:val="20"/>
          <w:lang w:val="en-US" w:eastAsia="en-US"/>
        </w:rPr>
        <w:t xml:space="preserve"> 0.05 level.</w:t>
      </w:r>
    </w:p>
    <w:bookmarkEnd w:id="1"/>
    <w:p w14:paraId="2C6D8392" w14:textId="77777777" w:rsidR="002937F8" w:rsidRDefault="002937F8" w:rsidP="002937F8">
      <w:pPr>
        <w:tabs>
          <w:tab w:val="left" w:pos="1200"/>
        </w:tabs>
        <w:jc w:val="center"/>
        <w:rPr>
          <w:rFonts w:ascii="Calibri" w:eastAsia="Times New Roman" w:hAnsi="Calibri" w:cs="Arial"/>
          <w:sz w:val="22"/>
          <w:szCs w:val="22"/>
          <w:lang w:val="en-US" w:eastAsia="zh-TW"/>
        </w:rPr>
      </w:pPr>
    </w:p>
    <w:p w14:paraId="005D3DCD" w14:textId="77777777" w:rsidR="002937F8" w:rsidRPr="00FC4A3A" w:rsidRDefault="002937F8" w:rsidP="002937F8">
      <w:pPr>
        <w:tabs>
          <w:tab w:val="left" w:pos="1200"/>
        </w:tabs>
        <w:jc w:val="center"/>
        <w:rPr>
          <w:rFonts w:ascii="Calibri" w:eastAsia="Times New Roman" w:hAnsi="Calibri" w:cs="Arial"/>
          <w:sz w:val="22"/>
          <w:szCs w:val="22"/>
          <w:lang w:val="en-US" w:eastAsia="zh-TW"/>
        </w:rPr>
      </w:pPr>
      <w:bookmarkStart w:id="2" w:name="_Hlk529794738"/>
    </w:p>
    <w:p w14:paraId="0BE39B85" w14:textId="587B7D44" w:rsidR="007F32AA" w:rsidRPr="00FC4A3A" w:rsidRDefault="007F32AA" w:rsidP="007F32AA">
      <w:pPr>
        <w:jc w:val="center"/>
        <w:rPr>
          <w:rFonts w:eastAsia="Times New Roman"/>
          <w:b/>
          <w:bCs/>
          <w:sz w:val="22"/>
          <w:szCs w:val="22"/>
          <w:lang w:val="en-US" w:eastAsia="zh-TW"/>
        </w:rPr>
      </w:pPr>
      <w:bookmarkStart w:id="3" w:name="_Hlk529794835"/>
      <w:bookmarkStart w:id="4" w:name="_Hlk529794939"/>
      <w:bookmarkStart w:id="5" w:name="_Hlk529797356"/>
    </w:p>
    <w:p w14:paraId="35D1E2EE" w14:textId="77777777" w:rsidR="007F32AA" w:rsidRPr="00FC4A3A" w:rsidRDefault="007F32AA" w:rsidP="007F32AA">
      <w:pPr>
        <w:rPr>
          <w:rFonts w:eastAsia="Times New Roman"/>
          <w:b/>
          <w:bCs/>
          <w:sz w:val="20"/>
          <w:szCs w:val="20"/>
          <w:lang w:val="en-US" w:eastAsia="zh-TW"/>
        </w:rPr>
      </w:pPr>
    </w:p>
    <w:p w14:paraId="453FEE2A" w14:textId="09A7E87B" w:rsidR="007F32AA" w:rsidRDefault="007F32AA" w:rsidP="007F32AA">
      <w:pPr>
        <w:spacing w:after="200" w:line="360" w:lineRule="auto"/>
        <w:jc w:val="center"/>
        <w:rPr>
          <w:rFonts w:eastAsia="Calibri"/>
          <w:b/>
          <w:bCs/>
          <w:lang w:val="en-US" w:eastAsia="en-US"/>
        </w:rPr>
      </w:pPr>
      <w:r w:rsidRPr="00FC4A3A">
        <w:rPr>
          <w:rFonts w:ascii="Calibri" w:eastAsia="Calibri" w:hAnsi="Calibri" w:cs="Arial"/>
          <w:noProof/>
          <w:sz w:val="22"/>
          <w:szCs w:val="22"/>
          <w:lang w:val="en-US" w:eastAsia="en-US"/>
        </w:rPr>
        <w:drawing>
          <wp:inline distT="0" distB="0" distL="0" distR="0" wp14:anchorId="098E7361" wp14:editId="1BCA526E">
            <wp:extent cx="4045305" cy="2141220"/>
            <wp:effectExtent l="0" t="0" r="12700" b="1143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bookmarkEnd w:id="3"/>
    <w:bookmarkEnd w:id="4"/>
    <w:bookmarkEnd w:id="5"/>
    <w:p w14:paraId="5A536CD1" w14:textId="3D9C402A" w:rsidR="007F32AA" w:rsidRPr="000B644F" w:rsidRDefault="003F25D4" w:rsidP="007F32AA">
      <w:pPr>
        <w:rPr>
          <w:rFonts w:eastAsia="Times New Roman"/>
          <w:sz w:val="20"/>
          <w:szCs w:val="20"/>
          <w:lang w:val="en-US" w:eastAsia="zh-TW"/>
        </w:rPr>
      </w:pPr>
      <w:r>
        <w:rPr>
          <w:rFonts w:eastAsia="Times New Roman"/>
          <w:b/>
          <w:bCs/>
          <w:sz w:val="20"/>
          <w:szCs w:val="20"/>
          <w:lang w:val="en-US" w:eastAsia="zh-TW"/>
        </w:rPr>
        <w:t xml:space="preserve">       </w:t>
      </w:r>
      <w:r w:rsidR="007F32AA" w:rsidRPr="00FC4A3A">
        <w:rPr>
          <w:rFonts w:eastAsia="Times New Roman"/>
          <w:b/>
          <w:bCs/>
          <w:sz w:val="20"/>
          <w:szCs w:val="20"/>
          <w:lang w:val="en-US" w:eastAsia="zh-TW"/>
        </w:rPr>
        <w:t>FIGURE 2</w:t>
      </w:r>
      <w:r w:rsidR="007F32AA">
        <w:rPr>
          <w:rFonts w:eastAsia="Times New Roman"/>
          <w:b/>
          <w:bCs/>
          <w:sz w:val="20"/>
          <w:szCs w:val="20"/>
          <w:lang w:val="en-US" w:eastAsia="zh-TW"/>
        </w:rPr>
        <w:t>S</w:t>
      </w:r>
      <w:r w:rsidR="007F32AA" w:rsidRPr="00FC4A3A">
        <w:rPr>
          <w:rFonts w:eastAsia="Times New Roman"/>
          <w:b/>
          <w:bCs/>
          <w:sz w:val="20"/>
          <w:szCs w:val="20"/>
          <w:lang w:val="en-US" w:eastAsia="zh-TW"/>
        </w:rPr>
        <w:t xml:space="preserve">.  </w:t>
      </w:r>
      <w:r w:rsidR="007F32AA" w:rsidRPr="000B644F">
        <w:rPr>
          <w:rFonts w:eastAsia="Times New Roman"/>
          <w:sz w:val="20"/>
          <w:szCs w:val="20"/>
          <w:lang w:val="en-US" w:eastAsia="zh-TW"/>
        </w:rPr>
        <w:t>Percentage of women aware of oily fish as source of vitamin D stratified by age.</w:t>
      </w:r>
    </w:p>
    <w:p w14:paraId="4D826CDC" w14:textId="08C93B4E" w:rsidR="007F32AA" w:rsidRPr="000B644F" w:rsidRDefault="00B800A8" w:rsidP="007F32AA">
      <w:pPr>
        <w:tabs>
          <w:tab w:val="left" w:pos="1200"/>
        </w:tabs>
        <w:rPr>
          <w:rFonts w:eastAsia="Times New Roman"/>
          <w:sz w:val="20"/>
          <w:szCs w:val="20"/>
          <w:lang w:val="en-US" w:eastAsia="zh-TW"/>
        </w:rPr>
      </w:pPr>
      <w:r>
        <w:rPr>
          <w:rFonts w:eastAsia="Calibri"/>
          <w:sz w:val="20"/>
          <w:szCs w:val="20"/>
          <w:lang w:val="en-US" w:eastAsia="en-US"/>
        </w:rPr>
        <w:t xml:space="preserve">                               </w:t>
      </w:r>
      <w:r w:rsidR="007F32AA" w:rsidRPr="000B644F">
        <w:rPr>
          <w:rFonts w:eastAsia="Calibri"/>
          <w:sz w:val="20"/>
          <w:szCs w:val="20"/>
          <w:lang w:val="en-US" w:eastAsia="en-US"/>
        </w:rPr>
        <w:t xml:space="preserve">* indicates significance at </w:t>
      </w:r>
      <w:r w:rsidR="00B46686" w:rsidRPr="000B644F">
        <w:rPr>
          <w:rFonts w:eastAsia="Calibri"/>
          <w:sz w:val="20"/>
          <w:szCs w:val="20"/>
          <w:lang w:val="en-US" w:eastAsia="en-US"/>
        </w:rPr>
        <w:t xml:space="preserve">less than </w:t>
      </w:r>
      <w:r w:rsidR="007F32AA" w:rsidRPr="000B644F">
        <w:rPr>
          <w:rFonts w:eastAsia="Calibri"/>
          <w:sz w:val="20"/>
          <w:szCs w:val="20"/>
          <w:lang w:val="en-US" w:eastAsia="en-US"/>
        </w:rPr>
        <w:t>0.05 level.</w:t>
      </w:r>
    </w:p>
    <w:p w14:paraId="1F971315" w14:textId="77777777" w:rsidR="007F32AA" w:rsidRPr="002D4CCE" w:rsidRDefault="007F32AA" w:rsidP="007F32AA">
      <w:pPr>
        <w:tabs>
          <w:tab w:val="left" w:pos="1200"/>
        </w:tabs>
        <w:rPr>
          <w:rFonts w:eastAsia="Times New Roman"/>
          <w:b/>
          <w:bCs/>
          <w:sz w:val="20"/>
          <w:szCs w:val="20"/>
          <w:lang w:val="en-US" w:eastAsia="zh-TW"/>
        </w:rPr>
      </w:pPr>
    </w:p>
    <w:p w14:paraId="14189913" w14:textId="6938CCC3" w:rsidR="002937F8" w:rsidRDefault="002937F8" w:rsidP="007F32AA">
      <w:pPr>
        <w:rPr>
          <w:rFonts w:ascii="Calibri" w:eastAsia="Calibri" w:hAnsi="Calibri" w:cs="Arial"/>
          <w:noProof/>
          <w:sz w:val="22"/>
          <w:szCs w:val="22"/>
          <w:lang w:val="en-US" w:eastAsia="en-US"/>
        </w:rPr>
      </w:pPr>
    </w:p>
    <w:p w14:paraId="41976DB6" w14:textId="6958A6EF" w:rsidR="007736BB" w:rsidRDefault="007736BB" w:rsidP="003F25D4">
      <w:pPr>
        <w:rPr>
          <w:rFonts w:eastAsia="Times New Roman"/>
          <w:b/>
          <w:bCs/>
          <w:sz w:val="22"/>
          <w:szCs w:val="22"/>
          <w:lang w:val="en-US" w:eastAsia="zh-TW"/>
        </w:rPr>
      </w:pPr>
    </w:p>
    <w:bookmarkEnd w:id="2"/>
    <w:p w14:paraId="56B46DF0" w14:textId="77777777" w:rsidR="002937F8" w:rsidRDefault="002937F8">
      <w:pPr>
        <w:rPr>
          <w:b/>
          <w:bCs/>
        </w:rPr>
      </w:pPr>
    </w:p>
    <w:p w14:paraId="1AEAE64E" w14:textId="5CBD35C9" w:rsidR="00B32FD5" w:rsidRPr="0012519A" w:rsidRDefault="00546843">
      <w:r w:rsidRPr="00546843">
        <w:rPr>
          <w:b/>
          <w:bCs/>
        </w:rPr>
        <w:t xml:space="preserve">Supplementary </w:t>
      </w:r>
      <w:r w:rsidR="006F5F16">
        <w:rPr>
          <w:b/>
          <w:bCs/>
        </w:rPr>
        <w:t>T</w:t>
      </w:r>
      <w:r w:rsidRPr="00546843">
        <w:rPr>
          <w:b/>
          <w:bCs/>
        </w:rPr>
        <w:t>able S1:</w:t>
      </w:r>
      <w:r>
        <w:rPr>
          <w:b/>
          <w:bCs/>
        </w:rPr>
        <w:t xml:space="preserve"> </w:t>
      </w:r>
      <w:r w:rsidRPr="0012519A">
        <w:t>Association between Knowledge of Vitamin D and Vitamin D Intake</w:t>
      </w:r>
    </w:p>
    <w:p w14:paraId="3E23DA20" w14:textId="257C0216" w:rsidR="00546843" w:rsidRPr="00546843" w:rsidRDefault="00546843" w:rsidP="00546843">
      <w:pPr>
        <w:spacing w:after="160" w:line="259" w:lineRule="auto"/>
        <w:rPr>
          <w:rFonts w:asciiTheme="majorBidi" w:hAnsiTheme="majorBidi" w:cstheme="majorBidi"/>
          <w:lang w:val="en-US" w:eastAsia="en-US"/>
        </w:rPr>
      </w:pPr>
      <w:r w:rsidRPr="00546843">
        <w:rPr>
          <w:rFonts w:asciiTheme="majorBidi" w:hAnsiTheme="majorBidi" w:cstheme="majorBidi"/>
          <w:lang w:val="en-US" w:eastAsia="en-US"/>
        </w:rPr>
        <w:t>for Saudi premenopausal women attending the primary health care center at KAMC, Jeddah</w:t>
      </w:r>
    </w:p>
    <w:tbl>
      <w:tblPr>
        <w:tblStyle w:val="TableGrid"/>
        <w:tblW w:w="9403" w:type="dxa"/>
        <w:tblLook w:val="04A0" w:firstRow="1" w:lastRow="0" w:firstColumn="1" w:lastColumn="0" w:noHBand="0" w:noVBand="1"/>
      </w:tblPr>
      <w:tblGrid>
        <w:gridCol w:w="2250"/>
        <w:gridCol w:w="1260"/>
        <w:gridCol w:w="1353"/>
        <w:gridCol w:w="1610"/>
        <w:gridCol w:w="1465"/>
        <w:gridCol w:w="1465"/>
      </w:tblGrid>
      <w:tr w:rsidR="00546843" w:rsidRPr="00546843" w14:paraId="0BAC6E4A" w14:textId="77777777" w:rsidTr="00546843">
        <w:trPr>
          <w:trHeight w:val="537"/>
        </w:trPr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</w:tcPr>
          <w:p w14:paraId="0073D884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14:paraId="77460017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  <w:r w:rsidRPr="0012519A"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  <w:t xml:space="preserve">   B</w:t>
            </w:r>
          </w:p>
        </w:tc>
        <w:tc>
          <w:tcPr>
            <w:tcW w:w="1353" w:type="dxa"/>
            <w:tcBorders>
              <w:left w:val="nil"/>
              <w:bottom w:val="single" w:sz="4" w:space="0" w:color="auto"/>
              <w:right w:val="nil"/>
            </w:tcBorders>
          </w:tcPr>
          <w:p w14:paraId="537E5EC7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  <w:r w:rsidRPr="0012519A"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  <w:t>SE</w:t>
            </w:r>
          </w:p>
        </w:tc>
        <w:tc>
          <w:tcPr>
            <w:tcW w:w="1610" w:type="dxa"/>
            <w:tcBorders>
              <w:left w:val="nil"/>
              <w:bottom w:val="single" w:sz="4" w:space="0" w:color="auto"/>
              <w:right w:val="nil"/>
            </w:tcBorders>
          </w:tcPr>
          <w:p w14:paraId="3206D761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  <w:r w:rsidRPr="0012519A"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  <w:t xml:space="preserve">  t</w:t>
            </w:r>
          </w:p>
        </w:tc>
        <w:tc>
          <w:tcPr>
            <w:tcW w:w="1465" w:type="dxa"/>
            <w:tcBorders>
              <w:left w:val="nil"/>
              <w:bottom w:val="single" w:sz="4" w:space="0" w:color="auto"/>
              <w:right w:val="nil"/>
            </w:tcBorders>
          </w:tcPr>
          <w:p w14:paraId="4B816AF8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  <w:r w:rsidRPr="0012519A"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  <w:t xml:space="preserve">p-value </w:t>
            </w:r>
          </w:p>
          <w:p w14:paraId="3EF197EA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</w:p>
        </w:tc>
        <w:tc>
          <w:tcPr>
            <w:tcW w:w="1465" w:type="dxa"/>
            <w:tcBorders>
              <w:left w:val="nil"/>
              <w:bottom w:val="single" w:sz="4" w:space="0" w:color="auto"/>
              <w:right w:val="nil"/>
            </w:tcBorders>
          </w:tcPr>
          <w:p w14:paraId="555DD475" w14:textId="77777777" w:rsid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546843" w:rsidRPr="00546843" w14:paraId="7DD35706" w14:textId="77777777" w:rsidTr="00546843">
        <w:trPr>
          <w:trHeight w:val="1067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0FC1EE" w14:textId="77777777" w:rsidR="00546843" w:rsidRDefault="00546843" w:rsidP="00546843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  <w:t>Model 1</w:t>
            </w:r>
          </w:p>
          <w:p w14:paraId="048FB862" w14:textId="77777777" w:rsidR="006F5F16" w:rsidRPr="00546843" w:rsidRDefault="006F5F16" w:rsidP="00546843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</w:p>
          <w:p w14:paraId="18A130E4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 xml:space="preserve">Vitamin D knoweldge score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D5186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178D7273" w14:textId="77777777" w:rsidR="006F5F16" w:rsidRDefault="006F5F16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286C677E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 xml:space="preserve"> 0.016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B0BB6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458D3523" w14:textId="77777777" w:rsidR="006F5F16" w:rsidRDefault="006F5F16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553C4865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>0.032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22BE1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4249FA68" w14:textId="77777777" w:rsidR="006F5F16" w:rsidRDefault="006F5F16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2B182CF1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6F5F16">
              <w:rPr>
                <w:rFonts w:asciiTheme="majorBidi" w:hAnsiTheme="majorBidi" w:cstheme="majorBidi"/>
                <w:noProof/>
                <w:lang w:val="en-US" w:eastAsia="en-US"/>
              </w:rPr>
              <w:t>0.510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0E620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41094BE4" w14:textId="77777777" w:rsidR="006F5F16" w:rsidRPr="0012519A" w:rsidRDefault="006F5F16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1CB143BF" w14:textId="1E0F7C23" w:rsidR="00546843" w:rsidRPr="0012519A" w:rsidRDefault="0012519A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12519A">
              <w:rPr>
                <w:rFonts w:asciiTheme="majorBidi" w:hAnsiTheme="majorBidi" w:cstheme="majorBidi"/>
                <w:noProof/>
                <w:lang w:val="en-US" w:eastAsia="en-US"/>
              </w:rPr>
              <w:t xml:space="preserve">  </w:t>
            </w:r>
            <w:r w:rsidR="00546843" w:rsidRPr="0012519A">
              <w:rPr>
                <w:rFonts w:asciiTheme="majorBidi" w:hAnsiTheme="majorBidi" w:cstheme="majorBidi"/>
                <w:noProof/>
                <w:lang w:val="en-US" w:eastAsia="en-US"/>
              </w:rPr>
              <w:t>0.610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0A8AA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546843" w:rsidRPr="00546843" w14:paraId="7DFE4431" w14:textId="77777777" w:rsidTr="00546843">
        <w:trPr>
          <w:trHeight w:val="801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FBE7625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38C731BF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  <w:t>Model 2</w:t>
            </w:r>
          </w:p>
          <w:p w14:paraId="4CCC5117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4FBDFD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6F387C8E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650F5822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8B4F6A2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1665600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546843" w:rsidRPr="00546843" w14:paraId="7EAC0007" w14:textId="77777777" w:rsidTr="00546843">
        <w:trPr>
          <w:trHeight w:val="529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1E8B184B" w14:textId="77777777" w:rsid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>Vitamin D knoweldge score</w:t>
            </w:r>
          </w:p>
          <w:p w14:paraId="592FBEE6" w14:textId="77777777" w:rsidR="006F5F16" w:rsidRPr="00546843" w:rsidRDefault="006F5F16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7BB6C9A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 xml:space="preserve">  0.011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C420AC4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>0.033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5CA3CB3B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6F5F16">
              <w:rPr>
                <w:rFonts w:asciiTheme="majorBidi" w:hAnsiTheme="majorBidi" w:cstheme="majorBidi"/>
                <w:noProof/>
                <w:lang w:val="en-US" w:eastAsia="en-US"/>
              </w:rPr>
              <w:t xml:space="preserve"> 0.343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2B881F5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12519A">
              <w:rPr>
                <w:rFonts w:asciiTheme="majorBidi" w:hAnsiTheme="majorBidi" w:cstheme="majorBidi"/>
                <w:noProof/>
                <w:lang w:val="en-US" w:eastAsia="en-US"/>
              </w:rPr>
              <w:t xml:space="preserve">  0.732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B5E6095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546843" w:rsidRPr="00546843" w14:paraId="72963FD3" w14:textId="77777777" w:rsidTr="00546843">
        <w:trPr>
          <w:trHeight w:val="271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78A0CD2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 xml:space="preserve">Age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1AACED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 xml:space="preserve">  0.018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7868FBBA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>0.005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 w14:paraId="6E8E03AE" w14:textId="77777777" w:rsidR="00546843" w:rsidRPr="00546843" w:rsidRDefault="006F5F16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6F5F16">
              <w:rPr>
                <w:rFonts w:asciiTheme="majorBidi" w:hAnsiTheme="majorBidi" w:cstheme="majorBidi"/>
                <w:noProof/>
                <w:lang w:val="en-US" w:eastAsia="en-US"/>
              </w:rPr>
              <w:t xml:space="preserve"> 3.932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93026D1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12519A">
              <w:rPr>
                <w:rFonts w:asciiTheme="majorBidi" w:hAnsiTheme="majorBidi" w:cstheme="majorBidi"/>
                <w:noProof/>
                <w:lang w:val="en-US" w:eastAsia="en-US"/>
              </w:rPr>
              <w:t>&lt; 0.001*</w:t>
            </w:r>
          </w:p>
          <w:p w14:paraId="274DFC77" w14:textId="77777777" w:rsidR="006F5F16" w:rsidRPr="0012519A" w:rsidRDefault="006F5F16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75DB2137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546843" w:rsidRPr="00546843" w14:paraId="4E420709" w14:textId="77777777" w:rsidTr="00546843">
        <w:trPr>
          <w:trHeight w:val="537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B83CE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 xml:space="preserve">Years of education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C3CF0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 xml:space="preserve"> -0.001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AD1DA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546843">
              <w:rPr>
                <w:rFonts w:asciiTheme="majorBidi" w:hAnsiTheme="majorBidi" w:cstheme="majorBidi"/>
                <w:noProof/>
                <w:lang w:val="en-US" w:eastAsia="en-US"/>
              </w:rPr>
              <w:t>0.011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16C0B" w14:textId="77777777" w:rsidR="00546843" w:rsidRPr="00546843" w:rsidRDefault="006F5F16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6F5F16">
              <w:rPr>
                <w:rFonts w:asciiTheme="majorBidi" w:hAnsiTheme="majorBidi" w:cstheme="majorBidi"/>
                <w:noProof/>
                <w:lang w:val="en-US" w:eastAsia="en-US"/>
              </w:rPr>
              <w:t xml:space="preserve"> -</w:t>
            </w:r>
            <w:r w:rsidR="00546843" w:rsidRPr="00546843">
              <w:rPr>
                <w:rFonts w:asciiTheme="majorBidi" w:hAnsiTheme="majorBidi" w:cstheme="majorBidi"/>
                <w:noProof/>
                <w:lang w:val="en-US" w:eastAsia="en-US"/>
              </w:rPr>
              <w:t>0.</w:t>
            </w:r>
            <w:r w:rsidRPr="006F5F16">
              <w:rPr>
                <w:rFonts w:asciiTheme="majorBidi" w:hAnsiTheme="majorBidi" w:cstheme="majorBidi"/>
                <w:noProof/>
                <w:lang w:val="en-US" w:eastAsia="en-US"/>
              </w:rPr>
              <w:t>045</w:t>
            </w:r>
          </w:p>
          <w:p w14:paraId="018A9F4B" w14:textId="77777777" w:rsidR="00546843" w:rsidRPr="00546843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DA3B0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12519A">
              <w:rPr>
                <w:rFonts w:asciiTheme="majorBidi" w:hAnsiTheme="majorBidi" w:cstheme="majorBidi"/>
                <w:noProof/>
                <w:lang w:val="en-US" w:eastAsia="en-US"/>
              </w:rPr>
              <w:t xml:space="preserve">   0.964</w:t>
            </w:r>
          </w:p>
          <w:p w14:paraId="2C4D6D8F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0C4FE" w14:textId="77777777" w:rsidR="00546843" w:rsidRPr="0012519A" w:rsidRDefault="00546843" w:rsidP="00546843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</w:tbl>
    <w:p w14:paraId="5614B80A" w14:textId="634CCCD2" w:rsidR="00546843" w:rsidRPr="00B800A8" w:rsidRDefault="00546843" w:rsidP="00546843">
      <w:pPr>
        <w:spacing w:after="160" w:line="256" w:lineRule="auto"/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</w:pPr>
      <w:r w:rsidRPr="00B800A8"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  <w:t>Note: Dependent variable = vitamin D intake . n = 257. B = Unstandardized regression coefficients. SE = standard error.</w:t>
      </w:r>
      <w:r w:rsidR="00BC7ECF" w:rsidRPr="00B800A8"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  <w:t xml:space="preserve"> t = t-statistic.</w:t>
      </w:r>
      <w:r w:rsidR="00DD0E77" w:rsidRPr="00B800A8"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  <w:t xml:space="preserve"> p=</w:t>
      </w:r>
      <w:r w:rsidRPr="00B800A8"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  <w:t>p-value. * indicates significance at the 0.05 level. Model</w:t>
      </w:r>
      <w:r w:rsidR="00DD0E77" w:rsidRPr="00B800A8"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  <w:t>1</w:t>
      </w:r>
      <w:r w:rsidRPr="00B800A8"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  <w:t xml:space="preserve"> Unadjusted , Model 2 Adjusted for aage and years of education </w:t>
      </w:r>
    </w:p>
    <w:p w14:paraId="73E53451" w14:textId="77777777" w:rsidR="00546843" w:rsidRPr="00546843" w:rsidRDefault="00546843" w:rsidP="00546843">
      <w:pPr>
        <w:spacing w:after="160" w:line="360" w:lineRule="auto"/>
        <w:ind w:firstLine="720"/>
        <w:rPr>
          <w:rFonts w:asciiTheme="majorBidi" w:hAnsiTheme="majorBidi" w:cstheme="majorBidi"/>
          <w:sz w:val="22"/>
          <w:szCs w:val="22"/>
          <w:lang w:val="en-US" w:eastAsia="en-US"/>
        </w:rPr>
      </w:pPr>
    </w:p>
    <w:p w14:paraId="3B14FBB7" w14:textId="706C759E" w:rsidR="00546843" w:rsidRDefault="00546843">
      <w:pPr>
        <w:rPr>
          <w:b/>
          <w:bCs/>
          <w:lang w:val="en-US"/>
        </w:rPr>
      </w:pPr>
    </w:p>
    <w:p w14:paraId="0BE91175" w14:textId="074F6E14" w:rsidR="00DD0E77" w:rsidRDefault="00DD0E77">
      <w:pPr>
        <w:rPr>
          <w:b/>
          <w:bCs/>
          <w:lang w:val="en-US"/>
        </w:rPr>
      </w:pPr>
    </w:p>
    <w:p w14:paraId="0D3EAE11" w14:textId="38A86984" w:rsidR="00DD0E77" w:rsidRDefault="00DD0E77">
      <w:pPr>
        <w:rPr>
          <w:b/>
          <w:bCs/>
          <w:lang w:val="en-US"/>
        </w:rPr>
      </w:pPr>
    </w:p>
    <w:p w14:paraId="2FE4AE4B" w14:textId="72FF35B4" w:rsidR="00DD0E77" w:rsidRDefault="00DD0E77">
      <w:pPr>
        <w:rPr>
          <w:b/>
          <w:bCs/>
          <w:lang w:val="en-US"/>
        </w:rPr>
      </w:pPr>
    </w:p>
    <w:p w14:paraId="43BC3F04" w14:textId="22F09B04" w:rsidR="00DD0E77" w:rsidRDefault="00DD0E77">
      <w:pPr>
        <w:rPr>
          <w:b/>
          <w:bCs/>
          <w:lang w:val="en-US"/>
        </w:rPr>
      </w:pPr>
    </w:p>
    <w:p w14:paraId="0377BFC0" w14:textId="2403CD51" w:rsidR="003F25D4" w:rsidRDefault="003F25D4">
      <w:pPr>
        <w:rPr>
          <w:b/>
          <w:bCs/>
          <w:lang w:val="en-US"/>
        </w:rPr>
      </w:pPr>
    </w:p>
    <w:p w14:paraId="40E8687A" w14:textId="2EFCF82C" w:rsidR="003F25D4" w:rsidRDefault="003F25D4">
      <w:pPr>
        <w:rPr>
          <w:b/>
          <w:bCs/>
          <w:lang w:val="en-US"/>
        </w:rPr>
      </w:pPr>
    </w:p>
    <w:p w14:paraId="39C98062" w14:textId="024F05A0" w:rsidR="003F25D4" w:rsidRDefault="003F25D4">
      <w:pPr>
        <w:rPr>
          <w:b/>
          <w:bCs/>
          <w:lang w:val="en-US"/>
        </w:rPr>
      </w:pPr>
    </w:p>
    <w:p w14:paraId="2C976C52" w14:textId="48234B2D" w:rsidR="003F25D4" w:rsidRDefault="003F25D4">
      <w:pPr>
        <w:rPr>
          <w:b/>
          <w:bCs/>
          <w:lang w:val="en-US"/>
        </w:rPr>
      </w:pPr>
    </w:p>
    <w:p w14:paraId="0D07CF79" w14:textId="7FAF0B6D" w:rsidR="003F25D4" w:rsidRDefault="003F25D4">
      <w:pPr>
        <w:rPr>
          <w:b/>
          <w:bCs/>
          <w:lang w:val="en-US"/>
        </w:rPr>
      </w:pPr>
    </w:p>
    <w:p w14:paraId="795656D2" w14:textId="77777777" w:rsidR="003F25D4" w:rsidRDefault="003F25D4">
      <w:pPr>
        <w:rPr>
          <w:b/>
          <w:bCs/>
          <w:lang w:val="en-US"/>
        </w:rPr>
      </w:pPr>
    </w:p>
    <w:p w14:paraId="66266DD9" w14:textId="77777777" w:rsidR="002937F8" w:rsidRDefault="002937F8">
      <w:pPr>
        <w:rPr>
          <w:b/>
          <w:bCs/>
          <w:lang w:val="en-US"/>
        </w:rPr>
      </w:pPr>
    </w:p>
    <w:p w14:paraId="153D8FF9" w14:textId="75C8EDF0" w:rsidR="00DD0E77" w:rsidRDefault="00DD0E77">
      <w:pPr>
        <w:rPr>
          <w:b/>
          <w:bCs/>
          <w:lang w:val="en-US"/>
        </w:rPr>
      </w:pPr>
    </w:p>
    <w:p w14:paraId="3E9E65B2" w14:textId="62C1A0E0" w:rsidR="003F25D4" w:rsidRDefault="003F25D4">
      <w:pPr>
        <w:rPr>
          <w:b/>
          <w:bCs/>
        </w:rPr>
      </w:pPr>
    </w:p>
    <w:p w14:paraId="319A9D98" w14:textId="77777777" w:rsidR="0012519A" w:rsidRDefault="0012519A">
      <w:pPr>
        <w:rPr>
          <w:b/>
          <w:bCs/>
        </w:rPr>
      </w:pPr>
    </w:p>
    <w:p w14:paraId="4BE3D4B5" w14:textId="77777777" w:rsidR="003F25D4" w:rsidRDefault="003F25D4">
      <w:pPr>
        <w:rPr>
          <w:b/>
          <w:bCs/>
        </w:rPr>
      </w:pPr>
    </w:p>
    <w:p w14:paraId="5C15ECA0" w14:textId="77777777" w:rsidR="003F25D4" w:rsidRDefault="003F25D4">
      <w:pPr>
        <w:rPr>
          <w:b/>
          <w:bCs/>
        </w:rPr>
      </w:pPr>
    </w:p>
    <w:p w14:paraId="4A1B9CB4" w14:textId="77777777" w:rsidR="00B800A8" w:rsidRDefault="00B800A8" w:rsidP="0012519A">
      <w:pPr>
        <w:rPr>
          <w:b/>
          <w:bCs/>
        </w:rPr>
      </w:pPr>
    </w:p>
    <w:p w14:paraId="59D813A9" w14:textId="77777777" w:rsidR="00B800A8" w:rsidRDefault="00B800A8" w:rsidP="0012519A">
      <w:pPr>
        <w:rPr>
          <w:b/>
          <w:bCs/>
        </w:rPr>
      </w:pPr>
    </w:p>
    <w:p w14:paraId="7FF36846" w14:textId="67B74233" w:rsidR="00DD0E77" w:rsidRPr="00B800A8" w:rsidRDefault="00DD0E77" w:rsidP="00B800A8">
      <w:r w:rsidRPr="00546843">
        <w:rPr>
          <w:b/>
          <w:bCs/>
        </w:rPr>
        <w:lastRenderedPageBreak/>
        <w:t xml:space="preserve">Supplementary </w:t>
      </w:r>
      <w:r>
        <w:rPr>
          <w:b/>
          <w:bCs/>
        </w:rPr>
        <w:t>T</w:t>
      </w:r>
      <w:r w:rsidRPr="00546843">
        <w:rPr>
          <w:b/>
          <w:bCs/>
        </w:rPr>
        <w:t>able S</w:t>
      </w:r>
      <w:r>
        <w:rPr>
          <w:b/>
          <w:bCs/>
        </w:rPr>
        <w:t>2</w:t>
      </w:r>
      <w:r w:rsidRPr="00546843">
        <w:rPr>
          <w:b/>
          <w:bCs/>
        </w:rPr>
        <w:t>:</w:t>
      </w:r>
      <w:r w:rsidRPr="00DD0E77">
        <w:t xml:space="preserve"> </w:t>
      </w:r>
      <w:r w:rsidRPr="0012519A">
        <w:t>Association between Knowledge of Vitamin D and Serum 25(OH) D Level</w:t>
      </w:r>
      <w:r w:rsidR="00B800A8">
        <w:t xml:space="preserve"> </w:t>
      </w:r>
      <w:r w:rsidRPr="00DD0E77">
        <w:rPr>
          <w:rFonts w:asciiTheme="majorBidi" w:hAnsiTheme="majorBidi" w:cstheme="majorBidi"/>
          <w:lang w:val="en-US" w:eastAsia="en-US"/>
        </w:rPr>
        <w:t>for Saudi premenopausal women attending the primary health care center at KAMC, Jeddah</w:t>
      </w:r>
    </w:p>
    <w:tbl>
      <w:tblPr>
        <w:tblStyle w:val="TableGrid"/>
        <w:tblW w:w="9732" w:type="dxa"/>
        <w:tblLook w:val="04A0" w:firstRow="1" w:lastRow="0" w:firstColumn="1" w:lastColumn="0" w:noHBand="0" w:noVBand="1"/>
      </w:tblPr>
      <w:tblGrid>
        <w:gridCol w:w="1622"/>
        <w:gridCol w:w="631"/>
        <w:gridCol w:w="1127"/>
        <w:gridCol w:w="1486"/>
        <w:gridCol w:w="1622"/>
        <w:gridCol w:w="1622"/>
        <w:gridCol w:w="1622"/>
      </w:tblGrid>
      <w:tr w:rsidR="00287897" w:rsidRPr="00DD0E77" w14:paraId="3D81AF60" w14:textId="05F285C6" w:rsidTr="00287897">
        <w:trPr>
          <w:trHeight w:val="423"/>
        </w:trPr>
        <w:tc>
          <w:tcPr>
            <w:tcW w:w="1622" w:type="dxa"/>
            <w:tcBorders>
              <w:left w:val="nil"/>
              <w:bottom w:val="single" w:sz="4" w:space="0" w:color="auto"/>
              <w:right w:val="nil"/>
            </w:tcBorders>
          </w:tcPr>
          <w:p w14:paraId="37F44F39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75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290190C" w14:textId="0EA194A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>
              <w:rPr>
                <w:rFonts w:asciiTheme="majorBidi" w:hAnsiTheme="majorBidi" w:cstheme="majorBidi"/>
                <w:noProof/>
                <w:lang w:val="en-US" w:eastAsia="en-US"/>
              </w:rPr>
              <w:t xml:space="preserve">              </w:t>
            </w: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B</w:t>
            </w:r>
          </w:p>
        </w:tc>
        <w:tc>
          <w:tcPr>
            <w:tcW w:w="1486" w:type="dxa"/>
            <w:tcBorders>
              <w:left w:val="nil"/>
              <w:bottom w:val="single" w:sz="4" w:space="0" w:color="auto"/>
              <w:right w:val="nil"/>
            </w:tcBorders>
          </w:tcPr>
          <w:p w14:paraId="5D1DA4F1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SE</w:t>
            </w:r>
          </w:p>
        </w:tc>
        <w:tc>
          <w:tcPr>
            <w:tcW w:w="1622" w:type="dxa"/>
            <w:tcBorders>
              <w:left w:val="nil"/>
              <w:bottom w:val="single" w:sz="4" w:space="0" w:color="auto"/>
              <w:right w:val="nil"/>
            </w:tcBorders>
          </w:tcPr>
          <w:p w14:paraId="554DAB9C" w14:textId="7D803275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>
              <w:rPr>
                <w:rFonts w:asciiTheme="majorBidi" w:hAnsiTheme="majorBidi" w:cstheme="majorBidi"/>
                <w:noProof/>
                <w:lang w:val="en-US" w:eastAsia="en-US"/>
              </w:rPr>
              <w:t>t</w:t>
            </w:r>
          </w:p>
          <w:p w14:paraId="1FBD5564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622" w:type="dxa"/>
            <w:tcBorders>
              <w:left w:val="nil"/>
              <w:bottom w:val="single" w:sz="4" w:space="0" w:color="auto"/>
              <w:right w:val="nil"/>
            </w:tcBorders>
          </w:tcPr>
          <w:p w14:paraId="0DA34FF8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>
              <w:rPr>
                <w:rFonts w:asciiTheme="majorBidi" w:hAnsiTheme="majorBidi" w:cstheme="majorBidi"/>
                <w:noProof/>
                <w:lang w:val="en-US" w:eastAsia="en-US"/>
              </w:rPr>
              <w:t>p</w:t>
            </w: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-value </w:t>
            </w:r>
          </w:p>
          <w:p w14:paraId="3CCCDFCA" w14:textId="77777777" w:rsidR="0028789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622" w:type="dxa"/>
            <w:tcBorders>
              <w:left w:val="nil"/>
              <w:bottom w:val="single" w:sz="4" w:space="0" w:color="auto"/>
              <w:right w:val="nil"/>
            </w:tcBorders>
          </w:tcPr>
          <w:p w14:paraId="4402AE02" w14:textId="237E3BE7" w:rsidR="0028789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287897" w:rsidRPr="00DD0E77" w14:paraId="496113D6" w14:textId="35DA5B98" w:rsidTr="00287897">
        <w:trPr>
          <w:trHeight w:val="842"/>
        </w:trPr>
        <w:tc>
          <w:tcPr>
            <w:tcW w:w="2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1CBBE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  <w:t>Model 1</w:t>
            </w:r>
          </w:p>
          <w:p w14:paraId="18621802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063FD25B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Vitamin D knoweldge score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75A76D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7AA1483F" w14:textId="77777777" w:rsidR="0028789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11A4ED8C" w14:textId="458AD885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0.019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39CB61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565A209F" w14:textId="77777777" w:rsidR="0028789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673C38EE" w14:textId="185D823D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0.012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0E37F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203176FD" w14:textId="1E72CF55" w:rsidR="0028789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3588C3E0" w14:textId="1AB6B875" w:rsidR="00287897" w:rsidRPr="0028789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287897">
              <w:rPr>
                <w:rFonts w:asciiTheme="majorBidi" w:hAnsiTheme="majorBidi" w:cstheme="majorBidi"/>
                <w:noProof/>
                <w:lang w:val="en-US" w:eastAsia="en-US"/>
              </w:rPr>
              <w:t>1.546</w:t>
            </w:r>
          </w:p>
          <w:p w14:paraId="7C043B3A" w14:textId="3A1CA5D2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F9178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1ABC8129" w14:textId="77777777" w:rsidR="0028789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3E3C7D5D" w14:textId="4CB3D032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0.123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89A08" w14:textId="1AB21E2E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287897" w:rsidRPr="00DD0E77" w14:paraId="7FC80C10" w14:textId="2039E725" w:rsidTr="00287897">
        <w:trPr>
          <w:trHeight w:val="632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2C4A5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187EC7DC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b/>
                <w:bCs/>
                <w:noProof/>
                <w:lang w:val="en-US" w:eastAsia="en-US"/>
              </w:rPr>
              <w:t>Model 2</w:t>
            </w:r>
          </w:p>
          <w:p w14:paraId="52C5F533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F5C7ACD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69DFB2B5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5D7B859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354683C4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68653FCB" w14:textId="31A22A88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287897" w:rsidRPr="00DD0E77" w14:paraId="04D20D49" w14:textId="0F4D4848" w:rsidTr="00287897">
        <w:trPr>
          <w:trHeight w:val="417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3CAEF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Vitamin D knoweldge score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330CF5E3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  0.011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1341CEBF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0.012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5EA54196" w14:textId="129DDB5F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 </w:t>
            </w:r>
            <w:r>
              <w:rPr>
                <w:rFonts w:asciiTheme="majorBidi" w:hAnsiTheme="majorBidi" w:cstheme="majorBidi"/>
                <w:noProof/>
                <w:lang w:val="en-US" w:eastAsia="en-US"/>
              </w:rPr>
              <w:t>0.913</w:t>
            </w: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 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23D8277" w14:textId="77777777" w:rsidR="0028789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  0.362</w:t>
            </w:r>
          </w:p>
          <w:p w14:paraId="6B7A1476" w14:textId="77777777" w:rsidR="00C81441" w:rsidRDefault="00C81441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  <w:p w14:paraId="5B9362D3" w14:textId="4CC2E28D" w:rsidR="00C81441" w:rsidRPr="00DD0E77" w:rsidRDefault="00C81441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22DABD76" w14:textId="6D39C04E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287897" w:rsidRPr="00DD0E77" w14:paraId="1AB85FCE" w14:textId="3CA32066" w:rsidTr="00287897">
        <w:trPr>
          <w:trHeight w:val="213"/>
        </w:trPr>
        <w:tc>
          <w:tcPr>
            <w:tcW w:w="2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44B51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Age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01DA12D5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 0.009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261135E5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0.002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7D4D54BA" w14:textId="516E578C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>
              <w:rPr>
                <w:rFonts w:asciiTheme="majorBidi" w:hAnsiTheme="majorBidi" w:cstheme="majorBidi"/>
                <w:noProof/>
                <w:lang w:val="en-US" w:eastAsia="en-US"/>
              </w:rPr>
              <w:t xml:space="preserve"> 5.333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CCADBC7" w14:textId="77777777" w:rsidR="0028789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&lt; 0.001*</w:t>
            </w:r>
          </w:p>
          <w:p w14:paraId="6B4E193B" w14:textId="1859EC4C" w:rsidR="00C81441" w:rsidRPr="00DD0E77" w:rsidRDefault="00C81441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591EBC4C" w14:textId="40432779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  <w:tr w:rsidR="00287897" w:rsidRPr="00DD0E77" w14:paraId="2A026FE1" w14:textId="0B2AA83F" w:rsidTr="00287897">
        <w:trPr>
          <w:trHeight w:val="423"/>
        </w:trPr>
        <w:tc>
          <w:tcPr>
            <w:tcW w:w="2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01B9B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Years of education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FE4DE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 0.006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C1781" w14:textId="77777777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>0.004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E7745" w14:textId="2F818F0F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 </w:t>
            </w:r>
            <w:r>
              <w:rPr>
                <w:rFonts w:asciiTheme="majorBidi" w:hAnsiTheme="majorBidi" w:cstheme="majorBidi"/>
                <w:noProof/>
                <w:lang w:val="en-US" w:eastAsia="en-US"/>
              </w:rPr>
              <w:t>1.44</w:t>
            </w:r>
            <w:r w:rsidR="00C81441">
              <w:rPr>
                <w:rFonts w:asciiTheme="majorBidi" w:hAnsiTheme="majorBidi" w:cstheme="majorBidi"/>
                <w:noProof/>
                <w:lang w:val="en-US" w:eastAsia="en-US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0C0E9" w14:textId="4967270C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  <w:r w:rsidRPr="00DD0E77">
              <w:rPr>
                <w:rFonts w:asciiTheme="majorBidi" w:hAnsiTheme="majorBidi" w:cstheme="majorBidi"/>
                <w:noProof/>
                <w:lang w:val="en-US" w:eastAsia="en-US"/>
              </w:rPr>
              <w:t xml:space="preserve">   0.151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53D4B" w14:textId="2E2AE931" w:rsidR="00287897" w:rsidRPr="00DD0E77" w:rsidRDefault="00287897" w:rsidP="00287897">
            <w:pPr>
              <w:spacing w:line="256" w:lineRule="auto"/>
              <w:rPr>
                <w:rFonts w:asciiTheme="majorBidi" w:hAnsiTheme="majorBidi" w:cstheme="majorBidi"/>
                <w:noProof/>
                <w:lang w:val="en-US" w:eastAsia="en-US"/>
              </w:rPr>
            </w:pPr>
          </w:p>
        </w:tc>
      </w:tr>
    </w:tbl>
    <w:p w14:paraId="3A8ACE19" w14:textId="06A7868E" w:rsidR="00DD0E77" w:rsidRPr="00B800A8" w:rsidRDefault="00DD0E77" w:rsidP="00DD0E77">
      <w:pPr>
        <w:spacing w:after="160" w:line="256" w:lineRule="auto"/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</w:pPr>
      <w:r w:rsidRPr="00B800A8"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  <w:t>Note: Dependent variable = log transformed serum vitamin D level . n = 250. B Unstandardized regression coefficients. SE = standard error.</w:t>
      </w:r>
      <w:r w:rsidRPr="00B800A8">
        <w:rPr>
          <w:sz w:val="20"/>
          <w:szCs w:val="20"/>
        </w:rPr>
        <w:t xml:space="preserve"> </w:t>
      </w:r>
      <w:r w:rsidRPr="00B800A8">
        <w:rPr>
          <w:rFonts w:asciiTheme="majorBidi" w:hAnsiTheme="majorBidi" w:cstheme="majorBidi"/>
          <w:i/>
          <w:iCs/>
          <w:noProof/>
          <w:sz w:val="20"/>
          <w:szCs w:val="20"/>
          <w:lang w:val="en-US" w:eastAsia="en-US"/>
        </w:rPr>
        <w:t xml:space="preserve">t = t-statistic. p=p-value.* indicates significance at the 0.05 level. Model 1 Unadjusted , Model 2 Adjusted for age and years of education.  </w:t>
      </w:r>
    </w:p>
    <w:p w14:paraId="27E10E6E" w14:textId="2ED51E7E" w:rsidR="00DD0E77" w:rsidRPr="00B800A8" w:rsidRDefault="00DD0E77">
      <w:pPr>
        <w:rPr>
          <w:b/>
          <w:bCs/>
          <w:sz w:val="20"/>
          <w:szCs w:val="20"/>
          <w:lang w:val="en-US"/>
        </w:rPr>
      </w:pPr>
    </w:p>
    <w:p w14:paraId="40FF988C" w14:textId="288C055B" w:rsidR="00D64EFE" w:rsidRDefault="00D64EFE">
      <w:pPr>
        <w:rPr>
          <w:b/>
          <w:bCs/>
          <w:lang w:val="en-US"/>
        </w:rPr>
      </w:pPr>
    </w:p>
    <w:p w14:paraId="1EB64D60" w14:textId="52C32322" w:rsidR="00D64EFE" w:rsidRDefault="00D64EFE">
      <w:pPr>
        <w:rPr>
          <w:b/>
          <w:bCs/>
          <w:lang w:val="en-US"/>
        </w:rPr>
      </w:pPr>
    </w:p>
    <w:p w14:paraId="23279F3A" w14:textId="42143FAC" w:rsidR="00D64EFE" w:rsidRDefault="00D64EFE">
      <w:pPr>
        <w:rPr>
          <w:b/>
          <w:bCs/>
          <w:lang w:val="en-US"/>
        </w:rPr>
      </w:pPr>
    </w:p>
    <w:p w14:paraId="1DDB8DE4" w14:textId="0ADF2698" w:rsidR="00D64EFE" w:rsidRDefault="00D64EFE">
      <w:pPr>
        <w:rPr>
          <w:b/>
          <w:bCs/>
          <w:lang w:val="en-US"/>
        </w:rPr>
      </w:pPr>
    </w:p>
    <w:p w14:paraId="2DD842A0" w14:textId="5C80D0CF" w:rsidR="00D64EFE" w:rsidRDefault="00D64EFE">
      <w:pPr>
        <w:rPr>
          <w:b/>
          <w:bCs/>
          <w:lang w:val="en-US"/>
        </w:rPr>
      </w:pPr>
    </w:p>
    <w:p w14:paraId="54D7897D" w14:textId="6BC256A6" w:rsidR="00D64EFE" w:rsidRDefault="00D64EFE">
      <w:pPr>
        <w:rPr>
          <w:b/>
          <w:bCs/>
          <w:lang w:val="en-US"/>
        </w:rPr>
      </w:pPr>
    </w:p>
    <w:p w14:paraId="19832122" w14:textId="569ACE85" w:rsidR="00D64EFE" w:rsidRDefault="00D64EFE">
      <w:pPr>
        <w:rPr>
          <w:b/>
          <w:bCs/>
          <w:lang w:val="en-US"/>
        </w:rPr>
      </w:pPr>
    </w:p>
    <w:p w14:paraId="0BF1B4DD" w14:textId="52B42F04" w:rsidR="00D64EFE" w:rsidRDefault="00D64EFE">
      <w:pPr>
        <w:rPr>
          <w:b/>
          <w:bCs/>
          <w:lang w:val="en-US"/>
        </w:rPr>
      </w:pPr>
    </w:p>
    <w:p w14:paraId="657C9726" w14:textId="77BF7FD1" w:rsidR="00D64EFE" w:rsidRDefault="00D64EFE">
      <w:pPr>
        <w:rPr>
          <w:b/>
          <w:bCs/>
          <w:lang w:val="en-US"/>
        </w:rPr>
      </w:pPr>
    </w:p>
    <w:p w14:paraId="08976E2A" w14:textId="3469F0D7" w:rsidR="00D64EFE" w:rsidRDefault="00D64EFE">
      <w:pPr>
        <w:rPr>
          <w:b/>
          <w:bCs/>
          <w:lang w:val="en-US"/>
        </w:rPr>
      </w:pPr>
    </w:p>
    <w:p w14:paraId="5F4928B1" w14:textId="14AAFE2C" w:rsidR="00D64EFE" w:rsidRDefault="00D64EFE">
      <w:pPr>
        <w:rPr>
          <w:b/>
          <w:bCs/>
          <w:lang w:val="en-US"/>
        </w:rPr>
      </w:pPr>
    </w:p>
    <w:p w14:paraId="7EE598BA" w14:textId="492100FF" w:rsidR="00D64EFE" w:rsidRDefault="00D64EFE">
      <w:pPr>
        <w:rPr>
          <w:b/>
          <w:bCs/>
          <w:lang w:val="en-US"/>
        </w:rPr>
      </w:pPr>
    </w:p>
    <w:p w14:paraId="122FFFFF" w14:textId="567C8671" w:rsidR="00D64EFE" w:rsidRDefault="00D64EFE">
      <w:pPr>
        <w:rPr>
          <w:b/>
          <w:bCs/>
          <w:lang w:val="en-US"/>
        </w:rPr>
      </w:pPr>
    </w:p>
    <w:p w14:paraId="023E8EB9" w14:textId="34F5F160" w:rsidR="00D64EFE" w:rsidRDefault="00D64EFE">
      <w:pPr>
        <w:rPr>
          <w:b/>
          <w:bCs/>
          <w:lang w:val="en-US"/>
        </w:rPr>
      </w:pPr>
    </w:p>
    <w:p w14:paraId="5A39C31F" w14:textId="74FF6588" w:rsidR="00D64EFE" w:rsidRDefault="00D64EFE">
      <w:pPr>
        <w:rPr>
          <w:b/>
          <w:bCs/>
          <w:lang w:val="en-US"/>
        </w:rPr>
      </w:pPr>
    </w:p>
    <w:p w14:paraId="04E71A7B" w14:textId="7C737CDC" w:rsidR="00D64EFE" w:rsidRDefault="00D64EFE">
      <w:pPr>
        <w:rPr>
          <w:b/>
          <w:bCs/>
          <w:lang w:val="en-US"/>
        </w:rPr>
      </w:pPr>
    </w:p>
    <w:p w14:paraId="7589F80F" w14:textId="48FE4645" w:rsidR="00B800A8" w:rsidRDefault="00B800A8">
      <w:pPr>
        <w:rPr>
          <w:b/>
          <w:bCs/>
          <w:lang w:val="en-US"/>
        </w:rPr>
      </w:pPr>
    </w:p>
    <w:p w14:paraId="5DDA916B" w14:textId="2509933C" w:rsidR="00B800A8" w:rsidRDefault="00B800A8">
      <w:pPr>
        <w:rPr>
          <w:b/>
          <w:bCs/>
          <w:lang w:val="en-US"/>
        </w:rPr>
      </w:pPr>
    </w:p>
    <w:p w14:paraId="7B6224B5" w14:textId="7F2731A1" w:rsidR="00B800A8" w:rsidRDefault="00B800A8">
      <w:pPr>
        <w:rPr>
          <w:b/>
          <w:bCs/>
          <w:lang w:val="en-US"/>
        </w:rPr>
      </w:pPr>
    </w:p>
    <w:p w14:paraId="1DA7F3B0" w14:textId="77777777" w:rsidR="00B800A8" w:rsidRDefault="00B800A8">
      <w:pPr>
        <w:rPr>
          <w:b/>
          <w:bCs/>
          <w:lang w:val="en-US"/>
        </w:rPr>
      </w:pPr>
    </w:p>
    <w:p w14:paraId="7144C3E0" w14:textId="761B5DEF" w:rsidR="00D64EFE" w:rsidRDefault="00D64EFE">
      <w:pPr>
        <w:rPr>
          <w:b/>
          <w:bCs/>
          <w:lang w:val="en-US"/>
        </w:rPr>
      </w:pPr>
    </w:p>
    <w:p w14:paraId="1A945444" w14:textId="3B8AE23A" w:rsidR="00D64EFE" w:rsidRPr="0012519A" w:rsidRDefault="00D64EFE" w:rsidP="00D64EFE">
      <w:pPr>
        <w:rPr>
          <w:rFonts w:eastAsia="Times New Roman"/>
          <w:lang w:val="en-US" w:eastAsia="zh-TW"/>
        </w:rPr>
      </w:pPr>
      <w:r w:rsidRPr="00D64EFE">
        <w:rPr>
          <w:rFonts w:eastAsia="Times New Roman"/>
          <w:b/>
          <w:bCs/>
          <w:lang w:val="en-US" w:eastAsia="zh-TW"/>
        </w:rPr>
        <w:lastRenderedPageBreak/>
        <w:t xml:space="preserve">Supplementary Table S3: </w:t>
      </w:r>
      <w:r w:rsidRPr="0012519A">
        <w:rPr>
          <w:rFonts w:eastAsia="Times New Roman"/>
          <w:lang w:val="en-US" w:eastAsia="zh-TW"/>
        </w:rPr>
        <w:t xml:space="preserve">Attitudes and behavior toward sunlight exposure among Saudi premenopausal women aged 20-50 years attending the primary health care </w:t>
      </w:r>
      <w:r w:rsidR="0012519A" w:rsidRPr="0012519A">
        <w:rPr>
          <w:rFonts w:eastAsia="Times New Roman"/>
          <w:lang w:val="en-US" w:eastAsia="zh-TW"/>
        </w:rPr>
        <w:t>center at</w:t>
      </w:r>
      <w:r w:rsidRPr="0012519A">
        <w:rPr>
          <w:rFonts w:eastAsia="Times New Roman"/>
          <w:lang w:val="en-US" w:eastAsia="zh-TW"/>
        </w:rPr>
        <w:t xml:space="preserve"> KAMC Jeddah (n=257).</w:t>
      </w:r>
    </w:p>
    <w:p w14:paraId="02A77726" w14:textId="77777777" w:rsidR="00D64EFE" w:rsidRPr="00FC4A3A" w:rsidRDefault="00D64EFE" w:rsidP="00D64EFE">
      <w:pPr>
        <w:rPr>
          <w:rFonts w:eastAsia="Times New Roman"/>
          <w:b/>
          <w:bCs/>
          <w:sz w:val="20"/>
          <w:szCs w:val="20"/>
          <w:lang w:val="en-US" w:eastAsia="zh-TW"/>
        </w:rPr>
      </w:pPr>
    </w:p>
    <w:tbl>
      <w:tblPr>
        <w:tblStyle w:val="TableGrid3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90"/>
        <w:gridCol w:w="888"/>
        <w:gridCol w:w="1452"/>
        <w:gridCol w:w="1245"/>
        <w:gridCol w:w="753"/>
      </w:tblGrid>
      <w:tr w:rsidR="00D64EFE" w:rsidRPr="00FC4A3A" w14:paraId="0E0B8F44" w14:textId="77777777" w:rsidTr="00B800A8">
        <w:trPr>
          <w:gridAfter w:val="1"/>
          <w:wAfter w:w="753" w:type="dxa"/>
        </w:trPr>
        <w:tc>
          <w:tcPr>
            <w:tcW w:w="4860" w:type="dxa"/>
          </w:tcPr>
          <w:p w14:paraId="47717212" w14:textId="77777777" w:rsidR="00D64EFE" w:rsidRPr="00FC4A3A" w:rsidRDefault="00D64EFE" w:rsidP="00425BFF">
            <w:pPr>
              <w:rPr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978" w:type="dxa"/>
            <w:gridSpan w:val="2"/>
          </w:tcPr>
          <w:p w14:paraId="6631ED4F" w14:textId="77777777" w:rsidR="00D64EFE" w:rsidRPr="00FC4A3A" w:rsidRDefault="00D64EFE" w:rsidP="00425BFF">
            <w:pPr>
              <w:rPr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697" w:type="dxa"/>
            <w:gridSpan w:val="2"/>
          </w:tcPr>
          <w:p w14:paraId="2469E890" w14:textId="77777777" w:rsidR="00D64EFE" w:rsidRPr="00FC4A3A" w:rsidRDefault="00D64EFE" w:rsidP="00425BFF">
            <w:pPr>
              <w:rPr>
                <w:b/>
                <w:bCs/>
                <w:sz w:val="20"/>
                <w:szCs w:val="20"/>
                <w:lang w:eastAsia="zh-TW"/>
              </w:rPr>
            </w:pPr>
          </w:p>
        </w:tc>
      </w:tr>
      <w:tr w:rsidR="00D64EFE" w:rsidRPr="00FC4A3A" w14:paraId="42B56A73" w14:textId="77777777" w:rsidTr="00B800A8">
        <w:tc>
          <w:tcPr>
            <w:tcW w:w="4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83EAF5" w14:textId="77777777" w:rsidR="00D64EFE" w:rsidRPr="00FC4A3A" w:rsidRDefault="00D64EFE" w:rsidP="00425BFF">
            <w:pPr>
              <w:rPr>
                <w:b/>
                <w:bCs/>
                <w:sz w:val="20"/>
                <w:szCs w:val="20"/>
                <w:lang w:eastAsia="zh-TW"/>
              </w:rPr>
            </w:pPr>
            <w:r w:rsidRPr="00FC4A3A">
              <w:rPr>
                <w:b/>
                <w:bCs/>
                <w:sz w:val="20"/>
                <w:szCs w:val="20"/>
                <w:lang w:eastAsia="zh-TW"/>
              </w:rPr>
              <w:t xml:space="preserve">Sun exposure questions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9AF3E" w14:textId="77777777" w:rsidR="00D64EFE" w:rsidRPr="00FC4A3A" w:rsidRDefault="00D64EFE" w:rsidP="00425BFF">
            <w:pPr>
              <w:rPr>
                <w:b/>
                <w:bCs/>
                <w:sz w:val="20"/>
                <w:szCs w:val="20"/>
                <w:lang w:eastAsia="zh-TW"/>
              </w:rPr>
            </w:pPr>
            <w:r w:rsidRPr="00FC4A3A">
              <w:rPr>
                <w:b/>
                <w:bCs/>
                <w:sz w:val="20"/>
                <w:szCs w:val="20"/>
                <w:lang w:eastAsia="zh-TW"/>
              </w:rPr>
              <w:t xml:space="preserve">Responses 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4A948" w14:textId="74BF45D9" w:rsidR="00D64EFE" w:rsidRPr="007C5051" w:rsidRDefault="007C5051" w:rsidP="00425BFF">
            <w:pPr>
              <w:rPr>
                <w:b/>
                <w:bCs/>
                <w:i/>
                <w:iCs/>
                <w:sz w:val="20"/>
                <w:szCs w:val="20"/>
                <w:lang w:eastAsia="zh-TW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zh-TW"/>
              </w:rPr>
              <w:t>n</w:t>
            </w:r>
            <w:r w:rsidR="00D64EFE" w:rsidRPr="007C5051">
              <w:rPr>
                <w:b/>
                <w:bCs/>
                <w:i/>
                <w:iCs/>
                <w:sz w:val="20"/>
                <w:szCs w:val="20"/>
                <w:lang w:eastAsia="zh-TW"/>
              </w:rPr>
              <w:t>(%)</w:t>
            </w:r>
          </w:p>
          <w:p w14:paraId="5E7ED4C5" w14:textId="77777777" w:rsidR="00D64EFE" w:rsidRPr="00FC4A3A" w:rsidRDefault="00D64EFE" w:rsidP="00425BFF">
            <w:pPr>
              <w:rPr>
                <w:b/>
                <w:bCs/>
                <w:sz w:val="20"/>
                <w:szCs w:val="20"/>
                <w:lang w:eastAsia="zh-TW"/>
              </w:rPr>
            </w:pPr>
          </w:p>
        </w:tc>
      </w:tr>
      <w:tr w:rsidR="00D64EFE" w:rsidRPr="00FC4A3A" w14:paraId="383FEBB6" w14:textId="77777777" w:rsidTr="00B800A8">
        <w:tc>
          <w:tcPr>
            <w:tcW w:w="4950" w:type="dxa"/>
            <w:gridSpan w:val="2"/>
            <w:tcBorders>
              <w:top w:val="single" w:sz="4" w:space="0" w:color="auto"/>
            </w:tcBorders>
          </w:tcPr>
          <w:p w14:paraId="44C1924C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  <w:p w14:paraId="51164340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1. I believe sunlight exposure is good for my health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14:paraId="5E1EDFB1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  <w:p w14:paraId="6178634A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Always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</w:tcBorders>
          </w:tcPr>
          <w:p w14:paraId="6285ED7D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  <w:p w14:paraId="46F4CBEC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148 (57.6)</w:t>
            </w:r>
          </w:p>
        </w:tc>
      </w:tr>
      <w:tr w:rsidR="00D64EFE" w:rsidRPr="00FC4A3A" w14:paraId="6B87C534" w14:textId="77777777" w:rsidTr="00B800A8">
        <w:tc>
          <w:tcPr>
            <w:tcW w:w="4950" w:type="dxa"/>
            <w:gridSpan w:val="2"/>
          </w:tcPr>
          <w:p w14:paraId="074269D5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19E2B326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Sometimes</w:t>
            </w:r>
          </w:p>
        </w:tc>
        <w:tc>
          <w:tcPr>
            <w:tcW w:w="1998" w:type="dxa"/>
            <w:gridSpan w:val="2"/>
          </w:tcPr>
          <w:p w14:paraId="28FF7712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108 (42.0)</w:t>
            </w:r>
          </w:p>
        </w:tc>
      </w:tr>
      <w:tr w:rsidR="00D64EFE" w:rsidRPr="00FC4A3A" w14:paraId="6E142014" w14:textId="77777777" w:rsidTr="00B800A8">
        <w:tc>
          <w:tcPr>
            <w:tcW w:w="4950" w:type="dxa"/>
            <w:gridSpan w:val="2"/>
          </w:tcPr>
          <w:p w14:paraId="52A549A9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2A07B648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Never</w:t>
            </w:r>
          </w:p>
        </w:tc>
        <w:tc>
          <w:tcPr>
            <w:tcW w:w="1998" w:type="dxa"/>
            <w:gridSpan w:val="2"/>
          </w:tcPr>
          <w:p w14:paraId="04E8B27D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     (0.4)</w:t>
            </w:r>
          </w:p>
        </w:tc>
      </w:tr>
      <w:tr w:rsidR="00D64EFE" w:rsidRPr="00FC4A3A" w14:paraId="437D8C60" w14:textId="77777777" w:rsidTr="00B800A8">
        <w:tc>
          <w:tcPr>
            <w:tcW w:w="4950" w:type="dxa"/>
            <w:gridSpan w:val="2"/>
          </w:tcPr>
          <w:p w14:paraId="151F81B9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2. I like going outside in the sun</w:t>
            </w:r>
          </w:p>
        </w:tc>
        <w:tc>
          <w:tcPr>
            <w:tcW w:w="2340" w:type="dxa"/>
            <w:gridSpan w:val="2"/>
          </w:tcPr>
          <w:p w14:paraId="74C063C1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Often</w:t>
            </w:r>
          </w:p>
        </w:tc>
        <w:tc>
          <w:tcPr>
            <w:tcW w:w="1998" w:type="dxa"/>
            <w:gridSpan w:val="2"/>
          </w:tcPr>
          <w:p w14:paraId="13BFE33E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80   (31.1)</w:t>
            </w:r>
          </w:p>
        </w:tc>
      </w:tr>
      <w:tr w:rsidR="00D64EFE" w:rsidRPr="00FC4A3A" w14:paraId="67DA4ED3" w14:textId="77777777" w:rsidTr="00B800A8">
        <w:tc>
          <w:tcPr>
            <w:tcW w:w="4950" w:type="dxa"/>
            <w:gridSpan w:val="2"/>
          </w:tcPr>
          <w:p w14:paraId="427F2A53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238777C3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Rarely</w:t>
            </w:r>
          </w:p>
        </w:tc>
        <w:tc>
          <w:tcPr>
            <w:tcW w:w="1998" w:type="dxa"/>
            <w:gridSpan w:val="2"/>
          </w:tcPr>
          <w:p w14:paraId="1F0A43DE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129 (50.2)</w:t>
            </w:r>
          </w:p>
        </w:tc>
      </w:tr>
      <w:tr w:rsidR="00D64EFE" w:rsidRPr="00FC4A3A" w14:paraId="18E16A59" w14:textId="77777777" w:rsidTr="00B800A8">
        <w:tc>
          <w:tcPr>
            <w:tcW w:w="4950" w:type="dxa"/>
            <w:gridSpan w:val="2"/>
          </w:tcPr>
          <w:p w14:paraId="3D0ED0D1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7C6DA56F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Never</w:t>
            </w:r>
          </w:p>
        </w:tc>
        <w:tc>
          <w:tcPr>
            <w:tcW w:w="1998" w:type="dxa"/>
            <w:gridSpan w:val="2"/>
          </w:tcPr>
          <w:p w14:paraId="1570866B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47  (18.3)</w:t>
            </w:r>
          </w:p>
        </w:tc>
      </w:tr>
      <w:tr w:rsidR="00D64EFE" w:rsidRPr="00FC4A3A" w14:paraId="71C5F05B" w14:textId="77777777" w:rsidTr="00B800A8">
        <w:tc>
          <w:tcPr>
            <w:tcW w:w="4950" w:type="dxa"/>
            <w:gridSpan w:val="2"/>
          </w:tcPr>
          <w:p w14:paraId="1AB9AA02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3. I enjoy spending time outside (courtyards) in the sun</w:t>
            </w:r>
          </w:p>
        </w:tc>
        <w:tc>
          <w:tcPr>
            <w:tcW w:w="2340" w:type="dxa"/>
            <w:gridSpan w:val="2"/>
          </w:tcPr>
          <w:p w14:paraId="5FBBC1C0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Often</w:t>
            </w:r>
          </w:p>
        </w:tc>
        <w:tc>
          <w:tcPr>
            <w:tcW w:w="1998" w:type="dxa"/>
            <w:gridSpan w:val="2"/>
          </w:tcPr>
          <w:p w14:paraId="4104D757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25  ( 9.7)</w:t>
            </w:r>
          </w:p>
        </w:tc>
      </w:tr>
      <w:tr w:rsidR="00D64EFE" w:rsidRPr="00FC4A3A" w14:paraId="62079254" w14:textId="77777777" w:rsidTr="00B800A8">
        <w:tc>
          <w:tcPr>
            <w:tcW w:w="4950" w:type="dxa"/>
            <w:gridSpan w:val="2"/>
          </w:tcPr>
          <w:p w14:paraId="51A2C566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6C7BBB16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Rarely</w:t>
            </w:r>
          </w:p>
        </w:tc>
        <w:tc>
          <w:tcPr>
            <w:tcW w:w="1998" w:type="dxa"/>
            <w:gridSpan w:val="2"/>
          </w:tcPr>
          <w:p w14:paraId="61C51D72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87   (33.9)</w:t>
            </w:r>
          </w:p>
        </w:tc>
      </w:tr>
      <w:tr w:rsidR="00D64EFE" w:rsidRPr="00FC4A3A" w14:paraId="6D14672C" w14:textId="77777777" w:rsidTr="00B800A8">
        <w:tc>
          <w:tcPr>
            <w:tcW w:w="4950" w:type="dxa"/>
            <w:gridSpan w:val="2"/>
          </w:tcPr>
          <w:p w14:paraId="57857A47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36B0E6DC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Never</w:t>
            </w:r>
          </w:p>
        </w:tc>
        <w:tc>
          <w:tcPr>
            <w:tcW w:w="1998" w:type="dxa"/>
            <w:gridSpan w:val="2"/>
          </w:tcPr>
          <w:p w14:paraId="3B95636F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46   (17.9)</w:t>
            </w:r>
            <w:r w:rsidRPr="0012519A">
              <w:rPr>
                <w:sz w:val="20"/>
                <w:szCs w:val="20"/>
                <w:lang w:eastAsia="zh-TW"/>
              </w:rPr>
              <w:br/>
            </w:r>
          </w:p>
        </w:tc>
      </w:tr>
      <w:tr w:rsidR="00D64EFE" w:rsidRPr="00FC4A3A" w14:paraId="0AA272BC" w14:textId="77777777" w:rsidTr="00B800A8">
        <w:tc>
          <w:tcPr>
            <w:tcW w:w="4950" w:type="dxa"/>
            <w:gridSpan w:val="2"/>
          </w:tcPr>
          <w:p w14:paraId="42C6F89F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4. I use sunscreen when I go outside</w:t>
            </w:r>
          </w:p>
        </w:tc>
        <w:tc>
          <w:tcPr>
            <w:tcW w:w="2340" w:type="dxa"/>
            <w:gridSpan w:val="2"/>
          </w:tcPr>
          <w:p w14:paraId="663CCC7E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Always</w:t>
            </w:r>
          </w:p>
        </w:tc>
        <w:tc>
          <w:tcPr>
            <w:tcW w:w="1998" w:type="dxa"/>
            <w:gridSpan w:val="2"/>
          </w:tcPr>
          <w:p w14:paraId="457DEAB8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38   (14.8)</w:t>
            </w:r>
          </w:p>
        </w:tc>
      </w:tr>
      <w:tr w:rsidR="00D64EFE" w:rsidRPr="00FC4A3A" w14:paraId="24C6827F" w14:textId="77777777" w:rsidTr="00B800A8">
        <w:tc>
          <w:tcPr>
            <w:tcW w:w="4950" w:type="dxa"/>
            <w:gridSpan w:val="2"/>
          </w:tcPr>
          <w:p w14:paraId="15183A44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5D7FFD5F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Sometimes</w:t>
            </w:r>
          </w:p>
        </w:tc>
        <w:tc>
          <w:tcPr>
            <w:tcW w:w="1998" w:type="dxa"/>
            <w:gridSpan w:val="2"/>
          </w:tcPr>
          <w:p w14:paraId="122807F8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51   (19.8)</w:t>
            </w:r>
          </w:p>
        </w:tc>
      </w:tr>
      <w:tr w:rsidR="00D64EFE" w:rsidRPr="00FC4A3A" w14:paraId="7B08616F" w14:textId="77777777" w:rsidTr="00B800A8">
        <w:tc>
          <w:tcPr>
            <w:tcW w:w="4950" w:type="dxa"/>
            <w:gridSpan w:val="2"/>
          </w:tcPr>
          <w:p w14:paraId="6E890DF6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1AE98FAE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Rarely </w:t>
            </w:r>
          </w:p>
        </w:tc>
        <w:tc>
          <w:tcPr>
            <w:tcW w:w="1998" w:type="dxa"/>
            <w:gridSpan w:val="2"/>
          </w:tcPr>
          <w:p w14:paraId="0D39BCB0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53   ( 20.6)</w:t>
            </w:r>
          </w:p>
        </w:tc>
      </w:tr>
      <w:tr w:rsidR="00D64EFE" w:rsidRPr="00FC4A3A" w14:paraId="240AFB18" w14:textId="77777777" w:rsidTr="00B800A8">
        <w:tc>
          <w:tcPr>
            <w:tcW w:w="4950" w:type="dxa"/>
            <w:gridSpan w:val="2"/>
          </w:tcPr>
          <w:p w14:paraId="0B8ED3B1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015BE43A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Never</w:t>
            </w:r>
          </w:p>
        </w:tc>
        <w:tc>
          <w:tcPr>
            <w:tcW w:w="1998" w:type="dxa"/>
            <w:gridSpan w:val="2"/>
          </w:tcPr>
          <w:p w14:paraId="3D4F3E04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115 ( 44.7)</w:t>
            </w:r>
          </w:p>
        </w:tc>
      </w:tr>
      <w:tr w:rsidR="00D64EFE" w:rsidRPr="00FC4A3A" w14:paraId="662721CE" w14:textId="77777777" w:rsidTr="00B800A8">
        <w:tc>
          <w:tcPr>
            <w:tcW w:w="4950" w:type="dxa"/>
            <w:gridSpan w:val="2"/>
          </w:tcPr>
          <w:p w14:paraId="544F8C47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5. I wear colored abaya when I go outside in the sun</w:t>
            </w:r>
          </w:p>
        </w:tc>
        <w:tc>
          <w:tcPr>
            <w:tcW w:w="2340" w:type="dxa"/>
            <w:gridSpan w:val="2"/>
          </w:tcPr>
          <w:p w14:paraId="0AC5615A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Always</w:t>
            </w:r>
          </w:p>
        </w:tc>
        <w:tc>
          <w:tcPr>
            <w:tcW w:w="1998" w:type="dxa"/>
            <w:gridSpan w:val="2"/>
          </w:tcPr>
          <w:p w14:paraId="51348034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19   (7.4 )</w:t>
            </w:r>
          </w:p>
        </w:tc>
      </w:tr>
      <w:tr w:rsidR="00D64EFE" w:rsidRPr="00FC4A3A" w14:paraId="406FB8FA" w14:textId="77777777" w:rsidTr="00B800A8">
        <w:tc>
          <w:tcPr>
            <w:tcW w:w="4950" w:type="dxa"/>
            <w:gridSpan w:val="2"/>
          </w:tcPr>
          <w:p w14:paraId="0648D0A7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327950F7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Sometimes</w:t>
            </w:r>
          </w:p>
        </w:tc>
        <w:tc>
          <w:tcPr>
            <w:tcW w:w="1998" w:type="dxa"/>
            <w:gridSpan w:val="2"/>
          </w:tcPr>
          <w:p w14:paraId="7323D357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59   (23.0)</w:t>
            </w:r>
          </w:p>
        </w:tc>
      </w:tr>
      <w:tr w:rsidR="00D64EFE" w:rsidRPr="00FC4A3A" w14:paraId="6782A3EA" w14:textId="77777777" w:rsidTr="00B800A8">
        <w:tc>
          <w:tcPr>
            <w:tcW w:w="4950" w:type="dxa"/>
            <w:gridSpan w:val="2"/>
          </w:tcPr>
          <w:p w14:paraId="191818C7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4C7B487C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Never</w:t>
            </w:r>
          </w:p>
        </w:tc>
        <w:tc>
          <w:tcPr>
            <w:tcW w:w="1998" w:type="dxa"/>
            <w:gridSpan w:val="2"/>
          </w:tcPr>
          <w:p w14:paraId="30988DBF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179 (69.6)</w:t>
            </w:r>
          </w:p>
        </w:tc>
      </w:tr>
      <w:tr w:rsidR="00D64EFE" w:rsidRPr="00FC4A3A" w14:paraId="19FC76A6" w14:textId="77777777" w:rsidTr="00B800A8">
        <w:tc>
          <w:tcPr>
            <w:tcW w:w="4950" w:type="dxa"/>
            <w:gridSpan w:val="2"/>
          </w:tcPr>
          <w:p w14:paraId="19D72572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6. I spend time in the sun (in private area) in order to get a tan</w:t>
            </w:r>
          </w:p>
        </w:tc>
        <w:tc>
          <w:tcPr>
            <w:tcW w:w="2340" w:type="dxa"/>
            <w:gridSpan w:val="2"/>
          </w:tcPr>
          <w:p w14:paraId="6DC44D4B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Often</w:t>
            </w:r>
          </w:p>
        </w:tc>
        <w:tc>
          <w:tcPr>
            <w:tcW w:w="1998" w:type="dxa"/>
            <w:gridSpan w:val="2"/>
          </w:tcPr>
          <w:p w14:paraId="1ED63002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21    (8.2)</w:t>
            </w:r>
          </w:p>
        </w:tc>
      </w:tr>
      <w:tr w:rsidR="00D64EFE" w:rsidRPr="00FC4A3A" w14:paraId="23192EE3" w14:textId="77777777" w:rsidTr="00B800A8">
        <w:tc>
          <w:tcPr>
            <w:tcW w:w="4950" w:type="dxa"/>
            <w:gridSpan w:val="2"/>
          </w:tcPr>
          <w:p w14:paraId="05608172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62529C4C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  Rarely</w:t>
            </w:r>
          </w:p>
        </w:tc>
        <w:tc>
          <w:tcPr>
            <w:tcW w:w="1998" w:type="dxa"/>
            <w:gridSpan w:val="2"/>
          </w:tcPr>
          <w:p w14:paraId="1642FE0E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75   (29.2)</w:t>
            </w:r>
          </w:p>
        </w:tc>
      </w:tr>
      <w:tr w:rsidR="00D64EFE" w:rsidRPr="00FC4A3A" w14:paraId="41C267BE" w14:textId="77777777" w:rsidTr="00B800A8">
        <w:tc>
          <w:tcPr>
            <w:tcW w:w="4950" w:type="dxa"/>
            <w:gridSpan w:val="2"/>
          </w:tcPr>
          <w:p w14:paraId="18287F1A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64A0CA9B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  Never</w:t>
            </w:r>
          </w:p>
        </w:tc>
        <w:tc>
          <w:tcPr>
            <w:tcW w:w="1998" w:type="dxa"/>
            <w:gridSpan w:val="2"/>
          </w:tcPr>
          <w:p w14:paraId="07898510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161 (62.6)</w:t>
            </w:r>
          </w:p>
        </w:tc>
      </w:tr>
      <w:tr w:rsidR="00D64EFE" w:rsidRPr="00FC4A3A" w14:paraId="05B44092" w14:textId="77777777" w:rsidTr="00B800A8">
        <w:tc>
          <w:tcPr>
            <w:tcW w:w="4950" w:type="dxa"/>
            <w:gridSpan w:val="2"/>
          </w:tcPr>
          <w:p w14:paraId="5A12AEF3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7. I seek a suntan from artificial tan such as tanning bed</w:t>
            </w:r>
          </w:p>
        </w:tc>
        <w:tc>
          <w:tcPr>
            <w:tcW w:w="2340" w:type="dxa"/>
            <w:gridSpan w:val="2"/>
          </w:tcPr>
          <w:p w14:paraId="19CE92B2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  Often</w:t>
            </w:r>
          </w:p>
        </w:tc>
        <w:tc>
          <w:tcPr>
            <w:tcW w:w="1998" w:type="dxa"/>
            <w:gridSpan w:val="2"/>
          </w:tcPr>
          <w:p w14:paraId="24DE7827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     (0.4)</w:t>
            </w:r>
          </w:p>
        </w:tc>
      </w:tr>
      <w:tr w:rsidR="00D64EFE" w:rsidRPr="00FC4A3A" w14:paraId="006467B6" w14:textId="77777777" w:rsidTr="00B800A8">
        <w:tc>
          <w:tcPr>
            <w:tcW w:w="4950" w:type="dxa"/>
            <w:gridSpan w:val="2"/>
          </w:tcPr>
          <w:p w14:paraId="6F1DD0B1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65DC0438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  Rarely</w:t>
            </w:r>
          </w:p>
        </w:tc>
        <w:tc>
          <w:tcPr>
            <w:tcW w:w="1998" w:type="dxa"/>
            <w:gridSpan w:val="2"/>
          </w:tcPr>
          <w:p w14:paraId="449AC42A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16   (6.2)</w:t>
            </w:r>
          </w:p>
        </w:tc>
      </w:tr>
      <w:tr w:rsidR="00D64EFE" w:rsidRPr="00FC4A3A" w14:paraId="68660F3B" w14:textId="77777777" w:rsidTr="00B800A8">
        <w:tc>
          <w:tcPr>
            <w:tcW w:w="4950" w:type="dxa"/>
            <w:gridSpan w:val="2"/>
          </w:tcPr>
          <w:p w14:paraId="26EB6C8A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30AF9F2F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  Never</w:t>
            </w:r>
          </w:p>
        </w:tc>
        <w:tc>
          <w:tcPr>
            <w:tcW w:w="1998" w:type="dxa"/>
            <w:gridSpan w:val="2"/>
          </w:tcPr>
          <w:p w14:paraId="5C7AA703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239 (93.0)</w:t>
            </w:r>
          </w:p>
        </w:tc>
      </w:tr>
      <w:tr w:rsidR="00D64EFE" w:rsidRPr="00FC4A3A" w14:paraId="34150E86" w14:textId="77777777" w:rsidTr="00B800A8">
        <w:tc>
          <w:tcPr>
            <w:tcW w:w="4950" w:type="dxa"/>
            <w:gridSpan w:val="2"/>
          </w:tcPr>
          <w:p w14:paraId="2E632EEA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8. The primary reason for avoiding the sun is </w:t>
            </w:r>
          </w:p>
        </w:tc>
        <w:tc>
          <w:tcPr>
            <w:tcW w:w="2340" w:type="dxa"/>
            <w:gridSpan w:val="2"/>
          </w:tcPr>
          <w:p w14:paraId="2E0B90BD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Custom/religion</w:t>
            </w:r>
          </w:p>
          <w:p w14:paraId="0CBC7250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Public health messages</w:t>
            </w:r>
          </w:p>
        </w:tc>
        <w:tc>
          <w:tcPr>
            <w:tcW w:w="1998" w:type="dxa"/>
            <w:gridSpan w:val="2"/>
          </w:tcPr>
          <w:p w14:paraId="347A1DC3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22   (8.6)</w:t>
            </w:r>
          </w:p>
          <w:p w14:paraId="4BD48C3E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4     (1.6)</w:t>
            </w:r>
          </w:p>
        </w:tc>
      </w:tr>
      <w:tr w:rsidR="00D64EFE" w:rsidRPr="00FC4A3A" w14:paraId="6F7E065C" w14:textId="77777777" w:rsidTr="00B800A8">
        <w:tc>
          <w:tcPr>
            <w:tcW w:w="4950" w:type="dxa"/>
            <w:gridSpan w:val="2"/>
          </w:tcPr>
          <w:p w14:paraId="26DB0904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3BF5AC3B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Specific health reasons                     </w:t>
            </w:r>
          </w:p>
        </w:tc>
        <w:tc>
          <w:tcPr>
            <w:tcW w:w="1998" w:type="dxa"/>
            <w:gridSpan w:val="2"/>
          </w:tcPr>
          <w:p w14:paraId="5ADD1BBD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34   (13.2)</w:t>
            </w:r>
          </w:p>
        </w:tc>
      </w:tr>
      <w:tr w:rsidR="00D64EFE" w:rsidRPr="00FC4A3A" w14:paraId="35BF88BE" w14:textId="77777777" w:rsidTr="00B800A8">
        <w:tc>
          <w:tcPr>
            <w:tcW w:w="4950" w:type="dxa"/>
            <w:gridSpan w:val="2"/>
          </w:tcPr>
          <w:p w14:paraId="50C6FC6B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7CCE7E97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Hot weather                                       </w:t>
            </w:r>
          </w:p>
        </w:tc>
        <w:tc>
          <w:tcPr>
            <w:tcW w:w="1998" w:type="dxa"/>
            <w:gridSpan w:val="2"/>
          </w:tcPr>
          <w:p w14:paraId="18DB7260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20    (7.8 )</w:t>
            </w:r>
          </w:p>
        </w:tc>
      </w:tr>
      <w:tr w:rsidR="00D64EFE" w:rsidRPr="00FC4A3A" w14:paraId="1CEE8781" w14:textId="77777777" w:rsidTr="00B800A8">
        <w:tc>
          <w:tcPr>
            <w:tcW w:w="4950" w:type="dxa"/>
            <w:gridSpan w:val="2"/>
          </w:tcPr>
          <w:p w14:paraId="0FEDBFE3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2EE7194B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To avoid dark skin      </w:t>
            </w:r>
          </w:p>
        </w:tc>
        <w:tc>
          <w:tcPr>
            <w:tcW w:w="1998" w:type="dxa"/>
            <w:gridSpan w:val="2"/>
          </w:tcPr>
          <w:p w14:paraId="72C22411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101  (39.3)</w:t>
            </w:r>
          </w:p>
        </w:tc>
      </w:tr>
      <w:tr w:rsidR="00D64EFE" w:rsidRPr="00FC4A3A" w14:paraId="01014697" w14:textId="77777777" w:rsidTr="00B800A8">
        <w:tc>
          <w:tcPr>
            <w:tcW w:w="4950" w:type="dxa"/>
            <w:gridSpan w:val="2"/>
          </w:tcPr>
          <w:p w14:paraId="05D125ED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43A8A234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Do not avoid the sun                         </w:t>
            </w:r>
          </w:p>
        </w:tc>
        <w:tc>
          <w:tcPr>
            <w:tcW w:w="1998" w:type="dxa"/>
            <w:gridSpan w:val="2"/>
          </w:tcPr>
          <w:p w14:paraId="37638C11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108 (42.0)</w:t>
            </w:r>
          </w:p>
        </w:tc>
      </w:tr>
      <w:tr w:rsidR="00D64EFE" w:rsidRPr="00FC4A3A" w14:paraId="2C775D9F" w14:textId="77777777" w:rsidTr="00B800A8">
        <w:tc>
          <w:tcPr>
            <w:tcW w:w="4950" w:type="dxa"/>
            <w:gridSpan w:val="2"/>
          </w:tcPr>
          <w:p w14:paraId="28FDBD3D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9.I would spend more time in the sun if </w:t>
            </w:r>
            <w:r w:rsidRPr="0012519A">
              <w:rPr>
                <w:sz w:val="20"/>
                <w:szCs w:val="20"/>
                <w:vertAlign w:val="superscript"/>
                <w:lang w:eastAsia="zh-TW"/>
              </w:rPr>
              <w:t>a</w:t>
            </w:r>
          </w:p>
        </w:tc>
        <w:tc>
          <w:tcPr>
            <w:tcW w:w="2340" w:type="dxa"/>
            <w:gridSpan w:val="2"/>
          </w:tcPr>
          <w:p w14:paraId="29519159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I wasn’t worried about skin cancer   </w:t>
            </w:r>
          </w:p>
        </w:tc>
        <w:tc>
          <w:tcPr>
            <w:tcW w:w="1998" w:type="dxa"/>
            <w:gridSpan w:val="2"/>
          </w:tcPr>
          <w:p w14:paraId="3941CD8D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24    (9.3)</w:t>
            </w:r>
          </w:p>
        </w:tc>
      </w:tr>
      <w:tr w:rsidR="00D64EFE" w:rsidRPr="00FC4A3A" w14:paraId="04BD4085" w14:textId="77777777" w:rsidTr="00B800A8">
        <w:tc>
          <w:tcPr>
            <w:tcW w:w="4950" w:type="dxa"/>
            <w:gridSpan w:val="2"/>
          </w:tcPr>
          <w:p w14:paraId="7A4F722D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54DC2B3F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I had more time                                 </w:t>
            </w:r>
          </w:p>
        </w:tc>
        <w:tc>
          <w:tcPr>
            <w:tcW w:w="1998" w:type="dxa"/>
            <w:gridSpan w:val="2"/>
          </w:tcPr>
          <w:p w14:paraId="1D73F651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106  (41.0)</w:t>
            </w:r>
          </w:p>
        </w:tc>
      </w:tr>
      <w:tr w:rsidR="00D64EFE" w:rsidRPr="00FC4A3A" w14:paraId="5AD7D68E" w14:textId="77777777" w:rsidTr="00B800A8">
        <w:tc>
          <w:tcPr>
            <w:tcW w:w="4950" w:type="dxa"/>
            <w:gridSpan w:val="2"/>
          </w:tcPr>
          <w:p w14:paraId="6B60DF8B" w14:textId="77777777" w:rsidR="00D64EFE" w:rsidRPr="00FC4A3A" w:rsidRDefault="00D64EFE" w:rsidP="00425BFF">
            <w:pPr>
              <w:rPr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</w:tcPr>
          <w:p w14:paraId="7E6CBE4B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I had more privacy</w:t>
            </w:r>
          </w:p>
        </w:tc>
        <w:tc>
          <w:tcPr>
            <w:tcW w:w="1998" w:type="dxa"/>
            <w:gridSpan w:val="2"/>
          </w:tcPr>
          <w:p w14:paraId="2CCD4B8B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76    (29.6)</w:t>
            </w:r>
          </w:p>
        </w:tc>
      </w:tr>
      <w:tr w:rsidR="00D64EFE" w:rsidRPr="00FC4A3A" w14:paraId="31DAEBBC" w14:textId="77777777" w:rsidTr="00B800A8">
        <w:tc>
          <w:tcPr>
            <w:tcW w:w="4950" w:type="dxa"/>
            <w:gridSpan w:val="2"/>
            <w:tcBorders>
              <w:bottom w:val="single" w:sz="4" w:space="0" w:color="auto"/>
            </w:tcBorders>
          </w:tcPr>
          <w:p w14:paraId="254EF53B" w14:textId="77777777" w:rsidR="00D64EFE" w:rsidRPr="00FC4A3A" w:rsidRDefault="00D64EFE" w:rsidP="00425BFF">
            <w:pPr>
              <w:rPr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14:paraId="6122A4A2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 xml:space="preserve">I would not spend more time in the sun 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14:paraId="0912D0A4" w14:textId="77777777" w:rsidR="00D64EFE" w:rsidRPr="0012519A" w:rsidRDefault="00D64EFE" w:rsidP="00425BFF">
            <w:pPr>
              <w:rPr>
                <w:sz w:val="20"/>
                <w:szCs w:val="20"/>
                <w:lang w:eastAsia="zh-TW"/>
              </w:rPr>
            </w:pPr>
            <w:r w:rsidRPr="0012519A">
              <w:rPr>
                <w:sz w:val="20"/>
                <w:szCs w:val="20"/>
                <w:lang w:eastAsia="zh-TW"/>
              </w:rPr>
              <w:t>98   ( 38.1)</w:t>
            </w:r>
          </w:p>
        </w:tc>
      </w:tr>
    </w:tbl>
    <w:p w14:paraId="7C9F714C" w14:textId="77777777" w:rsidR="007C5051" w:rsidRPr="00B800A8" w:rsidRDefault="00D64EFE" w:rsidP="007C5051">
      <w:pPr>
        <w:rPr>
          <w:rFonts w:eastAsia="Times New Roman"/>
          <w:i/>
          <w:iCs/>
          <w:sz w:val="18"/>
          <w:szCs w:val="18"/>
          <w:lang w:val="en-US" w:eastAsia="zh-TW"/>
        </w:rPr>
      </w:pPr>
      <w:r w:rsidRPr="00B800A8">
        <w:rPr>
          <w:rFonts w:eastAsia="Times New Roman"/>
          <w:i/>
          <w:sz w:val="18"/>
          <w:szCs w:val="18"/>
          <w:lang w:val="en-US" w:eastAsia="zh-TW"/>
        </w:rPr>
        <w:t xml:space="preserve">Note: For “I like going outside in the sun” and “I seek a suntan from artificial tan such as tanning bed”, participants were excluded from the analysis if answering “Don’t know” (n = 255). For “I enjoy spending time outside (courtyards) in the sun”, participants were excluded from the analysis if answering “No courtyards” (n= 154).  </w:t>
      </w:r>
      <w:r w:rsidRPr="00B800A8">
        <w:rPr>
          <w:rFonts w:eastAsia="Times New Roman"/>
          <w:i/>
          <w:sz w:val="18"/>
          <w:szCs w:val="18"/>
          <w:vertAlign w:val="superscript"/>
          <w:lang w:val="en-US" w:eastAsia="zh-TW"/>
        </w:rPr>
        <w:t>a</w:t>
      </w:r>
      <w:r w:rsidRPr="00B800A8">
        <w:rPr>
          <w:rFonts w:eastAsia="Times New Roman"/>
          <w:i/>
          <w:sz w:val="18"/>
          <w:szCs w:val="18"/>
          <w:lang w:val="en-US" w:eastAsia="zh-TW"/>
        </w:rPr>
        <w:t xml:space="preserve"> Participants were able to choose more than one option therefore percentages do not add up to 100%. </w:t>
      </w:r>
      <w:r w:rsidR="007C5051" w:rsidRPr="00B800A8">
        <w:rPr>
          <w:rFonts w:eastAsia="Times New Roman"/>
          <w:i/>
          <w:iCs/>
          <w:sz w:val="18"/>
          <w:szCs w:val="18"/>
          <w:lang w:val="en-US" w:eastAsia="zh-TW"/>
        </w:rPr>
        <w:t>Abbreviations: Frequency (n); Percentage (%).</w:t>
      </w:r>
    </w:p>
    <w:p w14:paraId="28C8E6B1" w14:textId="0BCA60B5" w:rsidR="00D64EFE" w:rsidRPr="00B800A8" w:rsidRDefault="00D64EFE" w:rsidP="006D2037">
      <w:pPr>
        <w:rPr>
          <w:rFonts w:eastAsia="Calibri"/>
          <w:sz w:val="18"/>
          <w:szCs w:val="18"/>
          <w:lang w:val="en-US" w:eastAsia="en-US"/>
        </w:rPr>
      </w:pPr>
    </w:p>
    <w:p w14:paraId="3E46D6D6" w14:textId="77777777" w:rsidR="00D64EFE" w:rsidRPr="00B800A8" w:rsidRDefault="00D64EFE" w:rsidP="00D64EFE">
      <w:pPr>
        <w:spacing w:after="200" w:line="480" w:lineRule="auto"/>
        <w:rPr>
          <w:rFonts w:eastAsia="Calibri"/>
          <w:b/>
          <w:bCs/>
          <w:sz w:val="18"/>
          <w:szCs w:val="18"/>
          <w:lang w:val="en-US" w:eastAsia="en-US"/>
        </w:rPr>
      </w:pPr>
    </w:p>
    <w:sectPr w:rsidR="00D64EFE" w:rsidRPr="00B80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43"/>
    <w:rsid w:val="000A5D80"/>
    <w:rsid w:val="000B644F"/>
    <w:rsid w:val="0012519A"/>
    <w:rsid w:val="00270EBA"/>
    <w:rsid w:val="00287897"/>
    <w:rsid w:val="002937F8"/>
    <w:rsid w:val="003F25D4"/>
    <w:rsid w:val="004A4582"/>
    <w:rsid w:val="00546843"/>
    <w:rsid w:val="006D2037"/>
    <w:rsid w:val="006F4ACD"/>
    <w:rsid w:val="006F5F16"/>
    <w:rsid w:val="007736BB"/>
    <w:rsid w:val="007C5051"/>
    <w:rsid w:val="007F32AA"/>
    <w:rsid w:val="00A746D8"/>
    <w:rsid w:val="00B32FD5"/>
    <w:rsid w:val="00B46686"/>
    <w:rsid w:val="00B800A8"/>
    <w:rsid w:val="00BC7ECF"/>
    <w:rsid w:val="00C81441"/>
    <w:rsid w:val="00CD36AE"/>
    <w:rsid w:val="00D02F73"/>
    <w:rsid w:val="00D64EFE"/>
    <w:rsid w:val="00DD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A2AC"/>
  <w15:chartTrackingRefBased/>
  <w15:docId w15:val="{0DF26717-8BA4-4B85-BB53-31FDDDC8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843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aliases w:val="Article title"/>
    <w:basedOn w:val="Normal"/>
    <w:next w:val="Normal"/>
    <w:link w:val="Heading1Char"/>
    <w:autoRedefine/>
    <w:uiPriority w:val="9"/>
    <w:qFormat/>
    <w:rsid w:val="00546843"/>
    <w:pPr>
      <w:keepNext/>
      <w:keepLines/>
      <w:spacing w:before="100" w:beforeAutospacing="1" w:after="100" w:afterAutospacing="1"/>
      <w:outlineLvl w:val="0"/>
    </w:pPr>
    <w:rPr>
      <w:rFonts w:cstheme="majorBidi"/>
      <w:b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rticle title Char"/>
    <w:basedOn w:val="DefaultParagraphFont"/>
    <w:link w:val="Heading1"/>
    <w:uiPriority w:val="9"/>
    <w:rsid w:val="00546843"/>
    <w:rPr>
      <w:rFonts w:ascii="Times New Roman" w:hAnsi="Times New Roman" w:cstheme="majorBidi"/>
      <w:b/>
      <w:color w:val="000000" w:themeColor="text1"/>
      <w:sz w:val="28"/>
      <w:szCs w:val="28"/>
      <w:lang w:val="en-GB" w:eastAsia="en-GB"/>
    </w:rPr>
  </w:style>
  <w:style w:type="table" w:styleId="TableGrid">
    <w:name w:val="Table Grid"/>
    <w:basedOn w:val="TableNormal"/>
    <w:uiPriority w:val="39"/>
    <w:rsid w:val="0054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64EFE"/>
    <w:pPr>
      <w:spacing w:after="0" w:line="240" w:lineRule="auto"/>
    </w:pPr>
    <w:rPr>
      <w:rFonts w:eastAsia="Times New Roman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uiPriority w:val="59"/>
    <w:rsid w:val="007F32AA"/>
    <w:pPr>
      <w:spacing w:after="0" w:line="240" w:lineRule="auto"/>
    </w:pPr>
    <w:rPr>
      <w:rFonts w:ascii="Calibri" w:eastAsia="Times New Roman" w:hAnsi="Calibri" w:cs="Arial"/>
      <w:lang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22471317722839"/>
          <c:y val="3.2882035578885971E-2"/>
          <c:w val="0.81708921210176244"/>
          <c:h val="0.6916171365676064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Sheet1!$A$3:$A$5</c:f>
              <c:strCache>
                <c:ptCount val="3"/>
                <c:pt idx="0">
                  <c:v>20-30</c:v>
                </c:pt>
                <c:pt idx="1">
                  <c:v>31-40</c:v>
                </c:pt>
                <c:pt idx="2">
                  <c:v>41-50</c:v>
                </c:pt>
              </c:strCache>
            </c:strRef>
          </c:cat>
          <c:val>
            <c:numRef>
              <c:f>Sheet1!$B$3:$B$5</c:f>
              <c:numCache>
                <c:formatCode>General</c:formatCode>
                <c:ptCount val="3"/>
                <c:pt idx="0">
                  <c:v>90.1</c:v>
                </c:pt>
                <c:pt idx="1">
                  <c:v>98.6</c:v>
                </c:pt>
                <c:pt idx="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1C-4F9E-9680-582CDDBB7C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6"/>
        <c:overlap val="-26"/>
        <c:axId val="101710848"/>
        <c:axId val="103543936"/>
      </c:barChart>
      <c:catAx>
        <c:axId val="1017108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Age groups (years)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543936"/>
        <c:crosses val="autoZero"/>
        <c:auto val="1"/>
        <c:lblAlgn val="ctr"/>
        <c:lblOffset val="100"/>
        <c:noMultiLvlLbl val="0"/>
      </c:catAx>
      <c:valAx>
        <c:axId val="103543936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% aware</a:t>
                </a:r>
                <a:r>
                  <a:rPr lang="en-US" b="0" baseline="0"/>
                  <a:t> of </a:t>
                </a:r>
                <a:r>
                  <a:rPr lang="en-US" b="0"/>
                  <a:t>sunlight as source of vitamin D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7108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Sheet1!$A$3:$A$5</c:f>
              <c:strCache>
                <c:ptCount val="3"/>
                <c:pt idx="0">
                  <c:v>20-30</c:v>
                </c:pt>
                <c:pt idx="1">
                  <c:v>31-40</c:v>
                </c:pt>
                <c:pt idx="2">
                  <c:v>41-50</c:v>
                </c:pt>
              </c:strCache>
            </c:strRef>
          </c:cat>
          <c:val>
            <c:numRef>
              <c:f>Sheet1!$B$3:$B$5</c:f>
              <c:numCache>
                <c:formatCode>General</c:formatCode>
                <c:ptCount val="3"/>
                <c:pt idx="0">
                  <c:v>41.4</c:v>
                </c:pt>
                <c:pt idx="1">
                  <c:v>53.4</c:v>
                </c:pt>
                <c:pt idx="2">
                  <c:v>66.7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EF-47B8-8F86-A689E7B824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82"/>
        <c:axId val="103701888"/>
        <c:axId val="103716352"/>
      </c:barChart>
      <c:catAx>
        <c:axId val="1037018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Age groups (years)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16352"/>
        <c:crosses val="autoZero"/>
        <c:auto val="1"/>
        <c:lblAlgn val="ctr"/>
        <c:lblOffset val="100"/>
        <c:noMultiLvlLbl val="0"/>
      </c:catAx>
      <c:valAx>
        <c:axId val="10371635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0"/>
                  <a:t>% aware of oily fish as source of vitamin D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0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5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5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0.2329</cdr:x>
      <cdr:y>0.10833</cdr:y>
    </cdr:from>
    <cdr:to>
      <cdr:x>0.37184</cdr:x>
      <cdr:y>0.225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983183" y="203067"/>
          <a:ext cx="586537" cy="218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0"/>
            <a:t>90.1</a:t>
          </a:r>
          <a:r>
            <a:rPr lang="en-US" sz="1100" b="1"/>
            <a:t>%</a:t>
          </a:r>
        </a:p>
      </cdr:txBody>
    </cdr:sp>
  </cdr:relSizeAnchor>
  <cdr:relSizeAnchor xmlns:cdr="http://schemas.openxmlformats.org/drawingml/2006/chartDrawing">
    <cdr:from>
      <cdr:x>0.50439</cdr:x>
      <cdr:y>0.0433</cdr:y>
    </cdr:from>
    <cdr:to>
      <cdr:x>0.67283</cdr:x>
      <cdr:y>0.14993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979057" y="93704"/>
          <a:ext cx="660905" cy="2307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0"/>
            <a:t>98.6</a:t>
          </a:r>
          <a:r>
            <a:rPr lang="en-US" sz="1100" b="1"/>
            <a:t>%</a:t>
          </a:r>
        </a:p>
      </cdr:txBody>
    </cdr:sp>
  </cdr:relSizeAnchor>
  <cdr:relSizeAnchor xmlns:cdr="http://schemas.openxmlformats.org/drawingml/2006/chartDrawing">
    <cdr:from>
      <cdr:x>0.7784</cdr:x>
      <cdr:y>0.13821</cdr:y>
    </cdr:from>
    <cdr:to>
      <cdr:x>0.9278</cdr:x>
      <cdr:y>0.2561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3285979" y="259086"/>
          <a:ext cx="630701" cy="2209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0"/>
            <a:t>80.0</a:t>
          </a:r>
          <a:r>
            <a:rPr lang="en-US" sz="1100" b="1"/>
            <a:t> %</a:t>
          </a:r>
        </a:p>
      </cdr:txBody>
    </cdr:sp>
  </cdr:relSizeAnchor>
  <cdr:relSizeAnchor xmlns:cdr="http://schemas.openxmlformats.org/drawingml/2006/chartDrawing">
    <cdr:from>
      <cdr:x>0.80932</cdr:x>
      <cdr:y>0.05833</cdr:y>
    </cdr:from>
    <cdr:to>
      <cdr:x>0.96652</cdr:x>
      <cdr:y>0.15833</cdr:y>
    </cdr:to>
    <cdr:sp macro="" textlink="">
      <cdr:nvSpPr>
        <cdr:cNvPr id="5" name="Rectangle 4"/>
        <cdr:cNvSpPr/>
      </cdr:nvSpPr>
      <cdr:spPr>
        <a:xfrm xmlns:a="http://schemas.openxmlformats.org/drawingml/2006/main">
          <a:off x="4236720" y="160020"/>
          <a:ext cx="822960" cy="2743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0.81368</cdr:x>
      <cdr:y>0.05278</cdr:y>
    </cdr:from>
    <cdr:to>
      <cdr:x>0.96943</cdr:x>
      <cdr:y>0.175</cdr:y>
    </cdr:to>
    <cdr:sp macro="" textlink="">
      <cdr:nvSpPr>
        <cdr:cNvPr id="6" name="Rectangle 5"/>
        <cdr:cNvSpPr/>
      </cdr:nvSpPr>
      <cdr:spPr>
        <a:xfrm xmlns:a="http://schemas.openxmlformats.org/drawingml/2006/main">
          <a:off x="4259580" y="144780"/>
          <a:ext cx="815340" cy="3352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0.79964</cdr:x>
      <cdr:y>0.02033</cdr:y>
    </cdr:from>
    <cdr:to>
      <cdr:x>1</cdr:x>
      <cdr:y>0.15041</cdr:y>
    </cdr:to>
    <cdr:sp macro="" textlink="">
      <cdr:nvSpPr>
        <cdr:cNvPr id="7" name="Text Box 6"/>
        <cdr:cNvSpPr txBox="1"/>
      </cdr:nvSpPr>
      <cdr:spPr>
        <a:xfrm xmlns:a="http://schemas.openxmlformats.org/drawingml/2006/main">
          <a:off x="3375660" y="38100"/>
          <a:ext cx="845820" cy="243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1" i="1"/>
            <a:t>p </a:t>
          </a:r>
          <a:r>
            <a:rPr lang="en-US" sz="1100" b="1"/>
            <a:t>= 0.007*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0.26219</cdr:x>
      <cdr:y>0.24718</cdr:y>
    </cdr:from>
    <cdr:to>
      <cdr:x>0.43267</cdr:x>
      <cdr:y>0.35358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060557" y="529262"/>
          <a:ext cx="689585" cy="2278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0"/>
            <a:t>41.4 %</a:t>
          </a:r>
        </a:p>
      </cdr:txBody>
    </cdr:sp>
  </cdr:relSizeAnchor>
  <cdr:relSizeAnchor xmlns:cdr="http://schemas.openxmlformats.org/drawingml/2006/chartDrawing">
    <cdr:from>
      <cdr:x>0.53</cdr:x>
      <cdr:y>0.17376</cdr:y>
    </cdr:from>
    <cdr:to>
      <cdr:x>0.62333</cdr:x>
      <cdr:y>0.28369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2423160" y="373380"/>
          <a:ext cx="426720" cy="2362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0.5208</cdr:x>
      <cdr:y>0.15018</cdr:y>
    </cdr:from>
    <cdr:to>
      <cdr:x>0.6721</cdr:x>
      <cdr:y>0.26174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2106610" y="321577"/>
          <a:ext cx="612009" cy="2388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0"/>
            <a:t>53.4 %</a:t>
          </a:r>
        </a:p>
      </cdr:txBody>
    </cdr:sp>
  </cdr:relSizeAnchor>
  <cdr:relSizeAnchor xmlns:cdr="http://schemas.openxmlformats.org/drawingml/2006/chartDrawing">
    <cdr:from>
      <cdr:x>0.78833</cdr:x>
      <cdr:y>0.08156</cdr:y>
    </cdr:from>
    <cdr:to>
      <cdr:x>0.865</cdr:x>
      <cdr:y>0.12766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3604260" y="175260"/>
          <a:ext cx="350520" cy="990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0.78333</cdr:x>
      <cdr:y>0.07447</cdr:y>
    </cdr:from>
    <cdr:to>
      <cdr:x>0.96987</cdr:x>
      <cdr:y>0.19516</cdr:y>
    </cdr:to>
    <cdr:sp macro="" textlink="">
      <cdr:nvSpPr>
        <cdr:cNvPr id="7" name="Text Box 6"/>
        <cdr:cNvSpPr txBox="1"/>
      </cdr:nvSpPr>
      <cdr:spPr>
        <a:xfrm xmlns:a="http://schemas.openxmlformats.org/drawingml/2006/main">
          <a:off x="3168531" y="159457"/>
          <a:ext cx="754540" cy="2584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0">
              <a:solidFill>
                <a:sysClr val="windowText" lastClr="000000"/>
              </a:solidFill>
            </a:rPr>
            <a:t>66.7</a:t>
          </a:r>
          <a:r>
            <a:rPr lang="en-US" sz="1100" b="1">
              <a:solidFill>
                <a:sysClr val="windowText" lastClr="000000"/>
              </a:solidFill>
            </a:rPr>
            <a:t> %</a:t>
          </a:r>
        </a:p>
      </cdr:txBody>
    </cdr:sp>
  </cdr:relSizeAnchor>
  <cdr:relSizeAnchor xmlns:cdr="http://schemas.openxmlformats.org/drawingml/2006/chartDrawing">
    <cdr:from>
      <cdr:x>0.79502</cdr:x>
      <cdr:y>0.01947</cdr:y>
    </cdr:from>
    <cdr:to>
      <cdr:x>0.98</cdr:x>
      <cdr:y>0.1143</cdr:y>
    </cdr:to>
    <cdr:sp macro="" textlink="">
      <cdr:nvSpPr>
        <cdr:cNvPr id="8" name="Text Box 1"/>
        <cdr:cNvSpPr txBox="1"/>
      </cdr:nvSpPr>
      <cdr:spPr>
        <a:xfrm xmlns:a="http://schemas.openxmlformats.org/drawingml/2006/main">
          <a:off x="3634835" y="41831"/>
          <a:ext cx="845725" cy="203779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0.80667</cdr:x>
      <cdr:y>0</cdr:y>
    </cdr:from>
    <cdr:to>
      <cdr:x>1</cdr:x>
      <cdr:y>0.0922</cdr:y>
    </cdr:to>
    <cdr:sp macro="" textlink="">
      <cdr:nvSpPr>
        <cdr:cNvPr id="10" name="Text Box 9"/>
        <cdr:cNvSpPr txBox="1"/>
      </cdr:nvSpPr>
      <cdr:spPr>
        <a:xfrm xmlns:a="http://schemas.openxmlformats.org/drawingml/2006/main">
          <a:off x="3688080" y="0"/>
          <a:ext cx="883920" cy="1981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 b="1" i="1"/>
            <a:t>p </a:t>
          </a:r>
          <a:r>
            <a:rPr lang="en-US" sz="1100" b="1"/>
            <a:t>= 0.022*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Tahani Zareef</dc:creator>
  <cp:keywords/>
  <dc:description/>
  <cp:lastModifiedBy>Tahani Zareef</cp:lastModifiedBy>
  <cp:revision>6</cp:revision>
  <cp:lastPrinted>2018-11-15T21:28:00Z</cp:lastPrinted>
  <dcterms:created xsi:type="dcterms:W3CDTF">2021-08-02T19:57:00Z</dcterms:created>
  <dcterms:modified xsi:type="dcterms:W3CDTF">2021-08-17T21:16:00Z</dcterms:modified>
</cp:coreProperties>
</file>