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21B" w:rsidRDefault="00A2521B" w:rsidP="00A2521B">
      <w:pPr>
        <w:spacing w:after="0" w:line="480" w:lineRule="auto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eastAsia="Calibri" w:hAnsiTheme="majorBidi" w:cstheme="majorBidi"/>
          <w:sz w:val="24"/>
          <w:szCs w:val="24"/>
        </w:rPr>
        <w:t>Supplementary material</w:t>
      </w:r>
    </w:p>
    <w:p w:rsidR="00A2521B" w:rsidRPr="001779D9" w:rsidRDefault="00A2521B" w:rsidP="00A2521B">
      <w:pPr>
        <w:rPr>
          <w:rFonts w:asciiTheme="majorBidi" w:hAnsiTheme="majorBidi" w:cstheme="majorBidi"/>
          <w:sz w:val="24"/>
          <w:szCs w:val="24"/>
        </w:rPr>
      </w:pPr>
      <w:r w:rsidRPr="001779D9">
        <w:rPr>
          <w:rFonts w:asciiTheme="majorBidi" w:hAnsiTheme="majorBidi" w:cstheme="majorBidi"/>
          <w:sz w:val="24"/>
          <w:szCs w:val="24"/>
        </w:rPr>
        <w:t xml:space="preserve">Supplementary Table </w:t>
      </w:r>
      <w:r w:rsidR="00F40560">
        <w:rPr>
          <w:rFonts w:asciiTheme="majorBidi" w:hAnsiTheme="majorBidi" w:cstheme="majorBidi"/>
          <w:sz w:val="24"/>
          <w:szCs w:val="24"/>
        </w:rPr>
        <w:t>S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1</w:t>
      </w:r>
      <w:r w:rsidRPr="001779D9">
        <w:rPr>
          <w:rFonts w:asciiTheme="majorBidi" w:hAnsiTheme="majorBidi" w:cstheme="majorBidi"/>
          <w:sz w:val="24"/>
          <w:szCs w:val="24"/>
        </w:rPr>
        <w:t xml:space="preserve">.  Variation of selected academic achievements indicators and lifestyle </w:t>
      </w:r>
      <w:proofErr w:type="spellStart"/>
      <w:r w:rsidRPr="001779D9">
        <w:rPr>
          <w:rFonts w:asciiTheme="majorBidi" w:hAnsiTheme="majorBidi" w:cstheme="majorBidi"/>
          <w:sz w:val="24"/>
          <w:szCs w:val="24"/>
        </w:rPr>
        <w:t>behaviors</w:t>
      </w:r>
      <w:proofErr w:type="spellEnd"/>
      <w:r w:rsidRPr="001779D9">
        <w:rPr>
          <w:rFonts w:asciiTheme="majorBidi" w:hAnsiTheme="majorBidi" w:cstheme="majorBidi"/>
          <w:sz w:val="24"/>
          <w:szCs w:val="24"/>
        </w:rPr>
        <w:t xml:space="preserve"> among Kuwaiti college students relative to districts.</w:t>
      </w:r>
    </w:p>
    <w:tbl>
      <w:tblPr>
        <w:tblStyle w:val="ListTable21"/>
        <w:tblW w:w="14258" w:type="dxa"/>
        <w:tblLook w:val="04A0" w:firstRow="1" w:lastRow="0" w:firstColumn="1" w:lastColumn="0" w:noHBand="0" w:noVBand="1"/>
      </w:tblPr>
      <w:tblGrid>
        <w:gridCol w:w="2368"/>
        <w:gridCol w:w="1217"/>
        <w:gridCol w:w="1372"/>
        <w:gridCol w:w="1422"/>
        <w:gridCol w:w="1674"/>
        <w:gridCol w:w="1624"/>
        <w:gridCol w:w="1646"/>
        <w:gridCol w:w="1578"/>
        <w:gridCol w:w="1357"/>
      </w:tblGrid>
      <w:tr w:rsidR="00A2521B" w:rsidRPr="001779D9" w:rsidTr="00AF1D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rPr>
                <w:rFonts w:asciiTheme="majorBidi" w:hAnsiTheme="majorBidi" w:cstheme="majorBidi"/>
              </w:rPr>
            </w:pPr>
            <w:bookmarkStart w:id="1" w:name="_Hlk82606693"/>
            <w:r w:rsidRPr="001779D9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All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Capital</w:t>
            </w:r>
          </w:p>
        </w:tc>
        <w:tc>
          <w:tcPr>
            <w:tcW w:w="1422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1779D9">
              <w:rPr>
                <w:rFonts w:ascii="Times New Roman" w:eastAsia="Times New Roman" w:hAnsi="Times New Roman" w:cs="Times New Roman"/>
              </w:rPr>
              <w:t>Hawalli</w:t>
            </w:r>
            <w:proofErr w:type="spellEnd"/>
          </w:p>
        </w:tc>
        <w:tc>
          <w:tcPr>
            <w:tcW w:w="1674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1779D9">
              <w:rPr>
                <w:rFonts w:ascii="Times New Roman" w:eastAsia="Times New Roman" w:hAnsi="Times New Roman" w:cs="Times New Roman"/>
              </w:rPr>
              <w:t>Frwaniah</w:t>
            </w:r>
            <w:proofErr w:type="spellEnd"/>
          </w:p>
        </w:tc>
        <w:tc>
          <w:tcPr>
            <w:tcW w:w="1624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1779D9">
              <w:rPr>
                <w:rFonts w:ascii="Times New Roman" w:eastAsia="Times New Roman" w:hAnsi="Times New Roman" w:cs="Times New Roman"/>
              </w:rPr>
              <w:t>AlJahraa</w:t>
            </w:r>
            <w:proofErr w:type="spellEnd"/>
          </w:p>
        </w:tc>
        <w:tc>
          <w:tcPr>
            <w:tcW w:w="1646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1779D9">
              <w:rPr>
                <w:rFonts w:ascii="Times New Roman" w:eastAsia="Times New Roman" w:hAnsi="Times New Roman" w:cs="Times New Roman"/>
              </w:rPr>
              <w:t>AlAhmadi</w:t>
            </w:r>
            <w:proofErr w:type="spellEnd"/>
          </w:p>
        </w:tc>
        <w:tc>
          <w:tcPr>
            <w:tcW w:w="1578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 xml:space="preserve">Mubarak </w:t>
            </w:r>
            <w:proofErr w:type="spellStart"/>
            <w:r w:rsidRPr="001779D9">
              <w:rPr>
                <w:rFonts w:ascii="Times New Roman" w:eastAsia="Times New Roman" w:hAnsi="Times New Roman" w:cs="Times New Roman"/>
              </w:rPr>
              <w:t>Kabir</w:t>
            </w:r>
            <w:proofErr w:type="spellEnd"/>
          </w:p>
        </w:tc>
        <w:tc>
          <w:tcPr>
            <w:tcW w:w="1357" w:type="dxa"/>
            <w:shd w:val="clear" w:color="auto" w:fill="F2F2F2" w:themeFill="background1" w:themeFillShade="F2"/>
          </w:tcPr>
          <w:p w:rsidR="00A2521B" w:rsidRPr="001779D9" w:rsidRDefault="00A2521B" w:rsidP="00AF1D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="Times New Roman" w:eastAsia="Times New Roman" w:hAnsi="Times New Roman" w:cs="Times New Roman"/>
                <w:i/>
                <w:iCs/>
              </w:rPr>
              <w:t>p</w:t>
            </w:r>
            <w:r w:rsidRPr="001779D9">
              <w:rPr>
                <w:rFonts w:ascii="Times New Roman" w:eastAsia="Times New Roman" w:hAnsi="Times New Roman" w:cs="Times New Roman"/>
              </w:rPr>
              <w:t>-value</w:t>
            </w:r>
          </w:p>
        </w:tc>
      </w:tr>
      <w:tr w:rsidR="00A2521B" w:rsidRPr="001779D9" w:rsidTr="00AF1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shd w:val="clear" w:color="auto" w:fill="auto"/>
          </w:tcPr>
          <w:p w:rsidR="00A2521B" w:rsidRPr="001779D9" w:rsidRDefault="00A2521B" w:rsidP="00AF1D83">
            <w:pPr>
              <w:rPr>
                <w:rFonts w:asciiTheme="majorBidi" w:hAnsiTheme="majorBidi" w:cstheme="majorBidi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High school grade (%)</w:t>
            </w:r>
          </w:p>
        </w:tc>
        <w:tc>
          <w:tcPr>
            <w:tcW w:w="121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75.1 ± 8.8</w:t>
            </w:r>
          </w:p>
        </w:tc>
        <w:tc>
          <w:tcPr>
            <w:tcW w:w="137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75.3 ± 8.7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42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77.8 ± 10.1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67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74.7 ± 8.7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62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74.9 ± 8.6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646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74.3 ± 7.7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578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74.4 ±</w:t>
            </w:r>
            <w:r w:rsidRPr="001779D9">
              <w:t xml:space="preserve"> </w:t>
            </w:r>
            <w:r w:rsidRPr="001779D9">
              <w:rPr>
                <w:rFonts w:asciiTheme="majorBidi" w:hAnsiTheme="majorBidi" w:cstheme="majorBidi"/>
              </w:rPr>
              <w:t>9.4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35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779D9">
              <w:rPr>
                <w:rFonts w:asciiTheme="majorBidi" w:hAnsiTheme="majorBidi" w:cstheme="majorBidi"/>
                <w:b/>
                <w:bCs/>
              </w:rPr>
              <w:t>0.005</w:t>
            </w:r>
          </w:p>
        </w:tc>
      </w:tr>
      <w:tr w:rsidR="00A2521B" w:rsidRPr="001779D9" w:rsidTr="00AF1D83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shd w:val="clear" w:color="auto" w:fill="auto"/>
          </w:tcPr>
          <w:p w:rsidR="00A2521B" w:rsidRPr="001779D9" w:rsidRDefault="00A2521B" w:rsidP="00AF1D83">
            <w:pPr>
              <w:rPr>
                <w:rFonts w:asciiTheme="majorBidi" w:hAnsiTheme="majorBidi" w:cstheme="majorBidi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College GPA</w:t>
            </w:r>
          </w:p>
        </w:tc>
        <w:tc>
          <w:tcPr>
            <w:tcW w:w="121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3.0 ± 0.6</w:t>
            </w:r>
          </w:p>
        </w:tc>
        <w:tc>
          <w:tcPr>
            <w:tcW w:w="137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3.1 ± 0.6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a,b</w:t>
            </w:r>
          </w:p>
        </w:tc>
        <w:tc>
          <w:tcPr>
            <w:tcW w:w="142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3.1 ± 0.6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67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3.0 ± 0.6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a,b</w:t>
            </w:r>
          </w:p>
        </w:tc>
        <w:tc>
          <w:tcPr>
            <w:tcW w:w="162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2.9 ± 0.6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646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3.1 ± 0.6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a,b</w:t>
            </w:r>
          </w:p>
        </w:tc>
        <w:tc>
          <w:tcPr>
            <w:tcW w:w="1578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3.1 ± 0.6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a,b</w:t>
            </w:r>
          </w:p>
        </w:tc>
        <w:tc>
          <w:tcPr>
            <w:tcW w:w="135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779D9">
              <w:rPr>
                <w:rFonts w:asciiTheme="majorBidi" w:hAnsiTheme="majorBidi" w:cstheme="majorBidi"/>
                <w:b/>
                <w:bCs/>
              </w:rPr>
              <w:t>0.017</w:t>
            </w:r>
          </w:p>
        </w:tc>
      </w:tr>
      <w:tr w:rsidR="00A2521B" w:rsidRPr="001779D9" w:rsidTr="00AF1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shd w:val="clear" w:color="auto" w:fill="auto"/>
          </w:tcPr>
          <w:p w:rsidR="00A2521B" w:rsidRPr="001779D9" w:rsidRDefault="00A2521B" w:rsidP="00AF1D83">
            <w:pPr>
              <w:rPr>
                <w:rFonts w:asciiTheme="majorBidi" w:hAnsiTheme="majorBidi" w:cstheme="majorBidi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Body mass index (Kg/m</w:t>
            </w:r>
            <w:r w:rsidRPr="001779D9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1779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1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25.1 ± 6.0</w:t>
            </w:r>
          </w:p>
        </w:tc>
        <w:tc>
          <w:tcPr>
            <w:tcW w:w="137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25.9 ± 7.2</w:t>
            </w:r>
          </w:p>
        </w:tc>
        <w:tc>
          <w:tcPr>
            <w:tcW w:w="142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25.5 ± 5.6</w:t>
            </w:r>
          </w:p>
        </w:tc>
        <w:tc>
          <w:tcPr>
            <w:tcW w:w="167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24.7 ± 5.4</w:t>
            </w:r>
          </w:p>
        </w:tc>
        <w:tc>
          <w:tcPr>
            <w:tcW w:w="162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24.8 ± 5.5</w:t>
            </w:r>
          </w:p>
        </w:tc>
        <w:tc>
          <w:tcPr>
            <w:tcW w:w="1646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25.5 ± 6.3</w:t>
            </w:r>
          </w:p>
        </w:tc>
        <w:tc>
          <w:tcPr>
            <w:tcW w:w="1578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24.7 ± 6.0</w:t>
            </w:r>
          </w:p>
        </w:tc>
        <w:tc>
          <w:tcPr>
            <w:tcW w:w="135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0.089</w:t>
            </w:r>
          </w:p>
        </w:tc>
      </w:tr>
      <w:tr w:rsidR="00A2521B" w:rsidRPr="001779D9" w:rsidTr="00AF1D83">
        <w:trPr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shd w:val="clear" w:color="auto" w:fill="auto"/>
          </w:tcPr>
          <w:p w:rsidR="00A2521B" w:rsidRPr="001779D9" w:rsidRDefault="00A2521B" w:rsidP="00AF1D83">
            <w:pPr>
              <w:rPr>
                <w:rFonts w:asciiTheme="majorBidi" w:hAnsiTheme="majorBidi" w:cstheme="majorBidi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Breakfast intake (day/week)</w:t>
            </w:r>
          </w:p>
        </w:tc>
        <w:tc>
          <w:tcPr>
            <w:tcW w:w="121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4.0 ± 2.8</w:t>
            </w:r>
          </w:p>
        </w:tc>
        <w:tc>
          <w:tcPr>
            <w:tcW w:w="137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3.7 ± 2.8</w:t>
            </w:r>
          </w:p>
        </w:tc>
        <w:tc>
          <w:tcPr>
            <w:tcW w:w="142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3.8 ± 2.8</w:t>
            </w:r>
          </w:p>
        </w:tc>
        <w:tc>
          <w:tcPr>
            <w:tcW w:w="167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4.0 ± 2.8</w:t>
            </w:r>
          </w:p>
        </w:tc>
        <w:tc>
          <w:tcPr>
            <w:tcW w:w="162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4.2 ± 2.7</w:t>
            </w:r>
          </w:p>
        </w:tc>
        <w:tc>
          <w:tcPr>
            <w:tcW w:w="1646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4.1 ± 2.8</w:t>
            </w:r>
          </w:p>
        </w:tc>
        <w:tc>
          <w:tcPr>
            <w:tcW w:w="1578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3.8 ± 2.9</w:t>
            </w:r>
          </w:p>
        </w:tc>
        <w:tc>
          <w:tcPr>
            <w:tcW w:w="135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0.315</w:t>
            </w:r>
          </w:p>
        </w:tc>
      </w:tr>
      <w:tr w:rsidR="00A2521B" w:rsidRPr="001779D9" w:rsidTr="00AF1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shd w:val="clear" w:color="auto" w:fill="auto"/>
          </w:tcPr>
          <w:p w:rsidR="00A2521B" w:rsidRPr="001779D9" w:rsidRDefault="00A2521B" w:rsidP="00AF1D83">
            <w:pPr>
              <w:rPr>
                <w:rFonts w:asciiTheme="majorBidi" w:hAnsiTheme="majorBidi" w:cstheme="majorBidi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Total physical activity (METs-hours/week)</w:t>
            </w:r>
          </w:p>
        </w:tc>
        <w:tc>
          <w:tcPr>
            <w:tcW w:w="121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34.5 ± 42.2</w:t>
            </w:r>
          </w:p>
        </w:tc>
        <w:tc>
          <w:tcPr>
            <w:tcW w:w="137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33.3 ± 42.7</w:t>
            </w:r>
          </w:p>
        </w:tc>
        <w:tc>
          <w:tcPr>
            <w:tcW w:w="142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33.7 ± 41.4</w:t>
            </w:r>
          </w:p>
        </w:tc>
        <w:tc>
          <w:tcPr>
            <w:tcW w:w="167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33.6 ± 43.2</w:t>
            </w:r>
          </w:p>
        </w:tc>
        <w:tc>
          <w:tcPr>
            <w:tcW w:w="162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37.3 ± 43.3</w:t>
            </w:r>
          </w:p>
        </w:tc>
        <w:tc>
          <w:tcPr>
            <w:tcW w:w="1646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30.5 ± 36.8</w:t>
            </w:r>
          </w:p>
        </w:tc>
        <w:tc>
          <w:tcPr>
            <w:tcW w:w="1578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38.3 ± 46.0</w:t>
            </w:r>
          </w:p>
        </w:tc>
        <w:tc>
          <w:tcPr>
            <w:tcW w:w="135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0.435</w:t>
            </w:r>
          </w:p>
        </w:tc>
      </w:tr>
      <w:tr w:rsidR="00A2521B" w:rsidRPr="001779D9" w:rsidTr="00AF1D83">
        <w:trPr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shd w:val="clear" w:color="auto" w:fill="auto"/>
          </w:tcPr>
          <w:p w:rsidR="00A2521B" w:rsidRPr="001779D9" w:rsidRDefault="00A2521B" w:rsidP="00AF1D83">
            <w:pPr>
              <w:rPr>
                <w:rFonts w:ascii="Times New Roman" w:eastAsia="Times New Roman" w:hAnsi="Times New Roman" w:cs="Times New Roman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Screen time (hours/day)</w:t>
            </w:r>
          </w:p>
        </w:tc>
        <w:tc>
          <w:tcPr>
            <w:tcW w:w="121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5.3 ± 3.7</w:t>
            </w:r>
          </w:p>
        </w:tc>
        <w:tc>
          <w:tcPr>
            <w:tcW w:w="137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4.8 ±</w:t>
            </w:r>
            <w:r w:rsidRPr="001779D9">
              <w:t xml:space="preserve"> </w:t>
            </w:r>
            <w:r w:rsidRPr="001779D9">
              <w:rPr>
                <w:rFonts w:asciiTheme="majorBidi" w:hAnsiTheme="majorBidi" w:cstheme="majorBidi"/>
              </w:rPr>
              <w:t>3.3</w:t>
            </w:r>
          </w:p>
        </w:tc>
        <w:tc>
          <w:tcPr>
            <w:tcW w:w="142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5.2 ± 3.7</w:t>
            </w:r>
          </w:p>
        </w:tc>
        <w:tc>
          <w:tcPr>
            <w:tcW w:w="167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5.4 ± 3.7</w:t>
            </w:r>
          </w:p>
        </w:tc>
        <w:tc>
          <w:tcPr>
            <w:tcW w:w="162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5.7 ± 3.9</w:t>
            </w:r>
          </w:p>
        </w:tc>
        <w:tc>
          <w:tcPr>
            <w:tcW w:w="1646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5.0 ± 3.7</w:t>
            </w:r>
          </w:p>
        </w:tc>
        <w:tc>
          <w:tcPr>
            <w:tcW w:w="1578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5.3 ± 4.1</w:t>
            </w:r>
          </w:p>
        </w:tc>
        <w:tc>
          <w:tcPr>
            <w:tcW w:w="135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0.155</w:t>
            </w:r>
          </w:p>
        </w:tc>
      </w:tr>
      <w:tr w:rsidR="00A2521B" w:rsidRPr="001779D9" w:rsidTr="00AF1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shd w:val="clear" w:color="auto" w:fill="auto"/>
          </w:tcPr>
          <w:p w:rsidR="00A2521B" w:rsidRPr="001779D9" w:rsidRDefault="00A2521B" w:rsidP="00AF1D83">
            <w:pPr>
              <w:rPr>
                <w:rFonts w:ascii="Times New Roman" w:eastAsia="Times New Roman" w:hAnsi="Times New Roman" w:cs="Times New Roman"/>
              </w:rPr>
            </w:pPr>
            <w:r w:rsidRPr="001779D9">
              <w:rPr>
                <w:rFonts w:ascii="Times New Roman" w:eastAsia="Times New Roman" w:hAnsi="Times New Roman" w:cs="Times New Roman"/>
              </w:rPr>
              <w:t>Sleep duration (hours/night)</w:t>
            </w:r>
          </w:p>
        </w:tc>
        <w:tc>
          <w:tcPr>
            <w:tcW w:w="121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7.4 ± 1.6</w:t>
            </w:r>
          </w:p>
        </w:tc>
        <w:tc>
          <w:tcPr>
            <w:tcW w:w="137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7.2 ± 1.7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a,b</w:t>
            </w:r>
          </w:p>
        </w:tc>
        <w:tc>
          <w:tcPr>
            <w:tcW w:w="1422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7.4 ± 1.6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a,b</w:t>
            </w:r>
          </w:p>
        </w:tc>
        <w:tc>
          <w:tcPr>
            <w:tcW w:w="167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7.4 ± 1.7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a,b</w:t>
            </w:r>
          </w:p>
        </w:tc>
        <w:tc>
          <w:tcPr>
            <w:tcW w:w="1624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7.6 ± 1.5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646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779D9">
              <w:rPr>
                <w:rFonts w:asciiTheme="majorBidi" w:hAnsiTheme="majorBidi" w:cstheme="majorBidi"/>
              </w:rPr>
              <w:t>7.4 ± 1.7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a,b</w:t>
            </w:r>
          </w:p>
        </w:tc>
        <w:tc>
          <w:tcPr>
            <w:tcW w:w="1578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</w:rPr>
            </w:pPr>
            <w:r w:rsidRPr="001779D9">
              <w:rPr>
                <w:rFonts w:asciiTheme="majorBidi" w:hAnsiTheme="majorBidi" w:cstheme="majorBidi"/>
              </w:rPr>
              <w:t>7.1 ± 1.6</w:t>
            </w:r>
            <w:r w:rsidRPr="001779D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357" w:type="dxa"/>
            <w:shd w:val="clear" w:color="auto" w:fill="auto"/>
          </w:tcPr>
          <w:p w:rsidR="00A2521B" w:rsidRPr="001779D9" w:rsidRDefault="00A2521B" w:rsidP="00AF1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779D9">
              <w:rPr>
                <w:rFonts w:asciiTheme="majorBidi" w:hAnsiTheme="majorBidi" w:cstheme="majorBidi"/>
                <w:b/>
                <w:bCs/>
              </w:rPr>
              <w:t>0.017</w:t>
            </w:r>
          </w:p>
        </w:tc>
      </w:tr>
    </w:tbl>
    <w:bookmarkEnd w:id="1"/>
    <w:p w:rsidR="00A2521B" w:rsidRPr="001779D9" w:rsidRDefault="00A2521B" w:rsidP="00A2521B">
      <w:pPr>
        <w:rPr>
          <w:rFonts w:asciiTheme="majorBidi" w:hAnsiTheme="majorBidi" w:cstheme="majorBidi"/>
          <w:sz w:val="24"/>
          <w:szCs w:val="24"/>
        </w:rPr>
      </w:pPr>
      <w:r w:rsidRPr="001779D9">
        <w:rPr>
          <w:rFonts w:asciiTheme="majorBidi" w:hAnsiTheme="majorBidi" w:cstheme="majorBidi"/>
          <w:sz w:val="24"/>
          <w:szCs w:val="24"/>
        </w:rPr>
        <w:t>Data is presented as mean ± standard deviation of the mean.</w:t>
      </w:r>
    </w:p>
    <w:p w:rsidR="00A2521B" w:rsidRDefault="00A2521B" w:rsidP="00A2521B">
      <w:pPr>
        <w:rPr>
          <w:rFonts w:asciiTheme="majorBidi" w:eastAsia="Calibri" w:hAnsiTheme="majorBidi" w:cstheme="majorBidi"/>
          <w:sz w:val="24"/>
          <w:szCs w:val="24"/>
        </w:rPr>
      </w:pPr>
      <w:r w:rsidRPr="001779D9">
        <w:rPr>
          <w:rFonts w:asciiTheme="majorBidi" w:hAnsiTheme="majorBidi" w:cstheme="majorBidi"/>
          <w:sz w:val="24"/>
          <w:szCs w:val="24"/>
        </w:rPr>
        <w:t xml:space="preserve">Values in the same column with different superscripts </w:t>
      </w:r>
      <w:r>
        <w:rPr>
          <w:rFonts w:asciiTheme="majorBidi" w:hAnsiTheme="majorBidi" w:cstheme="majorBidi"/>
          <w:sz w:val="24"/>
          <w:szCs w:val="24"/>
        </w:rPr>
        <w:t>(</w:t>
      </w:r>
      <w:proofErr w:type="spellStart"/>
      <w:r>
        <w:rPr>
          <w:rFonts w:asciiTheme="majorBidi" w:hAnsiTheme="majorBidi" w:cstheme="majorBidi"/>
          <w:sz w:val="24"/>
          <w:szCs w:val="24"/>
        </w:rPr>
        <w:t>a</w:t>
      </w:r>
      <w:proofErr w:type="gramStart"/>
      <w:r>
        <w:rPr>
          <w:rFonts w:asciiTheme="majorBidi" w:hAnsiTheme="majorBidi" w:cstheme="majorBidi"/>
          <w:sz w:val="24"/>
          <w:szCs w:val="24"/>
        </w:rPr>
        <w:t>,b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) </w:t>
      </w:r>
      <w:r w:rsidRPr="001779D9">
        <w:rPr>
          <w:rFonts w:asciiTheme="majorBidi" w:hAnsiTheme="majorBidi" w:cstheme="majorBidi"/>
          <w:sz w:val="24"/>
          <w:szCs w:val="24"/>
        </w:rPr>
        <w:t>are significantly different from each other (p &lt; 0.05).</w:t>
      </w:r>
    </w:p>
    <w:p w:rsidR="00F61326" w:rsidRDefault="00F61326"/>
    <w:sectPr w:rsidR="00F61326" w:rsidSect="00A2521B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40560">
      <w:pPr>
        <w:spacing w:after="0" w:line="240" w:lineRule="auto"/>
      </w:pPr>
      <w:r>
        <w:separator/>
      </w:r>
    </w:p>
  </w:endnote>
  <w:endnote w:type="continuationSeparator" w:id="0">
    <w:p w:rsidR="00000000" w:rsidRDefault="00F4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3395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A29CC" w:rsidRDefault="00A252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05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A29CC" w:rsidRDefault="00F40560">
    <w:pPr>
      <w:pStyle w:val="Footer"/>
    </w:pPr>
  </w:p>
  <w:p w:rsidR="00BA29CC" w:rsidRDefault="00F40560"/>
  <w:p w:rsidR="00BA29CC" w:rsidRDefault="00F4056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40560">
      <w:pPr>
        <w:spacing w:after="0" w:line="240" w:lineRule="auto"/>
      </w:pPr>
      <w:r>
        <w:separator/>
      </w:r>
    </w:p>
  </w:footnote>
  <w:footnote w:type="continuationSeparator" w:id="0">
    <w:p w:rsidR="00000000" w:rsidRDefault="00F40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1B"/>
    <w:rsid w:val="00001573"/>
    <w:rsid w:val="000034B7"/>
    <w:rsid w:val="00016138"/>
    <w:rsid w:val="00021612"/>
    <w:rsid w:val="00036551"/>
    <w:rsid w:val="000408D5"/>
    <w:rsid w:val="00041F35"/>
    <w:rsid w:val="00042C51"/>
    <w:rsid w:val="00072444"/>
    <w:rsid w:val="00073E92"/>
    <w:rsid w:val="00083D2F"/>
    <w:rsid w:val="00090874"/>
    <w:rsid w:val="00095ECC"/>
    <w:rsid w:val="00097754"/>
    <w:rsid w:val="000B300C"/>
    <w:rsid w:val="000B71DD"/>
    <w:rsid w:val="000C41A8"/>
    <w:rsid w:val="000C6C70"/>
    <w:rsid w:val="000D6D0A"/>
    <w:rsid w:val="000E43F7"/>
    <w:rsid w:val="00132238"/>
    <w:rsid w:val="0013455B"/>
    <w:rsid w:val="001347C5"/>
    <w:rsid w:val="001515C8"/>
    <w:rsid w:val="001805A7"/>
    <w:rsid w:val="001818E3"/>
    <w:rsid w:val="00184F3B"/>
    <w:rsid w:val="001A1EEF"/>
    <w:rsid w:val="001B239D"/>
    <w:rsid w:val="001B5B9E"/>
    <w:rsid w:val="001B7FAD"/>
    <w:rsid w:val="001C44E9"/>
    <w:rsid w:val="001C7E1B"/>
    <w:rsid w:val="001E2DFC"/>
    <w:rsid w:val="00202559"/>
    <w:rsid w:val="00206A97"/>
    <w:rsid w:val="002254C8"/>
    <w:rsid w:val="00250616"/>
    <w:rsid w:val="002621A8"/>
    <w:rsid w:val="00265AE9"/>
    <w:rsid w:val="00271B90"/>
    <w:rsid w:val="00276002"/>
    <w:rsid w:val="0027708B"/>
    <w:rsid w:val="002B7E8F"/>
    <w:rsid w:val="002C2E71"/>
    <w:rsid w:val="002C36D3"/>
    <w:rsid w:val="002E00AC"/>
    <w:rsid w:val="002E5CCB"/>
    <w:rsid w:val="00311F05"/>
    <w:rsid w:val="00321495"/>
    <w:rsid w:val="00333836"/>
    <w:rsid w:val="00333CBD"/>
    <w:rsid w:val="00340055"/>
    <w:rsid w:val="00375F0A"/>
    <w:rsid w:val="00384414"/>
    <w:rsid w:val="00386DFE"/>
    <w:rsid w:val="003A74F2"/>
    <w:rsid w:val="003B0AA0"/>
    <w:rsid w:val="003B1E43"/>
    <w:rsid w:val="003B2C58"/>
    <w:rsid w:val="003B3BFD"/>
    <w:rsid w:val="003C0EDA"/>
    <w:rsid w:val="003C5929"/>
    <w:rsid w:val="003F1D63"/>
    <w:rsid w:val="004127C7"/>
    <w:rsid w:val="00414F89"/>
    <w:rsid w:val="004472E9"/>
    <w:rsid w:val="00456B7A"/>
    <w:rsid w:val="004823FB"/>
    <w:rsid w:val="004A4B5F"/>
    <w:rsid w:val="004B006E"/>
    <w:rsid w:val="004B0398"/>
    <w:rsid w:val="005074B2"/>
    <w:rsid w:val="00516421"/>
    <w:rsid w:val="005170B0"/>
    <w:rsid w:val="00532937"/>
    <w:rsid w:val="005406D5"/>
    <w:rsid w:val="00545A3D"/>
    <w:rsid w:val="00554E31"/>
    <w:rsid w:val="00555658"/>
    <w:rsid w:val="005721F7"/>
    <w:rsid w:val="00581934"/>
    <w:rsid w:val="005867EC"/>
    <w:rsid w:val="00592A28"/>
    <w:rsid w:val="005B3AE4"/>
    <w:rsid w:val="005B4372"/>
    <w:rsid w:val="005C0FF4"/>
    <w:rsid w:val="005C6ECF"/>
    <w:rsid w:val="005D1574"/>
    <w:rsid w:val="006019CB"/>
    <w:rsid w:val="00604E68"/>
    <w:rsid w:val="006063B9"/>
    <w:rsid w:val="00613ACA"/>
    <w:rsid w:val="00616EDC"/>
    <w:rsid w:val="006222A1"/>
    <w:rsid w:val="00633C2A"/>
    <w:rsid w:val="00642BD4"/>
    <w:rsid w:val="006550CE"/>
    <w:rsid w:val="00660DAC"/>
    <w:rsid w:val="00673C54"/>
    <w:rsid w:val="006745CA"/>
    <w:rsid w:val="00695C66"/>
    <w:rsid w:val="00696D88"/>
    <w:rsid w:val="006B0B4E"/>
    <w:rsid w:val="006D7B31"/>
    <w:rsid w:val="006E28C2"/>
    <w:rsid w:val="006E55B9"/>
    <w:rsid w:val="006F46BC"/>
    <w:rsid w:val="006F5F84"/>
    <w:rsid w:val="00705934"/>
    <w:rsid w:val="00725F30"/>
    <w:rsid w:val="00734799"/>
    <w:rsid w:val="00746A49"/>
    <w:rsid w:val="00760943"/>
    <w:rsid w:val="00762C6A"/>
    <w:rsid w:val="007C6A99"/>
    <w:rsid w:val="007F2D7A"/>
    <w:rsid w:val="0080353D"/>
    <w:rsid w:val="00803696"/>
    <w:rsid w:val="008067CE"/>
    <w:rsid w:val="00816BBE"/>
    <w:rsid w:val="00816C43"/>
    <w:rsid w:val="008204A8"/>
    <w:rsid w:val="00821A43"/>
    <w:rsid w:val="0086448A"/>
    <w:rsid w:val="00870462"/>
    <w:rsid w:val="0087522C"/>
    <w:rsid w:val="008776EF"/>
    <w:rsid w:val="00880F17"/>
    <w:rsid w:val="00891CE0"/>
    <w:rsid w:val="008A192D"/>
    <w:rsid w:val="008A2500"/>
    <w:rsid w:val="008B4ECD"/>
    <w:rsid w:val="008C4681"/>
    <w:rsid w:val="008F6B09"/>
    <w:rsid w:val="00901EED"/>
    <w:rsid w:val="009044F0"/>
    <w:rsid w:val="00913CB4"/>
    <w:rsid w:val="009250E5"/>
    <w:rsid w:val="00941AAA"/>
    <w:rsid w:val="009425E4"/>
    <w:rsid w:val="0095125E"/>
    <w:rsid w:val="00967EA0"/>
    <w:rsid w:val="00980925"/>
    <w:rsid w:val="00980BEC"/>
    <w:rsid w:val="009871CB"/>
    <w:rsid w:val="009D113C"/>
    <w:rsid w:val="009D3AB5"/>
    <w:rsid w:val="009D6D61"/>
    <w:rsid w:val="009E0281"/>
    <w:rsid w:val="009E15C8"/>
    <w:rsid w:val="009E4CAB"/>
    <w:rsid w:val="00A0139F"/>
    <w:rsid w:val="00A06096"/>
    <w:rsid w:val="00A23E6C"/>
    <w:rsid w:val="00A2521B"/>
    <w:rsid w:val="00A63A04"/>
    <w:rsid w:val="00A77E0F"/>
    <w:rsid w:val="00A93BCC"/>
    <w:rsid w:val="00A96932"/>
    <w:rsid w:val="00AA71D3"/>
    <w:rsid w:val="00AB6E64"/>
    <w:rsid w:val="00AC4495"/>
    <w:rsid w:val="00AD384F"/>
    <w:rsid w:val="00AF63ED"/>
    <w:rsid w:val="00B065E8"/>
    <w:rsid w:val="00B17174"/>
    <w:rsid w:val="00B22766"/>
    <w:rsid w:val="00B436A0"/>
    <w:rsid w:val="00B54EA1"/>
    <w:rsid w:val="00B744A2"/>
    <w:rsid w:val="00B84862"/>
    <w:rsid w:val="00B86D7D"/>
    <w:rsid w:val="00B95A2F"/>
    <w:rsid w:val="00B97A86"/>
    <w:rsid w:val="00BA1036"/>
    <w:rsid w:val="00BB6676"/>
    <w:rsid w:val="00BB7251"/>
    <w:rsid w:val="00BF17AC"/>
    <w:rsid w:val="00BF670C"/>
    <w:rsid w:val="00C07EF9"/>
    <w:rsid w:val="00C11290"/>
    <w:rsid w:val="00C22153"/>
    <w:rsid w:val="00C345E6"/>
    <w:rsid w:val="00C67EE1"/>
    <w:rsid w:val="00C700F1"/>
    <w:rsid w:val="00C71AA2"/>
    <w:rsid w:val="00C76C23"/>
    <w:rsid w:val="00C77DFE"/>
    <w:rsid w:val="00C82FD2"/>
    <w:rsid w:val="00C90E9D"/>
    <w:rsid w:val="00C92146"/>
    <w:rsid w:val="00C9501A"/>
    <w:rsid w:val="00CB0BEE"/>
    <w:rsid w:val="00CB170F"/>
    <w:rsid w:val="00CB5BA5"/>
    <w:rsid w:val="00CD542B"/>
    <w:rsid w:val="00CE58AD"/>
    <w:rsid w:val="00CE7280"/>
    <w:rsid w:val="00CF39D7"/>
    <w:rsid w:val="00D00394"/>
    <w:rsid w:val="00D10A87"/>
    <w:rsid w:val="00D10EA1"/>
    <w:rsid w:val="00D25313"/>
    <w:rsid w:val="00D2654C"/>
    <w:rsid w:val="00D76B91"/>
    <w:rsid w:val="00D80DCC"/>
    <w:rsid w:val="00DA51BF"/>
    <w:rsid w:val="00DC0192"/>
    <w:rsid w:val="00DC31D7"/>
    <w:rsid w:val="00DE7030"/>
    <w:rsid w:val="00DE7BDA"/>
    <w:rsid w:val="00DF1DA2"/>
    <w:rsid w:val="00DF2293"/>
    <w:rsid w:val="00E107FA"/>
    <w:rsid w:val="00E21E13"/>
    <w:rsid w:val="00E31AD1"/>
    <w:rsid w:val="00E32461"/>
    <w:rsid w:val="00E33DFB"/>
    <w:rsid w:val="00E6371C"/>
    <w:rsid w:val="00E74364"/>
    <w:rsid w:val="00E818CB"/>
    <w:rsid w:val="00EA21B0"/>
    <w:rsid w:val="00EA37EF"/>
    <w:rsid w:val="00EC2D3E"/>
    <w:rsid w:val="00EC4FF9"/>
    <w:rsid w:val="00EC590E"/>
    <w:rsid w:val="00EC7B15"/>
    <w:rsid w:val="00EF21E8"/>
    <w:rsid w:val="00F02647"/>
    <w:rsid w:val="00F07902"/>
    <w:rsid w:val="00F12950"/>
    <w:rsid w:val="00F25455"/>
    <w:rsid w:val="00F40560"/>
    <w:rsid w:val="00F52477"/>
    <w:rsid w:val="00F61326"/>
    <w:rsid w:val="00F6307B"/>
    <w:rsid w:val="00F74DDE"/>
    <w:rsid w:val="00FC777C"/>
    <w:rsid w:val="00FD2AB5"/>
    <w:rsid w:val="00FE15F2"/>
    <w:rsid w:val="00FF5990"/>
    <w:rsid w:val="00FF6B78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AA6E1-8CCA-4373-A7CA-A20C5DF5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2521B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2521B"/>
    <w:rPr>
      <w:lang w:val="en-US"/>
    </w:rPr>
  </w:style>
  <w:style w:type="table" w:customStyle="1" w:styleId="ListTable21">
    <w:name w:val="List Table 21"/>
    <w:basedOn w:val="TableNormal"/>
    <w:next w:val="ListTable2"/>
    <w:uiPriority w:val="47"/>
    <w:rsid w:val="00A2521B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A2521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1038</Characters>
  <Application>Microsoft Office Word</Application>
  <DocSecurity>0</DocSecurity>
  <Lines>8</Lines>
  <Paragraphs>2</Paragraphs>
  <ScaleCrop>false</ScaleCrop>
  <Company>HP Inc.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SUVATHI R</dc:creator>
  <cp:keywords/>
  <dc:description/>
  <cp:lastModifiedBy>SUVATHI R</cp:lastModifiedBy>
  <cp:revision>2</cp:revision>
  <dcterms:created xsi:type="dcterms:W3CDTF">2023-03-27T11:23:00Z</dcterms:created>
  <dcterms:modified xsi:type="dcterms:W3CDTF">2023-03-27T11:26:00Z</dcterms:modified>
</cp:coreProperties>
</file>