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E36E1" w14:textId="19D164B4" w:rsidR="00984BD7" w:rsidRPr="00D247ED" w:rsidRDefault="006D4E64" w:rsidP="006D4E64">
      <w:pPr>
        <w:shd w:val="clear" w:color="auto" w:fill="FFFFFF" w:themeFill="background1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247ED">
        <w:rPr>
          <w:rFonts w:ascii="Times New Roman" w:hAnsi="Times New Roman" w:cs="Times New Roman"/>
          <w:b/>
          <w:bCs/>
          <w:sz w:val="24"/>
          <w:szCs w:val="24"/>
        </w:rPr>
        <w:t xml:space="preserve">The total number of </w:t>
      </w:r>
      <w:r w:rsidR="00D247ED">
        <w:rPr>
          <w:rFonts w:ascii="Times New Roman" w:hAnsi="Times New Roman" w:cs="Times New Roman"/>
          <w:b/>
          <w:bCs/>
          <w:sz w:val="24"/>
          <w:szCs w:val="24"/>
        </w:rPr>
        <w:t>fracture case</w:t>
      </w:r>
      <w:r w:rsidRPr="00D24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47ED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Pr="00D247ED">
        <w:rPr>
          <w:rFonts w:ascii="Times New Roman" w:hAnsi="Times New Roman" w:cs="Times New Roman"/>
          <w:b/>
          <w:bCs/>
          <w:sz w:val="24"/>
          <w:szCs w:val="24"/>
        </w:rPr>
        <w:t xml:space="preserve"> control</w:t>
      </w:r>
      <w:r w:rsidR="00D247ED">
        <w:rPr>
          <w:rFonts w:ascii="Times New Roman" w:hAnsi="Times New Roman" w:cs="Times New Roman"/>
          <w:b/>
          <w:bCs/>
          <w:sz w:val="24"/>
          <w:szCs w:val="24"/>
        </w:rPr>
        <w:t xml:space="preserve"> (non-fracture case)</w:t>
      </w:r>
      <w:r w:rsidRPr="00D247ED">
        <w:rPr>
          <w:rFonts w:ascii="Times New Roman" w:hAnsi="Times New Roman" w:cs="Times New Roman"/>
          <w:b/>
          <w:bCs/>
          <w:sz w:val="24"/>
          <w:szCs w:val="24"/>
        </w:rPr>
        <w:t xml:space="preserve"> matched </w:t>
      </w:r>
      <w:r w:rsidR="00D247ED">
        <w:rPr>
          <w:rFonts w:ascii="Times New Roman" w:hAnsi="Times New Roman" w:cs="Times New Roman"/>
          <w:b/>
          <w:bCs/>
          <w:sz w:val="24"/>
          <w:szCs w:val="24"/>
        </w:rPr>
        <w:t>based on gender, Age, and BMI</w:t>
      </w:r>
    </w:p>
    <w:p w14:paraId="252C3F04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Call:</w:t>
      </w:r>
    </w:p>
    <w:p w14:paraId="2D7A37CC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matchit(formula = any_fracture ~ Gender + RIDAGEYR + BMXBMI, </w:t>
      </w:r>
    </w:p>
    <w:p w14:paraId="44BB618E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data = dat1, method = "nearest", caliper = 0.25 * ps.sd, </w:t>
      </w:r>
    </w:p>
    <w:p w14:paraId="639A5342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ratio = 4)</w:t>
      </w:r>
    </w:p>
    <w:p w14:paraId="3279008A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14:paraId="671687BF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Summary of balance for all data:</w:t>
      </w:r>
    </w:p>
    <w:p w14:paraId="66628D84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Means Treated Means Control SD Control Mean Diff eQQ Med eQQ Mean eQQ Max</w:t>
      </w:r>
    </w:p>
    <w:p w14:paraId="6DDBE6B4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distance        0.1288        0.0470     0.0669    0.0818  0.0824   0.0815  0.1267</w:t>
      </w:r>
    </w:p>
    <w:p w14:paraId="282E7ADB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Gender          0.5176        0.5093     0.4999    0.0083  0.0000   0.0094  1.0000</w:t>
      </w:r>
    </w:p>
    <w:p w14:paraId="1A2BF9F4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RIDAGEYR       59.3138       29.9022    22.3947   29.4116 36.0000  29.3981 39.0000</w:t>
      </w:r>
    </w:p>
    <w:p w14:paraId="2420C9AD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BMXBMI         29.5852       25.1154     7.9437    4.4699  4.4000   4.5089 19.9000</w:t>
      </w:r>
    </w:p>
    <w:p w14:paraId="18E5C8FE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</w:p>
    <w:p w14:paraId="425C7544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</w:p>
    <w:p w14:paraId="700B85FF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Summary of balance for matched data:</w:t>
      </w:r>
    </w:p>
    <w:p w14:paraId="05206EBE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 xml:space="preserve">         Means Treated Means Control SD Control Mean Diff eQQ Med eQQ Mean eQQ Max</w:t>
      </w:r>
    </w:p>
    <w:p w14:paraId="4845201A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distance        0.1278        0.1278     0.0758    0.0001  0.0051   0.0058  0.0179</w:t>
      </w:r>
    </w:p>
    <w:p w14:paraId="1EED5E50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Gender          0.5176        0.5212     0.4997   -0.0035  0.0000   0.0047  1.0000</w:t>
      </w:r>
    </w:p>
    <w:p w14:paraId="1347E6E0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RIDAGEYR       59.2376       58.9680    12.6522    0.2696  1.0000   1.1529 14.0000</w:t>
      </w:r>
    </w:p>
    <w:p w14:paraId="4870E19D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BMXBMI         29.4998       30.1055     7.8318   -0.6058  0.2000   0.7365 19.9000</w:t>
      </w:r>
    </w:p>
    <w:p w14:paraId="2D8C0D64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</w:p>
    <w:p w14:paraId="70EA887F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Percent Balance Improvement:</w:t>
      </w:r>
    </w:p>
    <w:p w14:paraId="708361CD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 xml:space="preserve">         Mean Diff. eQQ Med eQQ Mean eQQ Max</w:t>
      </w:r>
    </w:p>
    <w:p w14:paraId="7B4BE470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distance    99.9117 93.8234  92.9173 85.8333</w:t>
      </w:r>
    </w:p>
    <w:p w14:paraId="29879D57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Gender      57.3773  0.0000  49.7647  0.0000</w:t>
      </w:r>
    </w:p>
    <w:p w14:paraId="52ABE7CC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RIDAGEYR    99.0833 97.2222  96.0782 64.1026</w:t>
      </w:r>
    </w:p>
    <w:p w14:paraId="27E86B1B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  <w:t>BMXBMI      86.4478 95.4545  83.6663  0.0000</w:t>
      </w:r>
    </w:p>
    <w:p w14:paraId="1A61B72A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</w:rPr>
      </w:pPr>
    </w:p>
    <w:p w14:paraId="31BC7D42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Sample sizes:</w:t>
      </w:r>
    </w:p>
    <w:p w14:paraId="271E0CE4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     Control Treated</w:t>
      </w:r>
    </w:p>
    <w:p w14:paraId="46E15E58" w14:textId="0817B408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All          7917     </w:t>
      </w:r>
      <w:r w:rsidR="00250387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1311</w:t>
      </w:r>
    </w:p>
    <w:p w14:paraId="4EED35CD" w14:textId="60E7BC36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Matched      </w:t>
      </w:r>
      <w:r w:rsidR="00250387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4351</w:t>
      </w: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</w:t>
      </w:r>
      <w:r w:rsidR="00250387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1140</w:t>
      </w:r>
    </w:p>
    <w:p w14:paraId="7D35DF86" w14:textId="20BEB368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Unmatched    </w:t>
      </w:r>
      <w:r w:rsidR="00250387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3566</w:t>
      </w: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 </w:t>
      </w:r>
      <w:r w:rsidR="00250387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171</w:t>
      </w:r>
    </w:p>
    <w:p w14:paraId="16CD00A8" w14:textId="77777777" w:rsidR="00F342BB" w:rsidRPr="00F342BB" w:rsidRDefault="00F342BB" w:rsidP="00F342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25" w:lineRule="atLeast"/>
        <w:ind w:left="0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F342BB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Discarded       0       0</w:t>
      </w:r>
    </w:p>
    <w:p w14:paraId="519EF2F0" w14:textId="77777777" w:rsidR="00EE3E55" w:rsidRDefault="00EE3E55"/>
    <w:p w14:paraId="59DACD15" w14:textId="77777777" w:rsidR="00E505E9" w:rsidRDefault="00E505E9"/>
    <w:p w14:paraId="39FA8E0C" w14:textId="77777777" w:rsidR="00E505E9" w:rsidRDefault="00E505E9"/>
    <w:p w14:paraId="5C284005" w14:textId="77777777" w:rsidR="00E505E9" w:rsidRDefault="00E505E9"/>
    <w:p w14:paraId="0F2CDB9B" w14:textId="77777777" w:rsidR="00E505E9" w:rsidRDefault="00E505E9"/>
    <w:p w14:paraId="46F19057" w14:textId="77777777" w:rsidR="00E505E9" w:rsidRDefault="00E505E9"/>
    <w:p w14:paraId="3C3B3AF0" w14:textId="5B708495" w:rsidR="00E505E9" w:rsidRDefault="00E505E9"/>
    <w:p w14:paraId="069B1E27" w14:textId="07E05F5D" w:rsidR="00A034AF" w:rsidRDefault="00A034AF"/>
    <w:p w14:paraId="45B7382B" w14:textId="20F2AB1B" w:rsidR="00A034AF" w:rsidRDefault="00A034AF"/>
    <w:p w14:paraId="189AEA5A" w14:textId="0A1D3360" w:rsidR="00A034AF" w:rsidRDefault="00A034AF"/>
    <w:p w14:paraId="1D489197" w14:textId="04060BAD" w:rsidR="00A034AF" w:rsidRDefault="00A034AF"/>
    <w:p w14:paraId="76FA99B3" w14:textId="77777777" w:rsidR="00A034AF" w:rsidRDefault="00A034AF"/>
    <w:p w14:paraId="4750E127" w14:textId="77777777" w:rsidR="00E505E9" w:rsidRDefault="00E505E9"/>
    <w:p w14:paraId="04DA7874" w14:textId="77777777" w:rsidR="00E505E9" w:rsidRDefault="00E505E9"/>
    <w:p w14:paraId="4C4BA11A" w14:textId="77777777" w:rsidR="00EE3E55" w:rsidRPr="0088236F" w:rsidRDefault="00EE3E55">
      <w:pPr>
        <w:rPr>
          <w:rFonts w:ascii="Times New Roman" w:hAnsi="Times New Roman" w:cs="Times New Roman"/>
          <w:b/>
          <w:sz w:val="24"/>
          <w:szCs w:val="24"/>
        </w:rPr>
      </w:pPr>
      <w:r w:rsidRPr="0088236F">
        <w:rPr>
          <w:rFonts w:ascii="Times New Roman" w:hAnsi="Times New Roman" w:cs="Times New Roman"/>
          <w:b/>
          <w:sz w:val="24"/>
          <w:szCs w:val="24"/>
        </w:rPr>
        <w:lastRenderedPageBreak/>
        <w:t>The jitter plot for the distribution of propensity score (ratio 1:4)</w:t>
      </w:r>
    </w:p>
    <w:p w14:paraId="0C704DAC" w14:textId="7A361DBB" w:rsidR="00EE3E55" w:rsidRDefault="00D247ED">
      <w:r>
        <w:rPr>
          <w:noProof/>
        </w:rPr>
        <w:drawing>
          <wp:inline distT="0" distB="0" distL="0" distR="0" wp14:anchorId="39693E7D" wp14:editId="556AB888">
            <wp:extent cx="4135120" cy="22586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12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07030" w14:textId="7E494DD6" w:rsidR="009C6F24" w:rsidRPr="0088236F" w:rsidRDefault="009C6F24">
      <w:pPr>
        <w:rPr>
          <w:rFonts w:ascii="Times New Roman" w:hAnsi="Times New Roman" w:cs="Times New Roman"/>
          <w:b/>
          <w:sz w:val="28"/>
        </w:rPr>
      </w:pPr>
      <w:r w:rsidRPr="0088236F">
        <w:rPr>
          <w:rFonts w:ascii="Times New Roman" w:hAnsi="Times New Roman" w:cs="Times New Roman"/>
          <w:b/>
          <w:sz w:val="24"/>
        </w:rPr>
        <w:t xml:space="preserve">The histogram to check </w:t>
      </w:r>
      <w:r w:rsidR="00D247ED">
        <w:rPr>
          <w:rFonts w:ascii="Times New Roman" w:hAnsi="Times New Roman" w:cs="Times New Roman"/>
          <w:b/>
          <w:sz w:val="24"/>
        </w:rPr>
        <w:t>case (fracture case)</w:t>
      </w:r>
      <w:r w:rsidRPr="0088236F">
        <w:rPr>
          <w:rFonts w:ascii="Times New Roman" w:hAnsi="Times New Roman" w:cs="Times New Roman"/>
          <w:b/>
          <w:sz w:val="24"/>
        </w:rPr>
        <w:t xml:space="preserve"> distribution with control</w:t>
      </w:r>
      <w:r w:rsidR="00D247ED">
        <w:rPr>
          <w:rFonts w:ascii="Times New Roman" w:hAnsi="Times New Roman" w:cs="Times New Roman"/>
          <w:b/>
          <w:sz w:val="24"/>
        </w:rPr>
        <w:t xml:space="preserve"> (non-fracture)</w:t>
      </w:r>
    </w:p>
    <w:p w14:paraId="4DBCBDD3" w14:textId="77777777" w:rsidR="0088236F" w:rsidRDefault="0088236F">
      <w:r>
        <w:rPr>
          <w:noProof/>
        </w:rPr>
        <w:drawing>
          <wp:inline distT="0" distB="0" distL="0" distR="0" wp14:anchorId="67AA74E9" wp14:editId="1153F826">
            <wp:extent cx="5268595" cy="248285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B2011" w14:textId="77777777" w:rsidR="009C6F24" w:rsidRDefault="009C6F24">
      <w:r>
        <w:rPr>
          <w:noProof/>
        </w:rPr>
        <w:drawing>
          <wp:inline distT="0" distB="0" distL="0" distR="0" wp14:anchorId="5D6373B0" wp14:editId="4B5A1562">
            <wp:extent cx="5268595" cy="2432685"/>
            <wp:effectExtent l="0" t="0" r="825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A12E6" w14:textId="77777777" w:rsidR="0088236F" w:rsidRDefault="0088236F">
      <w:pPr>
        <w:rPr>
          <w:noProof/>
        </w:rPr>
      </w:pPr>
      <w:r w:rsidRPr="0088236F">
        <w:rPr>
          <w:rFonts w:ascii="Times New Roman" w:hAnsi="Times New Roman" w:cs="Times New Roman"/>
          <w:b/>
          <w:sz w:val="24"/>
          <w:szCs w:val="24"/>
        </w:rPr>
        <w:t xml:space="preserve">The QQ normality check plot </w:t>
      </w:r>
    </w:p>
    <w:p w14:paraId="6CD402E1" w14:textId="77777777" w:rsidR="006D4E64" w:rsidRDefault="006D4E6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9F32066" wp14:editId="5F2ED40D">
            <wp:extent cx="5274310" cy="3207412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F5F5C" w14:textId="77777777" w:rsidR="0088236F" w:rsidRDefault="0088236F">
      <w:r>
        <w:rPr>
          <w:noProof/>
        </w:rPr>
        <w:drawing>
          <wp:inline distT="0" distB="0" distL="0" distR="0" wp14:anchorId="2289DF40" wp14:editId="1E465CA4">
            <wp:extent cx="5274310" cy="1268990"/>
            <wp:effectExtent l="0" t="0" r="254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23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S2MDI2NjYwMzIxNzdV0lEKTi0uzszPAykwqQUAE2Xm+iwAAAA="/>
  </w:docVars>
  <w:rsids>
    <w:rsidRoot w:val="00EE3E55"/>
    <w:rsid w:val="00226C47"/>
    <w:rsid w:val="00250387"/>
    <w:rsid w:val="00286AE5"/>
    <w:rsid w:val="00295149"/>
    <w:rsid w:val="002B5D16"/>
    <w:rsid w:val="002D3797"/>
    <w:rsid w:val="003F2DA5"/>
    <w:rsid w:val="00492975"/>
    <w:rsid w:val="004976C4"/>
    <w:rsid w:val="0050395A"/>
    <w:rsid w:val="00505A5B"/>
    <w:rsid w:val="006D1613"/>
    <w:rsid w:val="006D4E64"/>
    <w:rsid w:val="006E185A"/>
    <w:rsid w:val="006F0BED"/>
    <w:rsid w:val="00712C82"/>
    <w:rsid w:val="0088236F"/>
    <w:rsid w:val="008F6DCE"/>
    <w:rsid w:val="00984BD7"/>
    <w:rsid w:val="009C6F24"/>
    <w:rsid w:val="00A034AF"/>
    <w:rsid w:val="00A2651A"/>
    <w:rsid w:val="00AA72EA"/>
    <w:rsid w:val="00AF3E9B"/>
    <w:rsid w:val="00B25C83"/>
    <w:rsid w:val="00CA50B6"/>
    <w:rsid w:val="00D247ED"/>
    <w:rsid w:val="00D27B0C"/>
    <w:rsid w:val="00DE31DF"/>
    <w:rsid w:val="00E505E9"/>
    <w:rsid w:val="00E52AA9"/>
    <w:rsid w:val="00EE3E55"/>
    <w:rsid w:val="00F342BB"/>
    <w:rsid w:val="00FA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C3627"/>
  <w15:docId w15:val="{FB5DA9D1-27DE-4D60-AF37-F7C2E89F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line="360" w:lineRule="auto"/>
        <w:ind w:left="28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1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E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E5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D4E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D4E64"/>
    <w:rPr>
      <w:rFonts w:ascii="Courier New" w:eastAsia="Times New Roman" w:hAnsi="Courier New" w:cs="Courier New"/>
      <w:sz w:val="20"/>
      <w:szCs w:val="20"/>
    </w:rPr>
  </w:style>
  <w:style w:type="character" w:customStyle="1" w:styleId="gnkrckgcgsb">
    <w:name w:val="gnkrckgcgsb"/>
    <w:basedOn w:val="DefaultParagraphFont"/>
    <w:rsid w:val="006D4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 R C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10</cp:lastModifiedBy>
  <cp:revision>4</cp:revision>
  <dcterms:created xsi:type="dcterms:W3CDTF">2025-01-31T16:49:00Z</dcterms:created>
  <dcterms:modified xsi:type="dcterms:W3CDTF">2025-01-31T17:01:00Z</dcterms:modified>
</cp:coreProperties>
</file>