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displacedByCustomXml="next"/>
    <w:bookmarkEnd w:id="0" w:displacedByCustomXml="next"/>
    <w:sdt>
      <w:sdtPr>
        <w:rPr>
          <w:rFonts w:cstheme="majorHAnsi"/>
        </w:rPr>
        <w:id w:val="-1184668995"/>
        <w:docPartObj>
          <w:docPartGallery w:val="Table of Contents"/>
          <w:docPartUnique/>
        </w:docPartObj>
      </w:sdtPr>
      <w:sdtEndPr>
        <w:rPr>
          <w:b/>
          <w:bCs/>
          <w:noProof/>
        </w:rPr>
      </w:sdtEndPr>
      <w:sdtContent>
        <w:p w14:paraId="6E090FE1" w14:textId="77777777" w:rsidR="00BE3C76" w:rsidRDefault="00BE3C76" w:rsidP="00BE3C76">
          <w:pPr>
            <w:spacing w:line="360" w:lineRule="auto"/>
            <w:jc w:val="center"/>
            <w:rPr>
              <w:rFonts w:asciiTheme="majorBidi" w:hAnsiTheme="majorBidi" w:cstheme="majorBidi"/>
              <w:b/>
              <w:bCs/>
              <w:sz w:val="28"/>
              <w:szCs w:val="28"/>
              <w:rtl/>
            </w:rPr>
          </w:pPr>
          <w:r w:rsidRPr="00BE3C76">
            <w:rPr>
              <w:rFonts w:asciiTheme="majorBidi" w:hAnsiTheme="majorBidi" w:cstheme="majorBidi"/>
              <w:b/>
              <w:bCs/>
              <w:sz w:val="28"/>
              <w:szCs w:val="28"/>
            </w:rPr>
            <w:t>Clinical Effectiveness of Cinnamon Supplementation on Cardiovascular Health: A GRADE-Assessed Systematic Review and Dose-Response Meta-Analysis of Randomized Controlled Trials</w:t>
          </w:r>
        </w:p>
        <w:p w14:paraId="2CA37DFE" w14:textId="77777777" w:rsidR="00BE3C76" w:rsidRDefault="00BE3C76" w:rsidP="00BE3C76">
          <w:pPr>
            <w:spacing w:line="360" w:lineRule="auto"/>
            <w:jc w:val="center"/>
            <w:rPr>
              <w:rFonts w:asciiTheme="majorBidi" w:hAnsiTheme="majorBidi" w:cstheme="majorBidi"/>
              <w:b/>
              <w:bCs/>
              <w:sz w:val="28"/>
              <w:szCs w:val="28"/>
              <w:rtl/>
            </w:rPr>
          </w:pPr>
        </w:p>
        <w:p w14:paraId="2894379D" w14:textId="5EE0C88D" w:rsidR="00BE3C76" w:rsidRPr="00BE3C76" w:rsidRDefault="00BE3C76" w:rsidP="00BE3C76">
          <w:pPr>
            <w:spacing w:line="360" w:lineRule="auto"/>
            <w:jc w:val="center"/>
            <w:rPr>
              <w:rFonts w:asciiTheme="majorHAnsi" w:hAnsiTheme="majorHAnsi" w:cstheme="majorHAnsi"/>
              <w:b/>
              <w:bCs/>
              <w:sz w:val="24"/>
              <w:szCs w:val="24"/>
              <w:lang w:val="en-US"/>
            </w:rPr>
          </w:pPr>
          <w:r w:rsidRPr="00BE3C76">
            <w:rPr>
              <w:rFonts w:asciiTheme="majorHAnsi" w:hAnsiTheme="majorHAnsi" w:cstheme="majorHAnsi"/>
              <w:i/>
              <w:iCs/>
              <w:sz w:val="24"/>
              <w:szCs w:val="24"/>
            </w:rPr>
            <w:t xml:space="preserve">Supplementary </w:t>
          </w:r>
          <w:r w:rsidRPr="00BE3C76">
            <w:rPr>
              <w:rFonts w:asciiTheme="majorHAnsi" w:hAnsiTheme="majorHAnsi" w:cstheme="majorHAnsi"/>
              <w:sz w:val="24"/>
              <w:szCs w:val="24"/>
            </w:rPr>
            <w:t>materials</w:t>
          </w:r>
          <w:r w:rsidRPr="00BE3C76">
            <w:rPr>
              <w:rFonts w:asciiTheme="majorHAnsi" w:hAnsiTheme="majorHAnsi" w:cstheme="majorHAnsi"/>
              <w:b/>
              <w:bCs/>
              <w:sz w:val="24"/>
              <w:szCs w:val="24"/>
            </w:rPr>
            <w:t>:</w:t>
          </w:r>
          <w:r w:rsidRPr="00BE3C76">
            <w:rPr>
              <w:rFonts w:asciiTheme="majorHAnsi" w:hAnsiTheme="majorHAnsi" w:cstheme="majorHAnsi"/>
              <w:sz w:val="24"/>
              <w:szCs w:val="24"/>
            </w:rPr>
            <w:t xml:space="preserve"> </w:t>
          </w:r>
          <w:r w:rsidRPr="00BE3C76">
            <w:rPr>
              <w:rFonts w:asciiTheme="majorHAnsi" w:hAnsiTheme="majorHAnsi" w:cstheme="majorHAnsi"/>
              <w:i/>
              <w:iCs/>
              <w:sz w:val="24"/>
              <w:szCs w:val="24"/>
            </w:rPr>
            <w:t xml:space="preserve">Supplementary </w:t>
          </w:r>
          <w:r w:rsidRPr="00BE3C76">
            <w:rPr>
              <w:rFonts w:asciiTheme="majorHAnsi" w:hAnsiTheme="majorHAnsi" w:cstheme="majorHAnsi"/>
              <w:sz w:val="24"/>
              <w:szCs w:val="24"/>
            </w:rPr>
            <w:t xml:space="preserve">Tables 1-2, </w:t>
          </w:r>
          <w:r w:rsidRPr="00BE3C76">
            <w:rPr>
              <w:rFonts w:asciiTheme="majorHAnsi" w:hAnsiTheme="majorHAnsi" w:cstheme="majorHAnsi"/>
              <w:i/>
              <w:iCs/>
              <w:sz w:val="24"/>
              <w:szCs w:val="24"/>
            </w:rPr>
            <w:t xml:space="preserve">Supplementary </w:t>
          </w:r>
          <w:r w:rsidRPr="00BE3C76">
            <w:rPr>
              <w:rFonts w:asciiTheme="majorHAnsi" w:hAnsiTheme="majorHAnsi" w:cstheme="majorHAnsi"/>
              <w:sz w:val="24"/>
              <w:szCs w:val="24"/>
            </w:rPr>
            <w:t>Figure 1-1</w:t>
          </w:r>
          <w:r>
            <w:rPr>
              <w:rFonts w:asciiTheme="majorHAnsi" w:hAnsiTheme="majorHAnsi" w:cstheme="majorHAnsi" w:hint="cs"/>
              <w:sz w:val="24"/>
              <w:szCs w:val="24"/>
              <w:rtl/>
            </w:rPr>
            <w:t>1</w:t>
          </w:r>
          <w:r w:rsidRPr="00BE3C76">
            <w:rPr>
              <w:rFonts w:asciiTheme="majorHAnsi" w:hAnsiTheme="majorHAnsi" w:cstheme="majorHAnsi"/>
              <w:sz w:val="24"/>
              <w:szCs w:val="24"/>
            </w:rPr>
            <w:t>, and Supplementary References.</w:t>
          </w:r>
        </w:p>
        <w:p w14:paraId="24711B19" w14:textId="17253CA3" w:rsidR="0077591B" w:rsidRDefault="006664CB" w:rsidP="007D6A6C">
          <w:pPr>
            <w:rPr>
              <w:rFonts w:asciiTheme="majorHAnsi" w:hAnsiTheme="majorHAnsi" w:cstheme="majorHAnsi"/>
            </w:rPr>
          </w:pPr>
        </w:p>
      </w:sdtContent>
    </w:sdt>
    <w:p w14:paraId="2F2631AC" w14:textId="356951BA" w:rsidR="00B129ED" w:rsidRPr="006A0FA7" w:rsidRDefault="00B129ED" w:rsidP="0077591B">
      <w:pPr>
        <w:tabs>
          <w:tab w:val="left" w:pos="3840"/>
        </w:tabs>
        <w:rPr>
          <w:rFonts w:asciiTheme="majorHAnsi" w:hAnsiTheme="majorHAnsi" w:cstheme="majorHAnsi"/>
          <w:rtl/>
          <w:lang w:bidi="fa-IR"/>
        </w:rPr>
      </w:pPr>
      <w:r w:rsidRPr="0077591B">
        <w:rPr>
          <w:rFonts w:asciiTheme="majorHAnsi" w:hAnsiTheme="majorHAnsi" w:cstheme="majorHAnsi"/>
        </w:rPr>
        <w:br w:type="page"/>
      </w:r>
      <w:r w:rsidR="0077591B">
        <w:rPr>
          <w:rFonts w:asciiTheme="majorHAnsi" w:hAnsiTheme="majorHAnsi" w:cstheme="majorHAnsi"/>
        </w:rPr>
        <w:lastRenderedPageBreak/>
        <w:tab/>
      </w:r>
    </w:p>
    <w:p w14:paraId="38E94570" w14:textId="77777777" w:rsidR="00022085" w:rsidRPr="006A0FA7" w:rsidRDefault="00022085" w:rsidP="00022085">
      <w:pPr>
        <w:rPr>
          <w:rFonts w:asciiTheme="majorHAnsi" w:hAnsiTheme="majorHAnsi" w:cstheme="majorHAnsi"/>
          <w:rtl/>
        </w:rPr>
      </w:pPr>
    </w:p>
    <w:tbl>
      <w:tblPr>
        <w:tblStyle w:val="TableGridLight"/>
        <w:tblW w:w="0" w:type="auto"/>
        <w:jc w:val="center"/>
        <w:tblLayout w:type="fixed"/>
        <w:tblLook w:val="04A0" w:firstRow="1" w:lastRow="0" w:firstColumn="1" w:lastColumn="0" w:noHBand="0" w:noVBand="1"/>
      </w:tblPr>
      <w:tblGrid>
        <w:gridCol w:w="1555"/>
        <w:gridCol w:w="11771"/>
      </w:tblGrid>
      <w:tr w:rsidR="00022085" w:rsidRPr="006A0FA7" w14:paraId="7D659E0D" w14:textId="77777777" w:rsidTr="006A0FA7">
        <w:trPr>
          <w:jc w:val="center"/>
        </w:trPr>
        <w:tc>
          <w:tcPr>
            <w:tcW w:w="13326" w:type="dxa"/>
            <w:gridSpan w:val="2"/>
            <w:tcBorders>
              <w:top w:val="single" w:sz="4" w:space="0" w:color="FFFFFF" w:themeColor="background1"/>
              <w:left w:val="single" w:sz="4" w:space="0" w:color="FFFFFF" w:themeColor="background1"/>
              <w:right w:val="single" w:sz="4" w:space="0" w:color="FFFFFF"/>
            </w:tcBorders>
            <w:shd w:val="clear" w:color="auto" w:fill="FFFFFF" w:themeFill="background1"/>
          </w:tcPr>
          <w:p w14:paraId="0F1A4213" w14:textId="30B0F871" w:rsidR="003802AE" w:rsidRPr="003802AE" w:rsidRDefault="00022085" w:rsidP="00A51C9D">
            <w:pPr>
              <w:pStyle w:val="Heading1"/>
              <w:outlineLvl w:val="0"/>
              <w:rPr>
                <w:rFonts w:cstheme="majorHAnsi"/>
                <w:color w:val="0D0D0D" w:themeColor="text1" w:themeTint="F2"/>
                <w:sz w:val="24"/>
                <w:szCs w:val="24"/>
              </w:rPr>
            </w:pPr>
            <w:bookmarkStart w:id="1" w:name="_Toc144980617"/>
            <w:bookmarkStart w:id="2" w:name="_Toc151241566"/>
            <w:r w:rsidRPr="006A0FA7">
              <w:rPr>
                <w:rFonts w:cstheme="majorHAnsi"/>
                <w:b/>
                <w:bCs/>
                <w:color w:val="auto"/>
                <w:sz w:val="24"/>
                <w:szCs w:val="24"/>
              </w:rPr>
              <w:t>Supplementa</w:t>
            </w:r>
            <w:r w:rsidR="006F4EDD" w:rsidRPr="006A0FA7">
              <w:rPr>
                <w:rFonts w:cstheme="majorHAnsi"/>
                <w:b/>
                <w:bCs/>
                <w:color w:val="auto"/>
                <w:sz w:val="24"/>
                <w:szCs w:val="24"/>
              </w:rPr>
              <w:t>ry</w:t>
            </w:r>
            <w:r w:rsidRPr="006A0FA7">
              <w:rPr>
                <w:rFonts w:cstheme="majorHAnsi"/>
                <w:b/>
                <w:bCs/>
                <w:color w:val="auto"/>
                <w:sz w:val="24"/>
                <w:szCs w:val="24"/>
              </w:rPr>
              <w:t xml:space="preserve"> Table 1. </w:t>
            </w:r>
            <w:r w:rsidR="00786D91" w:rsidRPr="006A0FA7">
              <w:rPr>
                <w:rFonts w:cstheme="majorHAnsi"/>
                <w:color w:val="auto"/>
                <w:sz w:val="24"/>
                <w:szCs w:val="24"/>
              </w:rPr>
              <w:t xml:space="preserve">Search strategy to find potential eligible randomised controlled trials </w:t>
            </w:r>
            <w:r w:rsidR="00786D91" w:rsidRPr="006A0FA7">
              <w:rPr>
                <w:rFonts w:cstheme="majorHAnsi"/>
                <w:color w:val="0D0D0D" w:themeColor="text1" w:themeTint="F2"/>
                <w:sz w:val="24"/>
                <w:szCs w:val="24"/>
              </w:rPr>
              <w:t>(</w:t>
            </w:r>
            <w:bookmarkStart w:id="3" w:name="_Hlk181030750"/>
            <w:r w:rsidR="00DA4818">
              <w:rPr>
                <w:rFonts w:cstheme="majorHAnsi"/>
                <w:color w:val="0D0D0D" w:themeColor="text1" w:themeTint="F2"/>
                <w:sz w:val="24"/>
                <w:szCs w:val="24"/>
              </w:rPr>
              <w:t>July</w:t>
            </w:r>
            <w:r w:rsidR="00D56107" w:rsidRPr="00D56107">
              <w:rPr>
                <w:rFonts w:cstheme="majorHAnsi"/>
                <w:color w:val="0D0D0D" w:themeColor="text1" w:themeTint="F2"/>
                <w:sz w:val="24"/>
                <w:szCs w:val="24"/>
              </w:rPr>
              <w:t xml:space="preserve"> 2024</w:t>
            </w:r>
            <w:bookmarkEnd w:id="3"/>
            <w:r w:rsidR="00786D91" w:rsidRPr="006A0FA7">
              <w:rPr>
                <w:rFonts w:cstheme="majorHAnsi"/>
                <w:color w:val="0D0D0D" w:themeColor="text1" w:themeTint="F2"/>
                <w:sz w:val="24"/>
                <w:szCs w:val="24"/>
              </w:rPr>
              <w:t>)</w:t>
            </w:r>
            <w:bookmarkEnd w:id="1"/>
            <w:bookmarkEnd w:id="2"/>
          </w:p>
        </w:tc>
      </w:tr>
      <w:tr w:rsidR="00022085" w:rsidRPr="006A0FA7" w14:paraId="4590E830" w14:textId="77777777" w:rsidTr="003802AE">
        <w:trPr>
          <w:jc w:val="center"/>
        </w:trPr>
        <w:tc>
          <w:tcPr>
            <w:tcW w:w="1555" w:type="dxa"/>
            <w:shd w:val="clear" w:color="auto" w:fill="D9D9D9" w:themeFill="background1" w:themeFillShade="D9"/>
          </w:tcPr>
          <w:p w14:paraId="4C8D8974" w14:textId="77777777" w:rsidR="00022085" w:rsidRPr="00A45841" w:rsidRDefault="00022085" w:rsidP="00A45841">
            <w:pPr>
              <w:jc w:val="center"/>
              <w:rPr>
                <w:rFonts w:asciiTheme="majorHAnsi" w:hAnsiTheme="majorHAnsi" w:cstheme="majorHAnsi"/>
                <w:b/>
                <w:bCs/>
                <w:color w:val="000000"/>
              </w:rPr>
            </w:pPr>
            <w:r w:rsidRPr="00A45841">
              <w:rPr>
                <w:rFonts w:asciiTheme="majorHAnsi" w:hAnsiTheme="majorHAnsi" w:cstheme="majorHAnsi"/>
                <w:b/>
              </w:rPr>
              <w:br w:type="page"/>
            </w:r>
            <w:r w:rsidRPr="00A45841">
              <w:rPr>
                <w:rFonts w:asciiTheme="majorHAnsi" w:hAnsiTheme="majorHAnsi" w:cstheme="majorHAnsi"/>
                <w:b/>
                <w:bCs/>
                <w:color w:val="000000"/>
                <w:lang w:val="en-US"/>
              </w:rPr>
              <w:t>Groups</w:t>
            </w:r>
          </w:p>
        </w:tc>
        <w:tc>
          <w:tcPr>
            <w:tcW w:w="11771" w:type="dxa"/>
            <w:shd w:val="clear" w:color="auto" w:fill="D9D9D9" w:themeFill="background1" w:themeFillShade="D9"/>
          </w:tcPr>
          <w:p w14:paraId="6CDF1761" w14:textId="77777777" w:rsidR="00022085" w:rsidRPr="00A45841" w:rsidRDefault="00022085" w:rsidP="00A45841">
            <w:pPr>
              <w:jc w:val="center"/>
              <w:rPr>
                <w:rFonts w:asciiTheme="majorHAnsi" w:hAnsiTheme="majorHAnsi" w:cstheme="majorHAnsi"/>
                <w:b/>
                <w:bCs/>
                <w:color w:val="000000"/>
              </w:rPr>
            </w:pPr>
            <w:r w:rsidRPr="00A45841">
              <w:rPr>
                <w:rFonts w:asciiTheme="majorHAnsi" w:hAnsiTheme="majorHAnsi" w:cstheme="majorHAnsi"/>
                <w:b/>
                <w:bCs/>
                <w:color w:val="000000"/>
                <w:lang w:val="en-US"/>
              </w:rPr>
              <w:t>Descriptors</w:t>
            </w:r>
          </w:p>
        </w:tc>
      </w:tr>
      <w:tr w:rsidR="00022085" w:rsidRPr="006A0FA7" w14:paraId="0CCB0DD7" w14:textId="77777777" w:rsidTr="00FF4B32">
        <w:trPr>
          <w:trHeight w:val="717"/>
          <w:jc w:val="center"/>
        </w:trPr>
        <w:tc>
          <w:tcPr>
            <w:tcW w:w="1555" w:type="dxa"/>
            <w:vAlign w:val="center"/>
          </w:tcPr>
          <w:p w14:paraId="63284E54" w14:textId="77777777" w:rsidR="00022085" w:rsidRPr="00A45841" w:rsidRDefault="00022085" w:rsidP="00A45841">
            <w:pPr>
              <w:jc w:val="lowKashida"/>
              <w:rPr>
                <w:rFonts w:asciiTheme="majorHAnsi" w:hAnsiTheme="majorHAnsi" w:cstheme="majorHAnsi"/>
                <w:bCs/>
                <w:color w:val="000000"/>
              </w:rPr>
            </w:pPr>
            <w:r w:rsidRPr="00A45841">
              <w:rPr>
                <w:rFonts w:asciiTheme="majorHAnsi" w:hAnsiTheme="majorHAnsi" w:cstheme="majorHAnsi"/>
                <w:bCs/>
                <w:color w:val="000000"/>
              </w:rPr>
              <w:t>Intervention</w:t>
            </w:r>
          </w:p>
        </w:tc>
        <w:tc>
          <w:tcPr>
            <w:tcW w:w="11771" w:type="dxa"/>
            <w:vAlign w:val="center"/>
          </w:tcPr>
          <w:p w14:paraId="1C51E501" w14:textId="272C7B2C" w:rsidR="00022085" w:rsidRPr="00A45841" w:rsidRDefault="00D56107" w:rsidP="00617803">
            <w:pPr>
              <w:spacing w:line="276" w:lineRule="auto"/>
              <w:jc w:val="lowKashida"/>
              <w:rPr>
                <w:rFonts w:asciiTheme="majorHAnsi" w:hAnsiTheme="majorHAnsi" w:cstheme="majorHAnsi"/>
                <w:rtl/>
                <w:lang w:bidi="fa-IR"/>
              </w:rPr>
            </w:pPr>
            <w:r w:rsidRPr="00D56107">
              <w:rPr>
                <w:rFonts w:asciiTheme="majorHAnsi" w:hAnsiTheme="majorHAnsi" w:cstheme="majorHAnsi"/>
              </w:rPr>
              <w:t>Cinnamon* OR Cinnamomum* OR “cinnamomum cassia” OR “cinnamomum zeylanicum” OR “cinnamomum aromaticum” OR “Cinnamomum camphora*” OR cinnamaldehyde OR “Cinnamomum Verum” OR “true cinnamon” OR “Lankan cinnamon” OR “cinnamon cassia” OR “Chinese cinnamon*” OR “cinnamon extract” OR “cinnamon Bark” OR cinnamo* OR cinnamic OR Cinnamomum OR true cinnamon OR “Ceylon cinnamon” OR Darchini OR “cinnamic aldehyde”</w:t>
            </w:r>
          </w:p>
        </w:tc>
      </w:tr>
      <w:tr w:rsidR="00022085" w:rsidRPr="006A0FA7" w14:paraId="3AF64FFC" w14:textId="77777777" w:rsidTr="00FF4B32">
        <w:trPr>
          <w:jc w:val="center"/>
        </w:trPr>
        <w:tc>
          <w:tcPr>
            <w:tcW w:w="1555" w:type="dxa"/>
            <w:vAlign w:val="center"/>
          </w:tcPr>
          <w:p w14:paraId="64DEA69A" w14:textId="77777777" w:rsidR="00022085" w:rsidRPr="00A45841" w:rsidRDefault="00022085" w:rsidP="00A45841">
            <w:pPr>
              <w:jc w:val="lowKashida"/>
              <w:rPr>
                <w:rFonts w:asciiTheme="majorHAnsi" w:hAnsiTheme="majorHAnsi" w:cstheme="majorHAnsi"/>
                <w:bCs/>
                <w:color w:val="000000"/>
              </w:rPr>
            </w:pPr>
            <w:r w:rsidRPr="00A45841">
              <w:rPr>
                <w:rFonts w:asciiTheme="majorHAnsi" w:hAnsiTheme="majorHAnsi" w:cstheme="majorHAnsi"/>
                <w:bCs/>
                <w:color w:val="000000"/>
              </w:rPr>
              <w:t>Design</w:t>
            </w:r>
          </w:p>
        </w:tc>
        <w:tc>
          <w:tcPr>
            <w:tcW w:w="11771" w:type="dxa"/>
            <w:vAlign w:val="center"/>
          </w:tcPr>
          <w:p w14:paraId="3DBDF1E9" w14:textId="34AE8232" w:rsidR="00022085" w:rsidRPr="00A45841" w:rsidRDefault="00D56107" w:rsidP="00175390">
            <w:pPr>
              <w:spacing w:line="276" w:lineRule="auto"/>
              <w:jc w:val="lowKashida"/>
              <w:rPr>
                <w:rFonts w:asciiTheme="majorHAnsi" w:hAnsiTheme="majorHAnsi" w:cstheme="majorHAnsi"/>
              </w:rPr>
            </w:pPr>
            <w:r w:rsidRPr="00D56107">
              <w:rPr>
                <w:rFonts w:asciiTheme="majorHAnsi" w:hAnsiTheme="majorHAnsi" w:cstheme="majorHAnsi"/>
              </w:rPr>
              <w:t>Intervention OR “Intervention Study” OR “Intervention Studies” OR “controlled trial” OR random* OR placebo OR “clinical trial” OR Trial OR “randomized controlled trial” OR “randomized clinical trial” OR RCT OR blinded OR “double blind” OR “double blinded” OR trial* OR “Pragmatic Clinical Trial” OR “Cross-Over Studies” OR “Cross-Over” OR “Cross-Over Study” OR parallel OR “parallel study” OR “parallel trial”</w:t>
            </w:r>
          </w:p>
        </w:tc>
      </w:tr>
    </w:tbl>
    <w:p w14:paraId="022331E8" w14:textId="77777777" w:rsidR="00FF4B32" w:rsidRDefault="00FF4B32" w:rsidP="00FF4B32">
      <w:pPr>
        <w:rPr>
          <w:rFonts w:cstheme="majorHAnsi"/>
          <w:sz w:val="24"/>
          <w:szCs w:val="24"/>
        </w:rPr>
      </w:pPr>
    </w:p>
    <w:p w14:paraId="0FCE7BAC" w14:textId="404EE774" w:rsidR="00FF4B32" w:rsidRPr="00A45841" w:rsidRDefault="00FF4B32" w:rsidP="00FF4B32">
      <w:pPr>
        <w:spacing w:after="0" w:line="240" w:lineRule="auto"/>
        <w:jc w:val="center"/>
        <w:rPr>
          <w:rFonts w:cstheme="majorHAnsi"/>
          <w:b/>
          <w:bCs/>
        </w:rPr>
      </w:pPr>
      <w:r w:rsidRPr="00A45841">
        <w:rPr>
          <w:rFonts w:cstheme="majorHAnsi"/>
          <w:b/>
          <w:bCs/>
        </w:rPr>
        <w:t>PubMed</w:t>
      </w:r>
    </w:p>
    <w:p w14:paraId="3E102BE5" w14:textId="1A813D1D" w:rsidR="00A45841" w:rsidRPr="0089497A" w:rsidRDefault="00FF4B32" w:rsidP="00D56107">
      <w:pPr>
        <w:spacing w:after="0" w:line="240" w:lineRule="auto"/>
        <w:jc w:val="center"/>
        <w:rPr>
          <w:rFonts w:cstheme="majorHAnsi"/>
        </w:rPr>
      </w:pPr>
      <w:r w:rsidRPr="00C75E75">
        <w:rPr>
          <w:rFonts w:cstheme="majorHAnsi"/>
        </w:rPr>
        <w:t xml:space="preserve">Number of localized studies: </w:t>
      </w:r>
      <w:r w:rsidR="00D56107">
        <w:rPr>
          <w:rFonts w:cstheme="majorHAnsi"/>
        </w:rPr>
        <w:t>1,110</w:t>
      </w:r>
    </w:p>
    <w:tbl>
      <w:tblPr>
        <w:tblStyle w:val="TableGridLight"/>
        <w:tblW w:w="13324" w:type="dxa"/>
        <w:tblInd w:w="279" w:type="dxa"/>
        <w:tblLook w:val="04A0" w:firstRow="1" w:lastRow="0" w:firstColumn="1" w:lastColumn="0" w:noHBand="0" w:noVBand="1"/>
      </w:tblPr>
      <w:tblGrid>
        <w:gridCol w:w="558"/>
        <w:gridCol w:w="11363"/>
        <w:gridCol w:w="1403"/>
      </w:tblGrid>
      <w:tr w:rsidR="00A45841" w:rsidRPr="00A45841" w14:paraId="4B3C4069" w14:textId="77777777" w:rsidTr="002B0AE6">
        <w:tc>
          <w:tcPr>
            <w:tcW w:w="558" w:type="dxa"/>
            <w:shd w:val="clear" w:color="auto" w:fill="D9D9D9" w:themeFill="background1" w:themeFillShade="D9"/>
          </w:tcPr>
          <w:p w14:paraId="0D70D0ED" w14:textId="77777777" w:rsidR="00A45841" w:rsidRPr="00A45841" w:rsidRDefault="00A45841" w:rsidP="00A45841">
            <w:pPr>
              <w:rPr>
                <w:rFonts w:asciiTheme="majorHAnsi" w:eastAsia="Times New Roman" w:hAnsiTheme="majorHAnsi" w:cstheme="majorHAnsi"/>
                <w:lang w:val="en-US" w:eastAsia="pt-BR"/>
              </w:rPr>
            </w:pPr>
          </w:p>
        </w:tc>
        <w:tc>
          <w:tcPr>
            <w:tcW w:w="11363" w:type="dxa"/>
            <w:shd w:val="clear" w:color="auto" w:fill="D9D9D9" w:themeFill="background1" w:themeFillShade="D9"/>
            <w:vAlign w:val="center"/>
          </w:tcPr>
          <w:p w14:paraId="3C0BDAAE" w14:textId="77777777" w:rsidR="00A45841" w:rsidRPr="00A45841" w:rsidRDefault="00A45841" w:rsidP="00A45841">
            <w:pPr>
              <w:spacing w:line="0" w:lineRule="atLeast"/>
              <w:ind w:left="-20"/>
              <w:jc w:val="center"/>
              <w:rPr>
                <w:rFonts w:asciiTheme="majorHAnsi" w:eastAsia="Times New Roman" w:hAnsiTheme="majorHAnsi" w:cstheme="majorHAnsi"/>
                <w:lang w:val="pt-BR" w:eastAsia="pt-BR"/>
              </w:rPr>
            </w:pPr>
            <w:r w:rsidRPr="00A45841">
              <w:rPr>
                <w:rFonts w:asciiTheme="majorHAnsi" w:eastAsia="Times New Roman" w:hAnsiTheme="majorHAnsi" w:cstheme="majorHAnsi"/>
                <w:b/>
                <w:bCs/>
                <w:lang w:val="pt-BR" w:eastAsia="pt-BR"/>
              </w:rPr>
              <w:t>Descriptors</w:t>
            </w:r>
          </w:p>
        </w:tc>
        <w:tc>
          <w:tcPr>
            <w:tcW w:w="1403" w:type="dxa"/>
            <w:shd w:val="clear" w:color="auto" w:fill="D9D9D9" w:themeFill="background1" w:themeFillShade="D9"/>
            <w:vAlign w:val="center"/>
          </w:tcPr>
          <w:p w14:paraId="2DD12319" w14:textId="77777777" w:rsidR="00A45841" w:rsidRPr="00A45841" w:rsidRDefault="00A45841" w:rsidP="00A45841">
            <w:pPr>
              <w:spacing w:line="0" w:lineRule="atLeast"/>
              <w:ind w:left="120"/>
              <w:jc w:val="center"/>
              <w:rPr>
                <w:rFonts w:asciiTheme="majorHAnsi" w:eastAsia="Times New Roman" w:hAnsiTheme="majorHAnsi" w:cstheme="majorHAnsi"/>
                <w:b/>
                <w:bCs/>
                <w:lang w:val="pt-BR" w:eastAsia="pt-BR"/>
              </w:rPr>
            </w:pPr>
            <w:r w:rsidRPr="00A45841">
              <w:rPr>
                <w:rFonts w:asciiTheme="majorHAnsi" w:eastAsia="Times New Roman" w:hAnsiTheme="majorHAnsi" w:cstheme="majorHAnsi"/>
                <w:b/>
                <w:bCs/>
                <w:lang w:val="pt-BR" w:eastAsia="pt-BR"/>
              </w:rPr>
              <w:t>Number of studies reached</w:t>
            </w:r>
          </w:p>
        </w:tc>
      </w:tr>
      <w:tr w:rsidR="00A45841" w:rsidRPr="00A45841" w14:paraId="082B5CFE" w14:textId="77777777" w:rsidTr="002B0AE6">
        <w:tc>
          <w:tcPr>
            <w:tcW w:w="558" w:type="dxa"/>
            <w:vAlign w:val="center"/>
          </w:tcPr>
          <w:p w14:paraId="617FDD2D" w14:textId="77777777" w:rsidR="00A45841" w:rsidRPr="00A45841" w:rsidRDefault="00A45841" w:rsidP="00A45841">
            <w:pPr>
              <w:spacing w:line="0" w:lineRule="atLeast"/>
              <w:ind w:left="120"/>
              <w:rPr>
                <w:rFonts w:asciiTheme="majorHAnsi" w:eastAsia="Times New Roman" w:hAnsiTheme="majorHAnsi" w:cstheme="majorHAnsi"/>
                <w:lang w:val="pt-BR" w:eastAsia="pt-BR"/>
              </w:rPr>
            </w:pPr>
            <w:r w:rsidRPr="00A45841">
              <w:rPr>
                <w:rFonts w:asciiTheme="majorHAnsi" w:eastAsia="Times New Roman" w:hAnsiTheme="majorHAnsi" w:cstheme="majorHAnsi"/>
                <w:lang w:val="pt-BR" w:eastAsia="pt-BR"/>
              </w:rPr>
              <w:t>#1</w:t>
            </w:r>
          </w:p>
        </w:tc>
        <w:tc>
          <w:tcPr>
            <w:tcW w:w="11363" w:type="dxa"/>
            <w:vAlign w:val="center"/>
          </w:tcPr>
          <w:p w14:paraId="0154E9CF" w14:textId="68ECE7DF" w:rsidR="00586E1A" w:rsidRPr="004D08C1" w:rsidRDefault="00D56107" w:rsidP="004D08C1">
            <w:pPr>
              <w:jc w:val="both"/>
              <w:rPr>
                <w:rFonts w:asciiTheme="majorHAnsi" w:eastAsia="Times New Roman" w:hAnsiTheme="majorHAnsi" w:cstheme="majorHAnsi"/>
                <w:lang w:val="en-US" w:eastAsia="pt-BR"/>
              </w:rPr>
            </w:pPr>
            <w:r w:rsidRPr="00D56107">
              <w:rPr>
                <w:rFonts w:asciiTheme="majorHAnsi" w:eastAsia="Times New Roman" w:hAnsiTheme="majorHAnsi" w:cstheme="majorHAnsi"/>
                <w:lang w:val="en-US" w:eastAsia="pt-BR"/>
              </w:rPr>
              <w:t>Cinnamon*[Title/Abstract] OR Cinnamomum*[Title/Abstract] OR "cinnamomum cassia"[Title/Abstract] OR "cinnamomum zeylanicum"[Title/Abstract] OR "cinnamomum aromaticum"[Title/Abstract] OR "Cinnamomum camphora*"[Title/Abstract] OR cinnamaldehyde[Title/Abstract] OR "Cinnamomum Verum"[Title/Abstract] OR "true cinnamon"[Title/Abstract] OR "Lankan cinnamon"[Title/Abstract] OR "cinnamon cassia"[Title/Abstract] OR "Chinese cinnamon*"[Title/Abstract] OR "cinnamon extract"[Title/Abstract] OR "cinnamon Bark"[Title/Abstract] OR cinnamo*[Title/Abstract] OR cinnamic[Title/Abstract] OR Cinnamomum[Title/Abstract] OR true cinnamon[Title/Abstract] OR "Ceylon cinnamon"[Title/Abstract] OR Darchini[Title/Abstract] OR "cinnamic aldehyde"[Title/Abstract] OR "Cinnamomum zeylanicum"[Mesh] OR "Cinnamomum aromaticum"[Mesh] OR "Cinnamomum"[Mesh] OR "Cinnamomum camphora"[Mesh]</w:t>
            </w:r>
          </w:p>
        </w:tc>
        <w:tc>
          <w:tcPr>
            <w:tcW w:w="1403" w:type="dxa"/>
            <w:vAlign w:val="center"/>
          </w:tcPr>
          <w:p w14:paraId="319A513D" w14:textId="18B89C15" w:rsidR="00A45841" w:rsidRPr="00A45841" w:rsidRDefault="00D56107" w:rsidP="00D56107">
            <w:pPr>
              <w:spacing w:line="0" w:lineRule="atLeast"/>
              <w:ind w:left="120"/>
              <w:jc w:val="center"/>
              <w:rPr>
                <w:rFonts w:asciiTheme="majorHAnsi" w:eastAsia="Times New Roman" w:hAnsiTheme="majorHAnsi" w:cstheme="majorHAnsi"/>
                <w:lang w:val="pt-BR" w:eastAsia="pt-BR"/>
              </w:rPr>
            </w:pPr>
            <w:r>
              <w:rPr>
                <w:rFonts w:asciiTheme="majorHAnsi" w:eastAsia="Times New Roman" w:hAnsiTheme="majorHAnsi" w:cstheme="majorHAnsi"/>
                <w:lang w:val="pt-BR" w:eastAsia="pt-BR"/>
              </w:rPr>
              <w:t>14</w:t>
            </w:r>
            <w:r w:rsidR="00F76944">
              <w:rPr>
                <w:rFonts w:asciiTheme="majorHAnsi" w:eastAsia="Times New Roman" w:hAnsiTheme="majorHAnsi" w:cstheme="majorHAnsi"/>
                <w:lang w:val="pt-BR" w:eastAsia="pt-BR"/>
              </w:rPr>
              <w:t>,</w:t>
            </w:r>
            <w:r>
              <w:rPr>
                <w:rFonts w:asciiTheme="majorHAnsi" w:eastAsia="Times New Roman" w:hAnsiTheme="majorHAnsi" w:cstheme="majorHAnsi"/>
                <w:lang w:val="pt-BR" w:eastAsia="pt-BR"/>
              </w:rPr>
              <w:t>504</w:t>
            </w:r>
          </w:p>
        </w:tc>
      </w:tr>
      <w:tr w:rsidR="004D08C1" w:rsidRPr="00A45841" w14:paraId="64B91483" w14:textId="77777777" w:rsidTr="002B0AE6">
        <w:tc>
          <w:tcPr>
            <w:tcW w:w="558" w:type="dxa"/>
            <w:vAlign w:val="center"/>
          </w:tcPr>
          <w:p w14:paraId="1BB06CAD" w14:textId="1C798AB6" w:rsidR="004D08C1" w:rsidRPr="00A45841" w:rsidRDefault="004D08C1" w:rsidP="00A45841">
            <w:pPr>
              <w:spacing w:line="0" w:lineRule="atLeast"/>
              <w:ind w:left="120"/>
              <w:rPr>
                <w:rFonts w:asciiTheme="majorHAnsi" w:eastAsia="Times New Roman" w:hAnsiTheme="majorHAnsi" w:cstheme="majorHAnsi"/>
                <w:lang w:val="pt-BR" w:eastAsia="pt-BR"/>
              </w:rPr>
            </w:pPr>
            <w:r>
              <w:rPr>
                <w:rFonts w:asciiTheme="majorHAnsi" w:eastAsia="Times New Roman" w:hAnsiTheme="majorHAnsi" w:cstheme="majorHAnsi"/>
                <w:lang w:val="pt-BR" w:eastAsia="pt-BR"/>
              </w:rPr>
              <w:t>#2</w:t>
            </w:r>
          </w:p>
        </w:tc>
        <w:tc>
          <w:tcPr>
            <w:tcW w:w="11363" w:type="dxa"/>
            <w:vAlign w:val="center"/>
          </w:tcPr>
          <w:p w14:paraId="5A45E22B" w14:textId="1CEC7526" w:rsidR="004D08C1" w:rsidRPr="00A85443" w:rsidRDefault="00D56107" w:rsidP="00A45841">
            <w:pPr>
              <w:jc w:val="lowKashida"/>
              <w:rPr>
                <w:rFonts w:asciiTheme="majorHAnsi" w:eastAsia="Times New Roman" w:hAnsiTheme="majorHAnsi" w:cstheme="majorHAnsi"/>
                <w:lang w:val="en-US" w:eastAsia="pt-BR"/>
              </w:rPr>
            </w:pPr>
            <w:r w:rsidRPr="00D56107">
              <w:rPr>
                <w:rFonts w:asciiTheme="majorHAnsi" w:eastAsia="Times New Roman" w:hAnsiTheme="majorHAnsi" w:cstheme="majorHAnsi"/>
                <w:lang w:val="en-US" w:eastAsia="pt-BR"/>
              </w:rPr>
              <w:t xml:space="preserve">Intervention[Title/Abstract] OR "Intervention Study"[Title/Abstract] OR "Intervention Studies"[Title/Abstract] OR "controlled trial"[Title/Abstract] OR random*[Title/Abstract] OR placebo[Title/Abstract] OR "clinical trial"[Title/Abstract] OR </w:t>
            </w:r>
            <w:r w:rsidRPr="00D56107">
              <w:rPr>
                <w:rFonts w:asciiTheme="majorHAnsi" w:eastAsia="Times New Roman" w:hAnsiTheme="majorHAnsi" w:cstheme="majorHAnsi"/>
                <w:lang w:val="en-US" w:eastAsia="pt-BR"/>
              </w:rPr>
              <w:lastRenderedPageBreak/>
              <w:t>Trial[Title/Abstract] OR "randomized controlled trial"[Title/Abstract] OR "randomized clinical trial"[Title/Abstract] OR RCT[Title/Abstract] OR blinded[Title/Abstract] OR "double blind"[Title/Abstract] OR "double blinded"[Title/Abstract] OR trial*[Title/Abstract] OR "Pragmatic Clinical Trial"[Title/Abstract] OR "Cross-Over Studies"[Title/Abstract] OR "Cross-Over"[Title/Abstract] OR "Cross-Over Study"[Title/Abstract] OR parallel[Title/Abstract] OR "parallel study"[Title/Abstract] OR "parallel trial"[Title/Abstract] OR "Clinical Trial" [Publication Type] OR "Randomized Controlled Trial" [Publication Type] OR "Controlled Clinical Trial" [Publication Type] OR "Random Allocation"[Mesh] OR "Randomized Controlled Trials as Topic"[Mesh] OR "Pragmatic Clinical Trial" [Publication Type] OR "Pragmatic Clinical Trials as Topic"[Mesh] OR "Double-Blind Method"[Mesh] OR "Single-Blind Method"[Mesh] OR "Cross-Over Studies"[Mesh]</w:t>
            </w:r>
          </w:p>
        </w:tc>
        <w:tc>
          <w:tcPr>
            <w:tcW w:w="1403" w:type="dxa"/>
            <w:vAlign w:val="center"/>
          </w:tcPr>
          <w:p w14:paraId="460263BD" w14:textId="0276E4CE" w:rsidR="004D08C1" w:rsidRPr="00A85443" w:rsidRDefault="0032450A" w:rsidP="00D56107">
            <w:pPr>
              <w:spacing w:line="0" w:lineRule="atLeast"/>
              <w:ind w:left="120"/>
              <w:jc w:val="center"/>
              <w:rPr>
                <w:rFonts w:asciiTheme="majorHAnsi" w:eastAsia="Times New Roman" w:hAnsiTheme="majorHAnsi" w:cstheme="majorHAnsi"/>
                <w:highlight w:val="yellow"/>
                <w:lang w:val="pt-BR" w:eastAsia="pt-BR"/>
              </w:rPr>
            </w:pPr>
            <w:r w:rsidRPr="0032450A">
              <w:rPr>
                <w:rFonts w:asciiTheme="majorHAnsi" w:eastAsia="Times New Roman" w:hAnsiTheme="majorHAnsi" w:cstheme="majorHAnsi"/>
                <w:lang w:val="pt-BR" w:eastAsia="pt-BR"/>
              </w:rPr>
              <w:lastRenderedPageBreak/>
              <w:t>3,</w:t>
            </w:r>
            <w:r w:rsidR="00D56107">
              <w:rPr>
                <w:rFonts w:asciiTheme="majorHAnsi" w:eastAsia="Times New Roman" w:hAnsiTheme="majorHAnsi" w:cstheme="majorHAnsi"/>
                <w:lang w:val="pt-BR" w:eastAsia="pt-BR"/>
              </w:rPr>
              <w:t>681</w:t>
            </w:r>
            <w:r w:rsidRPr="0032450A">
              <w:rPr>
                <w:rFonts w:asciiTheme="majorHAnsi" w:eastAsia="Times New Roman" w:hAnsiTheme="majorHAnsi" w:cstheme="majorHAnsi"/>
                <w:lang w:val="pt-BR" w:eastAsia="pt-BR"/>
              </w:rPr>
              <w:t>,</w:t>
            </w:r>
            <w:r w:rsidR="00D56107">
              <w:rPr>
                <w:rFonts w:asciiTheme="majorHAnsi" w:eastAsia="Times New Roman" w:hAnsiTheme="majorHAnsi" w:cstheme="majorHAnsi"/>
                <w:lang w:val="pt-BR" w:eastAsia="pt-BR"/>
              </w:rPr>
              <w:t>225</w:t>
            </w:r>
          </w:p>
        </w:tc>
      </w:tr>
      <w:tr w:rsidR="004D08C1" w:rsidRPr="00A45841" w14:paraId="454A7B30" w14:textId="77777777" w:rsidTr="002B0AE6">
        <w:tc>
          <w:tcPr>
            <w:tcW w:w="558" w:type="dxa"/>
            <w:vAlign w:val="center"/>
          </w:tcPr>
          <w:p w14:paraId="4973DA13" w14:textId="3D64A0CF" w:rsidR="004D08C1" w:rsidRPr="00A45841" w:rsidRDefault="004D08C1" w:rsidP="00A45841">
            <w:pPr>
              <w:spacing w:line="0" w:lineRule="atLeast"/>
              <w:ind w:left="120"/>
              <w:rPr>
                <w:rFonts w:asciiTheme="majorHAnsi" w:eastAsia="Times New Roman" w:hAnsiTheme="majorHAnsi" w:cstheme="majorHAnsi"/>
                <w:lang w:val="pt-BR" w:eastAsia="pt-BR"/>
              </w:rPr>
            </w:pPr>
            <w:r>
              <w:rPr>
                <w:rFonts w:asciiTheme="majorHAnsi" w:eastAsia="Times New Roman" w:hAnsiTheme="majorHAnsi" w:cstheme="majorHAnsi"/>
                <w:lang w:val="pt-BR" w:eastAsia="pt-BR"/>
              </w:rPr>
              <w:lastRenderedPageBreak/>
              <w:t>#3</w:t>
            </w:r>
          </w:p>
        </w:tc>
        <w:tc>
          <w:tcPr>
            <w:tcW w:w="11363" w:type="dxa"/>
            <w:vAlign w:val="center"/>
          </w:tcPr>
          <w:p w14:paraId="7C81F9F1" w14:textId="1D7249CA" w:rsidR="004D08C1" w:rsidRPr="00A85443" w:rsidRDefault="004D08C1" w:rsidP="004D08C1">
            <w:pPr>
              <w:jc w:val="center"/>
              <w:rPr>
                <w:rFonts w:asciiTheme="majorHAnsi" w:eastAsia="Times New Roman" w:hAnsiTheme="majorHAnsi" w:cstheme="majorHAnsi"/>
                <w:lang w:val="en-US" w:eastAsia="pt-BR"/>
              </w:rPr>
            </w:pPr>
            <w:r>
              <w:rPr>
                <w:rFonts w:asciiTheme="majorHAnsi" w:eastAsia="Times New Roman" w:hAnsiTheme="majorHAnsi" w:cstheme="majorHAnsi"/>
                <w:lang w:val="en-US" w:eastAsia="pt-BR"/>
              </w:rPr>
              <w:t>#1 AND #2</w:t>
            </w:r>
          </w:p>
        </w:tc>
        <w:tc>
          <w:tcPr>
            <w:tcW w:w="1403" w:type="dxa"/>
            <w:vAlign w:val="center"/>
          </w:tcPr>
          <w:p w14:paraId="215E9A19" w14:textId="792BC5FC" w:rsidR="004D08C1" w:rsidRPr="00A85443" w:rsidRDefault="00D56107" w:rsidP="0032450A">
            <w:pPr>
              <w:spacing w:line="0" w:lineRule="atLeast"/>
              <w:ind w:left="120"/>
              <w:jc w:val="center"/>
              <w:rPr>
                <w:rFonts w:asciiTheme="majorHAnsi" w:eastAsia="Times New Roman" w:hAnsiTheme="majorHAnsi" w:cstheme="majorHAnsi"/>
                <w:highlight w:val="yellow"/>
                <w:lang w:val="pt-BR" w:eastAsia="pt-BR"/>
              </w:rPr>
            </w:pPr>
            <w:r>
              <w:rPr>
                <w:rFonts w:asciiTheme="majorHAnsi" w:eastAsia="Times New Roman" w:hAnsiTheme="majorHAnsi" w:cstheme="majorHAnsi"/>
                <w:lang w:val="pt-BR" w:eastAsia="pt-BR"/>
              </w:rPr>
              <w:t>1,110</w:t>
            </w:r>
          </w:p>
        </w:tc>
      </w:tr>
    </w:tbl>
    <w:p w14:paraId="1D24A677" w14:textId="243FC909" w:rsidR="000E60B1" w:rsidRDefault="000E60B1">
      <w:pPr>
        <w:rPr>
          <w:rFonts w:asciiTheme="majorHAnsi" w:eastAsiaTheme="majorEastAsia" w:hAnsiTheme="majorHAnsi" w:cstheme="majorHAnsi"/>
          <w:color w:val="2F5496" w:themeColor="accent1" w:themeShade="BF"/>
          <w:sz w:val="24"/>
          <w:szCs w:val="24"/>
        </w:rPr>
      </w:pPr>
    </w:p>
    <w:p w14:paraId="1501DBA0" w14:textId="5AB92207" w:rsidR="000E60B1" w:rsidRDefault="000E60B1">
      <w:pPr>
        <w:rPr>
          <w:rFonts w:cstheme="majorHAnsi"/>
          <w:sz w:val="24"/>
          <w:szCs w:val="24"/>
        </w:rPr>
      </w:pPr>
    </w:p>
    <w:p w14:paraId="072CDF9A" w14:textId="1E5BB94A" w:rsidR="004715C4" w:rsidRPr="004715C4" w:rsidRDefault="004715C4" w:rsidP="004715C4">
      <w:pPr>
        <w:spacing w:after="0" w:line="240" w:lineRule="auto"/>
        <w:jc w:val="center"/>
        <w:rPr>
          <w:rFonts w:asciiTheme="majorHAnsi" w:eastAsiaTheme="majorEastAsia" w:hAnsiTheme="majorHAnsi" w:cstheme="majorHAnsi"/>
          <w:b/>
          <w:bCs/>
        </w:rPr>
      </w:pPr>
      <w:r w:rsidRPr="004715C4">
        <w:rPr>
          <w:rFonts w:asciiTheme="majorHAnsi" w:eastAsiaTheme="majorEastAsia" w:hAnsiTheme="majorHAnsi" w:cstheme="majorHAnsi"/>
          <w:b/>
          <w:bCs/>
        </w:rPr>
        <w:t xml:space="preserve">Web </w:t>
      </w:r>
      <w:r w:rsidR="00AC5959" w:rsidRPr="004715C4">
        <w:rPr>
          <w:rFonts w:asciiTheme="majorHAnsi" w:eastAsiaTheme="majorEastAsia" w:hAnsiTheme="majorHAnsi" w:cstheme="majorHAnsi"/>
          <w:b/>
          <w:bCs/>
        </w:rPr>
        <w:t>of</w:t>
      </w:r>
      <w:r w:rsidRPr="004715C4">
        <w:rPr>
          <w:rFonts w:asciiTheme="majorHAnsi" w:eastAsiaTheme="majorEastAsia" w:hAnsiTheme="majorHAnsi" w:cstheme="majorHAnsi"/>
          <w:b/>
          <w:bCs/>
        </w:rPr>
        <w:t xml:space="preserve"> Science</w:t>
      </w:r>
    </w:p>
    <w:p w14:paraId="309A2C6A" w14:textId="29148F1D" w:rsidR="004715C4" w:rsidRPr="004715C4" w:rsidRDefault="004715C4" w:rsidP="00D56107">
      <w:pPr>
        <w:spacing w:after="0" w:line="240" w:lineRule="auto"/>
        <w:jc w:val="center"/>
        <w:rPr>
          <w:rFonts w:asciiTheme="majorHAnsi" w:eastAsiaTheme="majorEastAsia" w:hAnsiTheme="majorHAnsi" w:cstheme="majorHAnsi"/>
        </w:rPr>
      </w:pPr>
      <w:r w:rsidRPr="004715C4">
        <w:rPr>
          <w:rFonts w:asciiTheme="majorHAnsi" w:eastAsiaTheme="majorEastAsia" w:hAnsiTheme="majorHAnsi" w:cstheme="majorHAnsi"/>
        </w:rPr>
        <w:t xml:space="preserve">Number of localized studies: </w:t>
      </w:r>
      <w:r w:rsidR="00D56107">
        <w:rPr>
          <w:rFonts w:asciiTheme="majorHAnsi" w:eastAsiaTheme="majorEastAsia" w:hAnsiTheme="majorHAnsi" w:cstheme="majorHAnsi"/>
        </w:rPr>
        <w:t>1,889</w:t>
      </w:r>
    </w:p>
    <w:tbl>
      <w:tblPr>
        <w:tblStyle w:val="TableGridLight"/>
        <w:tblW w:w="0" w:type="auto"/>
        <w:tblInd w:w="279" w:type="dxa"/>
        <w:tblLayout w:type="fixed"/>
        <w:tblLook w:val="04A0" w:firstRow="1" w:lastRow="0" w:firstColumn="1" w:lastColumn="0" w:noHBand="0" w:noVBand="1"/>
      </w:tblPr>
      <w:tblGrid>
        <w:gridCol w:w="567"/>
        <w:gridCol w:w="11340"/>
        <w:gridCol w:w="1417"/>
      </w:tblGrid>
      <w:tr w:rsidR="004715C4" w:rsidRPr="004715C4" w14:paraId="741C7903" w14:textId="77777777" w:rsidTr="004715C4">
        <w:tc>
          <w:tcPr>
            <w:tcW w:w="567" w:type="dxa"/>
            <w:shd w:val="clear" w:color="auto" w:fill="D9D9D9" w:themeFill="background1" w:themeFillShade="D9"/>
          </w:tcPr>
          <w:p w14:paraId="12EEFC7A" w14:textId="77777777" w:rsidR="004715C4" w:rsidRPr="004715C4" w:rsidRDefault="004715C4" w:rsidP="00586E1A">
            <w:pPr>
              <w:rPr>
                <w:rFonts w:asciiTheme="majorHAnsi" w:hAnsiTheme="majorHAnsi" w:cstheme="majorHAnsi"/>
                <w:lang w:val="en-US"/>
              </w:rPr>
            </w:pPr>
          </w:p>
        </w:tc>
        <w:tc>
          <w:tcPr>
            <w:tcW w:w="11340" w:type="dxa"/>
            <w:shd w:val="clear" w:color="auto" w:fill="D9D9D9" w:themeFill="background1" w:themeFillShade="D9"/>
            <w:vAlign w:val="center"/>
          </w:tcPr>
          <w:p w14:paraId="755897AE" w14:textId="77777777" w:rsidR="004715C4" w:rsidRPr="004715C4" w:rsidRDefault="004715C4" w:rsidP="004715C4">
            <w:pPr>
              <w:spacing w:line="0" w:lineRule="atLeast"/>
              <w:ind w:left="-20"/>
              <w:jc w:val="center"/>
              <w:rPr>
                <w:rFonts w:asciiTheme="majorHAnsi" w:hAnsiTheme="majorHAnsi" w:cstheme="majorHAnsi"/>
              </w:rPr>
            </w:pPr>
            <w:r w:rsidRPr="004715C4">
              <w:rPr>
                <w:rFonts w:asciiTheme="majorHAnsi" w:hAnsiTheme="majorHAnsi" w:cstheme="majorHAnsi"/>
                <w:b/>
                <w:bCs/>
              </w:rPr>
              <w:t>Descriptors</w:t>
            </w:r>
          </w:p>
        </w:tc>
        <w:tc>
          <w:tcPr>
            <w:tcW w:w="1417" w:type="dxa"/>
            <w:shd w:val="clear" w:color="auto" w:fill="D9D9D9" w:themeFill="background1" w:themeFillShade="D9"/>
            <w:vAlign w:val="center"/>
          </w:tcPr>
          <w:p w14:paraId="62BFD35D" w14:textId="77777777" w:rsidR="004715C4" w:rsidRPr="004715C4" w:rsidRDefault="004715C4" w:rsidP="004715C4">
            <w:pPr>
              <w:spacing w:line="0" w:lineRule="atLeast"/>
              <w:ind w:left="120"/>
              <w:jc w:val="center"/>
              <w:rPr>
                <w:rFonts w:asciiTheme="majorHAnsi" w:hAnsiTheme="majorHAnsi" w:cstheme="majorHAnsi"/>
                <w:b/>
                <w:bCs/>
              </w:rPr>
            </w:pPr>
            <w:r w:rsidRPr="004715C4">
              <w:rPr>
                <w:rFonts w:asciiTheme="majorHAnsi" w:hAnsiTheme="majorHAnsi" w:cstheme="majorHAnsi"/>
                <w:b/>
                <w:bCs/>
              </w:rPr>
              <w:t>Number of studies reached</w:t>
            </w:r>
          </w:p>
        </w:tc>
      </w:tr>
      <w:tr w:rsidR="004715C4" w:rsidRPr="004715C4" w14:paraId="1E7B9F0F" w14:textId="77777777" w:rsidTr="004715C4">
        <w:tc>
          <w:tcPr>
            <w:tcW w:w="567" w:type="dxa"/>
            <w:vAlign w:val="center"/>
          </w:tcPr>
          <w:p w14:paraId="035B6D51" w14:textId="77777777" w:rsidR="004715C4" w:rsidRPr="004715C4" w:rsidRDefault="004715C4" w:rsidP="004715C4">
            <w:pPr>
              <w:spacing w:line="0" w:lineRule="atLeast"/>
              <w:ind w:left="120"/>
              <w:jc w:val="lowKashida"/>
              <w:rPr>
                <w:rFonts w:asciiTheme="majorHAnsi" w:hAnsiTheme="majorHAnsi" w:cstheme="majorHAnsi"/>
              </w:rPr>
            </w:pPr>
            <w:r w:rsidRPr="004715C4">
              <w:rPr>
                <w:rFonts w:asciiTheme="majorHAnsi" w:hAnsiTheme="majorHAnsi" w:cstheme="majorHAnsi"/>
              </w:rPr>
              <w:t>#1</w:t>
            </w:r>
          </w:p>
        </w:tc>
        <w:tc>
          <w:tcPr>
            <w:tcW w:w="11340" w:type="dxa"/>
            <w:vAlign w:val="center"/>
          </w:tcPr>
          <w:p w14:paraId="657D6E67" w14:textId="1111D62B" w:rsidR="004715C4" w:rsidRPr="004715C4" w:rsidRDefault="00D56107" w:rsidP="004715C4">
            <w:pPr>
              <w:jc w:val="lowKashida"/>
              <w:rPr>
                <w:rFonts w:asciiTheme="majorHAnsi" w:hAnsiTheme="majorHAnsi" w:cstheme="majorHAnsi"/>
                <w:lang w:val="en-US"/>
              </w:rPr>
            </w:pPr>
            <w:r w:rsidRPr="00D56107">
              <w:rPr>
                <w:rFonts w:asciiTheme="majorHAnsi" w:hAnsiTheme="majorHAnsi" w:cstheme="majorHAnsi"/>
                <w:lang w:val="en-US"/>
              </w:rPr>
              <w:t>TS=(Cinnamon* OR Cinnamomum* OR “cinnamomum cassia” OR “cinnamomum zeylanicum” OR “cinnamomum aromaticum” OR “Cinnamomum camphora*” OR cinnamaldehyde OR “Cinnamomum Verum” OR “true cinnamon” OR “Lankan cinnamon” OR “cinnamon cassia” OR “Chinese cinnamon*” OR “cinnamon extract” OR “cinnamon Bark” OR cinnamo* OR cinnamic OR Cinnamomum OR true cinnamon OR “Ceylon cinnamon” OR dalchini OR “cinnamic aldehyde”)</w:t>
            </w:r>
          </w:p>
        </w:tc>
        <w:tc>
          <w:tcPr>
            <w:tcW w:w="1417" w:type="dxa"/>
          </w:tcPr>
          <w:p w14:paraId="1801452E" w14:textId="77777777" w:rsidR="004715C4" w:rsidRPr="004715C4" w:rsidRDefault="004715C4" w:rsidP="00586E1A">
            <w:pPr>
              <w:spacing w:line="0" w:lineRule="atLeast"/>
              <w:ind w:left="120"/>
              <w:jc w:val="center"/>
              <w:rPr>
                <w:rFonts w:asciiTheme="majorHAnsi" w:hAnsiTheme="majorHAnsi" w:cstheme="majorHAnsi"/>
              </w:rPr>
            </w:pPr>
          </w:p>
          <w:p w14:paraId="03C7AE70" w14:textId="3C14C986" w:rsidR="004715C4" w:rsidRPr="004715C4" w:rsidRDefault="00D56107" w:rsidP="00D56107">
            <w:pPr>
              <w:spacing w:line="0" w:lineRule="atLeast"/>
              <w:ind w:left="120"/>
              <w:jc w:val="center"/>
              <w:rPr>
                <w:rFonts w:asciiTheme="majorHAnsi" w:hAnsiTheme="majorHAnsi" w:cstheme="majorHAnsi"/>
              </w:rPr>
            </w:pPr>
            <w:r>
              <w:rPr>
                <w:rFonts w:asciiTheme="majorHAnsi" w:hAnsiTheme="majorHAnsi" w:cstheme="majorHAnsi"/>
              </w:rPr>
              <w:t>32</w:t>
            </w:r>
            <w:r w:rsidR="00E9646B">
              <w:rPr>
                <w:rFonts w:asciiTheme="majorHAnsi" w:hAnsiTheme="majorHAnsi" w:cstheme="majorHAnsi"/>
              </w:rPr>
              <w:t>,</w:t>
            </w:r>
            <w:r>
              <w:rPr>
                <w:rFonts w:asciiTheme="majorHAnsi" w:hAnsiTheme="majorHAnsi" w:cstheme="majorHAnsi"/>
              </w:rPr>
              <w:t>170</w:t>
            </w:r>
            <w:r w:rsidR="004715C4" w:rsidRPr="004715C4">
              <w:rPr>
                <w:rFonts w:asciiTheme="majorHAnsi" w:hAnsiTheme="majorHAnsi" w:cstheme="majorHAnsi"/>
              </w:rPr>
              <w:t xml:space="preserve">  </w:t>
            </w:r>
          </w:p>
        </w:tc>
      </w:tr>
      <w:tr w:rsidR="00C75E75" w:rsidRPr="004715C4" w14:paraId="094C5324" w14:textId="77777777" w:rsidTr="004715C4">
        <w:tc>
          <w:tcPr>
            <w:tcW w:w="567" w:type="dxa"/>
            <w:vAlign w:val="center"/>
          </w:tcPr>
          <w:p w14:paraId="27728699" w14:textId="5C6C542D" w:rsidR="00C75E75" w:rsidRPr="004715C4" w:rsidRDefault="00C75E75" w:rsidP="004715C4">
            <w:pPr>
              <w:spacing w:line="0" w:lineRule="atLeast"/>
              <w:ind w:left="120"/>
              <w:jc w:val="lowKashida"/>
              <w:rPr>
                <w:rFonts w:asciiTheme="majorHAnsi" w:hAnsiTheme="majorHAnsi" w:cstheme="majorHAnsi"/>
              </w:rPr>
            </w:pPr>
            <w:r>
              <w:rPr>
                <w:rFonts w:asciiTheme="majorHAnsi" w:hAnsiTheme="majorHAnsi" w:cstheme="majorHAnsi"/>
              </w:rPr>
              <w:t>#2</w:t>
            </w:r>
          </w:p>
        </w:tc>
        <w:tc>
          <w:tcPr>
            <w:tcW w:w="11340" w:type="dxa"/>
            <w:vAlign w:val="center"/>
          </w:tcPr>
          <w:p w14:paraId="6FA26CE0" w14:textId="11E3C9FB" w:rsidR="00C75E75" w:rsidRPr="00C10280" w:rsidRDefault="00D56107" w:rsidP="004715C4">
            <w:pPr>
              <w:jc w:val="lowKashida"/>
              <w:rPr>
                <w:rFonts w:asciiTheme="majorHAnsi" w:hAnsiTheme="majorHAnsi" w:cstheme="majorHAnsi"/>
                <w:lang w:val="en-US"/>
              </w:rPr>
            </w:pPr>
            <w:r w:rsidRPr="00D56107">
              <w:rPr>
                <w:rFonts w:asciiTheme="majorHAnsi" w:hAnsiTheme="majorHAnsi" w:cstheme="majorHAnsi"/>
                <w:lang w:val="en-US"/>
              </w:rPr>
              <w:t>TS=(Intervention OR “Intervention Study” OR “Intervention Studies” OR “controlled trial” OR random* OR placebo OR “clinical trial” OR Trial OR “randomized controlled trial” OR “randomized clinical trial” OR RCT OR blinded OR “double blind” OR “double blinded” OR trial* OR “Pragmatic Clinical Trial” OR “Cross-Over Studies” OR “Cross-Over” OR “Cross-Over Study” OR parallel OR “parallel study” OR “parallel trial”)</w:t>
            </w:r>
          </w:p>
        </w:tc>
        <w:tc>
          <w:tcPr>
            <w:tcW w:w="1417" w:type="dxa"/>
          </w:tcPr>
          <w:p w14:paraId="4537D0A6" w14:textId="4D65440E" w:rsidR="00C75E75" w:rsidRPr="004715C4" w:rsidRDefault="00D56107" w:rsidP="00D56107">
            <w:pPr>
              <w:spacing w:line="0" w:lineRule="atLeast"/>
              <w:ind w:left="120"/>
              <w:jc w:val="center"/>
              <w:rPr>
                <w:rFonts w:asciiTheme="majorHAnsi" w:hAnsiTheme="majorHAnsi" w:cstheme="majorHAnsi"/>
              </w:rPr>
            </w:pPr>
            <w:r>
              <w:rPr>
                <w:rFonts w:asciiTheme="majorHAnsi" w:hAnsiTheme="majorHAnsi" w:cstheme="majorHAnsi"/>
              </w:rPr>
              <w:t>5</w:t>
            </w:r>
            <w:r w:rsidR="002B18B3" w:rsidRPr="002B18B3">
              <w:rPr>
                <w:rFonts w:asciiTheme="majorHAnsi" w:hAnsiTheme="majorHAnsi" w:cstheme="majorHAnsi"/>
              </w:rPr>
              <w:t>,</w:t>
            </w:r>
            <w:r>
              <w:rPr>
                <w:rFonts w:asciiTheme="majorHAnsi" w:hAnsiTheme="majorHAnsi" w:cstheme="majorHAnsi"/>
              </w:rPr>
              <w:t>586</w:t>
            </w:r>
            <w:r w:rsidR="002B18B3" w:rsidRPr="002B18B3">
              <w:rPr>
                <w:rFonts w:asciiTheme="majorHAnsi" w:hAnsiTheme="majorHAnsi" w:cstheme="majorHAnsi"/>
              </w:rPr>
              <w:t>,</w:t>
            </w:r>
            <w:r>
              <w:rPr>
                <w:rFonts w:asciiTheme="majorHAnsi" w:hAnsiTheme="majorHAnsi" w:cstheme="majorHAnsi"/>
              </w:rPr>
              <w:t>808</w:t>
            </w:r>
          </w:p>
        </w:tc>
      </w:tr>
      <w:tr w:rsidR="00C75E75" w:rsidRPr="004715C4" w14:paraId="6390DDD4" w14:textId="77777777" w:rsidTr="004715C4">
        <w:tc>
          <w:tcPr>
            <w:tcW w:w="567" w:type="dxa"/>
            <w:vAlign w:val="center"/>
          </w:tcPr>
          <w:p w14:paraId="7A43FB28" w14:textId="6BF96ACB" w:rsidR="00C75E75" w:rsidRPr="004715C4" w:rsidRDefault="00C75E75" w:rsidP="004715C4">
            <w:pPr>
              <w:spacing w:line="0" w:lineRule="atLeast"/>
              <w:ind w:left="120"/>
              <w:jc w:val="lowKashida"/>
              <w:rPr>
                <w:rFonts w:asciiTheme="majorHAnsi" w:hAnsiTheme="majorHAnsi" w:cstheme="majorHAnsi"/>
              </w:rPr>
            </w:pPr>
            <w:r>
              <w:rPr>
                <w:rFonts w:asciiTheme="majorHAnsi" w:hAnsiTheme="majorHAnsi" w:cstheme="majorHAnsi"/>
              </w:rPr>
              <w:t>#3</w:t>
            </w:r>
          </w:p>
        </w:tc>
        <w:tc>
          <w:tcPr>
            <w:tcW w:w="11340" w:type="dxa"/>
            <w:vAlign w:val="center"/>
          </w:tcPr>
          <w:p w14:paraId="1D073860" w14:textId="544BF2A4" w:rsidR="00C75E75" w:rsidRPr="00C10280" w:rsidRDefault="00C75E75" w:rsidP="00C75E75">
            <w:pPr>
              <w:jc w:val="center"/>
              <w:rPr>
                <w:rFonts w:asciiTheme="majorHAnsi" w:hAnsiTheme="majorHAnsi" w:cstheme="majorHAnsi"/>
                <w:lang w:val="en-US"/>
              </w:rPr>
            </w:pPr>
            <w:r>
              <w:rPr>
                <w:rFonts w:asciiTheme="majorHAnsi" w:hAnsiTheme="majorHAnsi" w:cstheme="majorHAnsi"/>
                <w:lang w:val="en-US"/>
              </w:rPr>
              <w:t>#1 AND #2</w:t>
            </w:r>
          </w:p>
        </w:tc>
        <w:tc>
          <w:tcPr>
            <w:tcW w:w="1417" w:type="dxa"/>
          </w:tcPr>
          <w:p w14:paraId="390A84AE" w14:textId="42BA68EF" w:rsidR="00C75E75" w:rsidRPr="00D0616B" w:rsidRDefault="00D56107" w:rsidP="00586E1A">
            <w:pPr>
              <w:spacing w:line="0" w:lineRule="atLeast"/>
              <w:ind w:left="120"/>
              <w:jc w:val="center"/>
              <w:rPr>
                <w:rFonts w:asciiTheme="majorHAnsi" w:hAnsiTheme="majorHAnsi" w:cstheme="majorHAnsi"/>
                <w:rtl/>
                <w:lang w:val="en-US" w:bidi="fa-IR"/>
              </w:rPr>
            </w:pPr>
            <w:r>
              <w:rPr>
                <w:rFonts w:asciiTheme="majorHAnsi" w:hAnsiTheme="majorHAnsi" w:cstheme="majorHAnsi"/>
              </w:rPr>
              <w:t>1,889</w:t>
            </w:r>
          </w:p>
        </w:tc>
      </w:tr>
    </w:tbl>
    <w:p w14:paraId="35C2A91A" w14:textId="77777777" w:rsidR="002B0AE6" w:rsidRDefault="002B0AE6" w:rsidP="002B0AE6">
      <w:pPr>
        <w:spacing w:after="0" w:line="240" w:lineRule="auto"/>
        <w:rPr>
          <w:rFonts w:cstheme="majorHAnsi"/>
          <w:sz w:val="24"/>
          <w:szCs w:val="24"/>
        </w:rPr>
      </w:pPr>
    </w:p>
    <w:p w14:paraId="6E9EC7A6" w14:textId="77777777" w:rsidR="002B0AE6" w:rsidRDefault="002B0AE6" w:rsidP="002B0AE6">
      <w:pPr>
        <w:spacing w:after="0" w:line="240" w:lineRule="auto"/>
        <w:rPr>
          <w:rFonts w:cstheme="majorHAnsi"/>
          <w:sz w:val="24"/>
          <w:szCs w:val="24"/>
        </w:rPr>
      </w:pPr>
    </w:p>
    <w:p w14:paraId="4B228F11" w14:textId="07DE1A2C" w:rsidR="002B0AE6" w:rsidRPr="002B0AE6" w:rsidRDefault="002B0AE6" w:rsidP="002B0AE6">
      <w:pPr>
        <w:spacing w:after="0" w:line="240" w:lineRule="auto"/>
        <w:jc w:val="center"/>
        <w:rPr>
          <w:b/>
          <w:bCs/>
          <w:color w:val="000000"/>
          <w:lang w:val="en-US"/>
        </w:rPr>
      </w:pPr>
      <w:r w:rsidRPr="009A0EB8">
        <w:rPr>
          <w:b/>
          <w:bCs/>
          <w:color w:val="000000"/>
          <w:lang w:val="en-US"/>
        </w:rPr>
        <w:t>Scopus</w:t>
      </w:r>
    </w:p>
    <w:p w14:paraId="6BDD9BDB" w14:textId="61B53706" w:rsidR="002B0AE6" w:rsidRPr="0089497A" w:rsidRDefault="002B0AE6" w:rsidP="00D56107">
      <w:pPr>
        <w:spacing w:after="0" w:line="240" w:lineRule="auto"/>
        <w:jc w:val="center"/>
      </w:pPr>
      <w:r w:rsidRPr="002B0AE6">
        <w:rPr>
          <w:color w:val="000000"/>
          <w:lang w:val="en-US"/>
        </w:rPr>
        <w:t>Number of localized studies</w:t>
      </w:r>
      <w:r w:rsidRPr="002B0AE6">
        <w:rPr>
          <w:color w:val="000000"/>
        </w:rPr>
        <w:t xml:space="preserve">: </w:t>
      </w:r>
      <w:r w:rsidR="00D56107">
        <w:rPr>
          <w:color w:val="000000"/>
        </w:rPr>
        <w:t>1,324</w:t>
      </w:r>
    </w:p>
    <w:tbl>
      <w:tblPr>
        <w:tblStyle w:val="TableGridLight"/>
        <w:tblW w:w="0" w:type="auto"/>
        <w:tblInd w:w="279" w:type="dxa"/>
        <w:tblLook w:val="04A0" w:firstRow="1" w:lastRow="0" w:firstColumn="1" w:lastColumn="0" w:noHBand="0" w:noVBand="1"/>
      </w:tblPr>
      <w:tblGrid>
        <w:gridCol w:w="558"/>
        <w:gridCol w:w="11349"/>
        <w:gridCol w:w="1417"/>
      </w:tblGrid>
      <w:tr w:rsidR="002B0AE6" w:rsidRPr="002B0AE6" w14:paraId="0EAC6089" w14:textId="77777777" w:rsidTr="002B0AE6">
        <w:tc>
          <w:tcPr>
            <w:tcW w:w="558" w:type="dxa"/>
            <w:shd w:val="clear" w:color="auto" w:fill="D9D9D9" w:themeFill="background1" w:themeFillShade="D9"/>
          </w:tcPr>
          <w:p w14:paraId="21CE43A8" w14:textId="77777777" w:rsidR="002B0AE6" w:rsidRPr="002B0AE6" w:rsidRDefault="002B0AE6" w:rsidP="00586E1A">
            <w:pPr>
              <w:rPr>
                <w:rFonts w:asciiTheme="majorHAnsi" w:hAnsiTheme="majorHAnsi" w:cstheme="majorHAnsi"/>
                <w:lang w:val="en-US"/>
              </w:rPr>
            </w:pPr>
          </w:p>
        </w:tc>
        <w:tc>
          <w:tcPr>
            <w:tcW w:w="11349" w:type="dxa"/>
            <w:shd w:val="clear" w:color="auto" w:fill="D9D9D9" w:themeFill="background1" w:themeFillShade="D9"/>
            <w:vAlign w:val="center"/>
          </w:tcPr>
          <w:p w14:paraId="01064BAB" w14:textId="77777777" w:rsidR="002B0AE6" w:rsidRPr="002B0AE6" w:rsidRDefault="002B0AE6" w:rsidP="002B0AE6">
            <w:pPr>
              <w:spacing w:line="0" w:lineRule="atLeast"/>
              <w:ind w:left="-20"/>
              <w:jc w:val="center"/>
              <w:rPr>
                <w:rFonts w:asciiTheme="majorHAnsi" w:hAnsiTheme="majorHAnsi" w:cstheme="majorHAnsi"/>
              </w:rPr>
            </w:pPr>
            <w:r w:rsidRPr="002B0AE6">
              <w:rPr>
                <w:rFonts w:asciiTheme="majorHAnsi" w:hAnsiTheme="majorHAnsi" w:cstheme="majorHAnsi"/>
                <w:b/>
                <w:bCs/>
              </w:rPr>
              <w:t>Descriptors</w:t>
            </w:r>
          </w:p>
        </w:tc>
        <w:tc>
          <w:tcPr>
            <w:tcW w:w="1417" w:type="dxa"/>
            <w:shd w:val="clear" w:color="auto" w:fill="D9D9D9" w:themeFill="background1" w:themeFillShade="D9"/>
          </w:tcPr>
          <w:p w14:paraId="6991851C" w14:textId="77777777" w:rsidR="002B0AE6" w:rsidRPr="002B0AE6" w:rsidRDefault="002B0AE6" w:rsidP="00586E1A">
            <w:pPr>
              <w:spacing w:line="0" w:lineRule="atLeast"/>
              <w:ind w:left="120"/>
              <w:jc w:val="center"/>
              <w:rPr>
                <w:rFonts w:asciiTheme="majorHAnsi" w:hAnsiTheme="majorHAnsi" w:cstheme="majorHAnsi"/>
                <w:b/>
                <w:bCs/>
              </w:rPr>
            </w:pPr>
            <w:r w:rsidRPr="002B0AE6">
              <w:rPr>
                <w:rFonts w:asciiTheme="majorHAnsi" w:hAnsiTheme="majorHAnsi" w:cstheme="majorHAnsi"/>
                <w:b/>
                <w:bCs/>
              </w:rPr>
              <w:t>Number of studies reached</w:t>
            </w:r>
          </w:p>
        </w:tc>
      </w:tr>
      <w:tr w:rsidR="002B0AE6" w:rsidRPr="002B0AE6" w14:paraId="0E7BEC84" w14:textId="77777777" w:rsidTr="002B0AE6">
        <w:tc>
          <w:tcPr>
            <w:tcW w:w="558" w:type="dxa"/>
            <w:vAlign w:val="center"/>
          </w:tcPr>
          <w:p w14:paraId="06003327" w14:textId="77777777" w:rsidR="002B0AE6" w:rsidRPr="002B0AE6" w:rsidRDefault="002B0AE6" w:rsidP="002B0AE6">
            <w:pPr>
              <w:spacing w:line="0" w:lineRule="atLeast"/>
              <w:ind w:left="120"/>
              <w:rPr>
                <w:rFonts w:asciiTheme="majorHAnsi" w:hAnsiTheme="majorHAnsi" w:cstheme="majorHAnsi"/>
              </w:rPr>
            </w:pPr>
            <w:r w:rsidRPr="002B0AE6">
              <w:rPr>
                <w:rFonts w:asciiTheme="majorHAnsi" w:hAnsiTheme="majorHAnsi" w:cstheme="majorHAnsi"/>
              </w:rPr>
              <w:t>#1</w:t>
            </w:r>
          </w:p>
        </w:tc>
        <w:tc>
          <w:tcPr>
            <w:tcW w:w="11349" w:type="dxa"/>
            <w:vAlign w:val="center"/>
          </w:tcPr>
          <w:p w14:paraId="50B7084E" w14:textId="50123066" w:rsidR="002B0AE6" w:rsidRPr="002B0AE6" w:rsidRDefault="00D56107" w:rsidP="002B0AE6">
            <w:pPr>
              <w:jc w:val="lowKashida"/>
              <w:rPr>
                <w:rFonts w:asciiTheme="majorHAnsi" w:hAnsiTheme="majorHAnsi" w:cstheme="majorHAnsi"/>
                <w:lang w:val="en-US"/>
              </w:rPr>
            </w:pPr>
            <w:r w:rsidRPr="00D56107">
              <w:rPr>
                <w:rFonts w:asciiTheme="majorHAnsi" w:hAnsiTheme="majorHAnsi" w:cstheme="majorHAnsi"/>
                <w:lang w:val="en-US"/>
              </w:rPr>
              <w:t>TITLE-ABS-KEY ( cinnamon* OR cinnamomum* OR "cinnamomum cassia" OR "cinnamomum zeylanicum" OR "cinnamomum aromaticum" OR "Cinnamomum camphora*" OR cinnamaldehyde OR "Cinnamomum Verum" OR "true cinnamon" OR "Lankan cinnamon" OR "cinnamon cassia" OR "Chinese cinnamon*" OR "cinnamon extract" OR "cinnamon Bark" OR cinnamo* OR cinnamic OR cinnamomum OR true AND cinnamon OR "Ceylon cinnamon" OR darchini OR "cinnamic aldehyde" )</w:t>
            </w:r>
          </w:p>
        </w:tc>
        <w:tc>
          <w:tcPr>
            <w:tcW w:w="1417" w:type="dxa"/>
          </w:tcPr>
          <w:p w14:paraId="18C66777" w14:textId="4893C27C" w:rsidR="002B0AE6" w:rsidRPr="002B0AE6" w:rsidRDefault="00D56107" w:rsidP="00D56107">
            <w:pPr>
              <w:spacing w:line="0" w:lineRule="atLeast"/>
              <w:ind w:left="120"/>
              <w:jc w:val="center"/>
              <w:rPr>
                <w:rFonts w:asciiTheme="majorHAnsi" w:hAnsiTheme="majorHAnsi" w:cstheme="majorHAnsi"/>
              </w:rPr>
            </w:pPr>
            <w:r>
              <w:rPr>
                <w:rFonts w:asciiTheme="majorHAnsi" w:hAnsiTheme="majorHAnsi" w:cstheme="majorHAnsi"/>
              </w:rPr>
              <w:t>10</w:t>
            </w:r>
            <w:r w:rsidR="00003C50" w:rsidRPr="00003C50">
              <w:rPr>
                <w:rFonts w:asciiTheme="majorHAnsi" w:hAnsiTheme="majorHAnsi" w:cstheme="majorHAnsi"/>
              </w:rPr>
              <w:t>,</w:t>
            </w:r>
            <w:r>
              <w:rPr>
                <w:rFonts w:asciiTheme="majorHAnsi" w:hAnsiTheme="majorHAnsi" w:cstheme="majorHAnsi"/>
              </w:rPr>
              <w:t>562</w:t>
            </w:r>
          </w:p>
        </w:tc>
      </w:tr>
      <w:tr w:rsidR="002B0AE6" w:rsidRPr="002B0AE6" w14:paraId="1F63550C" w14:textId="77777777" w:rsidTr="002B0AE6">
        <w:tc>
          <w:tcPr>
            <w:tcW w:w="558" w:type="dxa"/>
            <w:vAlign w:val="center"/>
          </w:tcPr>
          <w:p w14:paraId="432D44D7" w14:textId="77777777" w:rsidR="002B0AE6" w:rsidRPr="002B0AE6" w:rsidRDefault="002B0AE6" w:rsidP="002B0AE6">
            <w:pPr>
              <w:spacing w:line="0" w:lineRule="atLeast"/>
              <w:ind w:left="120"/>
              <w:rPr>
                <w:rFonts w:asciiTheme="majorHAnsi" w:hAnsiTheme="majorHAnsi" w:cstheme="majorHAnsi"/>
              </w:rPr>
            </w:pPr>
            <w:r w:rsidRPr="002B0AE6">
              <w:rPr>
                <w:rFonts w:asciiTheme="majorHAnsi" w:hAnsiTheme="majorHAnsi" w:cstheme="majorHAnsi"/>
              </w:rPr>
              <w:t>#2</w:t>
            </w:r>
          </w:p>
        </w:tc>
        <w:tc>
          <w:tcPr>
            <w:tcW w:w="11349" w:type="dxa"/>
            <w:vAlign w:val="center"/>
          </w:tcPr>
          <w:p w14:paraId="3AB6D17C" w14:textId="1AA36392" w:rsidR="002B0AE6" w:rsidRPr="002B0AE6" w:rsidRDefault="00D56107" w:rsidP="002B0AE6">
            <w:pPr>
              <w:jc w:val="lowKashida"/>
              <w:rPr>
                <w:rFonts w:asciiTheme="majorHAnsi" w:hAnsiTheme="majorHAnsi" w:cstheme="majorHAnsi"/>
                <w:lang w:val="en-US"/>
              </w:rPr>
            </w:pPr>
            <w:r w:rsidRPr="00D56107">
              <w:rPr>
                <w:rFonts w:asciiTheme="majorHAnsi" w:hAnsiTheme="majorHAnsi" w:cstheme="majorHAnsi"/>
                <w:lang w:val="en-US"/>
              </w:rPr>
              <w:t>TITLE-ABS-KEY ( intervention OR "Intervention Study" OR "Intervention Studies" OR "controlled trial" OR random* OR placebo OR "clinical trial" OR trial OR "randomized controlled trial" OR "randomized clinical trial" OR rct OR blinded OR "double blind" OR "double blinded" OR trial* OR "Pragmatic Clinical Trial" OR "Cross-Over Studies" OR "Cross-Over" OR "Cross-Over Study" OR parallel OR "parallel study" OR "parallel trial" )</w:t>
            </w:r>
          </w:p>
        </w:tc>
        <w:tc>
          <w:tcPr>
            <w:tcW w:w="1417" w:type="dxa"/>
          </w:tcPr>
          <w:p w14:paraId="128F52AC" w14:textId="59116AC6" w:rsidR="002B0AE6" w:rsidRPr="002B0AE6" w:rsidRDefault="00003C50" w:rsidP="00D56107">
            <w:pPr>
              <w:spacing w:line="0" w:lineRule="atLeast"/>
              <w:ind w:left="120"/>
              <w:jc w:val="center"/>
              <w:rPr>
                <w:rFonts w:asciiTheme="majorHAnsi" w:hAnsiTheme="majorHAnsi" w:cstheme="majorHAnsi"/>
              </w:rPr>
            </w:pPr>
            <w:r w:rsidRPr="00003C50">
              <w:rPr>
                <w:rFonts w:asciiTheme="majorHAnsi" w:hAnsiTheme="majorHAnsi" w:cstheme="majorHAnsi"/>
              </w:rPr>
              <w:t>7,</w:t>
            </w:r>
            <w:r w:rsidR="00D56107">
              <w:rPr>
                <w:rFonts w:asciiTheme="majorHAnsi" w:hAnsiTheme="majorHAnsi" w:cstheme="majorHAnsi"/>
              </w:rPr>
              <w:t>944</w:t>
            </w:r>
            <w:r w:rsidRPr="00003C50">
              <w:rPr>
                <w:rFonts w:asciiTheme="majorHAnsi" w:hAnsiTheme="majorHAnsi" w:cstheme="majorHAnsi"/>
              </w:rPr>
              <w:t>,</w:t>
            </w:r>
            <w:r w:rsidR="00D56107">
              <w:rPr>
                <w:rFonts w:asciiTheme="majorHAnsi" w:hAnsiTheme="majorHAnsi" w:cstheme="majorHAnsi"/>
              </w:rPr>
              <w:t>873</w:t>
            </w:r>
          </w:p>
        </w:tc>
      </w:tr>
      <w:tr w:rsidR="002B0AE6" w:rsidRPr="002B0AE6" w14:paraId="74721E7D" w14:textId="77777777" w:rsidTr="002B0AE6">
        <w:tc>
          <w:tcPr>
            <w:tcW w:w="558" w:type="dxa"/>
            <w:vAlign w:val="center"/>
          </w:tcPr>
          <w:p w14:paraId="40C2688E" w14:textId="77777777" w:rsidR="002B0AE6" w:rsidRPr="002B0AE6" w:rsidRDefault="002B0AE6" w:rsidP="002B0AE6">
            <w:pPr>
              <w:spacing w:line="0" w:lineRule="atLeast"/>
              <w:ind w:left="120"/>
              <w:rPr>
                <w:rFonts w:asciiTheme="majorHAnsi" w:hAnsiTheme="majorHAnsi" w:cstheme="majorHAnsi"/>
              </w:rPr>
            </w:pPr>
            <w:r w:rsidRPr="002B0AE6">
              <w:rPr>
                <w:rFonts w:asciiTheme="majorHAnsi" w:hAnsiTheme="majorHAnsi" w:cstheme="majorHAnsi"/>
              </w:rPr>
              <w:t>#3</w:t>
            </w:r>
          </w:p>
        </w:tc>
        <w:tc>
          <w:tcPr>
            <w:tcW w:w="11349" w:type="dxa"/>
            <w:vAlign w:val="center"/>
          </w:tcPr>
          <w:p w14:paraId="7D31D617" w14:textId="4206F38B" w:rsidR="002B0AE6" w:rsidRPr="002B0AE6" w:rsidRDefault="002B0AE6" w:rsidP="002B0AE6">
            <w:pPr>
              <w:jc w:val="center"/>
              <w:rPr>
                <w:rFonts w:asciiTheme="majorHAnsi" w:hAnsiTheme="majorHAnsi" w:cstheme="majorHAnsi"/>
              </w:rPr>
            </w:pPr>
            <w:r w:rsidRPr="002B0AE6">
              <w:rPr>
                <w:rFonts w:asciiTheme="majorHAnsi" w:hAnsiTheme="majorHAnsi" w:cstheme="majorHAnsi"/>
              </w:rPr>
              <w:t>#1 AND #2</w:t>
            </w:r>
          </w:p>
        </w:tc>
        <w:tc>
          <w:tcPr>
            <w:tcW w:w="1417" w:type="dxa"/>
          </w:tcPr>
          <w:p w14:paraId="7BEF2DA2" w14:textId="77777777" w:rsidR="002B0AE6" w:rsidRPr="002B0AE6" w:rsidRDefault="002B0AE6" w:rsidP="00586E1A">
            <w:pPr>
              <w:spacing w:line="0" w:lineRule="atLeast"/>
              <w:ind w:left="120"/>
              <w:rPr>
                <w:rFonts w:asciiTheme="majorHAnsi" w:hAnsiTheme="majorHAnsi" w:cstheme="majorHAnsi"/>
              </w:rPr>
            </w:pPr>
          </w:p>
          <w:p w14:paraId="21B694AB" w14:textId="4CFF5492" w:rsidR="002B0AE6" w:rsidRPr="002B0AE6" w:rsidRDefault="00D56107" w:rsidP="00586E1A">
            <w:pPr>
              <w:spacing w:line="0" w:lineRule="atLeast"/>
              <w:ind w:left="120"/>
              <w:jc w:val="center"/>
              <w:rPr>
                <w:rFonts w:asciiTheme="majorHAnsi" w:hAnsiTheme="majorHAnsi" w:cstheme="majorHAnsi"/>
              </w:rPr>
            </w:pPr>
            <w:r>
              <w:rPr>
                <w:rFonts w:asciiTheme="majorHAnsi" w:hAnsiTheme="majorHAnsi" w:cstheme="majorHAnsi"/>
              </w:rPr>
              <w:t>1,324</w:t>
            </w:r>
          </w:p>
        </w:tc>
      </w:tr>
    </w:tbl>
    <w:p w14:paraId="29E7E4A9" w14:textId="2FB10B68" w:rsidR="000E60B1" w:rsidRDefault="000E60B1">
      <w:pPr>
        <w:rPr>
          <w:rFonts w:cstheme="majorHAnsi"/>
          <w:sz w:val="24"/>
          <w:szCs w:val="24"/>
        </w:rPr>
      </w:pPr>
    </w:p>
    <w:p w14:paraId="2997D8BA" w14:textId="77777777" w:rsidR="004715C4" w:rsidRDefault="004715C4">
      <w:pPr>
        <w:rPr>
          <w:rFonts w:asciiTheme="majorHAnsi" w:eastAsiaTheme="majorEastAsia" w:hAnsiTheme="majorHAnsi" w:cstheme="majorHAnsi"/>
          <w:color w:val="2F5496" w:themeColor="accent1" w:themeShade="BF"/>
          <w:sz w:val="24"/>
          <w:szCs w:val="24"/>
        </w:rPr>
      </w:pPr>
    </w:p>
    <w:p w14:paraId="647B8D1D" w14:textId="77777777" w:rsidR="003D5F20" w:rsidRPr="003D5F20" w:rsidRDefault="003D5F20" w:rsidP="003D5F20">
      <w:pPr>
        <w:rPr>
          <w:rFonts w:asciiTheme="majorHAnsi" w:eastAsiaTheme="majorEastAsia" w:hAnsiTheme="majorHAnsi" w:cstheme="majorHAnsi"/>
          <w:color w:val="2F5496" w:themeColor="accent1" w:themeShade="BF"/>
          <w:sz w:val="24"/>
          <w:szCs w:val="24"/>
        </w:rPr>
      </w:pPr>
    </w:p>
    <w:p w14:paraId="72E17556" w14:textId="77777777" w:rsidR="003D5F20" w:rsidRPr="003D5F20" w:rsidRDefault="003D5F20" w:rsidP="003D5F20">
      <w:pPr>
        <w:spacing w:after="0" w:line="240" w:lineRule="auto"/>
        <w:jc w:val="center"/>
        <w:rPr>
          <w:b/>
          <w:bCs/>
        </w:rPr>
      </w:pPr>
      <w:r w:rsidRPr="003D5F20">
        <w:rPr>
          <w:b/>
          <w:bCs/>
        </w:rPr>
        <w:t>Embase</w:t>
      </w:r>
    </w:p>
    <w:p w14:paraId="3C4CBEC8" w14:textId="21FA7F76" w:rsidR="003D5F20" w:rsidRPr="003D5F20" w:rsidRDefault="003D5F20" w:rsidP="00621189">
      <w:pPr>
        <w:spacing w:after="0" w:line="240" w:lineRule="auto"/>
        <w:jc w:val="center"/>
      </w:pPr>
      <w:r w:rsidRPr="003D5F20">
        <w:t xml:space="preserve">Number of localized studies: </w:t>
      </w:r>
      <w:r w:rsidR="00621189">
        <w:t>2,817</w:t>
      </w:r>
    </w:p>
    <w:tbl>
      <w:tblPr>
        <w:tblStyle w:val="TableGridLight1"/>
        <w:tblW w:w="0" w:type="auto"/>
        <w:tblInd w:w="279" w:type="dxa"/>
        <w:tblLayout w:type="fixed"/>
        <w:tblLook w:val="04A0" w:firstRow="1" w:lastRow="0" w:firstColumn="1" w:lastColumn="0" w:noHBand="0" w:noVBand="1"/>
      </w:tblPr>
      <w:tblGrid>
        <w:gridCol w:w="567"/>
        <w:gridCol w:w="11340"/>
        <w:gridCol w:w="1417"/>
      </w:tblGrid>
      <w:tr w:rsidR="003D5F20" w:rsidRPr="003D5F20" w14:paraId="4C5D3088" w14:textId="77777777" w:rsidTr="00916FA7">
        <w:tc>
          <w:tcPr>
            <w:tcW w:w="567" w:type="dxa"/>
            <w:shd w:val="clear" w:color="auto" w:fill="D9D9D9" w:themeFill="background1" w:themeFillShade="D9"/>
            <w:vAlign w:val="center"/>
          </w:tcPr>
          <w:p w14:paraId="673FDF50" w14:textId="77777777" w:rsidR="003D5F20" w:rsidRPr="003D5F20" w:rsidRDefault="003D5F20" w:rsidP="003D5F20">
            <w:pPr>
              <w:spacing w:after="160" w:line="259" w:lineRule="auto"/>
              <w:jc w:val="center"/>
              <w:rPr>
                <w:rFonts w:asciiTheme="majorHAnsi" w:hAnsiTheme="majorHAnsi" w:cstheme="majorHAnsi"/>
              </w:rPr>
            </w:pPr>
          </w:p>
        </w:tc>
        <w:tc>
          <w:tcPr>
            <w:tcW w:w="11340" w:type="dxa"/>
            <w:shd w:val="clear" w:color="auto" w:fill="D9D9D9" w:themeFill="background1" w:themeFillShade="D9"/>
            <w:vAlign w:val="center"/>
          </w:tcPr>
          <w:p w14:paraId="1866E60B" w14:textId="77777777" w:rsidR="003D5F20" w:rsidRPr="003D5F20" w:rsidRDefault="003D5F20" w:rsidP="003D5F20">
            <w:pPr>
              <w:spacing w:after="160" w:line="0" w:lineRule="atLeast"/>
              <w:ind w:left="-20"/>
              <w:jc w:val="center"/>
              <w:rPr>
                <w:rFonts w:asciiTheme="majorHAnsi" w:hAnsiTheme="majorHAnsi" w:cstheme="majorHAnsi"/>
              </w:rPr>
            </w:pPr>
            <w:r w:rsidRPr="003D5F20">
              <w:rPr>
                <w:rFonts w:asciiTheme="majorHAnsi" w:hAnsiTheme="majorHAnsi" w:cstheme="majorHAnsi"/>
                <w:b/>
                <w:bCs/>
              </w:rPr>
              <w:t>Descriptors</w:t>
            </w:r>
          </w:p>
        </w:tc>
        <w:tc>
          <w:tcPr>
            <w:tcW w:w="1417" w:type="dxa"/>
            <w:shd w:val="clear" w:color="auto" w:fill="D9D9D9" w:themeFill="background1" w:themeFillShade="D9"/>
            <w:vAlign w:val="center"/>
          </w:tcPr>
          <w:p w14:paraId="3E93EFA4" w14:textId="77777777" w:rsidR="003D5F20" w:rsidRPr="003D5F20" w:rsidRDefault="003D5F20" w:rsidP="003D5F20">
            <w:pPr>
              <w:spacing w:after="160" w:line="259" w:lineRule="auto"/>
              <w:jc w:val="center"/>
              <w:rPr>
                <w:rFonts w:asciiTheme="majorHAnsi" w:hAnsiTheme="majorHAnsi" w:cstheme="majorHAnsi"/>
                <w:b/>
                <w:bCs/>
              </w:rPr>
            </w:pPr>
            <w:r w:rsidRPr="003D5F20">
              <w:rPr>
                <w:rFonts w:asciiTheme="majorHAnsi" w:hAnsiTheme="majorHAnsi" w:cstheme="majorHAnsi"/>
                <w:b/>
                <w:bCs/>
              </w:rPr>
              <w:t>Number of studies reached</w:t>
            </w:r>
          </w:p>
        </w:tc>
      </w:tr>
      <w:tr w:rsidR="003D5F20" w:rsidRPr="003D5F20" w14:paraId="4B0E98D3" w14:textId="77777777" w:rsidTr="00916FA7">
        <w:tc>
          <w:tcPr>
            <w:tcW w:w="567" w:type="dxa"/>
            <w:vAlign w:val="center"/>
          </w:tcPr>
          <w:p w14:paraId="2E1BB5F6" w14:textId="77777777" w:rsidR="003D5F20" w:rsidRPr="003D5F20" w:rsidRDefault="003D5F20" w:rsidP="003D5F20">
            <w:pPr>
              <w:spacing w:after="160" w:line="0" w:lineRule="atLeast"/>
              <w:ind w:left="120"/>
              <w:jc w:val="center"/>
              <w:rPr>
                <w:rFonts w:asciiTheme="majorHAnsi" w:hAnsiTheme="majorHAnsi" w:cstheme="majorHAnsi"/>
              </w:rPr>
            </w:pPr>
            <w:r w:rsidRPr="003D5F20">
              <w:rPr>
                <w:rFonts w:asciiTheme="majorHAnsi" w:hAnsiTheme="majorHAnsi" w:cstheme="majorHAnsi"/>
              </w:rPr>
              <w:t>#1</w:t>
            </w:r>
          </w:p>
        </w:tc>
        <w:tc>
          <w:tcPr>
            <w:tcW w:w="11340" w:type="dxa"/>
            <w:vAlign w:val="center"/>
          </w:tcPr>
          <w:p w14:paraId="78206F10" w14:textId="2D6AE164" w:rsidR="003D5F20" w:rsidRPr="003D5F20" w:rsidRDefault="00D56107" w:rsidP="003D5F20">
            <w:pPr>
              <w:spacing w:after="160" w:line="259" w:lineRule="auto"/>
              <w:jc w:val="lowKashida"/>
              <w:rPr>
                <w:rFonts w:asciiTheme="majorHAnsi" w:hAnsiTheme="majorHAnsi" w:cstheme="majorHAnsi"/>
                <w:lang w:val="pt-BR"/>
              </w:rPr>
            </w:pPr>
            <w:r w:rsidRPr="00D56107">
              <w:rPr>
                <w:rFonts w:asciiTheme="majorHAnsi" w:hAnsiTheme="majorHAnsi" w:cstheme="majorHAnsi"/>
                <w:lang w:val="pt-BR"/>
              </w:rPr>
              <w:t>'cinnamon'/exp OR 'cinnamomum'/exp OR 'cinnamomum zeylanicum'/exp OR 'cinnamomum cassia'/exp OR 'cinnamomum camphora'/exp OR 'cinnamomum cassia extract'/exp OR 'cinnamomum zeylanicum extract'/exp OR 'cinnamomum tamala'/exp</w:t>
            </w:r>
          </w:p>
        </w:tc>
        <w:tc>
          <w:tcPr>
            <w:tcW w:w="1417" w:type="dxa"/>
            <w:vAlign w:val="center"/>
          </w:tcPr>
          <w:p w14:paraId="0F51AAB5" w14:textId="7F940887" w:rsidR="003D5F20" w:rsidRPr="003D5F20" w:rsidRDefault="00D56107" w:rsidP="00D56107">
            <w:pPr>
              <w:spacing w:after="160" w:line="0" w:lineRule="atLeast"/>
              <w:ind w:left="120"/>
              <w:jc w:val="center"/>
              <w:rPr>
                <w:rFonts w:asciiTheme="majorHAnsi" w:hAnsiTheme="majorHAnsi" w:cstheme="majorHAnsi"/>
              </w:rPr>
            </w:pPr>
            <w:r>
              <w:rPr>
                <w:rFonts w:asciiTheme="majorHAnsi" w:hAnsiTheme="majorHAnsi" w:cstheme="majorHAnsi"/>
              </w:rPr>
              <w:t>6</w:t>
            </w:r>
            <w:r w:rsidR="003D5F20" w:rsidRPr="003D5F20">
              <w:rPr>
                <w:rFonts w:asciiTheme="majorHAnsi" w:hAnsiTheme="majorHAnsi" w:cstheme="majorHAnsi"/>
              </w:rPr>
              <w:t>,</w:t>
            </w:r>
            <w:r>
              <w:rPr>
                <w:rFonts w:asciiTheme="majorHAnsi" w:hAnsiTheme="majorHAnsi" w:cstheme="majorHAnsi"/>
              </w:rPr>
              <w:t>390</w:t>
            </w:r>
          </w:p>
        </w:tc>
      </w:tr>
      <w:tr w:rsidR="003D5F20" w:rsidRPr="003D5F20" w14:paraId="504F4294" w14:textId="77777777" w:rsidTr="00916FA7">
        <w:tc>
          <w:tcPr>
            <w:tcW w:w="567" w:type="dxa"/>
            <w:vAlign w:val="center"/>
          </w:tcPr>
          <w:p w14:paraId="0A09C3E7" w14:textId="77777777" w:rsidR="003D5F20" w:rsidRPr="003D5F20" w:rsidRDefault="003D5F20" w:rsidP="003D5F20">
            <w:pPr>
              <w:spacing w:after="160" w:line="0" w:lineRule="atLeast"/>
              <w:ind w:left="120"/>
              <w:jc w:val="center"/>
              <w:rPr>
                <w:rFonts w:asciiTheme="majorHAnsi" w:hAnsiTheme="majorHAnsi" w:cstheme="majorHAnsi"/>
              </w:rPr>
            </w:pPr>
            <w:r w:rsidRPr="003D5F20">
              <w:rPr>
                <w:rFonts w:asciiTheme="majorHAnsi" w:hAnsiTheme="majorHAnsi" w:cstheme="majorHAnsi"/>
              </w:rPr>
              <w:t>#2</w:t>
            </w:r>
          </w:p>
        </w:tc>
        <w:tc>
          <w:tcPr>
            <w:tcW w:w="11340" w:type="dxa"/>
            <w:vAlign w:val="center"/>
          </w:tcPr>
          <w:p w14:paraId="33AD21F3" w14:textId="2F1572F2" w:rsidR="003D5F20" w:rsidRPr="003D5F20" w:rsidRDefault="00D56107" w:rsidP="003D5F20">
            <w:pPr>
              <w:spacing w:after="160" w:line="0" w:lineRule="atLeast"/>
              <w:jc w:val="lowKashida"/>
              <w:rPr>
                <w:rFonts w:asciiTheme="majorHAnsi" w:hAnsiTheme="majorHAnsi" w:cstheme="majorHAnsi"/>
                <w:lang w:val="en-US"/>
              </w:rPr>
            </w:pPr>
            <w:r w:rsidRPr="00D56107">
              <w:rPr>
                <w:rFonts w:asciiTheme="majorHAnsi" w:hAnsiTheme="majorHAnsi" w:cstheme="majorHAnsi"/>
                <w:lang w:val="en-US"/>
              </w:rPr>
              <w:t>'randomized controlled trial'/exp OR 'randomized controlled trial (topic)'/exp OR 'pragmatic trial'/exp OR 'clinical trial'/exp OR 'clinical trial (topic)'/exp OR 'intervention study'/exp OR 'controlled study'/exp OR 'controlled clinical trial'/exp OR 'double blind procedure'/exp OR 'single blind procedure'/exp OR 'crossover procedure'/exp OR 'parallel design'/exp</w:t>
            </w:r>
          </w:p>
        </w:tc>
        <w:tc>
          <w:tcPr>
            <w:tcW w:w="1417" w:type="dxa"/>
            <w:vAlign w:val="center"/>
          </w:tcPr>
          <w:p w14:paraId="13FC477D" w14:textId="3FA1BEB5" w:rsidR="003D5F20" w:rsidRPr="003D5F20" w:rsidRDefault="00DD0DE5" w:rsidP="00D56107">
            <w:pPr>
              <w:spacing w:after="160" w:line="0" w:lineRule="atLeast"/>
              <w:jc w:val="center"/>
              <w:rPr>
                <w:rFonts w:asciiTheme="majorHAnsi" w:hAnsiTheme="majorHAnsi" w:cstheme="majorHAnsi"/>
              </w:rPr>
            </w:pPr>
            <w:r w:rsidRPr="00DD0DE5">
              <w:rPr>
                <w:rFonts w:asciiTheme="majorHAnsi" w:hAnsiTheme="majorHAnsi" w:cstheme="majorHAnsi"/>
              </w:rPr>
              <w:t>11,</w:t>
            </w:r>
            <w:r w:rsidR="00D56107">
              <w:rPr>
                <w:rFonts w:asciiTheme="majorHAnsi" w:hAnsiTheme="majorHAnsi" w:cstheme="majorHAnsi"/>
              </w:rPr>
              <w:t>771</w:t>
            </w:r>
            <w:r w:rsidRPr="00DD0DE5">
              <w:rPr>
                <w:rFonts w:asciiTheme="majorHAnsi" w:hAnsiTheme="majorHAnsi" w:cstheme="majorHAnsi"/>
              </w:rPr>
              <w:t>,</w:t>
            </w:r>
            <w:r w:rsidR="00D56107">
              <w:rPr>
                <w:rFonts w:asciiTheme="majorHAnsi" w:hAnsiTheme="majorHAnsi" w:cstheme="majorHAnsi"/>
              </w:rPr>
              <w:t>726</w:t>
            </w:r>
          </w:p>
        </w:tc>
      </w:tr>
      <w:tr w:rsidR="003D5F20" w:rsidRPr="003D5F20" w14:paraId="080E7CD4" w14:textId="77777777" w:rsidTr="00916FA7">
        <w:tc>
          <w:tcPr>
            <w:tcW w:w="567" w:type="dxa"/>
            <w:vAlign w:val="center"/>
          </w:tcPr>
          <w:p w14:paraId="0BB9FC23" w14:textId="77777777" w:rsidR="003D5F20" w:rsidRPr="003D5F20" w:rsidRDefault="003D5F20" w:rsidP="003D5F20">
            <w:pPr>
              <w:spacing w:after="160" w:line="0" w:lineRule="atLeast"/>
              <w:ind w:left="120"/>
              <w:jc w:val="center"/>
              <w:rPr>
                <w:rFonts w:asciiTheme="majorHAnsi" w:hAnsiTheme="majorHAnsi" w:cstheme="majorHAnsi"/>
              </w:rPr>
            </w:pPr>
            <w:r w:rsidRPr="003D5F20">
              <w:rPr>
                <w:rFonts w:asciiTheme="majorHAnsi" w:hAnsiTheme="majorHAnsi" w:cstheme="majorHAnsi"/>
              </w:rPr>
              <w:t>#3</w:t>
            </w:r>
          </w:p>
        </w:tc>
        <w:tc>
          <w:tcPr>
            <w:tcW w:w="11340" w:type="dxa"/>
            <w:vAlign w:val="center"/>
          </w:tcPr>
          <w:p w14:paraId="790A926B" w14:textId="77777777" w:rsidR="003D5F20" w:rsidRPr="003D5F20" w:rsidRDefault="003D5F20" w:rsidP="003D5F20">
            <w:pPr>
              <w:spacing w:after="160" w:line="259" w:lineRule="auto"/>
              <w:jc w:val="center"/>
              <w:rPr>
                <w:rFonts w:asciiTheme="majorHAnsi" w:hAnsiTheme="majorHAnsi" w:cstheme="majorHAnsi"/>
              </w:rPr>
            </w:pPr>
            <w:r w:rsidRPr="003D5F20">
              <w:rPr>
                <w:rFonts w:asciiTheme="majorHAnsi" w:hAnsiTheme="majorHAnsi" w:cstheme="majorHAnsi"/>
              </w:rPr>
              <w:t>#1 AND #2</w:t>
            </w:r>
          </w:p>
        </w:tc>
        <w:tc>
          <w:tcPr>
            <w:tcW w:w="1417" w:type="dxa"/>
            <w:vAlign w:val="center"/>
          </w:tcPr>
          <w:p w14:paraId="25A00C8E" w14:textId="53AE23C4" w:rsidR="003D5F20" w:rsidRPr="003D5F20" w:rsidRDefault="00621189" w:rsidP="00621189">
            <w:pPr>
              <w:spacing w:after="160" w:line="0" w:lineRule="atLeast"/>
              <w:jc w:val="center"/>
              <w:rPr>
                <w:rFonts w:asciiTheme="majorHAnsi" w:hAnsiTheme="majorHAnsi" w:cstheme="majorHAnsi"/>
              </w:rPr>
            </w:pPr>
            <w:r>
              <w:rPr>
                <w:rFonts w:asciiTheme="majorHAnsi" w:hAnsiTheme="majorHAnsi" w:cstheme="majorHAnsi"/>
              </w:rPr>
              <w:t>2</w:t>
            </w:r>
            <w:r w:rsidR="00DD0DE5" w:rsidRPr="00DD0DE5">
              <w:rPr>
                <w:rFonts w:asciiTheme="majorHAnsi" w:hAnsiTheme="majorHAnsi" w:cstheme="majorHAnsi"/>
              </w:rPr>
              <w:t>,</w:t>
            </w:r>
            <w:r>
              <w:rPr>
                <w:rFonts w:asciiTheme="majorHAnsi" w:hAnsiTheme="majorHAnsi" w:cstheme="majorHAnsi"/>
              </w:rPr>
              <w:t>817</w:t>
            </w:r>
          </w:p>
        </w:tc>
      </w:tr>
    </w:tbl>
    <w:p w14:paraId="2ED7914E" w14:textId="77777777" w:rsidR="003D5F20" w:rsidRPr="003D5F20" w:rsidRDefault="003D5F20" w:rsidP="003D5F20">
      <w:pPr>
        <w:rPr>
          <w:rFonts w:asciiTheme="majorHAnsi" w:eastAsiaTheme="majorEastAsia" w:hAnsiTheme="majorHAnsi" w:cstheme="majorHAnsi"/>
          <w:b/>
          <w:bCs/>
          <w:color w:val="0D0D0D" w:themeColor="text1" w:themeTint="F2"/>
          <w:sz w:val="24"/>
          <w:szCs w:val="24"/>
        </w:rPr>
      </w:pPr>
    </w:p>
    <w:p w14:paraId="1EEE3155" w14:textId="77777777" w:rsidR="003D5F20" w:rsidRPr="003D5F20" w:rsidRDefault="003D5F20" w:rsidP="003D5F20">
      <w:pPr>
        <w:tabs>
          <w:tab w:val="left" w:pos="6465"/>
        </w:tabs>
        <w:spacing w:after="0" w:line="240" w:lineRule="auto"/>
        <w:jc w:val="center"/>
        <w:rPr>
          <w:rFonts w:asciiTheme="majorHAnsi" w:hAnsiTheme="majorHAnsi" w:cstheme="majorHAnsi"/>
          <w:b/>
          <w:bCs/>
          <w:color w:val="0D0D0D" w:themeColor="text1" w:themeTint="F2"/>
        </w:rPr>
      </w:pPr>
      <w:r w:rsidRPr="003D5F20">
        <w:rPr>
          <w:rFonts w:asciiTheme="majorHAnsi" w:hAnsiTheme="majorHAnsi" w:cstheme="majorHAnsi"/>
          <w:b/>
          <w:bCs/>
          <w:color w:val="0D0D0D" w:themeColor="text1" w:themeTint="F2"/>
        </w:rPr>
        <w:t>Cochrane</w:t>
      </w:r>
    </w:p>
    <w:p w14:paraId="32E7551C" w14:textId="24ABD935" w:rsidR="003D5F20" w:rsidRPr="003D5F20" w:rsidRDefault="003D5F20" w:rsidP="00621189">
      <w:pPr>
        <w:tabs>
          <w:tab w:val="left" w:pos="6465"/>
        </w:tabs>
        <w:spacing w:after="0" w:line="240" w:lineRule="auto"/>
        <w:jc w:val="center"/>
        <w:rPr>
          <w:rFonts w:asciiTheme="majorHAnsi" w:hAnsiTheme="majorHAnsi" w:cstheme="majorHAnsi"/>
          <w:color w:val="0D0D0D" w:themeColor="text1" w:themeTint="F2"/>
        </w:rPr>
      </w:pPr>
      <w:r w:rsidRPr="003D5F20">
        <w:rPr>
          <w:rFonts w:asciiTheme="majorHAnsi" w:hAnsiTheme="majorHAnsi" w:cstheme="majorHAnsi"/>
          <w:color w:val="0D0D0D" w:themeColor="text1" w:themeTint="F2"/>
        </w:rPr>
        <w:t>Number of localized studies:</w:t>
      </w:r>
      <w:r w:rsidR="00C73A2F">
        <w:rPr>
          <w:rFonts w:asciiTheme="majorHAnsi" w:hAnsiTheme="majorHAnsi" w:cstheme="majorHAnsi"/>
          <w:color w:val="0D0D0D" w:themeColor="text1" w:themeTint="F2"/>
        </w:rPr>
        <w:t xml:space="preserve"> </w:t>
      </w:r>
      <w:r w:rsidR="00621189">
        <w:rPr>
          <w:rFonts w:asciiTheme="majorHAnsi" w:hAnsiTheme="majorHAnsi" w:cstheme="majorHAnsi"/>
          <w:color w:val="0D0D0D" w:themeColor="text1" w:themeTint="F2"/>
        </w:rPr>
        <w:t>790</w:t>
      </w:r>
    </w:p>
    <w:p w14:paraId="20C607AA" w14:textId="4F5A6427" w:rsidR="003D5F20" w:rsidRPr="003D5F20" w:rsidRDefault="003D5F20" w:rsidP="0089497A">
      <w:pPr>
        <w:tabs>
          <w:tab w:val="left" w:pos="6465"/>
        </w:tabs>
        <w:spacing w:after="0" w:line="240" w:lineRule="auto"/>
        <w:jc w:val="center"/>
        <w:rPr>
          <w:rFonts w:asciiTheme="majorHAnsi" w:hAnsiTheme="majorHAnsi" w:cstheme="majorHAnsi"/>
          <w:color w:val="0D0D0D" w:themeColor="text1" w:themeTint="F2"/>
        </w:rPr>
      </w:pPr>
      <w:r w:rsidRPr="003D5F20">
        <w:rPr>
          <w:rFonts w:asciiTheme="majorHAnsi" w:hAnsiTheme="majorHAnsi" w:cstheme="majorHAnsi"/>
          <w:color w:val="0D0D0D" w:themeColor="text1" w:themeTint="F2"/>
        </w:rPr>
        <w:t xml:space="preserve">Limits: </w:t>
      </w:r>
      <w:r w:rsidR="0089497A" w:rsidRPr="0089497A">
        <w:rPr>
          <w:rFonts w:asciiTheme="majorHAnsi" w:hAnsiTheme="majorHAnsi" w:cstheme="majorHAnsi"/>
          <w:color w:val="0D0D0D" w:themeColor="text1" w:themeTint="F2"/>
        </w:rPr>
        <w:t>TRIALS</w:t>
      </w:r>
    </w:p>
    <w:tbl>
      <w:tblPr>
        <w:tblStyle w:val="TableGridLight1"/>
        <w:tblW w:w="0" w:type="auto"/>
        <w:tblInd w:w="279" w:type="dxa"/>
        <w:tblLook w:val="04A0" w:firstRow="1" w:lastRow="0" w:firstColumn="1" w:lastColumn="0" w:noHBand="0" w:noVBand="1"/>
      </w:tblPr>
      <w:tblGrid>
        <w:gridCol w:w="558"/>
        <w:gridCol w:w="11628"/>
        <w:gridCol w:w="1417"/>
      </w:tblGrid>
      <w:tr w:rsidR="003D5F20" w:rsidRPr="003D5F20" w14:paraId="59D38780" w14:textId="77777777" w:rsidTr="00916FA7">
        <w:tc>
          <w:tcPr>
            <w:tcW w:w="558" w:type="dxa"/>
            <w:shd w:val="clear" w:color="auto" w:fill="D9D9D9" w:themeFill="background1" w:themeFillShade="D9"/>
            <w:vAlign w:val="center"/>
          </w:tcPr>
          <w:p w14:paraId="6820D6CD" w14:textId="77777777" w:rsidR="003D5F20" w:rsidRPr="003D5F20" w:rsidRDefault="003D5F20" w:rsidP="003D5F20">
            <w:pPr>
              <w:spacing w:after="160" w:line="259" w:lineRule="auto"/>
              <w:jc w:val="center"/>
              <w:rPr>
                <w:rFonts w:asciiTheme="majorHAnsi" w:hAnsiTheme="majorHAnsi" w:cstheme="majorHAnsi"/>
                <w:lang w:val="en-US"/>
              </w:rPr>
            </w:pPr>
          </w:p>
        </w:tc>
        <w:tc>
          <w:tcPr>
            <w:tcW w:w="11628" w:type="dxa"/>
            <w:shd w:val="clear" w:color="auto" w:fill="D9D9D9" w:themeFill="background1" w:themeFillShade="D9"/>
            <w:vAlign w:val="center"/>
          </w:tcPr>
          <w:p w14:paraId="4EDD72B4" w14:textId="77777777" w:rsidR="003D5F20" w:rsidRPr="003D5F20" w:rsidRDefault="003D5F20" w:rsidP="003D5F20">
            <w:pPr>
              <w:spacing w:after="160" w:line="0" w:lineRule="atLeast"/>
              <w:ind w:left="-20"/>
              <w:jc w:val="center"/>
              <w:rPr>
                <w:rFonts w:asciiTheme="majorHAnsi" w:hAnsiTheme="majorHAnsi" w:cstheme="majorHAnsi"/>
              </w:rPr>
            </w:pPr>
            <w:r w:rsidRPr="003D5F20">
              <w:rPr>
                <w:rFonts w:asciiTheme="majorHAnsi" w:hAnsiTheme="majorHAnsi" w:cstheme="majorHAnsi"/>
                <w:b/>
                <w:bCs/>
              </w:rPr>
              <w:t>Descriptors</w:t>
            </w:r>
          </w:p>
        </w:tc>
        <w:tc>
          <w:tcPr>
            <w:tcW w:w="1417" w:type="dxa"/>
            <w:shd w:val="clear" w:color="auto" w:fill="D9D9D9" w:themeFill="background1" w:themeFillShade="D9"/>
            <w:vAlign w:val="center"/>
          </w:tcPr>
          <w:p w14:paraId="20864360" w14:textId="77777777" w:rsidR="003D5F20" w:rsidRPr="003D5F20" w:rsidRDefault="003D5F20" w:rsidP="003D5F20">
            <w:pPr>
              <w:spacing w:after="160" w:line="0" w:lineRule="atLeast"/>
              <w:ind w:left="120"/>
              <w:jc w:val="center"/>
              <w:rPr>
                <w:rFonts w:asciiTheme="majorHAnsi" w:hAnsiTheme="majorHAnsi" w:cstheme="majorHAnsi"/>
                <w:b/>
                <w:bCs/>
              </w:rPr>
            </w:pPr>
            <w:r w:rsidRPr="003D5F20">
              <w:rPr>
                <w:rFonts w:asciiTheme="majorHAnsi" w:hAnsiTheme="majorHAnsi" w:cstheme="majorHAnsi"/>
                <w:b/>
                <w:bCs/>
              </w:rPr>
              <w:t>Number of studies reached</w:t>
            </w:r>
          </w:p>
        </w:tc>
      </w:tr>
      <w:tr w:rsidR="003D5F20" w:rsidRPr="003D5F20" w14:paraId="587566F4" w14:textId="77777777" w:rsidTr="00916FA7">
        <w:tc>
          <w:tcPr>
            <w:tcW w:w="558" w:type="dxa"/>
            <w:vAlign w:val="center"/>
          </w:tcPr>
          <w:p w14:paraId="23021A3C" w14:textId="77777777" w:rsidR="003D5F20" w:rsidRPr="003D5F20" w:rsidRDefault="003D5F20" w:rsidP="003D5F20">
            <w:pPr>
              <w:spacing w:after="160" w:line="0" w:lineRule="atLeast"/>
              <w:ind w:left="120"/>
              <w:jc w:val="center"/>
              <w:rPr>
                <w:rFonts w:asciiTheme="majorHAnsi" w:hAnsiTheme="majorHAnsi" w:cstheme="majorHAnsi"/>
              </w:rPr>
            </w:pPr>
            <w:r w:rsidRPr="003D5F20">
              <w:rPr>
                <w:rFonts w:asciiTheme="majorHAnsi" w:hAnsiTheme="majorHAnsi" w:cstheme="majorHAnsi"/>
              </w:rPr>
              <w:t>#1</w:t>
            </w:r>
          </w:p>
        </w:tc>
        <w:tc>
          <w:tcPr>
            <w:tcW w:w="11628" w:type="dxa"/>
            <w:vAlign w:val="center"/>
          </w:tcPr>
          <w:p w14:paraId="22B53662" w14:textId="0B606AB9" w:rsidR="003D5F20" w:rsidRPr="003D5F20" w:rsidRDefault="00621189" w:rsidP="00003C50">
            <w:pPr>
              <w:spacing w:after="160" w:line="0" w:lineRule="atLeast"/>
              <w:jc w:val="lowKashida"/>
              <w:rPr>
                <w:rFonts w:asciiTheme="majorHAnsi" w:hAnsiTheme="majorHAnsi" w:cstheme="majorHAnsi"/>
                <w:lang w:val="en-US"/>
              </w:rPr>
            </w:pPr>
            <w:r w:rsidRPr="00621189">
              <w:rPr>
                <w:rFonts w:asciiTheme="majorHAnsi" w:hAnsiTheme="majorHAnsi" w:cstheme="majorHAnsi"/>
                <w:lang w:val="en-US"/>
              </w:rPr>
              <w:t>(Cinnamon* OR Cinnamomum* OR “cinnamomum cassia” OR “cinnamomum zeylanicum” OR “cinnamomum aromaticum” OR (Cinnamomum NEXT camphora*) OR cinnamo* OR cinnamaldehyde OR “Cinnamomum Verum” OR “true cinnamon” OR “Lankan cinnamon” OR “cinnamon cassia” OR (Chinese NEXT cinnamon*) OR “cinnamon extract” OR “cinnamon Bark” OR cinnamic OR Cinnamomum OR true cinnamon OR “Ceylon cinnamon” OR Darchini OR “cinnamic aldehyde”):ti,ab,kw</w:t>
            </w:r>
          </w:p>
        </w:tc>
        <w:tc>
          <w:tcPr>
            <w:tcW w:w="1417" w:type="dxa"/>
            <w:vAlign w:val="center"/>
          </w:tcPr>
          <w:p w14:paraId="1CF40520" w14:textId="41887CE7" w:rsidR="003D5F20" w:rsidRPr="003D5F20" w:rsidRDefault="00621189" w:rsidP="003D5F20">
            <w:pPr>
              <w:spacing w:after="160" w:line="0" w:lineRule="atLeast"/>
              <w:ind w:left="120"/>
              <w:jc w:val="center"/>
              <w:rPr>
                <w:rFonts w:asciiTheme="majorHAnsi" w:hAnsiTheme="majorHAnsi" w:cstheme="majorHAnsi"/>
              </w:rPr>
            </w:pPr>
            <w:r>
              <w:rPr>
                <w:rFonts w:asciiTheme="majorHAnsi" w:hAnsiTheme="majorHAnsi" w:cstheme="majorHAnsi"/>
              </w:rPr>
              <w:t>790</w:t>
            </w:r>
          </w:p>
        </w:tc>
      </w:tr>
    </w:tbl>
    <w:p w14:paraId="2AFB7FAD" w14:textId="77777777" w:rsidR="003D5F20" w:rsidRPr="003D5F20" w:rsidRDefault="003D5F20" w:rsidP="003D5F20">
      <w:pPr>
        <w:tabs>
          <w:tab w:val="left" w:pos="6465"/>
        </w:tabs>
        <w:rPr>
          <w:rFonts w:cstheme="majorHAnsi"/>
          <w:sz w:val="24"/>
          <w:szCs w:val="24"/>
        </w:rPr>
      </w:pPr>
    </w:p>
    <w:p w14:paraId="0D5DCBF2" w14:textId="77777777" w:rsidR="003D5F20" w:rsidRPr="003D5F20" w:rsidRDefault="003D5F20" w:rsidP="003D5F20">
      <w:pPr>
        <w:tabs>
          <w:tab w:val="left" w:pos="6465"/>
        </w:tabs>
        <w:rPr>
          <w:rFonts w:cstheme="majorHAnsi"/>
          <w:sz w:val="24"/>
          <w:szCs w:val="24"/>
        </w:rPr>
      </w:pPr>
    </w:p>
    <w:p w14:paraId="2F464AF1" w14:textId="75A80D54" w:rsidR="00064350" w:rsidRPr="00346BF7" w:rsidRDefault="00064350" w:rsidP="00346BF7">
      <w:pPr>
        <w:rPr>
          <w:rFonts w:asciiTheme="majorHAnsi" w:eastAsiaTheme="majorEastAsia" w:hAnsiTheme="majorHAnsi" w:cstheme="majorHAnsi"/>
          <w:color w:val="2F5496" w:themeColor="accent1" w:themeShade="BF"/>
          <w:sz w:val="24"/>
          <w:szCs w:val="24"/>
        </w:rPr>
      </w:pPr>
      <w:bookmarkStart w:id="4" w:name="_Toc144980618"/>
    </w:p>
    <w:p w14:paraId="760EC947" w14:textId="77777777" w:rsidR="00064350" w:rsidRDefault="00064350" w:rsidP="00865F3B">
      <w:pPr>
        <w:tabs>
          <w:tab w:val="left" w:pos="6465"/>
        </w:tabs>
        <w:rPr>
          <w:rFonts w:cstheme="majorHAnsi"/>
          <w:sz w:val="24"/>
          <w:szCs w:val="24"/>
        </w:rPr>
      </w:pPr>
    </w:p>
    <w:tbl>
      <w:tblPr>
        <w:tblStyle w:val="TableGridLight1"/>
        <w:tblpPr w:leftFromText="180" w:rightFromText="180" w:vertAnchor="page" w:horzAnchor="page" w:tblpX="3547" w:tblpY="1821"/>
        <w:tblW w:w="0" w:type="auto"/>
        <w:tblLook w:val="04A0" w:firstRow="1" w:lastRow="0" w:firstColumn="1" w:lastColumn="0" w:noHBand="0" w:noVBand="1"/>
      </w:tblPr>
      <w:tblGrid>
        <w:gridCol w:w="4430"/>
        <w:gridCol w:w="4431"/>
      </w:tblGrid>
      <w:tr w:rsidR="00ED78C8" w:rsidRPr="00FC4259" w14:paraId="3B29B5AA" w14:textId="77777777" w:rsidTr="00ED78C8">
        <w:trPr>
          <w:trHeight w:val="1344"/>
        </w:trPr>
        <w:tc>
          <w:tcPr>
            <w:tcW w:w="8861" w:type="dxa"/>
            <w:gridSpan w:val="2"/>
            <w:tcBorders>
              <w:top w:val="single" w:sz="4" w:space="0" w:color="FFFFFF"/>
              <w:left w:val="single" w:sz="4" w:space="0" w:color="FFFFFF"/>
              <w:right w:val="single" w:sz="4" w:space="0" w:color="FFFFFF"/>
            </w:tcBorders>
            <w:vAlign w:val="center"/>
          </w:tcPr>
          <w:p w14:paraId="11A9D3A9" w14:textId="4296F0D9" w:rsidR="00ED78C8" w:rsidRPr="001C72FB" w:rsidRDefault="00ED78C8" w:rsidP="00ED78C8">
            <w:pPr>
              <w:pStyle w:val="Heading1"/>
              <w:outlineLvl w:val="0"/>
              <w:rPr>
                <w:rFonts w:cstheme="majorHAnsi"/>
                <w:b/>
                <w:bCs/>
                <w:color w:val="auto"/>
                <w:sz w:val="24"/>
                <w:szCs w:val="24"/>
              </w:rPr>
            </w:pPr>
            <w:bookmarkStart w:id="5" w:name="_Toc151241567"/>
            <w:r w:rsidRPr="001C72FB">
              <w:rPr>
                <w:rFonts w:cstheme="majorHAnsi"/>
                <w:b/>
                <w:bCs/>
                <w:color w:val="auto"/>
                <w:sz w:val="24"/>
                <w:szCs w:val="24"/>
              </w:rPr>
              <w:lastRenderedPageBreak/>
              <w:t xml:space="preserve">Supplementary Table </w:t>
            </w:r>
            <w:r>
              <w:rPr>
                <w:rFonts w:cstheme="majorHAnsi"/>
                <w:b/>
                <w:bCs/>
                <w:color w:val="auto"/>
                <w:sz w:val="24"/>
                <w:szCs w:val="24"/>
              </w:rPr>
              <w:t>2</w:t>
            </w:r>
            <w:r w:rsidRPr="001C72FB">
              <w:rPr>
                <w:rFonts w:cstheme="majorHAnsi"/>
                <w:b/>
                <w:bCs/>
                <w:color w:val="auto"/>
                <w:sz w:val="24"/>
                <w:szCs w:val="24"/>
              </w:rPr>
              <w:t xml:space="preserve">. </w:t>
            </w:r>
            <w:r w:rsidRPr="00ED78C8">
              <w:rPr>
                <w:rStyle w:val="Heading1Char"/>
                <w:rFonts w:cstheme="majorHAnsi"/>
                <w:color w:val="auto"/>
                <w:sz w:val="24"/>
                <w:szCs w:val="24"/>
              </w:rPr>
              <w:t>A summary of excluded articles after full text review</w:t>
            </w:r>
            <w:r w:rsidRPr="001C72FB">
              <w:rPr>
                <w:rFonts w:cstheme="majorHAnsi"/>
                <w:b/>
                <w:bCs/>
                <w:color w:val="auto"/>
                <w:sz w:val="24"/>
                <w:szCs w:val="24"/>
              </w:rPr>
              <w:t xml:space="preserve">  </w:t>
            </w:r>
            <w:bookmarkEnd w:id="5"/>
          </w:p>
        </w:tc>
      </w:tr>
      <w:tr w:rsidR="00ED78C8" w:rsidRPr="00FC4259" w14:paraId="27A16E0C" w14:textId="77777777" w:rsidTr="00ED78C8">
        <w:trPr>
          <w:trHeight w:val="418"/>
        </w:trPr>
        <w:tc>
          <w:tcPr>
            <w:tcW w:w="4430" w:type="dxa"/>
            <w:shd w:val="clear" w:color="auto" w:fill="E7E6E6" w:themeFill="background2"/>
          </w:tcPr>
          <w:p w14:paraId="4A2B083C" w14:textId="77777777" w:rsidR="00ED78C8" w:rsidRPr="00ED78C8" w:rsidRDefault="00ED78C8" w:rsidP="00ED78C8">
            <w:pPr>
              <w:rPr>
                <w:rFonts w:asciiTheme="majorHAnsi" w:hAnsiTheme="majorHAnsi" w:cstheme="majorHAnsi"/>
                <w:b/>
                <w:bCs/>
              </w:rPr>
            </w:pPr>
            <w:r w:rsidRPr="00ED78C8">
              <w:rPr>
                <w:rFonts w:asciiTheme="majorHAnsi" w:hAnsiTheme="majorHAnsi" w:cstheme="majorHAnsi"/>
                <w:b/>
                <w:bCs/>
              </w:rPr>
              <w:t>Author, Year (Ref.)</w:t>
            </w:r>
          </w:p>
        </w:tc>
        <w:tc>
          <w:tcPr>
            <w:tcW w:w="4431" w:type="dxa"/>
            <w:shd w:val="clear" w:color="auto" w:fill="E7E6E6" w:themeFill="background2"/>
          </w:tcPr>
          <w:p w14:paraId="6FE7B897" w14:textId="77777777" w:rsidR="00ED78C8" w:rsidRPr="00ED78C8" w:rsidRDefault="00ED78C8" w:rsidP="00ED78C8">
            <w:pPr>
              <w:rPr>
                <w:rFonts w:asciiTheme="majorHAnsi" w:hAnsiTheme="majorHAnsi" w:cstheme="majorHAnsi"/>
                <w:b/>
                <w:bCs/>
              </w:rPr>
            </w:pPr>
            <w:r w:rsidRPr="00ED78C8">
              <w:rPr>
                <w:rFonts w:asciiTheme="majorHAnsi" w:hAnsiTheme="majorHAnsi" w:cstheme="majorHAnsi"/>
                <w:b/>
                <w:bCs/>
              </w:rPr>
              <w:t>Reason</w:t>
            </w:r>
          </w:p>
        </w:tc>
      </w:tr>
      <w:tr w:rsidR="009D2805" w:rsidRPr="00FC4259" w14:paraId="5973433C" w14:textId="77777777" w:rsidTr="00ED78C8">
        <w:trPr>
          <w:trHeight w:val="441"/>
        </w:trPr>
        <w:tc>
          <w:tcPr>
            <w:tcW w:w="4430" w:type="dxa"/>
          </w:tcPr>
          <w:p w14:paraId="77077921" w14:textId="14C443A8" w:rsidR="009D2805" w:rsidRPr="008A025D" w:rsidRDefault="009D2805" w:rsidP="009D2805">
            <w:pPr>
              <w:rPr>
                <w:rFonts w:asciiTheme="majorHAnsi" w:hAnsiTheme="majorHAnsi" w:cstheme="majorHAnsi"/>
              </w:rPr>
            </w:pPr>
            <w:r w:rsidRPr="000C00D0">
              <w:rPr>
                <w:rFonts w:asciiTheme="majorHAnsi" w:hAnsiTheme="majorHAnsi" w:cstheme="majorHAnsi"/>
                <w:lang w:val="en-US"/>
              </w:rPr>
              <w:t>Altschuler, 2007</w:t>
            </w:r>
            <w:r w:rsidRPr="000C00D0">
              <w:rPr>
                <w:rFonts w:asciiTheme="majorHAnsi" w:hAnsiTheme="majorHAnsi" w:cstheme="majorHAnsi"/>
                <w:lang w:val="en-US" w:bidi="fa-IR"/>
              </w:rPr>
              <w:t xml:space="preserve"> </w:t>
            </w:r>
            <w:r w:rsidRPr="000C00D0">
              <w:rPr>
                <w:rFonts w:asciiTheme="majorHAnsi" w:hAnsiTheme="majorHAnsi" w:cstheme="majorHAnsi"/>
                <w:lang w:val="en-US" w:bidi="fa-IR"/>
              </w:rPr>
              <w:fldChar w:fldCharType="begin"/>
            </w:r>
            <w:r w:rsidRPr="000C00D0">
              <w:rPr>
                <w:rFonts w:asciiTheme="majorHAnsi" w:hAnsiTheme="majorHAnsi" w:cstheme="majorHAnsi"/>
                <w:lang w:val="en-US" w:bidi="fa-IR"/>
              </w:rPr>
              <w:instrText xml:space="preserve"> ADDIN EN.CITE &lt;EndNote&gt;&lt;Cite&gt;&lt;Author&gt;Altschuler&lt;/Author&gt;&lt;Year&gt;2007&lt;/Year&gt;&lt;RecNum&gt;21&lt;/RecNum&gt;&lt;DisplayText&gt;(1)&lt;/DisplayText&gt;&lt;record&gt;&lt;rec-number&gt;21&lt;/rec-number&gt;&lt;foreign-keys&gt;&lt;key app="EN" db-id="2vv9wa0ztrx0fiep5e1ptrtmpw020t959asd" timestamp="1705355431"&gt;21&lt;/key&gt;&lt;/foreign-keys&gt;&lt;ref-type name="Journal Article"&gt;17&lt;/ref-type&gt;&lt;contributors&gt;&lt;authors&gt;&lt;author&gt;Altschuler, Justin A&lt;/author&gt;&lt;author&gt;Casella, Samuel J&lt;/author&gt;&lt;author&gt;MacKenzie, Todd A&lt;/author&gt;&lt;author&gt;Curtis, Kevin M&lt;/author&gt;&lt;/authors&gt;&lt;/contributors&gt;&lt;titles&gt;&lt;title&gt;The effect of cinnamon on A1C among adolescents with type 1 diabetes&lt;/title&gt;&lt;secondary-title&gt;Diabetes care&lt;/secondary-title&gt;&lt;/titles&gt;&lt;periodical&gt;&lt;full-title&gt;Diabetes care&lt;/full-title&gt;&lt;/periodical&gt;&lt;pages&gt;813-816&lt;/pages&gt;&lt;volume&gt;30&lt;/volume&gt;&lt;number&gt;4&lt;/number&gt;&lt;dates&gt;&lt;year&gt;2007&lt;/year&gt;&lt;/dates&gt;&lt;isbn&gt;0149-5992&lt;/isbn&gt;&lt;urls&gt;&lt;/urls&gt;&lt;/record&gt;&lt;/Cite&gt;&lt;/EndNote&gt;</w:instrText>
            </w:r>
            <w:r w:rsidRPr="000C00D0">
              <w:rPr>
                <w:rFonts w:asciiTheme="majorHAnsi" w:hAnsiTheme="majorHAnsi" w:cstheme="majorHAnsi"/>
                <w:lang w:val="en-US" w:bidi="fa-IR"/>
              </w:rPr>
              <w:fldChar w:fldCharType="separate"/>
            </w:r>
            <w:r w:rsidRPr="000C00D0">
              <w:rPr>
                <w:rFonts w:asciiTheme="majorHAnsi" w:hAnsiTheme="majorHAnsi" w:cstheme="majorHAnsi"/>
                <w:noProof/>
                <w:lang w:val="en-US" w:bidi="fa-IR"/>
              </w:rPr>
              <w:t>(1)</w:t>
            </w:r>
            <w:r w:rsidRPr="000C00D0">
              <w:rPr>
                <w:rFonts w:asciiTheme="majorHAnsi" w:hAnsiTheme="majorHAnsi" w:cstheme="majorHAnsi"/>
                <w:lang w:val="en-US" w:bidi="fa-IR"/>
              </w:rPr>
              <w:fldChar w:fldCharType="end"/>
            </w:r>
          </w:p>
        </w:tc>
        <w:tc>
          <w:tcPr>
            <w:tcW w:w="4431" w:type="dxa"/>
          </w:tcPr>
          <w:p w14:paraId="74BEDEB9" w14:textId="7C9474FC" w:rsidR="009D2805" w:rsidRPr="00FC4259" w:rsidRDefault="00415CF9" w:rsidP="009D2805">
            <w:pPr>
              <w:rPr>
                <w:rFonts w:asciiTheme="majorHAnsi" w:hAnsiTheme="majorHAnsi" w:cstheme="majorHAnsi"/>
              </w:rPr>
            </w:pPr>
            <w:r w:rsidRPr="00415CF9">
              <w:rPr>
                <w:rFonts w:asciiTheme="majorHAnsi" w:hAnsiTheme="majorHAnsi" w:cstheme="majorHAnsi"/>
                <w:lang w:val="en-US"/>
              </w:rPr>
              <w:t>Relevance to Research Scope</w:t>
            </w:r>
          </w:p>
        </w:tc>
      </w:tr>
      <w:tr w:rsidR="009D2805" w:rsidRPr="00FC4259" w14:paraId="6515B254" w14:textId="77777777" w:rsidTr="00ED78C8">
        <w:trPr>
          <w:trHeight w:val="441"/>
        </w:trPr>
        <w:tc>
          <w:tcPr>
            <w:tcW w:w="4430" w:type="dxa"/>
          </w:tcPr>
          <w:p w14:paraId="53986FE1" w14:textId="34000E44" w:rsidR="009D2805" w:rsidRPr="008A025D" w:rsidRDefault="009D2805" w:rsidP="007A4862">
            <w:pPr>
              <w:rPr>
                <w:rFonts w:asciiTheme="majorHAnsi" w:hAnsiTheme="majorHAnsi" w:cstheme="majorHAnsi"/>
              </w:rPr>
            </w:pPr>
            <w:r w:rsidRPr="000C00D0">
              <w:rPr>
                <w:rFonts w:asciiTheme="majorHAnsi" w:hAnsiTheme="majorHAnsi" w:cstheme="majorHAnsi"/>
                <w:sz w:val="20"/>
                <w:szCs w:val="20"/>
                <w:lang w:val="en-US" w:bidi="fa-IR"/>
              </w:rPr>
              <w:t>Hlebowicz, 2007</w:t>
            </w:r>
            <w:r w:rsidRPr="000C00D0">
              <w:rPr>
                <w:rFonts w:asciiTheme="majorHAnsi" w:hAnsiTheme="majorHAnsi" w:cstheme="majorHAnsi"/>
                <w:lang w:val="en-US"/>
              </w:rPr>
              <w:t xml:space="preserve"> </w:t>
            </w:r>
            <w:r w:rsidRPr="000C00D0">
              <w:rPr>
                <w:rFonts w:asciiTheme="majorHAnsi" w:hAnsiTheme="majorHAnsi" w:cstheme="majorHAnsi"/>
                <w:lang w:val="en-US"/>
              </w:rPr>
              <w:fldChar w:fldCharType="begin"/>
            </w:r>
            <w:r w:rsidR="007A4862">
              <w:rPr>
                <w:rFonts w:asciiTheme="majorHAnsi" w:hAnsiTheme="majorHAnsi" w:cstheme="majorHAnsi"/>
                <w:lang w:val="en-US"/>
              </w:rPr>
              <w:instrText xml:space="preserve"> ADDIN EN.CITE &lt;EndNote&gt;&lt;Cite&gt;&lt;Author&gt;Hlebowicz&lt;/Author&gt;&lt;Year&gt;2007&lt;/Year&gt;&lt;RecNum&gt;1&lt;/RecNum&gt;&lt;DisplayText&gt;(2)&lt;/DisplayText&gt;&lt;record&gt;&lt;rec-number&gt;1&lt;/rec-number&gt;&lt;foreign-keys&gt;&lt;key app="EN" db-id="2vv9wa0ztrx0fiep5e1ptrtmpw020t959asd" timestamp="1701207857"&gt;1&lt;/key&gt;&lt;/foreign-keys&gt;&lt;ref-type name="Journal Article"&gt;17&lt;/ref-type&gt;&lt;contributors&gt;&lt;authors&gt;&lt;author&gt;Hlebowicz, Joanna&lt;/author&gt;&lt;author&gt;Darwiche, Gassan&lt;/author&gt;&lt;author&gt;Björgell, Ola&lt;/author&gt;&lt;author&gt;Almér, Lars-Olof&lt;/author&gt;&lt;/authors&gt;&lt;/contributors&gt;&lt;titles&gt;&lt;title&gt;Effect of cinnamon on postprandial blood glucose, gastric emptying, and satiety in healthy subjects&lt;/title&gt;&lt;secondary-title&gt;The American journal of clinical nutrition&lt;/secondary-title&gt;&lt;/titles&gt;&lt;periodical&gt;&lt;full-title&gt;The American journal of clinical nutrition&lt;/full-title&gt;&lt;/periodical&gt;&lt;pages&gt;1552-1556&lt;/pages&gt;&lt;volume&gt;85&lt;/volume&gt;&lt;number&gt;6&lt;/number&gt;&lt;dates&gt;&lt;year&gt;2007&lt;/year&gt;&lt;/dates&gt;&lt;isbn&gt;0002-9165&lt;/isbn&gt;&lt;urls&gt;&lt;/urls&gt;&lt;/record&gt;&lt;/Cite&gt;&lt;/EndNote&gt;</w:instrText>
            </w:r>
            <w:r w:rsidRPr="000C00D0">
              <w:rPr>
                <w:rFonts w:asciiTheme="majorHAnsi" w:hAnsiTheme="majorHAnsi" w:cstheme="majorHAnsi"/>
                <w:lang w:val="en-US"/>
              </w:rPr>
              <w:fldChar w:fldCharType="separate"/>
            </w:r>
            <w:r w:rsidR="007A4862">
              <w:rPr>
                <w:rFonts w:asciiTheme="majorHAnsi" w:hAnsiTheme="majorHAnsi" w:cstheme="majorHAnsi"/>
                <w:noProof/>
                <w:lang w:val="en-US"/>
              </w:rPr>
              <w:t>(2)</w:t>
            </w:r>
            <w:r w:rsidRPr="000C00D0">
              <w:rPr>
                <w:rFonts w:asciiTheme="majorHAnsi" w:hAnsiTheme="majorHAnsi" w:cstheme="majorHAnsi"/>
                <w:lang w:val="en-US"/>
              </w:rPr>
              <w:fldChar w:fldCharType="end"/>
            </w:r>
          </w:p>
        </w:tc>
        <w:tc>
          <w:tcPr>
            <w:tcW w:w="4431" w:type="dxa"/>
          </w:tcPr>
          <w:p w14:paraId="1A08F7C3" w14:textId="5D7F8C5C" w:rsidR="009D2805" w:rsidRPr="00FC4259" w:rsidRDefault="00B41BC1" w:rsidP="009D2805">
            <w:pPr>
              <w:rPr>
                <w:rFonts w:asciiTheme="majorHAnsi" w:hAnsiTheme="majorHAnsi" w:cstheme="majorHAnsi"/>
              </w:rPr>
            </w:pPr>
            <w:r w:rsidRPr="00B41BC1">
              <w:rPr>
                <w:rFonts w:asciiTheme="majorHAnsi" w:hAnsiTheme="majorHAnsi" w:cstheme="majorHAnsi"/>
                <w:lang w:val="en-US"/>
              </w:rPr>
              <w:t>Quality and Completeness of Data</w:t>
            </w:r>
          </w:p>
        </w:tc>
      </w:tr>
      <w:tr w:rsidR="009D2805" w:rsidRPr="00FC4259" w14:paraId="52E5D5FD" w14:textId="77777777" w:rsidTr="00ED78C8">
        <w:trPr>
          <w:trHeight w:val="418"/>
        </w:trPr>
        <w:tc>
          <w:tcPr>
            <w:tcW w:w="4430" w:type="dxa"/>
          </w:tcPr>
          <w:p w14:paraId="0C672D17" w14:textId="1D6B7153" w:rsidR="009D2805" w:rsidRPr="008A025D" w:rsidRDefault="009D2805" w:rsidP="007A4862">
            <w:pPr>
              <w:rPr>
                <w:rFonts w:asciiTheme="majorHAnsi" w:hAnsiTheme="majorHAnsi" w:cstheme="majorHAnsi"/>
              </w:rPr>
            </w:pPr>
            <w:r w:rsidRPr="000C00D0">
              <w:rPr>
                <w:rFonts w:asciiTheme="majorHAnsi" w:hAnsiTheme="majorHAnsi" w:cstheme="majorHAnsi"/>
                <w:lang w:val="en-US"/>
              </w:rPr>
              <w:t xml:space="preserve"> Solomon, 2007 </w:t>
            </w:r>
            <w:r w:rsidRPr="000C00D0">
              <w:rPr>
                <w:rFonts w:asciiTheme="majorHAnsi" w:hAnsiTheme="majorHAnsi" w:cstheme="majorHAnsi"/>
                <w:lang w:val="en-US"/>
              </w:rPr>
              <w:fldChar w:fldCharType="begin"/>
            </w:r>
            <w:r w:rsidR="007A4862">
              <w:rPr>
                <w:rFonts w:asciiTheme="majorHAnsi" w:hAnsiTheme="majorHAnsi" w:cstheme="majorHAnsi"/>
                <w:lang w:val="en-US"/>
              </w:rPr>
              <w:instrText xml:space="preserve"> ADDIN EN.CITE &lt;EndNote&gt;&lt;Cite&gt;&lt;Author&gt;Solomon&lt;/Author&gt;&lt;Year&gt;2007&lt;/Year&gt;&lt;RecNum&gt;32&lt;/RecNum&gt;&lt;DisplayText&gt;(3)&lt;/DisplayText&gt;&lt;record&gt;&lt;rec-number&gt;32&lt;/rec-number&gt;&lt;foreign-keys&gt;&lt;key app="EN" db-id="2vv9wa0ztrx0fiep5e1ptrtmpw020t959asd" timestamp="1705442403"&gt;32&lt;/key&gt;&lt;/foreign-keys&gt;&lt;ref-type name="Journal Article"&gt;17&lt;/ref-type&gt;&lt;contributors&gt;&lt;authors&gt;&lt;author&gt;Solomon, TPJ&lt;/author&gt;&lt;author&gt;Blannin, AK&lt;/author&gt;&lt;/authors&gt;&lt;/contributors&gt;&lt;titles&gt;&lt;title&gt;Effects of short‐term cinnamon ingestion on in vivo glucose tolerance&lt;/title&gt;&lt;secondary-title&gt;Diabetes, Obesity and Metabolism&lt;/secondary-title&gt;&lt;/titles&gt;&lt;periodical&gt;&lt;full-title&gt;Diabetes, Obesity and Metabolism&lt;/full-title&gt;&lt;/periodical&gt;&lt;pages&gt;895-901&lt;/pages&gt;&lt;volume&gt;9&lt;/volume&gt;&lt;number&gt;6&lt;/number&gt;&lt;dates&gt;&lt;year&gt;2007&lt;/year&gt;&lt;/dates&gt;&lt;isbn&gt;1462-8902&lt;/isbn&gt;&lt;urls&gt;&lt;/urls&gt;&lt;/record&gt;&lt;/Cite&gt;&lt;/EndNote&gt;</w:instrText>
            </w:r>
            <w:r w:rsidRPr="000C00D0">
              <w:rPr>
                <w:rFonts w:asciiTheme="majorHAnsi" w:hAnsiTheme="majorHAnsi" w:cstheme="majorHAnsi"/>
                <w:lang w:val="en-US"/>
              </w:rPr>
              <w:fldChar w:fldCharType="separate"/>
            </w:r>
            <w:r w:rsidR="007A4862">
              <w:rPr>
                <w:rFonts w:asciiTheme="majorHAnsi" w:hAnsiTheme="majorHAnsi" w:cstheme="majorHAnsi"/>
                <w:noProof/>
                <w:lang w:val="en-US"/>
              </w:rPr>
              <w:t>(3)</w:t>
            </w:r>
            <w:r w:rsidRPr="000C00D0">
              <w:rPr>
                <w:rFonts w:asciiTheme="majorHAnsi" w:hAnsiTheme="majorHAnsi" w:cstheme="majorHAnsi"/>
                <w:lang w:val="en-US"/>
              </w:rPr>
              <w:fldChar w:fldCharType="end"/>
            </w:r>
          </w:p>
        </w:tc>
        <w:tc>
          <w:tcPr>
            <w:tcW w:w="4431" w:type="dxa"/>
          </w:tcPr>
          <w:p w14:paraId="6D398666" w14:textId="34E3EFC0" w:rsidR="009D2805" w:rsidRPr="00FC4259" w:rsidRDefault="00B41BC1" w:rsidP="009D2805">
            <w:pPr>
              <w:rPr>
                <w:rFonts w:asciiTheme="majorHAnsi" w:hAnsiTheme="majorHAnsi" w:cstheme="majorHAnsi"/>
              </w:rPr>
            </w:pPr>
            <w:r w:rsidRPr="00B41BC1">
              <w:rPr>
                <w:rFonts w:asciiTheme="majorHAnsi" w:hAnsiTheme="majorHAnsi" w:cstheme="majorHAnsi"/>
                <w:lang w:val="en-US"/>
              </w:rPr>
              <w:t>Quality and Completeness of Data</w:t>
            </w:r>
          </w:p>
        </w:tc>
      </w:tr>
      <w:tr w:rsidR="00FD12D0" w:rsidRPr="00FC4259" w14:paraId="58D8214B" w14:textId="77777777" w:rsidTr="00ED78C8">
        <w:trPr>
          <w:trHeight w:val="418"/>
        </w:trPr>
        <w:tc>
          <w:tcPr>
            <w:tcW w:w="4430" w:type="dxa"/>
          </w:tcPr>
          <w:p w14:paraId="517D3239" w14:textId="2951D371" w:rsidR="00FD12D0" w:rsidRPr="000C00D0" w:rsidRDefault="00FD12D0" w:rsidP="00FD12D0">
            <w:pPr>
              <w:rPr>
                <w:rFonts w:asciiTheme="majorHAnsi" w:hAnsiTheme="majorHAnsi" w:cstheme="majorHAnsi"/>
                <w:lang w:val="en-US"/>
              </w:rPr>
            </w:pPr>
            <w:r w:rsidRPr="00FD12D0">
              <w:rPr>
                <w:rFonts w:asciiTheme="majorHAnsi" w:hAnsiTheme="majorHAnsi" w:cstheme="majorHAnsi"/>
                <w:lang w:val="en-US"/>
              </w:rPr>
              <w:t>Pham</w:t>
            </w:r>
            <w:r>
              <w:rPr>
                <w:rFonts w:asciiTheme="majorHAnsi" w:hAnsiTheme="majorHAnsi" w:cstheme="majorHAnsi"/>
                <w:lang w:val="en-US"/>
              </w:rPr>
              <w:t>, 2007</w:t>
            </w:r>
            <w:r>
              <w:rPr>
                <w:rFonts w:asciiTheme="majorHAnsi" w:hAnsiTheme="majorHAnsi" w:cstheme="majorHAnsi"/>
                <w:lang w:val="en-US"/>
              </w:rPr>
              <w:fldChar w:fldCharType="begin"/>
            </w:r>
            <w:r>
              <w:rPr>
                <w:rFonts w:asciiTheme="majorHAnsi" w:hAnsiTheme="majorHAnsi" w:cstheme="majorHAnsi"/>
                <w:lang w:val="en-US"/>
              </w:rPr>
              <w:instrText xml:space="preserve"> ADDIN EN.CITE &lt;EndNote&gt;&lt;Cite&gt;&lt;Author&gt;Pham&lt;/Author&gt;&lt;Year&gt;2007&lt;/Year&gt;&lt;RecNum&gt;13&lt;/RecNum&gt;&lt;DisplayText&gt;(4)&lt;/DisplayText&gt;&lt;record&gt;&lt;rec-number&gt;13&lt;/rec-number&gt;&lt;foreign-keys&gt;&lt;key app="EN" db-id="0rt9vvfef2fad7e9de9v2fxwztfsvffwrrae" timestamp="1722971984"&gt;13&lt;/key&gt;&lt;/foreign-keys&gt;&lt;ref-type name="Journal Article"&gt;17&lt;/ref-type&gt;&lt;contributors&gt;&lt;authors&gt;&lt;author&gt;Pham, A. Q.&lt;/author&gt;&lt;author&gt;Kourlas, H.&lt;/author&gt;&lt;author&gt;Pham, D. Q.&lt;/author&gt;&lt;/authors&gt;&lt;/contributors&gt;&lt;auth-address&gt;School of Pharmacy, University of California, San Francisco, California, USA.&lt;/auth-address&gt;&lt;titles&gt;&lt;title&gt;Cinnamon supplementation in patients with type 2 diabetes mellitus&lt;/title&gt;&lt;secondary-title&gt;Pharmacotherapy&lt;/secondary-title&gt;&lt;/titles&gt;&lt;periodical&gt;&lt;full-title&gt;Pharmacotherapy&lt;/full-title&gt;&lt;/periodical&gt;&lt;pages&gt;595-9&lt;/pages&gt;&lt;volume&gt;27&lt;/volume&gt;&lt;number&gt;4&lt;/number&gt;&lt;keywords&gt;&lt;keyword&gt;Blood Glucose/metabolism&lt;/keyword&gt;&lt;keyword&gt;Cinnamomum zeylanicum/*chemistry&lt;/keyword&gt;&lt;keyword&gt;Diabetes Mellitus, Type 2/blood/*drug therapy&lt;/keyword&gt;&lt;keyword&gt;*Dietary Supplements&lt;/keyword&gt;&lt;keyword&gt;Glycated Hemoglobin/metabolism&lt;/keyword&gt;&lt;keyword&gt;Humans&lt;/keyword&gt;&lt;keyword&gt;Plant Extracts/administration &amp;amp; dosage/*therapeutic use&lt;/keyword&gt;&lt;keyword&gt;Treatment Outcome&lt;/keyword&gt;&lt;/keywords&gt;&lt;dates&gt;&lt;year&gt;2007&lt;/year&gt;&lt;pub-dates&gt;&lt;date&gt;Apr&lt;/date&gt;&lt;/pub-dates&gt;&lt;/dates&gt;&lt;isbn&gt;0277-0008 (Print)&amp;#xD;0277-0008&lt;/isbn&gt;&lt;accession-num&gt;17381386&lt;/accession-num&gt;&lt;urls&gt;&lt;/urls&gt;&lt;electronic-resource-num&gt;10.1592/phco.27.4.595&lt;/electronic-resource-num&gt;&lt;remote-database-provider&gt;NLM&lt;/remote-database-provider&gt;&lt;language&gt;eng&lt;/language&gt;&lt;/record&gt;&lt;/Cite&gt;&lt;/EndNote&gt;</w:instrText>
            </w:r>
            <w:r>
              <w:rPr>
                <w:rFonts w:asciiTheme="majorHAnsi" w:hAnsiTheme="majorHAnsi" w:cstheme="majorHAnsi"/>
                <w:lang w:val="en-US"/>
              </w:rPr>
              <w:fldChar w:fldCharType="separate"/>
            </w:r>
            <w:r>
              <w:rPr>
                <w:rFonts w:asciiTheme="majorHAnsi" w:hAnsiTheme="majorHAnsi" w:cstheme="majorHAnsi"/>
                <w:noProof/>
                <w:lang w:val="en-US"/>
              </w:rPr>
              <w:t>(4)</w:t>
            </w:r>
            <w:r>
              <w:rPr>
                <w:rFonts w:asciiTheme="majorHAnsi" w:hAnsiTheme="majorHAnsi" w:cstheme="majorHAnsi"/>
                <w:lang w:val="en-US"/>
              </w:rPr>
              <w:fldChar w:fldCharType="end"/>
            </w:r>
          </w:p>
        </w:tc>
        <w:tc>
          <w:tcPr>
            <w:tcW w:w="4431" w:type="dxa"/>
          </w:tcPr>
          <w:p w14:paraId="4AFCA1CD" w14:textId="7F98F5F8" w:rsidR="00FD12D0" w:rsidRPr="000C00D0" w:rsidRDefault="00EE12BB" w:rsidP="009D2805">
            <w:pPr>
              <w:rPr>
                <w:rFonts w:asciiTheme="majorHAnsi" w:hAnsiTheme="majorHAnsi" w:cstheme="majorHAnsi"/>
                <w:lang w:val="en-US"/>
              </w:rPr>
            </w:pPr>
            <w:r w:rsidRPr="00EE12BB">
              <w:rPr>
                <w:rFonts w:asciiTheme="majorHAnsi" w:hAnsiTheme="majorHAnsi" w:cstheme="majorHAnsi"/>
                <w:lang w:val="en-US"/>
              </w:rPr>
              <w:t>Relevance to Research Scope</w:t>
            </w:r>
          </w:p>
        </w:tc>
      </w:tr>
      <w:tr w:rsidR="009D2805" w:rsidRPr="00FC4259" w14:paraId="3727EFC1" w14:textId="77777777" w:rsidTr="00ED78C8">
        <w:trPr>
          <w:trHeight w:val="441"/>
        </w:trPr>
        <w:tc>
          <w:tcPr>
            <w:tcW w:w="4430" w:type="dxa"/>
          </w:tcPr>
          <w:p w14:paraId="564F2A25" w14:textId="2A2719DD" w:rsidR="009D2805" w:rsidRPr="008A025D" w:rsidRDefault="009D2805" w:rsidP="00FD12D0">
            <w:pPr>
              <w:rPr>
                <w:rFonts w:asciiTheme="majorHAnsi" w:hAnsiTheme="majorHAnsi" w:cstheme="majorHAnsi"/>
              </w:rPr>
            </w:pPr>
            <w:r w:rsidRPr="000C00D0">
              <w:rPr>
                <w:rFonts w:asciiTheme="majorHAnsi" w:hAnsiTheme="majorHAnsi" w:cstheme="majorHAnsi"/>
                <w:lang w:val="en-US"/>
              </w:rPr>
              <w:t xml:space="preserve">Wang, 2007 </w:t>
            </w:r>
            <w:r w:rsidRPr="000C00D0">
              <w:rPr>
                <w:rFonts w:asciiTheme="majorHAnsi" w:hAnsiTheme="majorHAnsi" w:cstheme="majorHAnsi"/>
                <w:lang w:val="en-US"/>
              </w:rPr>
              <w:fldChar w:fldCharType="begin"/>
            </w:r>
            <w:r w:rsidR="00FD12D0">
              <w:rPr>
                <w:rFonts w:asciiTheme="majorHAnsi" w:hAnsiTheme="majorHAnsi" w:cstheme="majorHAnsi"/>
                <w:lang w:val="en-US"/>
              </w:rPr>
              <w:instrText xml:space="preserve"> ADDIN EN.CITE &lt;EndNote&gt;&lt;Cite&gt;&lt;Author&gt;Wang&lt;/Author&gt;&lt;Year&gt;2007&lt;/Year&gt;&lt;RecNum&gt;18&lt;/RecNum&gt;&lt;DisplayText&gt;(5)&lt;/DisplayText&gt;&lt;record&gt;&lt;rec-number&gt;18&lt;/rec-number&gt;&lt;foreign-keys&gt;&lt;key app="EN" db-id="2vv9wa0ztrx0fiep5e1ptrtmpw020t959asd" timestamp="1702670216"&gt;18&lt;/key&gt;&lt;/foreign-keys&gt;&lt;ref-type name="Journal Article"&gt;17&lt;/ref-type&gt;&lt;contributors&gt;&lt;authors&gt;&lt;author&gt;Wang, Jeff G&lt;/author&gt;&lt;author&gt;Anderson, Richard A&lt;/author&gt;&lt;author&gt;Graham III, George M&lt;/author&gt;&lt;author&gt;Chu, Micheline C&lt;/author&gt;&lt;author&gt;Sauer, Mark V&lt;/author&gt;&lt;author&gt;Guarnaccia, Michael M&lt;/author&gt;&lt;author&gt;Lobo, Rogerio A&lt;/author&gt;&lt;/authors&gt;&lt;/contributors&gt;&lt;titles&gt;&lt;title&gt;The effect of cinnamon extract on insulin resistance parameters in polycystic ovary syndrome: a pilot study&lt;/title&gt;&lt;secondary-title&gt;Fertility and sterility&lt;/secondary-title&gt;&lt;/titles&gt;&lt;periodical&gt;&lt;full-title&gt;Fertility and Sterility&lt;/full-title&gt;&lt;/periodical&gt;&lt;pages&gt;240-243&lt;/pages&gt;&lt;volume&gt;88&lt;/volume&gt;&lt;number&gt;1&lt;/number&gt;&lt;dates&gt;&lt;year&gt;2007&lt;/year&gt;&lt;/dates&gt;&lt;isbn&gt;0015-0282&lt;/isbn&gt;&lt;urls&gt;&lt;/urls&gt;&lt;/record&gt;&lt;/Cite&gt;&lt;/EndNote&gt;</w:instrText>
            </w:r>
            <w:r w:rsidRPr="000C00D0">
              <w:rPr>
                <w:rFonts w:asciiTheme="majorHAnsi" w:hAnsiTheme="majorHAnsi" w:cstheme="majorHAnsi"/>
                <w:lang w:val="en-US"/>
              </w:rPr>
              <w:fldChar w:fldCharType="separate"/>
            </w:r>
            <w:r w:rsidR="00FD12D0">
              <w:rPr>
                <w:rFonts w:asciiTheme="majorHAnsi" w:hAnsiTheme="majorHAnsi" w:cstheme="majorHAnsi"/>
                <w:noProof/>
                <w:lang w:val="en-US"/>
              </w:rPr>
              <w:t>(5)</w:t>
            </w:r>
            <w:r w:rsidRPr="000C00D0">
              <w:rPr>
                <w:rFonts w:asciiTheme="majorHAnsi" w:hAnsiTheme="majorHAnsi" w:cstheme="majorHAnsi"/>
                <w:lang w:val="en-US"/>
              </w:rPr>
              <w:fldChar w:fldCharType="end"/>
            </w:r>
          </w:p>
        </w:tc>
        <w:tc>
          <w:tcPr>
            <w:tcW w:w="4431" w:type="dxa"/>
          </w:tcPr>
          <w:p w14:paraId="3610A21C" w14:textId="11078956" w:rsidR="009D2805" w:rsidRPr="00FC4259" w:rsidRDefault="00B41BC1" w:rsidP="009D2805">
            <w:pPr>
              <w:rPr>
                <w:rFonts w:asciiTheme="majorHAnsi" w:hAnsiTheme="majorHAnsi" w:cstheme="majorHAnsi"/>
              </w:rPr>
            </w:pPr>
            <w:r w:rsidRPr="00B41BC1">
              <w:rPr>
                <w:rFonts w:asciiTheme="majorHAnsi" w:hAnsiTheme="majorHAnsi" w:cstheme="majorHAnsi"/>
                <w:lang w:val="en-US"/>
              </w:rPr>
              <w:t>Quality and Completeness of Data</w:t>
            </w:r>
          </w:p>
        </w:tc>
      </w:tr>
      <w:tr w:rsidR="009D2805" w:rsidRPr="00FC4259" w14:paraId="7AE0CC04" w14:textId="77777777" w:rsidTr="00ED78C8">
        <w:trPr>
          <w:trHeight w:val="418"/>
        </w:trPr>
        <w:tc>
          <w:tcPr>
            <w:tcW w:w="4430" w:type="dxa"/>
          </w:tcPr>
          <w:p w14:paraId="122581F4" w14:textId="01FEECCB" w:rsidR="009D2805" w:rsidRPr="008A025D" w:rsidRDefault="009D2805" w:rsidP="00FD12D0">
            <w:pPr>
              <w:rPr>
                <w:rFonts w:asciiTheme="majorHAnsi" w:hAnsiTheme="majorHAnsi" w:cstheme="majorHAnsi"/>
              </w:rPr>
            </w:pPr>
            <w:r w:rsidRPr="000C00D0">
              <w:rPr>
                <w:rFonts w:asciiTheme="majorHAnsi" w:hAnsiTheme="majorHAnsi" w:cstheme="majorHAnsi"/>
                <w:lang w:val="en-US"/>
              </w:rPr>
              <w:t xml:space="preserve">Tang, 2008 </w:t>
            </w:r>
            <w:r w:rsidRPr="000C00D0">
              <w:rPr>
                <w:rFonts w:asciiTheme="majorHAnsi" w:hAnsiTheme="majorHAnsi" w:cstheme="majorHAnsi"/>
                <w:lang w:val="en-US"/>
              </w:rPr>
              <w:fldChar w:fldCharType="begin"/>
            </w:r>
            <w:r w:rsidR="00FD12D0">
              <w:rPr>
                <w:rFonts w:asciiTheme="majorHAnsi" w:hAnsiTheme="majorHAnsi" w:cstheme="majorHAnsi"/>
                <w:lang w:val="en-US"/>
              </w:rPr>
              <w:instrText xml:space="preserve"> ADDIN EN.CITE &lt;EndNote&gt;&lt;Cite&gt;&lt;Author&gt;Tang&lt;/Author&gt;&lt;Year&gt;2008&lt;/Year&gt;&lt;RecNum&gt;20&lt;/RecNum&gt;&lt;DisplayText&gt;(6)&lt;/DisplayText&gt;&lt;record&gt;&lt;rec-number&gt;20&lt;/rec-number&gt;&lt;foreign-keys&gt;&lt;key app="EN" db-id="2vv9wa0ztrx0fiep5e1ptrtmpw020t959asd" timestamp="1702671012"&gt;20&lt;/key&gt;&lt;/foreign-keys&gt;&lt;ref-type name="Journal Article"&gt;17&lt;/ref-type&gt;&lt;contributors&gt;&lt;authors&gt;&lt;author&gt;Tang, Minghua&lt;/author&gt;&lt;author&gt;Larson-Meyer, D Enette&lt;/author&gt;&lt;author&gt;Liebman, Michael&lt;/author&gt;&lt;/authors&gt;&lt;/contributors&gt;&lt;titles&gt;&lt;title&gt;Effect of cinnamon and turmeric on urinary oxalate excretion, plasma lipids, and plasma glucose in healthy subjects&lt;/title&gt;&lt;secondary-title&gt;The American journal of clinical nutrition&lt;/secondary-title&gt;&lt;/titles&gt;&lt;periodical&gt;&lt;full-title&gt;The American journal of clinical nutrition&lt;/full-title&gt;&lt;/periodical&gt;&lt;pages&gt;1262-1267&lt;/pages&gt;&lt;volume&gt;87&lt;/volume&gt;&lt;number&gt;5&lt;/number&gt;&lt;dates&gt;&lt;year&gt;2008&lt;/year&gt;&lt;/dates&gt;&lt;isbn&gt;0002-9165&lt;/isbn&gt;&lt;urls&gt;&lt;/urls&gt;&lt;/record&gt;&lt;/Cite&gt;&lt;/EndNote&gt;</w:instrText>
            </w:r>
            <w:r w:rsidRPr="000C00D0">
              <w:rPr>
                <w:rFonts w:asciiTheme="majorHAnsi" w:hAnsiTheme="majorHAnsi" w:cstheme="majorHAnsi"/>
                <w:lang w:val="en-US"/>
              </w:rPr>
              <w:fldChar w:fldCharType="separate"/>
            </w:r>
            <w:r w:rsidR="00FD12D0">
              <w:rPr>
                <w:rFonts w:asciiTheme="majorHAnsi" w:hAnsiTheme="majorHAnsi" w:cstheme="majorHAnsi"/>
                <w:noProof/>
                <w:lang w:val="en-US"/>
              </w:rPr>
              <w:t>(6)</w:t>
            </w:r>
            <w:r w:rsidRPr="000C00D0">
              <w:rPr>
                <w:rFonts w:asciiTheme="majorHAnsi" w:hAnsiTheme="majorHAnsi" w:cstheme="majorHAnsi"/>
                <w:lang w:val="en-US"/>
              </w:rPr>
              <w:fldChar w:fldCharType="end"/>
            </w:r>
          </w:p>
        </w:tc>
        <w:tc>
          <w:tcPr>
            <w:tcW w:w="4431" w:type="dxa"/>
          </w:tcPr>
          <w:p w14:paraId="43F72204" w14:textId="4229A8EE" w:rsidR="009D2805" w:rsidRPr="00FC4259" w:rsidRDefault="00B41BC1" w:rsidP="009D2805">
            <w:pPr>
              <w:rPr>
                <w:rFonts w:asciiTheme="majorHAnsi" w:hAnsiTheme="majorHAnsi" w:cstheme="majorHAnsi"/>
              </w:rPr>
            </w:pPr>
            <w:r w:rsidRPr="00B41BC1">
              <w:rPr>
                <w:rFonts w:asciiTheme="majorHAnsi" w:hAnsiTheme="majorHAnsi" w:cstheme="majorHAnsi"/>
                <w:lang w:val="en-US"/>
              </w:rPr>
              <w:t>Quality and Completeness of Data</w:t>
            </w:r>
          </w:p>
        </w:tc>
      </w:tr>
      <w:tr w:rsidR="009D2805" w:rsidRPr="00FC4259" w14:paraId="18CB1951" w14:textId="77777777" w:rsidTr="00ED78C8">
        <w:trPr>
          <w:trHeight w:val="418"/>
        </w:trPr>
        <w:tc>
          <w:tcPr>
            <w:tcW w:w="4430" w:type="dxa"/>
          </w:tcPr>
          <w:p w14:paraId="38ED328C" w14:textId="7604A287" w:rsidR="009D2805" w:rsidRPr="008A025D" w:rsidRDefault="009D2805" w:rsidP="00FD12D0">
            <w:pPr>
              <w:rPr>
                <w:rFonts w:asciiTheme="majorHAnsi" w:hAnsiTheme="majorHAnsi" w:cstheme="majorHAnsi"/>
              </w:rPr>
            </w:pPr>
            <w:r w:rsidRPr="000C00D0">
              <w:rPr>
                <w:rFonts w:asciiTheme="majorHAnsi" w:hAnsiTheme="majorHAnsi" w:cstheme="majorHAnsi"/>
                <w:lang w:val="en-US"/>
              </w:rPr>
              <w:t>Hlebowicz</w:t>
            </w:r>
            <w:r w:rsidRPr="000C00D0">
              <w:rPr>
                <w:rFonts w:asciiTheme="majorHAnsi" w:hAnsiTheme="majorHAnsi" w:cstheme="majorHAnsi"/>
                <w:lang w:val="en-US" w:bidi="fa-IR"/>
              </w:rPr>
              <w:t xml:space="preserve">, 2009 </w:t>
            </w:r>
            <w:r w:rsidRPr="000C00D0">
              <w:rPr>
                <w:rFonts w:asciiTheme="majorHAnsi" w:hAnsiTheme="majorHAnsi" w:cstheme="majorHAnsi"/>
                <w:lang w:val="en-US" w:bidi="fa-IR"/>
              </w:rPr>
              <w:fldChar w:fldCharType="begin"/>
            </w:r>
            <w:r w:rsidR="00FD12D0">
              <w:rPr>
                <w:rFonts w:asciiTheme="majorHAnsi" w:hAnsiTheme="majorHAnsi" w:cstheme="majorHAnsi"/>
                <w:lang w:val="en-US" w:bidi="fa-IR"/>
              </w:rPr>
              <w:instrText xml:space="preserve"> ADDIN EN.CITE &lt;EndNote&gt;&lt;Cite&gt;&lt;Author&gt;Hlebowicz&lt;/Author&gt;&lt;Year&gt;2009&lt;/Year&gt;&lt;RecNum&gt;5&lt;/RecNum&gt;&lt;DisplayText&gt;(7)&lt;/DisplayText&gt;&lt;record&gt;&lt;rec-number&gt;5&lt;/rec-number&gt;&lt;foreign-keys&gt;&lt;key app="EN" db-id="2vv9wa0ztrx0fiep5e1ptrtmpw020t959asd" timestamp="1701208195"&gt;5&lt;/key&gt;&lt;/foreign-keys&gt;&lt;ref-type name="Journal Article"&gt;17&lt;/ref-type&gt;&lt;contributors&gt;&lt;authors&gt;&lt;author&gt;Hlebowicz, Joanna&lt;/author&gt;&lt;author&gt;Hlebowicz, Anna&lt;/author&gt;&lt;author&gt;Lindstedt, Sandra&lt;/author&gt;&lt;author&gt;Björgell, Ola&lt;/author&gt;&lt;author&gt;Höglund, Peter&lt;/author&gt;&lt;author&gt;Holst, Jens J&lt;/author&gt;&lt;author&gt;Darwiche, Gassan&lt;/author&gt;&lt;author&gt;Almer, Lars-Olof&lt;/author&gt;&lt;/authors&gt;&lt;/contributors&gt;&lt;titles&gt;&lt;title&gt;Effects of 1 and 3 g cinnamon on gastric emptying, satiety, and postprandial blood glucose, insulin, glucose-dependent insulinotropic polypeptide, glucagon-like peptide 1, and ghrelin concentrations in healthy subjects&lt;/title&gt;&lt;secondary-title&gt;The American journal of clinical nutrition&lt;/secondary-title&gt;&lt;/titles&gt;&lt;periodical&gt;&lt;full-title&gt;The American journal of clinical nutrition&lt;/full-title&gt;&lt;/periodical&gt;&lt;pages&gt;815-821&lt;/pages&gt;&lt;volume&gt;89&lt;/volume&gt;&lt;number&gt;3&lt;/number&gt;&lt;dates&gt;&lt;year&gt;2009&lt;/year&gt;&lt;/dates&gt;&lt;isbn&gt;0002-9165&lt;/isbn&gt;&lt;urls&gt;&lt;/urls&gt;&lt;/record&gt;&lt;/Cite&gt;&lt;/EndNote&gt;</w:instrText>
            </w:r>
            <w:r w:rsidRPr="000C00D0">
              <w:rPr>
                <w:rFonts w:asciiTheme="majorHAnsi" w:hAnsiTheme="majorHAnsi" w:cstheme="majorHAnsi"/>
                <w:lang w:val="en-US" w:bidi="fa-IR"/>
              </w:rPr>
              <w:fldChar w:fldCharType="separate"/>
            </w:r>
            <w:r w:rsidR="00FD12D0">
              <w:rPr>
                <w:rFonts w:asciiTheme="majorHAnsi" w:hAnsiTheme="majorHAnsi" w:cstheme="majorHAnsi"/>
                <w:noProof/>
                <w:lang w:val="en-US" w:bidi="fa-IR"/>
              </w:rPr>
              <w:t>(7)</w:t>
            </w:r>
            <w:r w:rsidRPr="000C00D0">
              <w:rPr>
                <w:rFonts w:asciiTheme="majorHAnsi" w:hAnsiTheme="majorHAnsi" w:cstheme="majorHAnsi"/>
                <w:lang w:val="en-US" w:bidi="fa-IR"/>
              </w:rPr>
              <w:fldChar w:fldCharType="end"/>
            </w:r>
          </w:p>
        </w:tc>
        <w:tc>
          <w:tcPr>
            <w:tcW w:w="4431" w:type="dxa"/>
          </w:tcPr>
          <w:p w14:paraId="7EB8F63A" w14:textId="516104BD" w:rsidR="009D2805" w:rsidRPr="00A353E0" w:rsidRDefault="00B41BC1" w:rsidP="009D2805">
            <w:pPr>
              <w:rPr>
                <w:rFonts w:asciiTheme="majorHAnsi" w:hAnsiTheme="majorHAnsi" w:cstheme="majorHAnsi"/>
              </w:rPr>
            </w:pPr>
            <w:r w:rsidRPr="00B41BC1">
              <w:rPr>
                <w:rFonts w:asciiTheme="majorHAnsi" w:hAnsiTheme="majorHAnsi" w:cstheme="majorHAnsi"/>
                <w:lang w:val="en-US"/>
              </w:rPr>
              <w:t>Quality and Completeness of Data</w:t>
            </w:r>
          </w:p>
        </w:tc>
      </w:tr>
      <w:tr w:rsidR="009D2805" w:rsidRPr="00FC4259" w14:paraId="62F74EAD" w14:textId="77777777" w:rsidTr="00ED78C8">
        <w:trPr>
          <w:trHeight w:val="418"/>
        </w:trPr>
        <w:tc>
          <w:tcPr>
            <w:tcW w:w="4430" w:type="dxa"/>
          </w:tcPr>
          <w:p w14:paraId="560ED5FA" w14:textId="28033B16" w:rsidR="009D2805" w:rsidRPr="00FC7EF8" w:rsidRDefault="009D2805" w:rsidP="00FD12D0">
            <w:pPr>
              <w:rPr>
                <w:rFonts w:asciiTheme="majorHAnsi" w:hAnsiTheme="majorHAnsi" w:cstheme="majorHAnsi"/>
              </w:rPr>
            </w:pPr>
            <w:r w:rsidRPr="000C00D0">
              <w:rPr>
                <w:rFonts w:asciiTheme="majorHAnsi" w:hAnsiTheme="majorHAnsi" w:cstheme="majorHAnsi"/>
                <w:lang w:val="en-US"/>
              </w:rPr>
              <w:t xml:space="preserve">Mettler, 2009 </w:t>
            </w:r>
            <w:r w:rsidRPr="000C00D0">
              <w:rPr>
                <w:rFonts w:asciiTheme="majorHAnsi" w:hAnsiTheme="majorHAnsi" w:cstheme="majorHAnsi"/>
                <w:lang w:val="en-US"/>
              </w:rPr>
              <w:fldChar w:fldCharType="begin"/>
            </w:r>
            <w:r w:rsidR="00FD12D0">
              <w:rPr>
                <w:rFonts w:asciiTheme="majorHAnsi" w:hAnsiTheme="majorHAnsi" w:cstheme="majorHAnsi"/>
                <w:lang w:val="en-US"/>
              </w:rPr>
              <w:instrText xml:space="preserve"> ADDIN EN.CITE &lt;EndNote&gt;&lt;Cite&gt;&lt;Author&gt;Mettler&lt;/Author&gt;&lt;Year&gt;2009&lt;/Year&gt;&lt;RecNum&gt;17&lt;/RecNum&gt;&lt;DisplayText&gt;(8)&lt;/DisplayText&gt;&lt;record&gt;&lt;rec-number&gt;17&lt;/rec-number&gt;&lt;foreign-keys&gt;&lt;key app="EN" db-id="2vv9wa0ztrx0fiep5e1ptrtmpw020t959asd" timestamp="1702559238"&gt;17&lt;/key&gt;&lt;/foreign-keys&gt;&lt;ref-type name="Journal Article"&gt;17&lt;/ref-type&gt;&lt;contributors&gt;&lt;authors&gt;&lt;author&gt;Mettler, Samuel&lt;/author&gt;&lt;author&gt;Schwarz, Isaline&lt;/author&gt;&lt;author&gt;Colombani, Paolo C&lt;/author&gt;&lt;/authors&gt;&lt;/contributors&gt;&lt;titles&gt;&lt;title&gt;Additive postprandial blood glucose–attenuating and satiety-enhancing effect of cinnamon and acetic acid&lt;/title&gt;&lt;secondary-title&gt;Nutrition research&lt;/secondary-title&gt;&lt;/titles&gt;&lt;periodical&gt;&lt;full-title&gt;Nutrition research&lt;/full-title&gt;&lt;/periodical&gt;&lt;pages&gt;723-727&lt;/pages&gt;&lt;volume&gt;29&lt;/volume&gt;&lt;number&gt;10&lt;/number&gt;&lt;dates&gt;&lt;year&gt;2009&lt;/year&gt;&lt;/dates&gt;&lt;isbn&gt;0271-5317&lt;/isbn&gt;&lt;urls&gt;&lt;/urls&gt;&lt;/record&gt;&lt;/Cite&gt;&lt;/EndNote&gt;</w:instrText>
            </w:r>
            <w:r w:rsidRPr="000C00D0">
              <w:rPr>
                <w:rFonts w:asciiTheme="majorHAnsi" w:hAnsiTheme="majorHAnsi" w:cstheme="majorHAnsi"/>
                <w:lang w:val="en-US"/>
              </w:rPr>
              <w:fldChar w:fldCharType="separate"/>
            </w:r>
            <w:r w:rsidR="00FD12D0">
              <w:rPr>
                <w:rFonts w:asciiTheme="majorHAnsi" w:hAnsiTheme="majorHAnsi" w:cstheme="majorHAnsi"/>
                <w:noProof/>
                <w:lang w:val="en-US"/>
              </w:rPr>
              <w:t>(8)</w:t>
            </w:r>
            <w:r w:rsidRPr="000C00D0">
              <w:rPr>
                <w:rFonts w:asciiTheme="majorHAnsi" w:hAnsiTheme="majorHAnsi" w:cstheme="majorHAnsi"/>
                <w:lang w:val="en-US"/>
              </w:rPr>
              <w:fldChar w:fldCharType="end"/>
            </w:r>
          </w:p>
        </w:tc>
        <w:tc>
          <w:tcPr>
            <w:tcW w:w="4431" w:type="dxa"/>
          </w:tcPr>
          <w:p w14:paraId="1233A96C" w14:textId="51D7AB52" w:rsidR="009D2805" w:rsidRPr="00302196" w:rsidRDefault="00B41BC1" w:rsidP="009D2805">
            <w:pPr>
              <w:rPr>
                <w:rFonts w:asciiTheme="majorHAnsi" w:hAnsiTheme="majorHAnsi" w:cstheme="majorHAnsi"/>
              </w:rPr>
            </w:pPr>
            <w:r w:rsidRPr="00B41BC1">
              <w:rPr>
                <w:rFonts w:asciiTheme="majorHAnsi" w:hAnsiTheme="majorHAnsi" w:cstheme="majorHAnsi"/>
                <w:lang w:val="en-US"/>
              </w:rPr>
              <w:t>Quality and Completeness of Data</w:t>
            </w:r>
          </w:p>
        </w:tc>
      </w:tr>
      <w:tr w:rsidR="009D2805" w:rsidRPr="00FC4259" w14:paraId="024E6F5B" w14:textId="77777777" w:rsidTr="00ED78C8">
        <w:trPr>
          <w:trHeight w:val="418"/>
        </w:trPr>
        <w:tc>
          <w:tcPr>
            <w:tcW w:w="4430" w:type="dxa"/>
          </w:tcPr>
          <w:p w14:paraId="64AB9CCA" w14:textId="7A2ED7BE" w:rsidR="009D2805" w:rsidRPr="00FC7EF8" w:rsidRDefault="009D2805" w:rsidP="00FD12D0">
            <w:pPr>
              <w:rPr>
                <w:rFonts w:asciiTheme="majorHAnsi" w:hAnsiTheme="majorHAnsi" w:cstheme="majorHAnsi"/>
              </w:rPr>
            </w:pPr>
            <w:r w:rsidRPr="000C00D0">
              <w:rPr>
                <w:rFonts w:asciiTheme="majorHAnsi" w:hAnsiTheme="majorHAnsi" w:cstheme="majorHAnsi"/>
                <w:lang w:val="en-US"/>
              </w:rPr>
              <w:t xml:space="preserve">Solomon, 2009 </w:t>
            </w:r>
            <w:r w:rsidRPr="000C00D0">
              <w:rPr>
                <w:rFonts w:asciiTheme="majorHAnsi" w:hAnsiTheme="majorHAnsi" w:cstheme="majorHAnsi"/>
                <w:lang w:val="en-US"/>
              </w:rPr>
              <w:fldChar w:fldCharType="begin"/>
            </w:r>
            <w:r w:rsidR="00FD12D0">
              <w:rPr>
                <w:rFonts w:asciiTheme="majorHAnsi" w:hAnsiTheme="majorHAnsi" w:cstheme="majorHAnsi"/>
                <w:lang w:val="en-US"/>
              </w:rPr>
              <w:instrText xml:space="preserve"> ADDIN EN.CITE &lt;EndNote&gt;&lt;Cite&gt;&lt;Author&gt;Solomon&lt;/Author&gt;&lt;Year&gt;2009&lt;/Year&gt;&lt;RecNum&gt;19&lt;/RecNum&gt;&lt;DisplayText&gt;(9)&lt;/DisplayText&gt;&lt;record&gt;&lt;rec-number&gt;19&lt;/rec-number&gt;&lt;foreign-keys&gt;&lt;key app="EN" db-id="2vv9wa0ztrx0fiep5e1ptrtmpw020t959asd" timestamp="1702670846"&gt;19&lt;/key&gt;&lt;/foreign-keys&gt;&lt;ref-type name="Journal Article"&gt;17&lt;/ref-type&gt;&lt;contributors&gt;&lt;authors&gt;&lt;author&gt;Solomon, Thomas PJ&lt;/author&gt;&lt;author&gt;Blannin, Andrew K&lt;/author&gt;&lt;/authors&gt;&lt;/contributors&gt;&lt;titles&gt;&lt;title&gt;Changes in glucose tolerance and insulin sensitivity following 2 weeks of daily cinnamon ingestion in healthy humans&lt;/title&gt;&lt;secondary-title&gt;European journal of applied physiology&lt;/secondary-title&gt;&lt;/titles&gt;&lt;periodical&gt;&lt;full-title&gt;European journal of applied physiology&lt;/full-title&gt;&lt;/periodical&gt;&lt;pages&gt;969-976&lt;/pages&gt;&lt;volume&gt;105&lt;/volume&gt;&lt;dates&gt;&lt;year&gt;2009&lt;/year&gt;&lt;/dates&gt;&lt;isbn&gt;1439-6319&lt;/isbn&gt;&lt;urls&gt;&lt;/urls&gt;&lt;/record&gt;&lt;/Cite&gt;&lt;/EndNote&gt;</w:instrText>
            </w:r>
            <w:r w:rsidRPr="000C00D0">
              <w:rPr>
                <w:rFonts w:asciiTheme="majorHAnsi" w:hAnsiTheme="majorHAnsi" w:cstheme="majorHAnsi"/>
                <w:lang w:val="en-US"/>
              </w:rPr>
              <w:fldChar w:fldCharType="separate"/>
            </w:r>
            <w:r w:rsidR="00FD12D0">
              <w:rPr>
                <w:rFonts w:asciiTheme="majorHAnsi" w:hAnsiTheme="majorHAnsi" w:cstheme="majorHAnsi"/>
                <w:noProof/>
                <w:lang w:val="en-US"/>
              </w:rPr>
              <w:t>(9)</w:t>
            </w:r>
            <w:r w:rsidRPr="000C00D0">
              <w:rPr>
                <w:rFonts w:asciiTheme="majorHAnsi" w:hAnsiTheme="majorHAnsi" w:cstheme="majorHAnsi"/>
                <w:lang w:val="en-US"/>
              </w:rPr>
              <w:fldChar w:fldCharType="end"/>
            </w:r>
          </w:p>
        </w:tc>
        <w:tc>
          <w:tcPr>
            <w:tcW w:w="4431" w:type="dxa"/>
          </w:tcPr>
          <w:p w14:paraId="26AAD231" w14:textId="65C29AAA" w:rsidR="009D2805" w:rsidRPr="00302196" w:rsidRDefault="00B41BC1" w:rsidP="009D2805">
            <w:pPr>
              <w:rPr>
                <w:rFonts w:asciiTheme="majorHAnsi" w:hAnsiTheme="majorHAnsi" w:cstheme="majorHAnsi"/>
              </w:rPr>
            </w:pPr>
            <w:r w:rsidRPr="00B41BC1">
              <w:rPr>
                <w:rFonts w:asciiTheme="majorHAnsi" w:hAnsiTheme="majorHAnsi" w:cstheme="majorHAnsi"/>
                <w:lang w:val="en-US"/>
              </w:rPr>
              <w:t>Quality and Completeness of Data</w:t>
            </w:r>
          </w:p>
        </w:tc>
      </w:tr>
      <w:tr w:rsidR="00FD12D0" w:rsidRPr="00FC4259" w14:paraId="5AC530B0" w14:textId="77777777" w:rsidTr="00ED78C8">
        <w:trPr>
          <w:trHeight w:val="418"/>
        </w:trPr>
        <w:tc>
          <w:tcPr>
            <w:tcW w:w="4430" w:type="dxa"/>
          </w:tcPr>
          <w:p w14:paraId="0F2721FB" w14:textId="374C1023" w:rsidR="00FD12D0" w:rsidRPr="000C00D0" w:rsidRDefault="00FD12D0" w:rsidP="00416695">
            <w:pPr>
              <w:rPr>
                <w:rFonts w:asciiTheme="majorHAnsi" w:hAnsiTheme="majorHAnsi" w:cstheme="majorHAnsi"/>
                <w:lang w:val="en-US"/>
              </w:rPr>
            </w:pPr>
            <w:r w:rsidRPr="00FD12D0">
              <w:rPr>
                <w:rFonts w:asciiTheme="majorHAnsi" w:hAnsiTheme="majorHAnsi" w:cstheme="majorHAnsi"/>
                <w:lang w:val="en-US"/>
              </w:rPr>
              <w:t>Mishra</w:t>
            </w:r>
            <w:r>
              <w:rPr>
                <w:rFonts w:asciiTheme="majorHAnsi" w:hAnsiTheme="majorHAnsi" w:cstheme="majorHAnsi"/>
                <w:lang w:val="en-US"/>
              </w:rPr>
              <w:t>, 2010</w:t>
            </w:r>
            <w:r>
              <w:rPr>
                <w:rFonts w:asciiTheme="majorHAnsi" w:hAnsiTheme="majorHAnsi" w:cstheme="majorHAnsi"/>
                <w:lang w:val="en-US"/>
              </w:rPr>
              <w:fldChar w:fldCharType="begin">
                <w:fldData xml:space="preserve">PEVuZE5vdGU+PENpdGU+PEF1dGhvcj5NaXNocmE8L0F1dGhvcj48WWVhcj4yMDEwPC9ZZWFyPjxS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</w:fldData>
              </w:fldChar>
            </w:r>
            <w:r w:rsidR="00416695">
              <w:rPr>
                <w:rFonts w:asciiTheme="majorHAnsi" w:hAnsiTheme="majorHAnsi" w:cstheme="majorHAnsi"/>
                <w:lang w:val="en-US"/>
              </w:rPr>
              <w:instrText xml:space="preserve"> ADDIN EN.CITE </w:instrText>
            </w:r>
            <w:r w:rsidR="00416695">
              <w:rPr>
                <w:rFonts w:asciiTheme="majorHAnsi" w:hAnsiTheme="majorHAnsi" w:cstheme="majorHAnsi"/>
                <w:lang w:val="en-US"/>
              </w:rPr>
              <w:fldChar w:fldCharType="begin">
                <w:fldData xml:space="preserve">PEVuZE5vdGU+PENpdGU+PEF1dGhvcj5NaXNocmE8L0F1dGhvcj48WWVhcj4yMDEwPC9ZZWFyPjxS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</w:fldData>
              </w:fldChar>
            </w:r>
            <w:r w:rsidR="00416695">
              <w:rPr>
                <w:rFonts w:asciiTheme="majorHAnsi" w:hAnsiTheme="majorHAnsi" w:cstheme="majorHAnsi"/>
                <w:lang w:val="en-US"/>
              </w:rPr>
              <w:instrText xml:space="preserve"> ADDIN EN.CITE.DATA </w:instrText>
            </w:r>
            <w:r w:rsidR="00416695">
              <w:rPr>
                <w:rFonts w:asciiTheme="majorHAnsi" w:hAnsiTheme="majorHAnsi" w:cstheme="majorHAnsi"/>
                <w:lang w:val="en-US"/>
              </w:rPr>
            </w:r>
            <w:r w:rsidR="00416695">
              <w:rPr>
                <w:rFonts w:asciiTheme="majorHAnsi" w:hAnsiTheme="majorHAnsi" w:cstheme="majorHAnsi"/>
                <w:lang w:val="en-US"/>
              </w:rPr>
              <w:fldChar w:fldCharType="end"/>
            </w:r>
            <w:r>
              <w:rPr>
                <w:rFonts w:asciiTheme="majorHAnsi" w:hAnsiTheme="majorHAnsi" w:cstheme="majorHAnsi"/>
                <w:lang w:val="en-US"/>
              </w:rPr>
            </w:r>
            <w:r>
              <w:rPr>
                <w:rFonts w:asciiTheme="majorHAnsi" w:hAnsiTheme="majorHAnsi" w:cstheme="majorHAnsi"/>
                <w:lang w:val="en-US"/>
              </w:rPr>
              <w:fldChar w:fldCharType="separate"/>
            </w:r>
            <w:r w:rsidR="00416695">
              <w:rPr>
                <w:rFonts w:asciiTheme="majorHAnsi" w:hAnsiTheme="majorHAnsi" w:cstheme="majorHAnsi"/>
                <w:noProof/>
                <w:lang w:val="en-US"/>
              </w:rPr>
              <w:t>(10)</w:t>
            </w:r>
            <w:r>
              <w:rPr>
                <w:rFonts w:asciiTheme="majorHAnsi" w:hAnsiTheme="majorHAnsi" w:cstheme="majorHAnsi"/>
                <w:lang w:val="en-US"/>
              </w:rPr>
              <w:fldChar w:fldCharType="end"/>
            </w:r>
          </w:p>
        </w:tc>
        <w:tc>
          <w:tcPr>
            <w:tcW w:w="4431" w:type="dxa"/>
          </w:tcPr>
          <w:p w14:paraId="6B4F42DE" w14:textId="6071209F" w:rsidR="00FD12D0" w:rsidRPr="000C00D0" w:rsidRDefault="00EE12BB" w:rsidP="009D2805">
            <w:pPr>
              <w:rPr>
                <w:rFonts w:asciiTheme="majorHAnsi" w:hAnsiTheme="majorHAnsi" w:cstheme="majorHAnsi"/>
                <w:lang w:val="en-US"/>
              </w:rPr>
            </w:pPr>
            <w:r w:rsidRPr="00EE12BB">
              <w:rPr>
                <w:rFonts w:asciiTheme="majorHAnsi" w:hAnsiTheme="majorHAnsi" w:cstheme="majorHAnsi"/>
                <w:lang w:val="en-US"/>
              </w:rPr>
              <w:t>Relevance to Research Scope</w:t>
            </w:r>
          </w:p>
        </w:tc>
      </w:tr>
      <w:tr w:rsidR="009D2805" w:rsidRPr="00FC4259" w14:paraId="338D54AE" w14:textId="77777777" w:rsidTr="00ED78C8">
        <w:trPr>
          <w:trHeight w:val="418"/>
        </w:trPr>
        <w:tc>
          <w:tcPr>
            <w:tcW w:w="4430" w:type="dxa"/>
          </w:tcPr>
          <w:p w14:paraId="3474EEEB" w14:textId="70326A4E" w:rsidR="009D2805" w:rsidRPr="00FC7EF8" w:rsidRDefault="009D2805" w:rsidP="00416695">
            <w:pPr>
              <w:rPr>
                <w:rFonts w:asciiTheme="majorHAnsi" w:hAnsiTheme="majorHAnsi" w:cstheme="majorHAnsi"/>
              </w:rPr>
            </w:pPr>
            <w:r w:rsidRPr="000C00D0">
              <w:rPr>
                <w:rFonts w:asciiTheme="majorHAnsi" w:hAnsiTheme="majorHAnsi" w:cstheme="majorHAnsi"/>
                <w:lang w:val="en-US"/>
              </w:rPr>
              <w:t>Otto</w:t>
            </w:r>
            <w:r w:rsidRPr="000C00D0">
              <w:rPr>
                <w:rFonts w:asciiTheme="majorHAnsi" w:hAnsiTheme="majorHAnsi" w:cstheme="majorHAnsi"/>
                <w:lang w:val="en-US" w:bidi="fa-IR"/>
              </w:rPr>
              <w:t xml:space="preserve">, 2010 </w:t>
            </w:r>
            <w:r w:rsidRPr="000C00D0">
              <w:rPr>
                <w:rFonts w:asciiTheme="majorHAnsi" w:hAnsiTheme="majorHAnsi" w:cstheme="majorHAnsi"/>
                <w:lang w:val="en-US" w:bidi="fa-IR"/>
              </w:rPr>
              <w:fldChar w:fldCharType="begin"/>
            </w:r>
            <w:r w:rsidR="00416695">
              <w:rPr>
                <w:rFonts w:asciiTheme="majorHAnsi" w:hAnsiTheme="majorHAnsi" w:cstheme="majorHAnsi"/>
                <w:lang w:val="en-US" w:bidi="fa-IR"/>
              </w:rPr>
              <w:instrText xml:space="preserve"> ADDIN EN.CITE &lt;EndNote&gt;&lt;Cite&gt;&lt;Author&gt;Otto&lt;/Author&gt;&lt;Year&gt;2010&lt;/Year&gt;&lt;RecNum&gt;13&lt;/RecNum&gt;&lt;DisplayText&gt;(11)&lt;/DisplayText&gt;&lt;record&gt;&lt;rec-number&gt;13&lt;/rec-number&gt;&lt;foreign-keys&gt;&lt;key app="EN" db-id="2vv9wa0ztrx0fiep5e1ptrtmpw020t959asd" timestamp="1702551089"&gt;13&lt;/key&gt;&lt;/foreign-keys&gt;&lt;ref-type name="Journal Article"&gt;17&lt;/ref-type&gt;&lt;contributors&gt;&lt;authors&gt;&lt;author&gt;Otto, Amy D&lt;/author&gt;&lt;/authors&gt;&lt;/contributors&gt;&lt;titles&gt;&lt;title&gt;Cinnamon as a supplemental treatment for impaired glucose tolerance and type 2 diabetes&lt;/title&gt;&lt;secondary-title&gt;Current diabetes reports&lt;/secondary-title&gt;&lt;/titles&gt;&lt;periodical&gt;&lt;full-title&gt;Current diabetes reports&lt;/full-title&gt;&lt;/periodical&gt;&lt;pages&gt;170-172&lt;/pages&gt;&lt;volume&gt;10&lt;/volume&gt;&lt;number&gt;3&lt;/number&gt;&lt;dates&gt;&lt;year&gt;2010&lt;/year&gt;&lt;/dates&gt;&lt;isbn&gt;1534-4827&lt;/isbn&gt;&lt;urls&gt;&lt;/urls&gt;&lt;/record&gt;&lt;/Cite&gt;&lt;/EndNote&gt;</w:instrText>
            </w:r>
            <w:r w:rsidRPr="000C00D0">
              <w:rPr>
                <w:rFonts w:asciiTheme="majorHAnsi" w:hAnsiTheme="majorHAnsi" w:cstheme="majorHAnsi"/>
                <w:lang w:val="en-US" w:bidi="fa-IR"/>
              </w:rPr>
              <w:fldChar w:fldCharType="separate"/>
            </w:r>
            <w:r w:rsidR="00416695">
              <w:rPr>
                <w:rFonts w:asciiTheme="majorHAnsi" w:hAnsiTheme="majorHAnsi" w:cstheme="majorHAnsi"/>
                <w:noProof/>
                <w:lang w:val="en-US" w:bidi="fa-IR"/>
              </w:rPr>
              <w:t>(11)</w:t>
            </w:r>
            <w:r w:rsidRPr="000C00D0">
              <w:rPr>
                <w:rFonts w:asciiTheme="majorHAnsi" w:hAnsiTheme="majorHAnsi" w:cstheme="majorHAnsi"/>
                <w:lang w:val="en-US" w:bidi="fa-IR"/>
              </w:rPr>
              <w:fldChar w:fldCharType="end"/>
            </w:r>
          </w:p>
        </w:tc>
        <w:tc>
          <w:tcPr>
            <w:tcW w:w="4431" w:type="dxa"/>
          </w:tcPr>
          <w:p w14:paraId="04FE86FD" w14:textId="2BA1A6B0" w:rsidR="009D2805" w:rsidRPr="00302196" w:rsidRDefault="00B41BC1" w:rsidP="009D2805">
            <w:pPr>
              <w:rPr>
                <w:rFonts w:asciiTheme="majorHAnsi" w:hAnsiTheme="majorHAnsi" w:cstheme="majorHAnsi"/>
              </w:rPr>
            </w:pPr>
            <w:r w:rsidRPr="00B41BC1">
              <w:rPr>
                <w:rFonts w:asciiTheme="majorHAnsi" w:hAnsiTheme="majorHAnsi" w:cstheme="majorHAnsi"/>
                <w:lang w:val="en-US"/>
              </w:rPr>
              <w:t>Quality and Completeness of Data</w:t>
            </w:r>
          </w:p>
        </w:tc>
      </w:tr>
      <w:tr w:rsidR="009D2805" w:rsidRPr="00FC4259" w14:paraId="6AE9A6D3" w14:textId="77777777" w:rsidTr="00ED78C8">
        <w:trPr>
          <w:trHeight w:val="418"/>
        </w:trPr>
        <w:tc>
          <w:tcPr>
            <w:tcW w:w="4430" w:type="dxa"/>
          </w:tcPr>
          <w:p w14:paraId="4FBD4C00" w14:textId="2EB573F9" w:rsidR="009D2805" w:rsidRPr="00FC7EF8" w:rsidRDefault="009D2805" w:rsidP="00416695">
            <w:pPr>
              <w:rPr>
                <w:rFonts w:asciiTheme="majorHAnsi" w:hAnsiTheme="majorHAnsi" w:cstheme="majorHAnsi"/>
              </w:rPr>
            </w:pPr>
            <w:r w:rsidRPr="000C00D0">
              <w:rPr>
                <w:rFonts w:asciiTheme="majorHAnsi" w:hAnsiTheme="majorHAnsi" w:cstheme="majorHAnsi"/>
                <w:lang w:val="en-US"/>
              </w:rPr>
              <w:t xml:space="preserve">Markey, 2011 </w:t>
            </w:r>
            <w:r w:rsidRPr="000C00D0">
              <w:rPr>
                <w:rFonts w:asciiTheme="majorHAnsi" w:hAnsiTheme="majorHAnsi" w:cstheme="majorHAnsi"/>
                <w:lang w:val="en-US"/>
              </w:rPr>
              <w:fldChar w:fldCharType="begin"/>
            </w:r>
            <w:r w:rsidR="00416695">
              <w:rPr>
                <w:rFonts w:asciiTheme="majorHAnsi" w:hAnsiTheme="majorHAnsi" w:cstheme="majorHAnsi"/>
                <w:lang w:val="en-US"/>
              </w:rPr>
              <w:instrText xml:space="preserve"> ADDIN EN.CITE &lt;EndNote&gt;&lt;Cite&gt;&lt;Author&gt;Markey&lt;/Author&gt;&lt;Year&gt;2011&lt;/Year&gt;&lt;RecNum&gt;7&lt;/RecNum&gt;&lt;DisplayText&gt;(12)&lt;/DisplayText&gt;&lt;record&gt;&lt;rec-number&gt;7&lt;/rec-number&gt;&lt;foreign-keys&gt;&lt;key app="EN" db-id="2vv9wa0ztrx0fiep5e1ptrtmpw020t959asd" timestamp="1701383177"&gt;7&lt;/key&gt;&lt;/foreign-keys&gt;&lt;ref-type name="Journal Article"&gt;17&lt;/ref-type&gt;&lt;contributors&gt;&lt;authors&gt;&lt;author&gt;Markey, Oonagh&lt;/author&gt;&lt;author&gt;McClean, Conor M&lt;/author&gt;&lt;author&gt;Medlow, Paul&lt;/author&gt;&lt;author&gt;Davison, Gareth W&lt;/author&gt;&lt;author&gt;Trinick, Tom R&lt;/author&gt;&lt;author&gt;Duly, Ellie&lt;/author&gt;&lt;author&gt;Shafat, Amir&lt;/author&gt;&lt;/authors&gt;&lt;/contributors&gt;&lt;titles&gt;&lt;title&gt;Effect of cinnamon on gastric emptying, arterial stiffness, postprandial lipemia, glycemia, and appetite responses to high-fat breakfast&lt;/title&gt;&lt;secondary-title&gt;Cardiovascular diabetology&lt;/secondary-title&gt;&lt;/titles&gt;&lt;periodical&gt;&lt;full-title&gt;Cardiovascular diabetology&lt;/full-title&gt;&lt;/periodical&gt;&lt;pages&gt;1-10&lt;/pages&gt;&lt;volume&gt;10&lt;/volume&gt;&lt;number&gt;1&lt;/number&gt;&lt;dates&gt;&lt;year&gt;2011&lt;/year&gt;&lt;/dates&gt;&lt;isbn&gt;1475-2840&lt;/isbn&gt;&lt;urls&gt;&lt;/urls&gt;&lt;/record&gt;&lt;/Cite&gt;&lt;/EndNote&gt;</w:instrText>
            </w:r>
            <w:r w:rsidRPr="000C00D0">
              <w:rPr>
                <w:rFonts w:asciiTheme="majorHAnsi" w:hAnsiTheme="majorHAnsi" w:cstheme="majorHAnsi"/>
                <w:lang w:val="en-US"/>
              </w:rPr>
              <w:fldChar w:fldCharType="separate"/>
            </w:r>
            <w:r w:rsidR="00416695">
              <w:rPr>
                <w:rFonts w:asciiTheme="majorHAnsi" w:hAnsiTheme="majorHAnsi" w:cstheme="majorHAnsi"/>
                <w:noProof/>
                <w:lang w:val="en-US"/>
              </w:rPr>
              <w:t>(12)</w:t>
            </w:r>
            <w:r w:rsidRPr="000C00D0">
              <w:rPr>
                <w:rFonts w:asciiTheme="majorHAnsi" w:hAnsiTheme="majorHAnsi" w:cstheme="majorHAnsi"/>
                <w:lang w:val="en-US"/>
              </w:rPr>
              <w:fldChar w:fldCharType="end"/>
            </w:r>
          </w:p>
        </w:tc>
        <w:tc>
          <w:tcPr>
            <w:tcW w:w="4431" w:type="dxa"/>
          </w:tcPr>
          <w:p w14:paraId="2C198AAC" w14:textId="13B734FD" w:rsidR="009D2805" w:rsidRPr="00302196" w:rsidRDefault="00B41BC1" w:rsidP="009D2805">
            <w:pPr>
              <w:rPr>
                <w:rFonts w:asciiTheme="majorHAnsi" w:hAnsiTheme="majorHAnsi" w:cstheme="majorHAnsi"/>
              </w:rPr>
            </w:pPr>
            <w:r w:rsidRPr="00B41BC1">
              <w:rPr>
                <w:rFonts w:asciiTheme="majorHAnsi" w:hAnsiTheme="majorHAnsi" w:cstheme="majorHAnsi"/>
                <w:lang w:val="en-US"/>
              </w:rPr>
              <w:t>Quality and Completeness of Data</w:t>
            </w:r>
          </w:p>
        </w:tc>
      </w:tr>
      <w:tr w:rsidR="009D2805" w:rsidRPr="00FC4259" w14:paraId="3F0AB443" w14:textId="77777777" w:rsidTr="00ED78C8">
        <w:trPr>
          <w:trHeight w:val="418"/>
        </w:trPr>
        <w:tc>
          <w:tcPr>
            <w:tcW w:w="4430" w:type="dxa"/>
          </w:tcPr>
          <w:p w14:paraId="52CB3968" w14:textId="45A00AE8" w:rsidR="009D2805" w:rsidRPr="00FC7EF8" w:rsidRDefault="009D2805" w:rsidP="00416695">
            <w:pPr>
              <w:rPr>
                <w:rFonts w:asciiTheme="majorHAnsi" w:hAnsiTheme="majorHAnsi" w:cstheme="majorHAnsi"/>
              </w:rPr>
            </w:pPr>
            <w:r w:rsidRPr="000C00D0">
              <w:rPr>
                <w:rFonts w:asciiTheme="majorHAnsi" w:hAnsiTheme="majorHAnsi" w:cstheme="majorHAnsi"/>
                <w:lang w:val="en-US"/>
              </w:rPr>
              <w:t xml:space="preserve">Magistrelli, 2012 </w:t>
            </w:r>
            <w:r w:rsidRPr="000C00D0">
              <w:rPr>
                <w:rFonts w:asciiTheme="majorHAnsi" w:hAnsiTheme="majorHAnsi" w:cstheme="majorHAnsi"/>
                <w:lang w:val="en-US"/>
              </w:rPr>
              <w:fldChar w:fldCharType="begin"/>
            </w:r>
            <w:r w:rsidR="00416695">
              <w:rPr>
                <w:rFonts w:asciiTheme="majorHAnsi" w:hAnsiTheme="majorHAnsi" w:cstheme="majorHAnsi"/>
                <w:lang w:val="en-US"/>
              </w:rPr>
              <w:instrText xml:space="preserve"> ADDIN EN.CITE &lt;EndNote&gt;&lt;Cite&gt;&lt;Author&gt;Magistrelli&lt;/Author&gt;&lt;Year&gt;2012&lt;/Year&gt;&lt;RecNum&gt;6&lt;/RecNum&gt;&lt;DisplayText&gt;(13)&lt;/DisplayText&gt;&lt;record&gt;&lt;rec-number&gt;6&lt;/rec-number&gt;&lt;foreign-keys&gt;&lt;key app="EN" db-id="2vv9wa0ztrx0fiep5e1ptrtmpw020t959asd" timestamp="1701381579"&gt;6&lt;/key&gt;&lt;/foreign-keys&gt;&lt;ref-type name="Journal Article"&gt;17&lt;/ref-type&gt;&lt;contributors&gt;&lt;authors&gt;&lt;author&gt;Magistrelli, Ashley&lt;/author&gt;&lt;author&gt;Chezem, Jo Carol&lt;/author&gt;&lt;/authors&gt;&lt;/contributors&gt;&lt;titles&gt;&lt;title&gt;Effect of ground cinnamon on postprandial blood glucose concentration in normal-weight and obese adults&lt;/title&gt;&lt;secondary-title&gt;Journal of the Academy of Nutrition and Dietetics&lt;/secondary-title&gt;&lt;/titles&gt;&lt;periodical&gt;&lt;full-title&gt;Journal of the Academy of Nutrition and Dietetics&lt;/full-title&gt;&lt;/periodical&gt;&lt;pages&gt;1806-1809&lt;/pages&gt;&lt;volume&gt;112&lt;/volume&gt;&lt;number&gt;11&lt;/number&gt;&lt;dates&gt;&lt;year&gt;2012&lt;/year&gt;&lt;/dates&gt;&lt;isbn&gt;2212-2672&lt;/isbn&gt;&lt;urls&gt;&lt;/urls&gt;&lt;/record&gt;&lt;/Cite&gt;&lt;/EndNote&gt;</w:instrText>
            </w:r>
            <w:r w:rsidRPr="000C00D0">
              <w:rPr>
                <w:rFonts w:asciiTheme="majorHAnsi" w:hAnsiTheme="majorHAnsi" w:cstheme="majorHAnsi"/>
                <w:lang w:val="en-US"/>
              </w:rPr>
              <w:fldChar w:fldCharType="separate"/>
            </w:r>
            <w:r w:rsidR="00416695">
              <w:rPr>
                <w:rFonts w:asciiTheme="majorHAnsi" w:hAnsiTheme="majorHAnsi" w:cstheme="majorHAnsi"/>
                <w:noProof/>
                <w:lang w:val="en-US"/>
              </w:rPr>
              <w:t>(13)</w:t>
            </w:r>
            <w:r w:rsidRPr="000C00D0">
              <w:rPr>
                <w:rFonts w:asciiTheme="majorHAnsi" w:hAnsiTheme="majorHAnsi" w:cstheme="majorHAnsi"/>
                <w:lang w:val="en-US"/>
              </w:rPr>
              <w:fldChar w:fldCharType="end"/>
            </w:r>
          </w:p>
        </w:tc>
        <w:tc>
          <w:tcPr>
            <w:tcW w:w="4431" w:type="dxa"/>
          </w:tcPr>
          <w:p w14:paraId="5966279E" w14:textId="7D894816" w:rsidR="009D2805" w:rsidRPr="00302196" w:rsidRDefault="00B41BC1" w:rsidP="009D2805">
            <w:pPr>
              <w:rPr>
                <w:rFonts w:asciiTheme="majorHAnsi" w:hAnsiTheme="majorHAnsi" w:cstheme="majorHAnsi"/>
              </w:rPr>
            </w:pPr>
            <w:r w:rsidRPr="00B41BC1">
              <w:rPr>
                <w:rFonts w:asciiTheme="majorHAnsi" w:hAnsiTheme="majorHAnsi" w:cstheme="majorHAnsi"/>
                <w:lang w:val="en-US"/>
              </w:rPr>
              <w:t>Quality and Completeness of Data</w:t>
            </w:r>
          </w:p>
        </w:tc>
      </w:tr>
      <w:tr w:rsidR="00916FA7" w:rsidRPr="00FC4259" w14:paraId="48996D4A" w14:textId="77777777" w:rsidTr="00ED78C8">
        <w:trPr>
          <w:trHeight w:val="418"/>
        </w:trPr>
        <w:tc>
          <w:tcPr>
            <w:tcW w:w="4430" w:type="dxa"/>
          </w:tcPr>
          <w:p w14:paraId="78EDA2E6" w14:textId="4BD9779C" w:rsidR="00916FA7" w:rsidRPr="000C00D0" w:rsidRDefault="00916FA7" w:rsidP="00416695">
            <w:pPr>
              <w:rPr>
                <w:rFonts w:asciiTheme="majorHAnsi" w:hAnsiTheme="majorHAnsi" w:cstheme="majorHAnsi"/>
                <w:lang w:val="en-US"/>
              </w:rPr>
            </w:pPr>
            <w:r w:rsidRPr="00916FA7">
              <w:rPr>
                <w:rFonts w:asciiTheme="majorHAnsi" w:hAnsiTheme="majorHAnsi" w:cstheme="majorHAnsi"/>
                <w:lang w:val="en-US"/>
              </w:rPr>
              <w:t>Hoehn</w:t>
            </w:r>
            <w:r>
              <w:rPr>
                <w:rFonts w:asciiTheme="majorHAnsi" w:hAnsiTheme="majorHAnsi" w:cstheme="majorHAnsi"/>
                <w:lang w:val="en-US"/>
              </w:rPr>
              <w:t>, 2012</w:t>
            </w:r>
            <w:r>
              <w:rPr>
                <w:rFonts w:asciiTheme="majorHAnsi" w:hAnsiTheme="majorHAnsi" w:cstheme="majorHAnsi"/>
                <w:lang w:val="en-US"/>
              </w:rPr>
              <w:fldChar w:fldCharType="begin"/>
            </w:r>
            <w:r w:rsidR="00416695">
              <w:rPr>
                <w:rFonts w:asciiTheme="majorHAnsi" w:hAnsiTheme="majorHAnsi" w:cstheme="majorHAnsi"/>
                <w:lang w:val="en-US"/>
              </w:rPr>
              <w:instrText xml:space="preserve"> ADDIN EN.CITE &lt;EndNote&gt;&lt;Cite&gt;&lt;Author&gt;Hoehn&lt;/Author&gt;&lt;Year&gt;2012&lt;/Year&gt;&lt;RecNum&gt;4&lt;/RecNum&gt;&lt;DisplayText&gt;(14)&lt;/DisplayText&gt;&lt;record&gt;&lt;rec-number&gt;4&lt;/rec-number&gt;&lt;foreign-keys&gt;&lt;key app="EN" db-id="0rt9vvfef2fad7e9de9v2fxwztfsvffwrrae" timestamp="1722938761"&gt;4&lt;/key&gt;&lt;/foreign-keys&gt;&lt;ref-type name="Journal Article"&gt;17&lt;/ref-type&gt;&lt;contributors&gt;&lt;authors&gt;&lt;author&gt;Hoehn, A. N.&lt;/author&gt;&lt;author&gt;Stockert, A. L.&lt;/author&gt;&lt;/authors&gt;&lt;/contributors&gt;&lt;auth-address&gt;Department of Pharmaceutical and Biomedical Sciences, Raabe College of Pharmacy, Ohio Northern University, Ada, OH, USA.&lt;/auth-address&gt;&lt;titles&gt;&lt;title&gt;The Effects of Cinnamomum Cassia on Blood Glucose Values are Greater than those of Dietary Changes Alone&lt;/title&gt;&lt;secondary-title&gt;Nutr Metab Insights&lt;/secondary-title&gt;&lt;/titles&gt;&lt;periodical&gt;&lt;full-title&gt;Nutr Metab Insights&lt;/full-title&gt;&lt;/periodical&gt;&lt;pages&gt;77-83&lt;/pages&gt;&lt;volume&gt;5&lt;/volume&gt;&lt;edition&gt;20121213&lt;/edition&gt;&lt;keywords&gt;&lt;keyword&gt;blood glucose&lt;/keyword&gt;&lt;keyword&gt;cinnamon&lt;/keyword&gt;&lt;keyword&gt;type II diabetes&lt;/keyword&gt;&lt;/keywords&gt;&lt;dates&gt;&lt;year&gt;2012&lt;/year&gt;&lt;/dates&gt;&lt;isbn&gt;1178-6388 (Print)&amp;#xD;1178-6388&lt;/isbn&gt;&lt;accession-num&gt;23882151&lt;/accession-num&gt;&lt;urls&gt;&lt;/urls&gt;&lt;custom2&gt;PMC3698471&lt;/custom2&gt;&lt;electronic-resource-num&gt;10.4137/nmi.S10498&lt;/electronic-resource-num&gt;&lt;remote-database-provider&gt;NLM&lt;/remote-database-provider&gt;&lt;language&gt;eng&lt;/language&gt;&lt;/record&gt;&lt;/Cite&gt;&lt;/EndNote&gt;</w:instrText>
            </w:r>
            <w:r>
              <w:rPr>
                <w:rFonts w:asciiTheme="majorHAnsi" w:hAnsiTheme="majorHAnsi" w:cstheme="majorHAnsi"/>
                <w:lang w:val="en-US"/>
              </w:rPr>
              <w:fldChar w:fldCharType="separate"/>
            </w:r>
            <w:r w:rsidR="00416695">
              <w:rPr>
                <w:rFonts w:asciiTheme="majorHAnsi" w:hAnsiTheme="majorHAnsi" w:cstheme="majorHAnsi"/>
                <w:noProof/>
                <w:lang w:val="en-US"/>
              </w:rPr>
              <w:t>(14)</w:t>
            </w:r>
            <w:r>
              <w:rPr>
                <w:rFonts w:asciiTheme="majorHAnsi" w:hAnsiTheme="majorHAnsi" w:cstheme="majorHAnsi"/>
                <w:lang w:val="en-US"/>
              </w:rPr>
              <w:fldChar w:fldCharType="end"/>
            </w:r>
          </w:p>
        </w:tc>
        <w:tc>
          <w:tcPr>
            <w:tcW w:w="4431" w:type="dxa"/>
          </w:tcPr>
          <w:p w14:paraId="4F8F5414" w14:textId="1AE92FAC" w:rsidR="00916FA7" w:rsidRPr="000C00D0" w:rsidRDefault="00EE12BB" w:rsidP="009D2805">
            <w:pPr>
              <w:rPr>
                <w:rFonts w:asciiTheme="majorHAnsi" w:hAnsiTheme="majorHAnsi" w:cstheme="majorHAnsi"/>
                <w:lang w:val="en-US"/>
              </w:rPr>
            </w:pPr>
            <w:r w:rsidRPr="00EE12BB">
              <w:rPr>
                <w:rFonts w:asciiTheme="majorHAnsi" w:hAnsiTheme="majorHAnsi" w:cstheme="majorHAnsi"/>
                <w:lang w:val="en-US"/>
              </w:rPr>
              <w:t>Relevance to Research Scope</w:t>
            </w:r>
          </w:p>
        </w:tc>
      </w:tr>
      <w:tr w:rsidR="009D2805" w:rsidRPr="00FC4259" w14:paraId="137FA261" w14:textId="77777777" w:rsidTr="00ED78C8">
        <w:trPr>
          <w:trHeight w:val="418"/>
        </w:trPr>
        <w:tc>
          <w:tcPr>
            <w:tcW w:w="4430" w:type="dxa"/>
          </w:tcPr>
          <w:p w14:paraId="13BD0663" w14:textId="4D4D7232" w:rsidR="009D2805" w:rsidRPr="00FC7EF8" w:rsidRDefault="009D2805" w:rsidP="00416695">
            <w:pPr>
              <w:rPr>
                <w:rFonts w:asciiTheme="majorHAnsi" w:hAnsiTheme="majorHAnsi" w:cstheme="majorHAnsi"/>
              </w:rPr>
            </w:pPr>
            <w:r w:rsidRPr="000C00D0">
              <w:rPr>
                <w:rFonts w:asciiTheme="majorHAnsi" w:hAnsiTheme="majorHAnsi" w:cstheme="majorHAnsi"/>
                <w:lang w:val="en-US" w:bidi="fa-IR"/>
              </w:rPr>
              <w:t xml:space="preserve">Zahmatkesh, 2012 </w:t>
            </w:r>
            <w:r w:rsidRPr="000C00D0">
              <w:rPr>
                <w:rFonts w:asciiTheme="majorHAnsi" w:hAnsiTheme="majorHAnsi" w:cstheme="majorHAnsi"/>
                <w:lang w:val="en-US" w:bidi="fa-IR"/>
              </w:rPr>
              <w:fldChar w:fldCharType="begin"/>
            </w:r>
            <w:r w:rsidR="00416695">
              <w:rPr>
                <w:rFonts w:asciiTheme="majorHAnsi" w:hAnsiTheme="majorHAnsi" w:cstheme="majorHAnsi"/>
                <w:lang w:val="en-US" w:bidi="fa-IR"/>
              </w:rPr>
              <w:instrText xml:space="preserve"> ADDIN EN.CITE &lt;EndNote&gt;&lt;Cite&gt;&lt;Author&gt;Zahmatkesh&lt;/Author&gt;&lt;Year&gt;2012&lt;/Year&gt;&lt;RecNum&gt;10&lt;/RecNum&gt;&lt;DisplayText&gt;(15)&lt;/DisplayText&gt;&lt;record&gt;&lt;rec-number&gt;10&lt;/rec-number&gt;&lt;foreign-keys&gt;&lt;key app="EN" db-id="2vv9wa0ztrx0fiep5e1ptrtmpw020t959asd" timestamp="1702239721"&gt;10&lt;/key&gt;&lt;/foreign-keys&gt;&lt;ref-type name="Journal Article"&gt;17&lt;/ref-type&gt;&lt;contributors&gt;&lt;authors&gt;&lt;author&gt;Zahmatkesh, M&lt;/author&gt;&lt;author&gt;Fallah Huseini, H&lt;/author&gt;&lt;author&gt;Hajiaghaee, R&lt;/author&gt;&lt;author&gt;Heidari, M&lt;/author&gt;&lt;author&gt;Mehrafarin, A&lt;/author&gt;&lt;author&gt;Tavakoli-far, B&lt;/author&gt;&lt;/authors&gt;&lt;/contributors&gt;&lt;auth-address&gt;Farateb Research and Science Company, Tehran&lt;/auth-address&gt;&lt;titles&gt;&lt;title&gt;The Effects of Cinnamomum zeylanicum J. Presl on Blood Glucose Level in Patients with Type 2 Diabetes, a Double-blind Clinical Trial&lt;/title&gt;&lt;secondary-title&gt;Journal of Medicinal Plants&lt;/secondary-title&gt;&lt;/titles&gt;&lt;periodical&gt;&lt;full-title&gt;Journal of Medicinal Plants&lt;/full-title&gt;&lt;/periodical&gt;&lt;pages&gt;258-263&lt;/pages&gt;&lt;volume&gt;11&lt;/volume&gt;&lt;number&gt;41&lt;/number&gt;&lt;section&gt;258&lt;/section&gt;&lt;keywords&gt;&lt;keyword&gt;Diabetes, Cinnamon, Blood glucose&lt;/keyword&gt;&lt;/keywords&gt;&lt;dates&gt;&lt;year&gt;2012&lt;/year&gt;&lt;/dates&gt;&lt;isbn&gt;2717-204X&lt;/isbn&gt;&lt;call-num&gt;A-10-256-2&lt;/call-num&gt;&lt;work-type&gt;Research&lt;/work-type&gt;&lt;urls&gt;&lt;related-urls&gt;&lt;url&gt;http://jmp.ir/article-1-502-fa.html&lt;/url&gt;&lt;/related-urls&gt;&lt;/urls&gt;&lt;language&gt;eng&lt;/language&gt;&lt;access-date&gt;2012&lt;/access-date&gt;&lt;/record&gt;&lt;/Cite&gt;&lt;/EndNote&gt;</w:instrText>
            </w:r>
            <w:r w:rsidRPr="000C00D0">
              <w:rPr>
                <w:rFonts w:asciiTheme="majorHAnsi" w:hAnsiTheme="majorHAnsi" w:cstheme="majorHAnsi"/>
                <w:lang w:val="en-US" w:bidi="fa-IR"/>
              </w:rPr>
              <w:fldChar w:fldCharType="separate"/>
            </w:r>
            <w:r w:rsidR="00416695">
              <w:rPr>
                <w:rFonts w:asciiTheme="majorHAnsi" w:hAnsiTheme="majorHAnsi" w:cstheme="majorHAnsi"/>
                <w:noProof/>
                <w:lang w:val="en-US" w:bidi="fa-IR"/>
              </w:rPr>
              <w:t>(15)</w:t>
            </w:r>
            <w:r w:rsidRPr="000C00D0">
              <w:rPr>
                <w:rFonts w:asciiTheme="majorHAnsi" w:hAnsiTheme="majorHAnsi" w:cstheme="majorHAnsi"/>
                <w:lang w:val="en-US" w:bidi="fa-IR"/>
              </w:rPr>
              <w:fldChar w:fldCharType="end"/>
            </w:r>
          </w:p>
        </w:tc>
        <w:tc>
          <w:tcPr>
            <w:tcW w:w="4431" w:type="dxa"/>
          </w:tcPr>
          <w:p w14:paraId="55AAC620" w14:textId="6DB0408E" w:rsidR="009D2805" w:rsidRPr="00302196" w:rsidRDefault="00B41BC1" w:rsidP="009D2805">
            <w:pPr>
              <w:rPr>
                <w:rFonts w:asciiTheme="majorHAnsi" w:hAnsiTheme="majorHAnsi" w:cstheme="majorHAnsi"/>
              </w:rPr>
            </w:pPr>
            <w:r w:rsidRPr="00B41BC1">
              <w:rPr>
                <w:rFonts w:asciiTheme="majorHAnsi" w:hAnsiTheme="majorHAnsi" w:cstheme="majorHAnsi"/>
                <w:lang w:val="en-US"/>
              </w:rPr>
              <w:t>Language and Accessibility</w:t>
            </w:r>
          </w:p>
        </w:tc>
      </w:tr>
      <w:tr w:rsidR="009D2805" w:rsidRPr="00FC4259" w14:paraId="7F6DCB41" w14:textId="77777777" w:rsidTr="00ED78C8">
        <w:trPr>
          <w:trHeight w:val="418"/>
        </w:trPr>
        <w:tc>
          <w:tcPr>
            <w:tcW w:w="4430" w:type="dxa"/>
          </w:tcPr>
          <w:p w14:paraId="6673258A" w14:textId="77186BDF" w:rsidR="009D2805" w:rsidRPr="00FC7EF8" w:rsidRDefault="009D2805" w:rsidP="00416695">
            <w:pPr>
              <w:rPr>
                <w:rFonts w:asciiTheme="majorHAnsi" w:hAnsiTheme="majorHAnsi" w:cstheme="majorHAnsi"/>
              </w:rPr>
            </w:pPr>
            <w:r w:rsidRPr="000C00D0">
              <w:rPr>
                <w:rFonts w:asciiTheme="majorHAnsi" w:hAnsiTheme="majorHAnsi" w:cstheme="majorHAnsi"/>
                <w:lang w:val="en-US" w:bidi="fa-IR"/>
              </w:rPr>
              <w:lastRenderedPageBreak/>
              <w:t xml:space="preserve">Kort, 2013 </w:t>
            </w:r>
            <w:r w:rsidRPr="000C00D0">
              <w:rPr>
                <w:rFonts w:asciiTheme="majorHAnsi" w:hAnsiTheme="majorHAnsi" w:cstheme="majorHAnsi"/>
                <w:lang w:val="en-US" w:bidi="fa-IR"/>
              </w:rPr>
              <w:fldChar w:fldCharType="begin"/>
            </w:r>
            <w:r w:rsidR="00416695">
              <w:rPr>
                <w:rFonts w:asciiTheme="majorHAnsi" w:hAnsiTheme="majorHAnsi" w:cstheme="majorHAnsi"/>
                <w:lang w:val="en-US" w:bidi="fa-IR"/>
              </w:rPr>
              <w:instrText xml:space="preserve"> ADDIN EN.CITE &lt;EndNote&gt;&lt;Cite&gt;&lt;Author&gt;Kort&lt;/Author&gt;&lt;Year&gt;2013&lt;/Year&gt;&lt;RecNum&gt;16&lt;/RecNum&gt;&lt;DisplayText&gt;(16)&lt;/DisplayText&gt;&lt;record&gt;&lt;rec-number&gt;16&lt;/rec-number&gt;&lt;foreign-keys&gt;&lt;key app="EN" db-id="2vv9wa0ztrx0fiep5e1ptrtmpw020t959asd" timestamp="1702557051"&gt;16&lt;/key&gt;&lt;/foreign-keys&gt;&lt;ref-type name="Journal Article"&gt;17&lt;/ref-type&gt;&lt;contributors&gt;&lt;authors&gt;&lt;author&gt;Kort, DH&lt;/author&gt;&lt;author&gt;Sullivan, C&lt;/author&gt;&lt;author&gt;Kostolias, A&lt;/author&gt;&lt;author&gt;DePinho, JC&lt;/author&gt;&lt;author&gt;Lobo, RA&lt;/author&gt;&lt;/authors&gt;&lt;/contributors&gt;&lt;titles&gt;&lt;title&gt;Cinnamon supplementation improves menstrual cyclicity in women with polycystic ovary syndrome&lt;/title&gt;&lt;secondary-title&gt;Fertility and Sterility&lt;/secondary-title&gt;&lt;/titles&gt;&lt;periodical&gt;&lt;full-title&gt;Fertility and Sterility&lt;/full-title&gt;&lt;/periodical&gt;&lt;pages&gt;S349&lt;/pages&gt;&lt;volume&gt;100&lt;/volume&gt;&lt;number&gt;3&lt;/number&gt;&lt;dates&gt;&lt;year&gt;2013&lt;/year&gt;&lt;/dates&gt;&lt;isbn&gt;0015-0282&lt;/isbn&gt;&lt;urls&gt;&lt;/urls&gt;&lt;/record&gt;&lt;/Cite&gt;&lt;/EndNote&gt;</w:instrText>
            </w:r>
            <w:r w:rsidRPr="000C00D0">
              <w:rPr>
                <w:rFonts w:asciiTheme="majorHAnsi" w:hAnsiTheme="majorHAnsi" w:cstheme="majorHAnsi"/>
                <w:lang w:val="en-US" w:bidi="fa-IR"/>
              </w:rPr>
              <w:fldChar w:fldCharType="separate"/>
            </w:r>
            <w:r w:rsidR="00416695">
              <w:rPr>
                <w:rFonts w:asciiTheme="majorHAnsi" w:hAnsiTheme="majorHAnsi" w:cstheme="majorHAnsi"/>
                <w:noProof/>
                <w:lang w:val="en-US" w:bidi="fa-IR"/>
              </w:rPr>
              <w:t>(16)</w:t>
            </w:r>
            <w:r w:rsidRPr="000C00D0">
              <w:rPr>
                <w:rFonts w:asciiTheme="majorHAnsi" w:hAnsiTheme="majorHAnsi" w:cstheme="majorHAnsi"/>
                <w:lang w:val="en-US" w:bidi="fa-IR"/>
              </w:rPr>
              <w:fldChar w:fldCharType="end"/>
            </w:r>
          </w:p>
        </w:tc>
        <w:tc>
          <w:tcPr>
            <w:tcW w:w="4431" w:type="dxa"/>
          </w:tcPr>
          <w:p w14:paraId="6A740196" w14:textId="1F3D6727" w:rsidR="009D2805" w:rsidRPr="00302196" w:rsidRDefault="00B41BC1" w:rsidP="009D2805">
            <w:pPr>
              <w:rPr>
                <w:rFonts w:asciiTheme="majorHAnsi" w:hAnsiTheme="majorHAnsi" w:cstheme="majorHAnsi"/>
              </w:rPr>
            </w:pPr>
            <w:r w:rsidRPr="00B41BC1">
              <w:rPr>
                <w:rFonts w:asciiTheme="majorHAnsi" w:hAnsiTheme="majorHAnsi" w:cstheme="majorHAnsi"/>
                <w:lang w:val="en-US"/>
              </w:rPr>
              <w:t>Quality and Completeness of Data</w:t>
            </w:r>
          </w:p>
        </w:tc>
      </w:tr>
      <w:tr w:rsidR="009D2805" w:rsidRPr="00FC4259" w14:paraId="5D642E61" w14:textId="77777777" w:rsidTr="00ED78C8">
        <w:trPr>
          <w:trHeight w:val="418"/>
        </w:trPr>
        <w:tc>
          <w:tcPr>
            <w:tcW w:w="4430" w:type="dxa"/>
          </w:tcPr>
          <w:p w14:paraId="0D6DB836" w14:textId="0D69D1C2" w:rsidR="009D2805" w:rsidRPr="00FC7EF8" w:rsidRDefault="009D2805" w:rsidP="00416695">
            <w:pPr>
              <w:rPr>
                <w:rFonts w:asciiTheme="majorHAnsi" w:hAnsiTheme="majorHAnsi" w:cstheme="majorHAnsi"/>
              </w:rPr>
            </w:pPr>
            <w:r w:rsidRPr="000C00D0">
              <w:rPr>
                <w:rFonts w:asciiTheme="majorHAnsi" w:hAnsiTheme="majorHAnsi" w:cstheme="majorHAnsi"/>
                <w:lang w:val="en-US"/>
              </w:rPr>
              <w:t xml:space="preserve">Mashhadi, 2013 </w:t>
            </w:r>
            <w:r w:rsidRPr="000C00D0">
              <w:rPr>
                <w:rFonts w:asciiTheme="majorHAnsi" w:hAnsiTheme="majorHAnsi" w:cstheme="majorHAnsi"/>
                <w:lang w:val="en-US"/>
              </w:rPr>
              <w:fldChar w:fldCharType="begin"/>
            </w:r>
            <w:r w:rsidR="00416695">
              <w:rPr>
                <w:rFonts w:asciiTheme="majorHAnsi" w:hAnsiTheme="majorHAnsi" w:cstheme="majorHAnsi"/>
                <w:lang w:val="en-US"/>
              </w:rPr>
              <w:instrText xml:space="preserve"> ADDIN EN.CITE &lt;EndNote&gt;&lt;Cite&gt;&lt;Author&gt;Mashhadi&lt;/Author&gt;&lt;Year&gt;2013&lt;/Year&gt;&lt;RecNum&gt;23&lt;/RecNum&gt;&lt;DisplayText&gt;(17)&lt;/DisplayText&gt;&lt;record&gt;&lt;rec-number&gt;23&lt;/rec-number&gt;&lt;foreign-keys&gt;&lt;key app="EN" db-id="2vv9wa0ztrx0fiep5e1ptrtmpw020t959asd" timestamp="1705356461"&gt;23&lt;/key&gt;&lt;/foreign-keys&gt;&lt;ref-type name="Journal Article"&gt;17&lt;/ref-type&gt;&lt;contributors&gt;&lt;authors&gt;&lt;author&gt;Mashhadi, Nafiseh Shokri&lt;/author&gt;&lt;author&gt;Ghiasvand, Reza&lt;/author&gt;&lt;author&gt;Askari, Gholamreza&lt;/author&gt;&lt;author&gt;Feizi, Awat&lt;/author&gt;&lt;author&gt;Hariri, Mitra&lt;/author&gt;&lt;author&gt;Darvishi, Leila&lt;/author&gt;&lt;author&gt;Barani, Azam&lt;/author&gt;&lt;author&gt;Taghiyar, Maryam&lt;/author&gt;&lt;author&gt;Shiranian, Afshin&lt;/author&gt;&lt;author&gt;Hajishafiee, Maryam&lt;/author&gt;&lt;/authors&gt;&lt;/contributors&gt;&lt;titles&gt;&lt;title&gt;Influence of ginger and cinnamon intake on inflammation and muscle soreness endued by exercise in Iranian female athletes&lt;/title&gt;&lt;secondary-title&gt;International journal of preventive medicine&lt;/secondary-title&gt;&lt;/titles&gt;&lt;periodical&gt;&lt;full-title&gt;International journal of preventive medicine&lt;/full-title&gt;&lt;/periodical&gt;&lt;pages&gt;S11&lt;/pages&gt;&lt;volume&gt;4&lt;/volume&gt;&lt;number&gt;Suppl 1&lt;/number&gt;&lt;dates&gt;&lt;year&gt;2013&lt;/year&gt;&lt;/dates&gt;&lt;urls&gt;&lt;/urls&gt;&lt;/record&gt;&lt;/Cite&gt;&lt;/EndNote&gt;</w:instrText>
            </w:r>
            <w:r w:rsidRPr="000C00D0">
              <w:rPr>
                <w:rFonts w:asciiTheme="majorHAnsi" w:hAnsiTheme="majorHAnsi" w:cstheme="majorHAnsi"/>
                <w:lang w:val="en-US"/>
              </w:rPr>
              <w:fldChar w:fldCharType="separate"/>
            </w:r>
            <w:r w:rsidR="00416695">
              <w:rPr>
                <w:rFonts w:asciiTheme="majorHAnsi" w:hAnsiTheme="majorHAnsi" w:cstheme="majorHAnsi"/>
                <w:noProof/>
                <w:lang w:val="en-US"/>
              </w:rPr>
              <w:t>(17)</w:t>
            </w:r>
            <w:r w:rsidRPr="000C00D0">
              <w:rPr>
                <w:rFonts w:asciiTheme="majorHAnsi" w:hAnsiTheme="majorHAnsi" w:cstheme="majorHAnsi"/>
                <w:lang w:val="en-US"/>
              </w:rPr>
              <w:fldChar w:fldCharType="end"/>
            </w:r>
          </w:p>
        </w:tc>
        <w:tc>
          <w:tcPr>
            <w:tcW w:w="4431" w:type="dxa"/>
          </w:tcPr>
          <w:p w14:paraId="4540AE1B" w14:textId="66BA854C" w:rsidR="009D2805" w:rsidRPr="00302196" w:rsidRDefault="00EE12BB" w:rsidP="009D2805">
            <w:pPr>
              <w:rPr>
                <w:rFonts w:asciiTheme="majorHAnsi" w:hAnsiTheme="majorHAnsi" w:cstheme="majorHAnsi"/>
              </w:rPr>
            </w:pPr>
            <w:r w:rsidRPr="00EE12BB">
              <w:rPr>
                <w:rFonts w:asciiTheme="majorHAnsi" w:hAnsiTheme="majorHAnsi" w:cstheme="majorHAnsi"/>
                <w:lang w:val="en-US"/>
              </w:rPr>
              <w:t>Relevance to Research Scope</w:t>
            </w:r>
          </w:p>
        </w:tc>
      </w:tr>
      <w:tr w:rsidR="009D2805" w:rsidRPr="00FC4259" w14:paraId="2E8E5C44" w14:textId="77777777" w:rsidTr="00ED78C8">
        <w:trPr>
          <w:trHeight w:val="418"/>
        </w:trPr>
        <w:tc>
          <w:tcPr>
            <w:tcW w:w="4430" w:type="dxa"/>
          </w:tcPr>
          <w:p w14:paraId="17ABE159" w14:textId="2D078A67" w:rsidR="009D2805" w:rsidRPr="00FC7EF8" w:rsidRDefault="009D2805" w:rsidP="00416695">
            <w:pPr>
              <w:rPr>
                <w:rFonts w:asciiTheme="majorHAnsi" w:hAnsiTheme="majorHAnsi" w:cstheme="majorHAnsi"/>
              </w:rPr>
            </w:pPr>
            <w:r w:rsidRPr="007A4862">
              <w:rPr>
                <w:rFonts w:asciiTheme="majorHAnsi" w:hAnsiTheme="majorHAnsi" w:cstheme="majorHAnsi"/>
                <w:lang w:val="en-US"/>
              </w:rPr>
              <w:t>Mashhadi</w:t>
            </w:r>
            <w:r w:rsidRPr="000C00D0">
              <w:rPr>
                <w:rFonts w:asciiTheme="majorHAnsi" w:hAnsiTheme="majorHAnsi" w:cstheme="majorHAnsi"/>
                <w:lang w:val="en-US"/>
              </w:rPr>
              <w:t xml:space="preserve">, 2013 </w:t>
            </w:r>
            <w:r w:rsidRPr="000C00D0">
              <w:rPr>
                <w:rFonts w:asciiTheme="majorHAnsi" w:hAnsiTheme="majorHAnsi" w:cstheme="majorHAnsi"/>
                <w:lang w:val="en-US"/>
              </w:rPr>
              <w:fldChar w:fldCharType="begin"/>
            </w:r>
            <w:r w:rsidR="00416695">
              <w:rPr>
                <w:rFonts w:asciiTheme="majorHAnsi" w:hAnsiTheme="majorHAnsi" w:cstheme="majorHAnsi"/>
                <w:lang w:val="en-US"/>
              </w:rPr>
              <w:instrText xml:space="preserve"> ADDIN EN.CITE &lt;EndNote&gt;&lt;Cite&gt;&lt;Author&gt;Mashhadi&lt;/Author&gt;&lt;Year&gt;2013&lt;/Year&gt;&lt;RecNum&gt;24&lt;/RecNum&gt;&lt;DisplayText&gt;(18)&lt;/DisplayText&gt;&lt;record&gt;&lt;rec-number&gt;24&lt;/rec-number&gt;&lt;foreign-keys&gt;&lt;key app="EN" db-id="2vv9wa0ztrx0fiep5e1ptrtmpw020t959asd" timestamp="1705356714"&gt;24&lt;/key&gt;&lt;/foreign-keys&gt;&lt;ref-type name="Journal Article"&gt;17&lt;/ref-type&gt;&lt;contributors&gt;&lt;authors&gt;&lt;author&gt;Mashhadi, Nafiseh Shokri&lt;/author&gt;&lt;author&gt;Ghiasvand, Reza&lt;/author&gt;&lt;author&gt;Hariri, Mitra&lt;/author&gt;&lt;author&gt;Askari, Gholamreza&lt;/author&gt;&lt;author&gt;Feizi, Awat&lt;/author&gt;&lt;author&gt;Darvishi, Leila&lt;/author&gt;&lt;author&gt;Hajishafiee, Maryam&lt;/author&gt;&lt;author&gt;Barani, Azam&lt;/author&gt;&lt;/authors&gt;&lt;/contributors&gt;&lt;titles&gt;&lt;title&gt;Effect of ginger and cinnamon intake on oxidative stress and exercise performance and body composition in Iranian female athletes&lt;/title&gt;&lt;secondary-title&gt;International journal of preventive medicine&lt;/secondary-title&gt;&lt;/titles&gt;&lt;periodical&gt;&lt;full-title&gt;International journal of preventive medicine&lt;/full-title&gt;&lt;/periodical&gt;&lt;pages&gt;S31&lt;/pages&gt;&lt;volume&gt;4&lt;/volume&gt;&lt;number&gt;Suppl 1&lt;/number&gt;&lt;dates&gt;&lt;year&gt;2013&lt;/year&gt;&lt;/dates&gt;&lt;urls&gt;&lt;/urls&gt;&lt;/record&gt;&lt;/Cite&gt;&lt;/EndNote&gt;</w:instrText>
            </w:r>
            <w:r w:rsidRPr="000C00D0">
              <w:rPr>
                <w:rFonts w:asciiTheme="majorHAnsi" w:hAnsiTheme="majorHAnsi" w:cstheme="majorHAnsi"/>
                <w:lang w:val="en-US"/>
              </w:rPr>
              <w:fldChar w:fldCharType="separate"/>
            </w:r>
            <w:r w:rsidR="00416695">
              <w:rPr>
                <w:rFonts w:asciiTheme="majorHAnsi" w:hAnsiTheme="majorHAnsi" w:cstheme="majorHAnsi"/>
                <w:noProof/>
                <w:lang w:val="en-US"/>
              </w:rPr>
              <w:t>(18)</w:t>
            </w:r>
            <w:r w:rsidRPr="000C00D0">
              <w:rPr>
                <w:rFonts w:asciiTheme="majorHAnsi" w:hAnsiTheme="majorHAnsi" w:cstheme="majorHAnsi"/>
                <w:lang w:val="en-US"/>
              </w:rPr>
              <w:fldChar w:fldCharType="end"/>
            </w:r>
          </w:p>
        </w:tc>
        <w:tc>
          <w:tcPr>
            <w:tcW w:w="4431" w:type="dxa"/>
          </w:tcPr>
          <w:p w14:paraId="37F0DE56" w14:textId="128ED8DE" w:rsidR="009D2805" w:rsidRPr="00302196" w:rsidRDefault="00EE12BB" w:rsidP="009D2805">
            <w:pPr>
              <w:rPr>
                <w:rFonts w:asciiTheme="majorHAnsi" w:hAnsiTheme="majorHAnsi" w:cstheme="majorHAnsi"/>
              </w:rPr>
            </w:pPr>
            <w:r w:rsidRPr="00EE12BB">
              <w:rPr>
                <w:rFonts w:asciiTheme="majorHAnsi" w:hAnsiTheme="majorHAnsi" w:cstheme="majorHAnsi"/>
                <w:lang w:val="en-US"/>
              </w:rPr>
              <w:t>Relevance to Research Scope</w:t>
            </w:r>
          </w:p>
        </w:tc>
      </w:tr>
      <w:tr w:rsidR="009D2805" w:rsidRPr="00FC4259" w14:paraId="1D3C6146" w14:textId="77777777" w:rsidTr="00ED78C8">
        <w:trPr>
          <w:trHeight w:val="418"/>
        </w:trPr>
        <w:tc>
          <w:tcPr>
            <w:tcW w:w="4430" w:type="dxa"/>
          </w:tcPr>
          <w:p w14:paraId="0ECC8ABB" w14:textId="391C82FF" w:rsidR="009D2805" w:rsidRPr="00FC7EF8" w:rsidRDefault="009D2805" w:rsidP="00416695">
            <w:pPr>
              <w:rPr>
                <w:rFonts w:asciiTheme="majorHAnsi" w:hAnsiTheme="majorHAnsi" w:cstheme="majorHAnsi"/>
              </w:rPr>
            </w:pPr>
            <w:r w:rsidRPr="000C00D0">
              <w:rPr>
                <w:rFonts w:asciiTheme="majorHAnsi" w:hAnsiTheme="majorHAnsi" w:cstheme="majorHAnsi"/>
                <w:lang w:val="en-US"/>
              </w:rPr>
              <w:t xml:space="preserve">Soare, 2014 </w:t>
            </w:r>
            <w:r w:rsidRPr="000C00D0">
              <w:rPr>
                <w:rFonts w:asciiTheme="majorHAnsi" w:hAnsiTheme="majorHAnsi" w:cstheme="majorHAnsi"/>
                <w:lang w:val="en-US"/>
              </w:rPr>
              <w:fldChar w:fldCharType="begin"/>
            </w:r>
            <w:r w:rsidR="00416695">
              <w:rPr>
                <w:rFonts w:asciiTheme="majorHAnsi" w:hAnsiTheme="majorHAnsi" w:cstheme="majorHAnsi"/>
                <w:lang w:val="en-US"/>
              </w:rPr>
              <w:instrText xml:space="preserve"> ADDIN EN.CITE &lt;EndNote&gt;&lt;Cite&gt;&lt;Author&gt;Soare&lt;/Author&gt;&lt;Year&gt;2014&lt;/Year&gt;&lt;RecNum&gt;31&lt;/RecNum&gt;&lt;DisplayText&gt;(19)&lt;/DisplayText&gt;&lt;record&gt;&lt;rec-number&gt;31&lt;/rec-number&gt;&lt;foreign-keys&gt;&lt;key app="EN" db-id="2vv9wa0ztrx0fiep5e1ptrtmpw020t959asd" timestamp="1705442233"&gt;31&lt;/key&gt;&lt;/foreign-keys&gt;&lt;ref-type name="Journal Article"&gt;17&lt;/ref-type&gt;&lt;contributors&gt;&lt;authors&gt;&lt;author&gt;Soare, Andreea&lt;/author&gt;&lt;author&gt;Weiss, Edward P&lt;/author&gt;&lt;author&gt;Holloszy, John O&lt;/author&gt;&lt;author&gt;Fontana, Luigi&lt;/author&gt;&lt;/authors&gt;&lt;/contributors&gt;&lt;titles&gt;&lt;title&gt;Multiple dietary supplements do not affect metabolic and cardiovascular health&lt;/title&gt;&lt;secondary-title&gt;Aging (Albany NY)&lt;/secondary-title&gt;&lt;/titles&gt;&lt;periodical&gt;&lt;full-title&gt;Aging (Albany NY)&lt;/full-title&gt;&lt;/periodical&gt;&lt;pages&gt;149&lt;/pages&gt;&lt;volume&gt;6&lt;/volume&gt;&lt;number&gt;2&lt;/number&gt;&lt;dates&gt;&lt;year&gt;2014&lt;/year&gt;&lt;/dates&gt;&lt;urls&gt;&lt;/urls&gt;&lt;/record&gt;&lt;/Cite&gt;&lt;/EndNote&gt;</w:instrText>
            </w:r>
            <w:r w:rsidRPr="000C00D0">
              <w:rPr>
                <w:rFonts w:asciiTheme="majorHAnsi" w:hAnsiTheme="majorHAnsi" w:cstheme="majorHAnsi"/>
                <w:lang w:val="en-US"/>
              </w:rPr>
              <w:fldChar w:fldCharType="separate"/>
            </w:r>
            <w:r w:rsidR="00416695">
              <w:rPr>
                <w:rFonts w:asciiTheme="majorHAnsi" w:hAnsiTheme="majorHAnsi" w:cstheme="majorHAnsi"/>
                <w:noProof/>
                <w:lang w:val="en-US"/>
              </w:rPr>
              <w:t>(19)</w:t>
            </w:r>
            <w:r w:rsidRPr="000C00D0">
              <w:rPr>
                <w:rFonts w:asciiTheme="majorHAnsi" w:hAnsiTheme="majorHAnsi" w:cstheme="majorHAnsi"/>
                <w:lang w:val="en-US"/>
              </w:rPr>
              <w:fldChar w:fldCharType="end"/>
            </w:r>
          </w:p>
        </w:tc>
        <w:tc>
          <w:tcPr>
            <w:tcW w:w="4431" w:type="dxa"/>
          </w:tcPr>
          <w:p w14:paraId="57F2EB5E" w14:textId="5D44DC4C" w:rsidR="009D2805" w:rsidRPr="00302196" w:rsidRDefault="00EE12BB" w:rsidP="009D2805">
            <w:pPr>
              <w:rPr>
                <w:rFonts w:asciiTheme="majorHAnsi" w:hAnsiTheme="majorHAnsi" w:cstheme="majorHAnsi"/>
              </w:rPr>
            </w:pPr>
            <w:r w:rsidRPr="00EE12BB">
              <w:rPr>
                <w:rFonts w:asciiTheme="majorHAnsi" w:hAnsiTheme="majorHAnsi" w:cstheme="majorHAnsi"/>
                <w:lang w:val="en-US"/>
              </w:rPr>
              <w:t>Relevance to Research Scope</w:t>
            </w:r>
          </w:p>
        </w:tc>
      </w:tr>
      <w:tr w:rsidR="009D2805" w:rsidRPr="00FC4259" w14:paraId="36662561" w14:textId="77777777" w:rsidTr="00ED78C8">
        <w:trPr>
          <w:trHeight w:val="418"/>
        </w:trPr>
        <w:tc>
          <w:tcPr>
            <w:tcW w:w="4430" w:type="dxa"/>
          </w:tcPr>
          <w:p w14:paraId="608F705D" w14:textId="733B9F6A" w:rsidR="009D2805" w:rsidRPr="00FC7EF8" w:rsidRDefault="009D2805" w:rsidP="00416695">
            <w:pPr>
              <w:rPr>
                <w:rFonts w:asciiTheme="majorHAnsi" w:hAnsiTheme="majorHAnsi" w:cstheme="majorHAnsi"/>
              </w:rPr>
            </w:pPr>
            <w:r w:rsidRPr="000C00D0">
              <w:rPr>
                <w:rFonts w:asciiTheme="majorHAnsi" w:hAnsiTheme="majorHAnsi" w:cstheme="majorHAnsi"/>
                <w:lang w:val="en-US" w:bidi="fa-IR"/>
              </w:rPr>
              <w:t xml:space="preserve">Bernardo, 2015 </w:t>
            </w:r>
            <w:r w:rsidRPr="000C00D0">
              <w:rPr>
                <w:rFonts w:asciiTheme="majorHAnsi" w:hAnsiTheme="majorHAnsi" w:cstheme="majorHAnsi"/>
                <w:lang w:val="en-US" w:bidi="fa-IR"/>
              </w:rPr>
              <w:fldChar w:fldCharType="begin"/>
            </w:r>
            <w:r w:rsidR="00416695">
              <w:rPr>
                <w:rFonts w:asciiTheme="majorHAnsi" w:hAnsiTheme="majorHAnsi" w:cstheme="majorHAnsi"/>
                <w:lang w:val="en-US" w:bidi="fa-IR"/>
              </w:rPr>
              <w:instrText xml:space="preserve"> ADDIN EN.CITE &lt;EndNote&gt;&lt;Cite&gt;&lt;Author&gt;Bernardo&lt;/Author&gt;&lt;Year&gt;2015&lt;/Year&gt;&lt;RecNum&gt;2&lt;/RecNum&gt;&lt;DisplayText&gt;(20)&lt;/DisplayText&gt;&lt;record&gt;&lt;rec-number&gt;2&lt;/rec-number&gt;&lt;foreign-keys&gt;&lt;key app="EN" db-id="2vv9wa0ztrx0fiep5e1ptrtmpw020t959asd" timestamp="1701207893"&gt;2&lt;/key&gt;&lt;/foreign-keys&gt;&lt;ref-type name="Journal Article"&gt;17&lt;/ref-type&gt;&lt;contributors&gt;&lt;authors&gt;&lt;author&gt;Bernardo, Maria Alexandra&lt;/author&gt;&lt;author&gt;Silva, Maria Leonor&lt;/author&gt;&lt;author&gt;Santos, Elisabeth&lt;/author&gt;&lt;author&gt;Moncada, Margarida Maria&lt;/author&gt;&lt;author&gt;Brito, José&lt;/author&gt;&lt;author&gt;Proença, Luis&lt;/author&gt;&lt;author&gt;Singh, Jaipaul&lt;/author&gt;&lt;author&gt;de Mesquita, Maria Fernanda&lt;/author&gt;&lt;/authors&gt;&lt;/contributors&gt;&lt;titles&gt;&lt;title&gt;Effect of cinnamon tea on postprandial glucose concentration&lt;/title&gt;&lt;secondary-title&gt;Journal of diabetes research&lt;/secondary-title&gt;&lt;/titles&gt;&lt;periodical&gt;&lt;full-title&gt;Journal of diabetes research&lt;/full-title&gt;&lt;/periodical&gt;&lt;volume&gt;2015&lt;/volume&gt;&lt;dates&gt;&lt;year&gt;2015&lt;/year&gt;&lt;/dates&gt;&lt;isbn&gt;2314-6745&lt;/isbn&gt;&lt;urls&gt;&lt;/urls&gt;&lt;/record&gt;&lt;/Cite&gt;&lt;/EndNote&gt;</w:instrText>
            </w:r>
            <w:r w:rsidRPr="000C00D0">
              <w:rPr>
                <w:rFonts w:asciiTheme="majorHAnsi" w:hAnsiTheme="majorHAnsi" w:cstheme="majorHAnsi"/>
                <w:lang w:val="en-US" w:bidi="fa-IR"/>
              </w:rPr>
              <w:fldChar w:fldCharType="separate"/>
            </w:r>
            <w:r w:rsidR="00416695">
              <w:rPr>
                <w:rFonts w:asciiTheme="majorHAnsi" w:hAnsiTheme="majorHAnsi" w:cstheme="majorHAnsi"/>
                <w:noProof/>
                <w:lang w:val="en-US" w:bidi="fa-IR"/>
              </w:rPr>
              <w:t>(20)</w:t>
            </w:r>
            <w:r w:rsidRPr="000C00D0">
              <w:rPr>
                <w:rFonts w:asciiTheme="majorHAnsi" w:hAnsiTheme="majorHAnsi" w:cstheme="majorHAnsi"/>
                <w:lang w:val="en-US" w:bidi="fa-IR"/>
              </w:rPr>
              <w:fldChar w:fldCharType="end"/>
            </w:r>
          </w:p>
        </w:tc>
        <w:tc>
          <w:tcPr>
            <w:tcW w:w="4431" w:type="dxa"/>
          </w:tcPr>
          <w:p w14:paraId="79D68981" w14:textId="4739EA76" w:rsidR="009D2805" w:rsidRPr="00302196" w:rsidRDefault="00B41BC1" w:rsidP="009D2805">
            <w:pPr>
              <w:rPr>
                <w:rFonts w:asciiTheme="majorHAnsi" w:hAnsiTheme="majorHAnsi" w:cstheme="majorHAnsi"/>
              </w:rPr>
            </w:pPr>
            <w:r w:rsidRPr="00B41BC1">
              <w:rPr>
                <w:rFonts w:asciiTheme="majorHAnsi" w:hAnsiTheme="majorHAnsi" w:cstheme="majorHAnsi"/>
                <w:lang w:val="en-US"/>
              </w:rPr>
              <w:t>Quality and Completeness of Data</w:t>
            </w:r>
          </w:p>
        </w:tc>
      </w:tr>
      <w:tr w:rsidR="009D2805" w:rsidRPr="00FC4259" w14:paraId="27C9C556" w14:textId="77777777" w:rsidTr="00ED78C8">
        <w:trPr>
          <w:trHeight w:val="418"/>
        </w:trPr>
        <w:tc>
          <w:tcPr>
            <w:tcW w:w="4430" w:type="dxa"/>
          </w:tcPr>
          <w:p w14:paraId="6237476B" w14:textId="4C67227E" w:rsidR="009D2805" w:rsidRPr="00FC7EF8" w:rsidRDefault="009D2805" w:rsidP="00416695">
            <w:pPr>
              <w:rPr>
                <w:rFonts w:asciiTheme="majorHAnsi" w:hAnsiTheme="majorHAnsi" w:cstheme="majorHAnsi"/>
              </w:rPr>
            </w:pPr>
            <w:r w:rsidRPr="000C00D0">
              <w:rPr>
                <w:rFonts w:asciiTheme="majorHAnsi" w:hAnsiTheme="majorHAnsi" w:cstheme="majorHAnsi"/>
                <w:lang w:val="en-US"/>
              </w:rPr>
              <w:t xml:space="preserve">Liu, 2015 </w:t>
            </w:r>
            <w:r w:rsidRPr="000C00D0">
              <w:rPr>
                <w:rFonts w:asciiTheme="majorHAnsi" w:hAnsiTheme="majorHAnsi" w:cstheme="majorHAnsi"/>
                <w:lang w:val="en-US"/>
              </w:rPr>
              <w:fldChar w:fldCharType="begin"/>
            </w:r>
            <w:r w:rsidR="00416695">
              <w:rPr>
                <w:rFonts w:asciiTheme="majorHAnsi" w:hAnsiTheme="majorHAnsi" w:cstheme="majorHAnsi"/>
                <w:lang w:val="en-US"/>
              </w:rPr>
              <w:instrText xml:space="preserve"> ADDIN EN.CITE &lt;EndNote&gt;&lt;Cite&gt;&lt;Author&gt;Liu&lt;/Author&gt;&lt;Year&gt;2015&lt;/Year&gt;&lt;RecNum&gt;29&lt;/RecNum&gt;&lt;DisplayText&gt;(21)&lt;/DisplayText&gt;&lt;record&gt;&lt;rec-number&gt;29&lt;/rec-number&gt;&lt;foreign-keys&gt;&lt;key app="EN" db-id="2vv9wa0ztrx0fiep5e1ptrtmpw020t959asd" timestamp="1705441737"&gt;29&lt;/key&gt;&lt;/foreign-keys&gt;&lt;ref-type name="Journal Article"&gt;17&lt;/ref-type&gt;&lt;contributors&gt;&lt;authors&gt;&lt;author&gt;Liu, Yuejun&lt;/author&gt;&lt;author&gt;Cotillard, Aurelie&lt;/author&gt;&lt;author&gt;Vatier, Camille&lt;/author&gt;&lt;author&gt;Bastard, Jean-Philippe&lt;/author&gt;&lt;author&gt;Fellahi, Soraya&lt;/author&gt;&lt;author&gt;Stevant, Marie&lt;/author&gt;&lt;author&gt;Allatif, Omran&lt;/author&gt;&lt;author&gt;Langlois, Clotilde&lt;/author&gt;&lt;author&gt;Bieuvelet, Severine&lt;/author&gt;&lt;author&gt;Brochot, Amandine&lt;/author&gt;&lt;/authors&gt;&lt;/contributors&gt;&lt;titles&gt;&lt;title&gt;A dietary supplement containing cinnamon, chromium and carnosine decreases fasting plasma glucose and increases lean mass in overweight or obese pre-diabetic subjects: a randomized, placebo-controlled trial&lt;/title&gt;&lt;secondary-title&gt;PLoS one&lt;/secondary-title&gt;&lt;/titles&gt;&lt;periodical&gt;&lt;full-title&gt;PLoS one&lt;/full-title&gt;&lt;/periodical&gt;&lt;pages&gt;e0138646&lt;/pages&gt;&lt;volume&gt;10&lt;/volume&gt;&lt;number&gt;9&lt;/number&gt;&lt;dates&gt;&lt;year&gt;2015&lt;/year&gt;&lt;/dates&gt;&lt;isbn&gt;1932-6203&lt;/isbn&gt;&lt;urls&gt;&lt;/urls&gt;&lt;/record&gt;&lt;/Cite&gt;&lt;/EndNote&gt;</w:instrText>
            </w:r>
            <w:r w:rsidRPr="000C00D0">
              <w:rPr>
                <w:rFonts w:asciiTheme="majorHAnsi" w:hAnsiTheme="majorHAnsi" w:cstheme="majorHAnsi"/>
                <w:lang w:val="en-US"/>
              </w:rPr>
              <w:fldChar w:fldCharType="separate"/>
            </w:r>
            <w:r w:rsidR="00416695">
              <w:rPr>
                <w:rFonts w:asciiTheme="majorHAnsi" w:hAnsiTheme="majorHAnsi" w:cstheme="majorHAnsi"/>
                <w:noProof/>
                <w:lang w:val="en-US"/>
              </w:rPr>
              <w:t>(21)</w:t>
            </w:r>
            <w:r w:rsidRPr="000C00D0">
              <w:rPr>
                <w:rFonts w:asciiTheme="majorHAnsi" w:hAnsiTheme="majorHAnsi" w:cstheme="majorHAnsi"/>
                <w:lang w:val="en-US"/>
              </w:rPr>
              <w:fldChar w:fldCharType="end"/>
            </w:r>
          </w:p>
        </w:tc>
        <w:tc>
          <w:tcPr>
            <w:tcW w:w="4431" w:type="dxa"/>
          </w:tcPr>
          <w:p w14:paraId="7DBBC6E2" w14:textId="2D717A83" w:rsidR="009D2805" w:rsidRPr="00302196" w:rsidRDefault="00EE12BB" w:rsidP="009D2805">
            <w:pPr>
              <w:rPr>
                <w:rFonts w:asciiTheme="majorHAnsi" w:hAnsiTheme="majorHAnsi" w:cstheme="majorHAnsi"/>
              </w:rPr>
            </w:pPr>
            <w:r w:rsidRPr="00EE12BB">
              <w:rPr>
                <w:rFonts w:asciiTheme="majorHAnsi" w:hAnsiTheme="majorHAnsi" w:cstheme="majorHAnsi"/>
                <w:lang w:val="en-US"/>
              </w:rPr>
              <w:t>Relevance to Research Scope</w:t>
            </w:r>
          </w:p>
        </w:tc>
      </w:tr>
      <w:tr w:rsidR="009D2805" w:rsidRPr="00FC4259" w14:paraId="2D36D0DB" w14:textId="77777777" w:rsidTr="00ED78C8">
        <w:trPr>
          <w:trHeight w:val="418"/>
        </w:trPr>
        <w:tc>
          <w:tcPr>
            <w:tcW w:w="4430" w:type="dxa"/>
          </w:tcPr>
          <w:p w14:paraId="74B7FF04" w14:textId="65F51D33" w:rsidR="009D2805" w:rsidRPr="00FC7EF8" w:rsidRDefault="009D2805" w:rsidP="00416695">
            <w:pPr>
              <w:rPr>
                <w:rFonts w:asciiTheme="majorHAnsi" w:hAnsiTheme="majorHAnsi" w:cstheme="majorHAnsi"/>
              </w:rPr>
            </w:pPr>
            <w:r w:rsidRPr="000C00D0">
              <w:rPr>
                <w:rFonts w:asciiTheme="majorHAnsi" w:hAnsiTheme="majorHAnsi" w:cstheme="majorHAnsi"/>
                <w:lang w:val="en-US"/>
              </w:rPr>
              <w:t xml:space="preserve">Salehpour, 2015 </w:t>
            </w:r>
            <w:r w:rsidRPr="000C00D0">
              <w:rPr>
                <w:rFonts w:asciiTheme="majorHAnsi" w:hAnsiTheme="majorHAnsi" w:cstheme="majorHAnsi"/>
                <w:lang w:val="en-US"/>
              </w:rPr>
              <w:fldChar w:fldCharType="begin"/>
            </w:r>
            <w:r w:rsidR="00416695">
              <w:rPr>
                <w:rFonts w:asciiTheme="majorHAnsi" w:hAnsiTheme="majorHAnsi" w:cstheme="majorHAnsi"/>
                <w:lang w:val="en-US"/>
              </w:rPr>
              <w:instrText xml:space="preserve"> ADDIN EN.CITE &lt;EndNote&gt;&lt;Cite&gt;&lt;Author&gt;Salehpour&lt;/Author&gt;&lt;Year&gt;2015&lt;/Year&gt;&lt;RecNum&gt;25&lt;/RecNum&gt;&lt;DisplayText&gt;(22)&lt;/DisplayText&gt;&lt;record&gt;&lt;rec-number&gt;25&lt;/rec-number&gt;&lt;foreign-keys&gt;&lt;key app="EN" db-id="2vv9wa0ztrx0fiep5e1ptrtmpw020t959asd" timestamp="1705357257"&gt;25&lt;/key&gt;&lt;/foreign-keys&gt;&lt;ref-type name="Journal Article"&gt;17&lt;/ref-type&gt;&lt;contributors&gt;&lt;authors&gt;&lt;author&gt;Salehpour, S&lt;/author&gt;&lt;author&gt;Parsay, S&lt;/author&gt;&lt;author&gt;Onsori, S&lt;/author&gt;&lt;author&gt;Setvand, S&lt;/author&gt;&lt;/authors&gt;&lt;/contributors&gt;&lt;titles&gt;&lt;title&gt;A Double-Blind, Placebo-Controlled Comparison of Cinnamon Extract to Metformin Effects upon Insulin Resistance, Apolipoprotein B:Apolipoprotein A1 Ratio, and BMI of Obese Adolescent Girls with Polycystic Ovary Syndrome&lt;/title&gt;&lt;/titles&gt;&lt;dates&gt;&lt;year&gt;2015&lt;/year&gt;&lt;/dates&gt;&lt;urls&gt;&lt;/urls&gt;&lt;/record&gt;&lt;/Cite&gt;&lt;/EndNote&gt;</w:instrText>
            </w:r>
            <w:r w:rsidRPr="000C00D0">
              <w:rPr>
                <w:rFonts w:asciiTheme="majorHAnsi" w:hAnsiTheme="majorHAnsi" w:cstheme="majorHAnsi"/>
                <w:lang w:val="en-US"/>
              </w:rPr>
              <w:fldChar w:fldCharType="separate"/>
            </w:r>
            <w:r w:rsidR="00416695">
              <w:rPr>
                <w:rFonts w:asciiTheme="majorHAnsi" w:hAnsiTheme="majorHAnsi" w:cstheme="majorHAnsi"/>
                <w:noProof/>
                <w:lang w:val="en-US"/>
              </w:rPr>
              <w:t>(22)</w:t>
            </w:r>
            <w:r w:rsidRPr="000C00D0">
              <w:rPr>
                <w:rFonts w:asciiTheme="majorHAnsi" w:hAnsiTheme="majorHAnsi" w:cstheme="majorHAnsi"/>
                <w:lang w:val="en-US"/>
              </w:rPr>
              <w:fldChar w:fldCharType="end"/>
            </w:r>
          </w:p>
        </w:tc>
        <w:tc>
          <w:tcPr>
            <w:tcW w:w="4431" w:type="dxa"/>
          </w:tcPr>
          <w:p w14:paraId="51BF268D" w14:textId="71BB25DF" w:rsidR="009D2805" w:rsidRPr="00302196" w:rsidRDefault="00EE12BB" w:rsidP="009D2805">
            <w:pPr>
              <w:rPr>
                <w:rFonts w:asciiTheme="majorHAnsi" w:hAnsiTheme="majorHAnsi" w:cstheme="majorHAnsi"/>
              </w:rPr>
            </w:pPr>
            <w:r w:rsidRPr="00EE12BB">
              <w:rPr>
                <w:rFonts w:asciiTheme="majorHAnsi" w:hAnsiTheme="majorHAnsi" w:cstheme="majorHAnsi"/>
                <w:lang w:val="en-US"/>
              </w:rPr>
              <w:t>Relevance to Research Scope</w:t>
            </w:r>
          </w:p>
        </w:tc>
      </w:tr>
      <w:tr w:rsidR="009D2805" w:rsidRPr="00FC4259" w14:paraId="3A19EDF4" w14:textId="77777777" w:rsidTr="00ED78C8">
        <w:trPr>
          <w:trHeight w:val="418"/>
        </w:trPr>
        <w:tc>
          <w:tcPr>
            <w:tcW w:w="4430" w:type="dxa"/>
          </w:tcPr>
          <w:p w14:paraId="754388C7" w14:textId="048378B7" w:rsidR="009D2805" w:rsidRPr="00FC7EF8" w:rsidRDefault="009D2805" w:rsidP="00416695">
            <w:pPr>
              <w:rPr>
                <w:rFonts w:asciiTheme="majorHAnsi" w:hAnsiTheme="majorHAnsi" w:cstheme="majorHAnsi"/>
              </w:rPr>
            </w:pPr>
            <w:r w:rsidRPr="000C00D0">
              <w:rPr>
                <w:rFonts w:asciiTheme="majorHAnsi" w:hAnsiTheme="majorHAnsi" w:cstheme="majorHAnsi"/>
                <w:lang w:val="en-US"/>
              </w:rPr>
              <w:t xml:space="preserve">Amairabadi, 2016 </w:t>
            </w:r>
            <w:r w:rsidRPr="000C00D0">
              <w:rPr>
                <w:rFonts w:asciiTheme="majorHAnsi" w:hAnsiTheme="majorHAnsi" w:cstheme="majorHAnsi"/>
                <w:lang w:val="en-US"/>
              </w:rPr>
              <w:fldChar w:fldCharType="begin"/>
            </w:r>
            <w:r w:rsidR="00416695">
              <w:rPr>
                <w:rFonts w:asciiTheme="majorHAnsi" w:hAnsiTheme="majorHAnsi" w:cstheme="majorHAnsi"/>
                <w:lang w:val="en-US"/>
              </w:rPr>
              <w:instrText xml:space="preserve"> ADDIN EN.CITE &lt;EndNote&gt;&lt;Cite&gt;&lt;Author&gt;Amirabadi&lt;/Author&gt;&lt;Year&gt;2016&lt;/Year&gt;&lt;RecNum&gt;4&lt;/RecNum&gt;&lt;DisplayText&gt;(23)&lt;/DisplayText&gt;&lt;record&gt;&lt;rec-number&gt;4&lt;/rec-number&gt;&lt;foreign-keys&gt;&lt;key app="EN" db-id="2vv9wa0ztrx0fiep5e1ptrtmpw020t959asd" timestamp="1701208019"&gt;4&lt;/key&gt;&lt;/foreign-keys&gt;&lt;ref-type name="Journal Article"&gt;17&lt;/ref-type&gt;&lt;contributors&gt;&lt;authors&gt;&lt;author&gt;Amirabadi, F&lt;/author&gt;&lt;author&gt;Asadi, MR&lt;/author&gt;&lt;author&gt;Tabrizi, A&lt;/author&gt;&lt;/authors&gt;&lt;/contributors&gt;&lt;titles&gt;&lt;title&gt;The effect of endurance training and use of cinnamon supplement on antioxidant index and lipid peroxidation as additional care in middle-aged female diabetic type II patients&lt;/title&gt;&lt;secondary-title&gt;Journal of Diabetes Nursing&lt;/secondary-title&gt;&lt;/titles&gt;&lt;periodical&gt;&lt;full-title&gt;Journal of Diabetes Nursing&lt;/full-title&gt;&lt;/periodical&gt;&lt;pages&gt;48-59&lt;/pages&gt;&lt;volume&gt;4&lt;/volume&gt;&lt;number&gt;3&lt;/number&gt;&lt;dates&gt;&lt;year&gt;2016&lt;/year&gt;&lt;/dates&gt;&lt;urls&gt;&lt;/urls&gt;&lt;/record&gt;&lt;/Cite&gt;&lt;/EndNote&gt;</w:instrText>
            </w:r>
            <w:r w:rsidRPr="000C00D0">
              <w:rPr>
                <w:rFonts w:asciiTheme="majorHAnsi" w:hAnsiTheme="majorHAnsi" w:cstheme="majorHAnsi"/>
                <w:lang w:val="en-US"/>
              </w:rPr>
              <w:fldChar w:fldCharType="separate"/>
            </w:r>
            <w:r w:rsidR="00416695">
              <w:rPr>
                <w:rFonts w:asciiTheme="majorHAnsi" w:hAnsiTheme="majorHAnsi" w:cstheme="majorHAnsi"/>
                <w:noProof/>
                <w:lang w:val="en-US"/>
              </w:rPr>
              <w:t>(23)</w:t>
            </w:r>
            <w:r w:rsidRPr="000C00D0">
              <w:rPr>
                <w:rFonts w:asciiTheme="majorHAnsi" w:hAnsiTheme="majorHAnsi" w:cstheme="majorHAnsi"/>
                <w:lang w:val="en-US"/>
              </w:rPr>
              <w:fldChar w:fldCharType="end"/>
            </w:r>
          </w:p>
        </w:tc>
        <w:tc>
          <w:tcPr>
            <w:tcW w:w="4431" w:type="dxa"/>
          </w:tcPr>
          <w:p w14:paraId="3AE3394C" w14:textId="197B8F81" w:rsidR="009D2805" w:rsidRPr="00302196" w:rsidRDefault="00B41BC1" w:rsidP="009D2805">
            <w:pPr>
              <w:rPr>
                <w:rFonts w:asciiTheme="majorHAnsi" w:hAnsiTheme="majorHAnsi" w:cstheme="majorHAnsi"/>
              </w:rPr>
            </w:pPr>
            <w:r w:rsidRPr="00B41BC1">
              <w:rPr>
                <w:rFonts w:asciiTheme="majorHAnsi" w:hAnsiTheme="majorHAnsi" w:cstheme="majorHAnsi"/>
                <w:lang w:val="en-US"/>
              </w:rPr>
              <w:t>Language and Accessibility</w:t>
            </w:r>
          </w:p>
        </w:tc>
      </w:tr>
      <w:tr w:rsidR="009D2805" w:rsidRPr="00FC4259" w14:paraId="5011BBF5" w14:textId="77777777" w:rsidTr="00ED78C8">
        <w:trPr>
          <w:trHeight w:val="418"/>
        </w:trPr>
        <w:tc>
          <w:tcPr>
            <w:tcW w:w="4430" w:type="dxa"/>
          </w:tcPr>
          <w:p w14:paraId="20906462" w14:textId="0BA7F1DF" w:rsidR="009D2805" w:rsidRPr="00FC7EF8" w:rsidRDefault="009D2805" w:rsidP="00416695">
            <w:pPr>
              <w:rPr>
                <w:rFonts w:asciiTheme="majorHAnsi" w:hAnsiTheme="majorHAnsi" w:cstheme="majorHAnsi"/>
              </w:rPr>
            </w:pPr>
            <w:r w:rsidRPr="000C00D0">
              <w:rPr>
                <w:rFonts w:asciiTheme="majorHAnsi" w:hAnsiTheme="majorHAnsi" w:cstheme="majorHAnsi"/>
                <w:lang w:val="en-US"/>
              </w:rPr>
              <w:t>Gutierrez</w:t>
            </w:r>
            <w:r w:rsidRPr="000C00D0">
              <w:rPr>
                <w:rFonts w:asciiTheme="majorHAnsi" w:hAnsiTheme="majorHAnsi" w:cstheme="majorHAnsi"/>
                <w:color w:val="231F20"/>
                <w:lang w:val="en-US" w:bidi="fa-IR"/>
              </w:rPr>
              <w:t xml:space="preserve">, 2016 </w:t>
            </w:r>
            <w:r w:rsidRPr="000C00D0">
              <w:rPr>
                <w:rFonts w:asciiTheme="majorHAnsi" w:hAnsiTheme="majorHAnsi" w:cstheme="majorHAnsi"/>
                <w:color w:val="231F20"/>
                <w:lang w:val="en-US" w:bidi="fa-IR"/>
              </w:rPr>
              <w:fldChar w:fldCharType="begin"/>
            </w:r>
            <w:r w:rsidR="00416695">
              <w:rPr>
                <w:rFonts w:asciiTheme="majorHAnsi" w:hAnsiTheme="majorHAnsi" w:cstheme="majorHAnsi"/>
                <w:color w:val="231F20"/>
                <w:lang w:val="en-US" w:bidi="fa-IR"/>
              </w:rPr>
              <w:instrText xml:space="preserve"> ADDIN EN.CITE &lt;EndNote&gt;&lt;Cite&gt;&lt;Author&gt;Gutierrez&lt;/Author&gt;&lt;Year&gt;2016&lt;/Year&gt;&lt;RecNum&gt;15&lt;/RecNum&gt;&lt;DisplayText&gt;(24)&lt;/DisplayText&gt;&lt;record&gt;&lt;rec-number&gt;15&lt;/rec-number&gt;&lt;foreign-keys&gt;&lt;key app="EN" db-id="2vv9wa0ztrx0fiep5e1ptrtmpw020t959asd" timestamp="1702551636"&gt;15&lt;/key&gt;&lt;/foreign-keys&gt;&lt;ref-type name="Journal Article"&gt;17&lt;/ref-type&gt;&lt;contributors&gt;&lt;authors&gt;&lt;author&gt;Gutierrez, Jean L&lt;/author&gt;&lt;author&gt;Bowden, Rodney G&lt;/author&gt;&lt;author&gt;Willoughby, Darryn S&lt;/author&gt;&lt;/authors&gt;&lt;/contributors&gt;&lt;titles&gt;&lt;title&gt;Cassia cinnamon supplementation reduces peak blood glucose responses but does not improve insulin resistance and sensitivity in young, sedentary, obese women&lt;/title&gt;&lt;secondary-title&gt;Journal of Dietary Supplements&lt;/secondary-title&gt;&lt;/titles&gt;&lt;periodical&gt;&lt;full-title&gt;Journal of Dietary Supplements&lt;/full-title&gt;&lt;/periodical&gt;&lt;pages&gt;461-471&lt;/pages&gt;&lt;volume&gt;13&lt;/volume&gt;&lt;number&gt;4&lt;/number&gt;&lt;dates&gt;&lt;year&gt;2016&lt;/year&gt;&lt;/dates&gt;&lt;isbn&gt;1939-0211&lt;/isbn&gt;&lt;urls&gt;&lt;/urls&gt;&lt;/record&gt;&lt;/Cite&gt;&lt;/EndNote&gt;</w:instrText>
            </w:r>
            <w:r w:rsidRPr="000C00D0">
              <w:rPr>
                <w:rFonts w:asciiTheme="majorHAnsi" w:hAnsiTheme="majorHAnsi" w:cstheme="majorHAnsi"/>
                <w:color w:val="231F20"/>
                <w:lang w:val="en-US" w:bidi="fa-IR"/>
              </w:rPr>
              <w:fldChar w:fldCharType="separate"/>
            </w:r>
            <w:r w:rsidR="00416695">
              <w:rPr>
                <w:rFonts w:asciiTheme="majorHAnsi" w:hAnsiTheme="majorHAnsi" w:cstheme="majorHAnsi"/>
                <w:noProof/>
                <w:color w:val="231F20"/>
                <w:lang w:val="en-US" w:bidi="fa-IR"/>
              </w:rPr>
              <w:t>(24)</w:t>
            </w:r>
            <w:r w:rsidRPr="000C00D0">
              <w:rPr>
                <w:rFonts w:asciiTheme="majorHAnsi" w:hAnsiTheme="majorHAnsi" w:cstheme="majorHAnsi"/>
                <w:color w:val="231F20"/>
                <w:lang w:val="en-US" w:bidi="fa-IR"/>
              </w:rPr>
              <w:fldChar w:fldCharType="end"/>
            </w:r>
          </w:p>
        </w:tc>
        <w:tc>
          <w:tcPr>
            <w:tcW w:w="4431" w:type="dxa"/>
          </w:tcPr>
          <w:p w14:paraId="5E67D2E0" w14:textId="146E689D" w:rsidR="009D2805" w:rsidRPr="00302196" w:rsidRDefault="00B41BC1" w:rsidP="009D2805">
            <w:pPr>
              <w:rPr>
                <w:rFonts w:asciiTheme="majorHAnsi" w:hAnsiTheme="majorHAnsi" w:cstheme="majorHAnsi"/>
              </w:rPr>
            </w:pPr>
            <w:r w:rsidRPr="00B41BC1">
              <w:rPr>
                <w:rFonts w:asciiTheme="majorHAnsi" w:hAnsiTheme="majorHAnsi" w:cstheme="majorHAnsi"/>
                <w:lang w:val="en-US"/>
              </w:rPr>
              <w:t>Quality and Completeness of Data</w:t>
            </w:r>
          </w:p>
        </w:tc>
      </w:tr>
      <w:tr w:rsidR="009D2805" w:rsidRPr="00FC4259" w14:paraId="450BF3D6" w14:textId="77777777" w:rsidTr="00ED78C8">
        <w:trPr>
          <w:trHeight w:val="418"/>
        </w:trPr>
        <w:tc>
          <w:tcPr>
            <w:tcW w:w="4430" w:type="dxa"/>
          </w:tcPr>
          <w:p w14:paraId="3040766C" w14:textId="03A167D8" w:rsidR="009D2805" w:rsidRPr="00FC7EF8" w:rsidRDefault="009D2805" w:rsidP="00416695">
            <w:pPr>
              <w:rPr>
                <w:rFonts w:asciiTheme="majorHAnsi" w:hAnsiTheme="majorHAnsi" w:cstheme="majorHAnsi"/>
              </w:rPr>
            </w:pPr>
            <w:r w:rsidRPr="000C00D0">
              <w:rPr>
                <w:rFonts w:asciiTheme="majorHAnsi" w:hAnsiTheme="majorHAnsi" w:cstheme="majorHAnsi"/>
                <w:lang w:val="en-US"/>
              </w:rPr>
              <w:t xml:space="preserve">Torabi, 2016 </w:t>
            </w:r>
            <w:r w:rsidRPr="000C00D0">
              <w:rPr>
                <w:rFonts w:asciiTheme="majorHAnsi" w:hAnsiTheme="majorHAnsi" w:cstheme="majorHAnsi"/>
                <w:lang w:val="en-US"/>
              </w:rPr>
              <w:fldChar w:fldCharType="begin"/>
            </w:r>
            <w:r w:rsidR="00416695">
              <w:rPr>
                <w:rFonts w:asciiTheme="majorHAnsi" w:hAnsiTheme="majorHAnsi" w:cstheme="majorHAnsi"/>
                <w:lang w:val="en-US"/>
              </w:rPr>
              <w:instrText xml:space="preserve"> ADDIN EN.CITE &lt;EndNote&gt;&lt;Cite&gt;&lt;Author&gt;Torabi&lt;/Author&gt;&lt;Year&gt;2016&lt;/Year&gt;&lt;RecNum&gt;35&lt;/RecNum&gt;&lt;DisplayText&gt;(25)&lt;/DisplayText&gt;&lt;record&gt;&lt;rec-number&gt;35&lt;/rec-number&gt;&lt;foreign-keys&gt;&lt;key app="EN" db-id="2vv9wa0ztrx0fiep5e1ptrtmpw020t959asd" timestamp="1705480502"&gt;35&lt;/key&gt;&lt;/foreign-keys&gt;&lt;ref-type name="Journal Article"&gt;17&lt;/ref-type&gt;&lt;contributors&gt;&lt;authors&gt;&lt;author&gt;Torabi, Shahla&lt;/author&gt;&lt;author&gt;Asad, Mohammad Reza&lt;/author&gt;&lt;author&gt;Tabrizi, Arezoo&lt;/author&gt;&lt;/authors&gt;&lt;/contributors&gt;&lt;auth-address&gt;Department of Physical Education, Sharif University of Technology, Tehran, Iran.&lt;/auth-address&gt;&lt;titles&gt;&lt;title&gt;The effect of endurance training with cinnamon supplementation on plasma concentrations of liver enzymes (ALT, AST) in women with type II diabetes&lt;/title&gt;&lt;secondary-title&gt;Tehran University Medical Journal&lt;/secondary-title&gt;&lt;/titles&gt;&lt;periodical&gt;&lt;full-title&gt;Tehran University Medical Journal&lt;/full-title&gt;&lt;/periodical&gt;&lt;pages&gt;433-441&lt;/pages&gt;&lt;volume&gt;74&lt;/volume&gt;&lt;number&gt;6&lt;/number&gt;&lt;section&gt;433&lt;/section&gt;&lt;keywords&gt;&lt;keyword&gt;cinnamon, endurance training, liver enzymes, type II diab&lt;/keyword&gt;&lt;/keywords&gt;&lt;dates&gt;&lt;year&gt;2016&lt;/year&gt;&lt;/dates&gt;&lt;isbn&gt;1683-1764&lt;/isbn&gt;&lt;call-num&gt;A-10-2354-2&lt;/call-num&gt;&lt;work-type&gt;Original Article&lt;/work-type&gt;&lt;urls&gt;&lt;related-urls&gt;&lt;url&gt;http://tumj.tums.ac.ir/article-1-7661-fa.html&lt;/url&gt;&lt;/related-urls&gt;&lt;/urls&gt;&lt;language&gt;eng&lt;/language&gt;&lt;access-date&gt;2016&lt;/access-date&gt;&lt;/record&gt;&lt;/Cite&gt;&lt;/EndNote&gt;</w:instrText>
            </w:r>
            <w:r w:rsidRPr="000C00D0">
              <w:rPr>
                <w:rFonts w:asciiTheme="majorHAnsi" w:hAnsiTheme="majorHAnsi" w:cstheme="majorHAnsi"/>
                <w:lang w:val="en-US"/>
              </w:rPr>
              <w:fldChar w:fldCharType="separate"/>
            </w:r>
            <w:r w:rsidR="00416695">
              <w:rPr>
                <w:rFonts w:asciiTheme="majorHAnsi" w:hAnsiTheme="majorHAnsi" w:cstheme="majorHAnsi"/>
                <w:noProof/>
                <w:lang w:val="en-US"/>
              </w:rPr>
              <w:t>(25)</w:t>
            </w:r>
            <w:r w:rsidRPr="000C00D0">
              <w:rPr>
                <w:rFonts w:asciiTheme="majorHAnsi" w:hAnsiTheme="majorHAnsi" w:cstheme="majorHAnsi"/>
                <w:lang w:val="en-US"/>
              </w:rPr>
              <w:fldChar w:fldCharType="end"/>
            </w:r>
          </w:p>
        </w:tc>
        <w:tc>
          <w:tcPr>
            <w:tcW w:w="4431" w:type="dxa"/>
          </w:tcPr>
          <w:p w14:paraId="340BD58B" w14:textId="6832B20E" w:rsidR="009D2805" w:rsidRPr="00302196" w:rsidRDefault="00B41BC1" w:rsidP="009D2805">
            <w:pPr>
              <w:rPr>
                <w:rFonts w:asciiTheme="majorHAnsi" w:hAnsiTheme="majorHAnsi" w:cstheme="majorHAnsi"/>
              </w:rPr>
            </w:pPr>
            <w:r w:rsidRPr="00B41BC1">
              <w:rPr>
                <w:rFonts w:asciiTheme="majorHAnsi" w:hAnsiTheme="majorHAnsi" w:cstheme="majorHAnsi"/>
                <w:lang w:val="en-US"/>
              </w:rPr>
              <w:t>Language and Accessibility</w:t>
            </w:r>
          </w:p>
        </w:tc>
      </w:tr>
      <w:tr w:rsidR="000479A3" w:rsidRPr="00FC4259" w14:paraId="3798644F" w14:textId="77777777" w:rsidTr="00ED78C8">
        <w:trPr>
          <w:trHeight w:val="418"/>
        </w:trPr>
        <w:tc>
          <w:tcPr>
            <w:tcW w:w="4430" w:type="dxa"/>
          </w:tcPr>
          <w:p w14:paraId="6B476D46" w14:textId="5ACF1B23" w:rsidR="000479A3" w:rsidRPr="000C00D0" w:rsidRDefault="000479A3" w:rsidP="00416695">
            <w:pPr>
              <w:rPr>
                <w:rFonts w:asciiTheme="majorHAnsi" w:hAnsiTheme="majorHAnsi" w:cstheme="majorHAnsi"/>
                <w:lang w:val="en-US"/>
              </w:rPr>
            </w:pPr>
            <w:r w:rsidRPr="000479A3">
              <w:rPr>
                <w:rFonts w:asciiTheme="majorHAnsi" w:hAnsiTheme="majorHAnsi" w:cstheme="majorHAnsi"/>
                <w:lang w:val="en-US"/>
              </w:rPr>
              <w:t>Sahib</w:t>
            </w:r>
            <w:r>
              <w:rPr>
                <w:rFonts w:asciiTheme="majorHAnsi" w:hAnsiTheme="majorHAnsi" w:cstheme="majorHAnsi"/>
                <w:lang w:val="en-US"/>
              </w:rPr>
              <w:t>, 2016</w:t>
            </w:r>
            <w:r>
              <w:rPr>
                <w:rFonts w:asciiTheme="majorHAnsi" w:hAnsiTheme="majorHAnsi" w:cstheme="majorHAnsi"/>
                <w:lang w:val="en-US"/>
              </w:rPr>
              <w:fldChar w:fldCharType="begin"/>
            </w:r>
            <w:r w:rsidR="00416695">
              <w:rPr>
                <w:rFonts w:asciiTheme="majorHAnsi" w:hAnsiTheme="majorHAnsi" w:cstheme="majorHAnsi"/>
                <w:lang w:val="en-US"/>
              </w:rPr>
              <w:instrText xml:space="preserve"> ADDIN EN.CITE &lt;EndNote&gt;&lt;Cite&gt;&lt;Author&gt;Sahib&lt;/Author&gt;&lt;Year&gt;2016&lt;/Year&gt;&lt;RecNum&gt;3&lt;/RecNum&gt;&lt;DisplayText&gt;(26)&lt;/DisplayText&gt;&lt;record&gt;&lt;rec-number&gt;3&lt;/rec-number&gt;&lt;foreign-keys&gt;&lt;key app="EN" db-id="0rt9vvfef2fad7e9de9v2fxwztfsvffwrrae" timestamp="1722938625"&gt;3&lt;/key&gt;&lt;/foreign-keys&gt;&lt;ref-type name="Journal Article"&gt;17&lt;/ref-type&gt;&lt;contributors&gt;&lt;authors&gt;&lt;author&gt;Sahib, A. S.&lt;/author&gt;&lt;/authors&gt;&lt;/contributors&gt;&lt;auth-address&gt;Department of Pharmacology, Al-Kindy College of Medicine, University of Baghdad, Baghdad, Iraq.&lt;/auth-address&gt;&lt;titles&gt;&lt;title&gt;Anti-diabetic and antioxidant effect of cinnamon in poorly controlled type-2 diabetic Iraqi patients: A randomized, placebo-controlled clinical trial&lt;/title&gt;&lt;secondary-title&gt;J Intercult Ethnopharmacol&lt;/secondary-title&gt;&lt;/titles&gt;&lt;periodical&gt;&lt;full-title&gt;J Intercult Ethnopharmacol&lt;/full-title&gt;&lt;/periodical&gt;&lt;pages&gt;108-13&lt;/pages&gt;&lt;volume&gt;5&lt;/volume&gt;&lt;number&gt;2&lt;/number&gt;&lt;edition&gt;20160221&lt;/edition&gt;&lt;keywords&gt;&lt;keyword&gt;Antioxidants&lt;/keyword&gt;&lt;keyword&gt;cinnamon&lt;/keyword&gt;&lt;keyword&gt;poorly controlled diabetes mellitus&lt;/keyword&gt;&lt;keyword&gt;type 2 diabetes&lt;/keyword&gt;&lt;/keywords&gt;&lt;dates&gt;&lt;year&gt;2016&lt;/year&gt;&lt;pub-dates&gt;&lt;date&gt;Mar-Apr&lt;/date&gt;&lt;/pub-dates&gt;&lt;/dates&gt;&lt;isbn&gt;2146-8397 (Print)&amp;#xD;2146-8397&lt;/isbn&gt;&lt;accession-num&gt;27104030&lt;/accession-num&gt;&lt;urls&gt;&lt;/urls&gt;&lt;custom1&gt;Conflict of Interest: None declared.&lt;/custom1&gt;&lt;custom2&gt;PMC4835984&lt;/custom2&gt;&lt;electronic-resource-num&gt;10.5455/jice.20160217044511&lt;/electronic-resource-num&gt;&lt;remote-database-provider&gt;NLM&lt;/remote-database-provider&gt;&lt;language&gt;eng&lt;/language&gt;&lt;/record&gt;&lt;/Cite&gt;&lt;/EndNote&gt;</w:instrText>
            </w:r>
            <w:r>
              <w:rPr>
                <w:rFonts w:asciiTheme="majorHAnsi" w:hAnsiTheme="majorHAnsi" w:cstheme="majorHAnsi"/>
                <w:lang w:val="en-US"/>
              </w:rPr>
              <w:fldChar w:fldCharType="separate"/>
            </w:r>
            <w:r w:rsidR="00416695">
              <w:rPr>
                <w:rFonts w:asciiTheme="majorHAnsi" w:hAnsiTheme="majorHAnsi" w:cstheme="majorHAnsi"/>
                <w:noProof/>
                <w:lang w:val="en-US"/>
              </w:rPr>
              <w:t>(26)</w:t>
            </w:r>
            <w:r>
              <w:rPr>
                <w:rFonts w:asciiTheme="majorHAnsi" w:hAnsiTheme="majorHAnsi" w:cstheme="majorHAnsi"/>
                <w:lang w:val="en-US"/>
              </w:rPr>
              <w:fldChar w:fldCharType="end"/>
            </w:r>
          </w:p>
        </w:tc>
        <w:tc>
          <w:tcPr>
            <w:tcW w:w="4431" w:type="dxa"/>
          </w:tcPr>
          <w:p w14:paraId="2E380EB1" w14:textId="619F6D0A" w:rsidR="000479A3" w:rsidRPr="000C00D0" w:rsidRDefault="00B41BC1" w:rsidP="009D2805">
            <w:pPr>
              <w:rPr>
                <w:rFonts w:asciiTheme="majorHAnsi" w:hAnsiTheme="majorHAnsi" w:cstheme="majorHAnsi"/>
                <w:lang w:val="en-US"/>
              </w:rPr>
            </w:pPr>
            <w:r w:rsidRPr="00B41BC1">
              <w:rPr>
                <w:rFonts w:asciiTheme="majorHAnsi" w:hAnsiTheme="majorHAnsi" w:cstheme="majorHAnsi"/>
                <w:lang w:val="en-US"/>
              </w:rPr>
              <w:t>Quality and Completeness of Data</w:t>
            </w:r>
          </w:p>
        </w:tc>
      </w:tr>
      <w:tr w:rsidR="00FD12D0" w:rsidRPr="00FC4259" w14:paraId="57A2B82F" w14:textId="77777777" w:rsidTr="00ED78C8">
        <w:trPr>
          <w:trHeight w:val="418"/>
        </w:trPr>
        <w:tc>
          <w:tcPr>
            <w:tcW w:w="4430" w:type="dxa"/>
          </w:tcPr>
          <w:p w14:paraId="549D1FAF" w14:textId="6CE4313E" w:rsidR="00FD12D0" w:rsidRPr="000479A3" w:rsidRDefault="00FD12D0" w:rsidP="00416695">
            <w:pPr>
              <w:rPr>
                <w:rFonts w:asciiTheme="majorHAnsi" w:hAnsiTheme="majorHAnsi" w:cstheme="majorHAnsi"/>
                <w:lang w:val="en-US"/>
              </w:rPr>
            </w:pPr>
            <w:r w:rsidRPr="00FD12D0">
              <w:rPr>
                <w:rFonts w:asciiTheme="majorHAnsi" w:hAnsiTheme="majorHAnsi" w:cstheme="majorHAnsi"/>
                <w:lang w:val="en-US"/>
              </w:rPr>
              <w:t>Crawford</w:t>
            </w:r>
            <w:r>
              <w:rPr>
                <w:rFonts w:asciiTheme="majorHAnsi" w:hAnsiTheme="majorHAnsi" w:cstheme="majorHAnsi"/>
                <w:lang w:val="en-US"/>
              </w:rPr>
              <w:t>, 2016</w:t>
            </w:r>
            <w:r>
              <w:rPr>
                <w:rFonts w:asciiTheme="majorHAnsi" w:hAnsiTheme="majorHAnsi" w:cstheme="majorHAnsi"/>
                <w:lang w:val="en-US"/>
              </w:rPr>
              <w:fldChar w:fldCharType="begin">
                <w:fldData xml:space="preserve">PEVuZE5vdGU+PENpdGU+PEF1dGhvcj5DcmF3Zm9yZDwvQXV0aG9yPjxZZWFyPjIwMTY8L1llYXI+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</w:fldData>
              </w:fldChar>
            </w:r>
            <w:r w:rsidR="00416695">
              <w:rPr>
                <w:rFonts w:asciiTheme="majorHAnsi" w:hAnsiTheme="majorHAnsi" w:cstheme="majorHAnsi"/>
                <w:lang w:val="en-US"/>
              </w:rPr>
              <w:instrText xml:space="preserve"> ADDIN EN.CITE </w:instrText>
            </w:r>
            <w:r w:rsidR="00416695">
              <w:rPr>
                <w:rFonts w:asciiTheme="majorHAnsi" w:hAnsiTheme="majorHAnsi" w:cstheme="majorHAnsi"/>
                <w:lang w:val="en-US"/>
              </w:rPr>
              <w:fldChar w:fldCharType="begin">
                <w:fldData xml:space="preserve">PEVuZE5vdGU+PENpdGU+PEF1dGhvcj5DcmF3Zm9yZDwvQXV0aG9yPjxZZWFyPjIwMTY8L1llYXI+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</w:fldData>
              </w:fldChar>
            </w:r>
            <w:r w:rsidR="00416695">
              <w:rPr>
                <w:rFonts w:asciiTheme="majorHAnsi" w:hAnsiTheme="majorHAnsi" w:cstheme="majorHAnsi"/>
                <w:lang w:val="en-US"/>
              </w:rPr>
              <w:instrText xml:space="preserve"> ADDIN EN.CITE.DATA </w:instrText>
            </w:r>
            <w:r w:rsidR="00416695">
              <w:rPr>
                <w:rFonts w:asciiTheme="majorHAnsi" w:hAnsiTheme="majorHAnsi" w:cstheme="majorHAnsi"/>
                <w:lang w:val="en-US"/>
              </w:rPr>
            </w:r>
            <w:r w:rsidR="00416695">
              <w:rPr>
                <w:rFonts w:asciiTheme="majorHAnsi" w:hAnsiTheme="majorHAnsi" w:cstheme="majorHAnsi"/>
                <w:lang w:val="en-US"/>
              </w:rPr>
              <w:fldChar w:fldCharType="end"/>
            </w:r>
            <w:r>
              <w:rPr>
                <w:rFonts w:asciiTheme="majorHAnsi" w:hAnsiTheme="majorHAnsi" w:cstheme="majorHAnsi"/>
                <w:lang w:val="en-US"/>
              </w:rPr>
            </w:r>
            <w:r>
              <w:rPr>
                <w:rFonts w:asciiTheme="majorHAnsi" w:hAnsiTheme="majorHAnsi" w:cstheme="majorHAnsi"/>
                <w:lang w:val="en-US"/>
              </w:rPr>
              <w:fldChar w:fldCharType="separate"/>
            </w:r>
            <w:r w:rsidR="00416695">
              <w:rPr>
                <w:rFonts w:asciiTheme="majorHAnsi" w:hAnsiTheme="majorHAnsi" w:cstheme="majorHAnsi"/>
                <w:noProof/>
                <w:lang w:val="en-US"/>
              </w:rPr>
              <w:t>(27)</w:t>
            </w:r>
            <w:r>
              <w:rPr>
                <w:rFonts w:asciiTheme="majorHAnsi" w:hAnsiTheme="majorHAnsi" w:cstheme="majorHAnsi"/>
                <w:lang w:val="en-US"/>
              </w:rPr>
              <w:fldChar w:fldCharType="end"/>
            </w:r>
          </w:p>
        </w:tc>
        <w:tc>
          <w:tcPr>
            <w:tcW w:w="4431" w:type="dxa"/>
          </w:tcPr>
          <w:p w14:paraId="2AD5657A" w14:textId="535A01E8" w:rsidR="00FD12D0" w:rsidRPr="000479A3" w:rsidRDefault="00B41BC1" w:rsidP="009D2805">
            <w:pPr>
              <w:rPr>
                <w:rFonts w:asciiTheme="majorHAnsi" w:hAnsiTheme="majorHAnsi" w:cstheme="majorHAnsi"/>
                <w:lang w:val="en-US"/>
              </w:rPr>
            </w:pPr>
            <w:r w:rsidRPr="00B41BC1">
              <w:rPr>
                <w:rFonts w:asciiTheme="majorHAnsi" w:hAnsiTheme="majorHAnsi" w:cstheme="majorHAnsi"/>
                <w:lang w:val="en-US"/>
              </w:rPr>
              <w:t>Quality and Completeness of Data</w:t>
            </w:r>
          </w:p>
        </w:tc>
      </w:tr>
      <w:tr w:rsidR="009D2805" w:rsidRPr="00FC4259" w14:paraId="2095BB3C" w14:textId="77777777" w:rsidTr="00ED78C8">
        <w:trPr>
          <w:trHeight w:val="418"/>
        </w:trPr>
        <w:tc>
          <w:tcPr>
            <w:tcW w:w="4430" w:type="dxa"/>
          </w:tcPr>
          <w:p w14:paraId="1971DACE" w14:textId="2D5905B3" w:rsidR="009D2805" w:rsidRPr="00FC7EF8" w:rsidRDefault="009D2805" w:rsidP="00416695">
            <w:pPr>
              <w:rPr>
                <w:rFonts w:asciiTheme="majorHAnsi" w:hAnsiTheme="majorHAnsi" w:cstheme="majorHAnsi"/>
              </w:rPr>
            </w:pPr>
            <w:r w:rsidRPr="000C00D0">
              <w:rPr>
                <w:rFonts w:asciiTheme="majorHAnsi" w:hAnsiTheme="majorHAnsi" w:cstheme="majorHAnsi"/>
                <w:lang w:val="en-US"/>
              </w:rPr>
              <w:t xml:space="preserve">Wiweko, 2017 </w:t>
            </w:r>
            <w:r w:rsidRPr="000C00D0">
              <w:rPr>
                <w:rFonts w:asciiTheme="majorHAnsi" w:hAnsiTheme="majorHAnsi" w:cstheme="majorHAnsi"/>
                <w:lang w:val="en-US"/>
              </w:rPr>
              <w:fldChar w:fldCharType="begin"/>
            </w:r>
            <w:r w:rsidR="00416695">
              <w:rPr>
                <w:rFonts w:asciiTheme="majorHAnsi" w:hAnsiTheme="majorHAnsi" w:cstheme="majorHAnsi"/>
                <w:lang w:val="en-US"/>
              </w:rPr>
              <w:instrText xml:space="preserve"> ADDIN EN.CITE &lt;EndNote&gt;&lt;Cite&gt;&lt;Author&gt;Wiweko&lt;/Author&gt;&lt;Year&gt;2017&lt;/Year&gt;&lt;RecNum&gt;36&lt;/RecNum&gt;&lt;DisplayText&gt;(28)&lt;/DisplayText&gt;&lt;record&gt;&lt;rec-number&gt;36&lt;/rec-number&gt;&lt;foreign-keys&gt;&lt;key app="EN" db-id="2vv9wa0ztrx0fiep5e1ptrtmpw020t959asd" timestamp="1705482235"&gt;36&lt;/key&gt;&lt;/foreign-keys&gt;&lt;ref-type name="Journal Article"&gt;17&lt;/ref-type&gt;&lt;contributors&gt;&lt;authors&gt;&lt;author&gt;Wiweko, Budi&lt;/author&gt;&lt;author&gt;Susanto, Cynthia A&lt;/author&gt;&lt;/authors&gt;&lt;/contributors&gt;&lt;titles&gt;&lt;title&gt;The effect of metformin and cinnamon on serum anti-mullerian hormone in women having PCOS: A Double-blind, randomized, controlled trial&lt;/title&gt;&lt;secondary-title&gt;Journal of human reproductive sciences&lt;/secondary-title&gt;&lt;/titles&gt;&lt;periodical&gt;&lt;full-title&gt;Journal of human reproductive sciences&lt;/full-title&gt;&lt;/periodical&gt;&lt;pages&gt;31&lt;/pages&gt;&lt;volume&gt;10&lt;/volume&gt;&lt;number&gt;1&lt;/number&gt;&lt;dates&gt;&lt;year&gt;2017&lt;/year&gt;&lt;/dates&gt;&lt;urls&gt;&lt;/urls&gt;&lt;/record&gt;&lt;/Cite&gt;&lt;/EndNote&gt;</w:instrText>
            </w:r>
            <w:r w:rsidRPr="000C00D0">
              <w:rPr>
                <w:rFonts w:asciiTheme="majorHAnsi" w:hAnsiTheme="majorHAnsi" w:cstheme="majorHAnsi"/>
                <w:lang w:val="en-US"/>
              </w:rPr>
              <w:fldChar w:fldCharType="separate"/>
            </w:r>
            <w:r w:rsidR="00416695">
              <w:rPr>
                <w:rFonts w:asciiTheme="majorHAnsi" w:hAnsiTheme="majorHAnsi" w:cstheme="majorHAnsi"/>
                <w:noProof/>
                <w:lang w:val="en-US"/>
              </w:rPr>
              <w:t>(28)</w:t>
            </w:r>
            <w:r w:rsidRPr="000C00D0">
              <w:rPr>
                <w:rFonts w:asciiTheme="majorHAnsi" w:hAnsiTheme="majorHAnsi" w:cstheme="majorHAnsi"/>
                <w:lang w:val="en-US"/>
              </w:rPr>
              <w:fldChar w:fldCharType="end"/>
            </w:r>
          </w:p>
        </w:tc>
        <w:tc>
          <w:tcPr>
            <w:tcW w:w="4431" w:type="dxa"/>
          </w:tcPr>
          <w:p w14:paraId="3FE3C8A8" w14:textId="2244ACE6" w:rsidR="009D2805" w:rsidRPr="00302196" w:rsidRDefault="00B41BC1" w:rsidP="009D2805">
            <w:pPr>
              <w:rPr>
                <w:rFonts w:asciiTheme="majorHAnsi" w:hAnsiTheme="majorHAnsi" w:cstheme="majorHAnsi"/>
              </w:rPr>
            </w:pPr>
            <w:r w:rsidRPr="00B41BC1">
              <w:rPr>
                <w:rFonts w:asciiTheme="majorHAnsi" w:hAnsiTheme="majorHAnsi" w:cstheme="majorHAnsi"/>
                <w:lang w:val="en-US"/>
              </w:rPr>
              <w:t>Relevance to Research Scope</w:t>
            </w:r>
          </w:p>
        </w:tc>
      </w:tr>
      <w:tr w:rsidR="009D2805" w:rsidRPr="00FC4259" w14:paraId="28099791" w14:textId="77777777" w:rsidTr="00ED78C8">
        <w:trPr>
          <w:trHeight w:val="418"/>
        </w:trPr>
        <w:tc>
          <w:tcPr>
            <w:tcW w:w="4430" w:type="dxa"/>
          </w:tcPr>
          <w:p w14:paraId="3567D70E" w14:textId="29F2F08A" w:rsidR="009D2805" w:rsidRPr="00FC7EF8" w:rsidRDefault="009D2805" w:rsidP="00416695">
            <w:pPr>
              <w:rPr>
                <w:rFonts w:asciiTheme="majorHAnsi" w:hAnsiTheme="majorHAnsi" w:cstheme="majorHAnsi"/>
              </w:rPr>
            </w:pPr>
            <w:r w:rsidRPr="000C00D0">
              <w:rPr>
                <w:rFonts w:asciiTheme="majorHAnsi" w:hAnsiTheme="majorHAnsi" w:cstheme="majorHAnsi"/>
                <w:lang w:val="en-US"/>
              </w:rPr>
              <w:t xml:space="preserve">Hochkogler, 2018 </w:t>
            </w:r>
            <w:r w:rsidRPr="000C00D0">
              <w:rPr>
                <w:rFonts w:asciiTheme="majorHAnsi" w:hAnsiTheme="majorHAnsi" w:cstheme="majorHAnsi"/>
                <w:lang w:val="en-US"/>
              </w:rPr>
              <w:fldChar w:fldCharType="begin"/>
            </w:r>
            <w:r w:rsidR="00416695">
              <w:rPr>
                <w:rFonts w:asciiTheme="majorHAnsi" w:hAnsiTheme="majorHAnsi" w:cstheme="majorHAnsi"/>
                <w:lang w:val="en-US"/>
              </w:rPr>
              <w:instrText xml:space="preserve"> ADDIN EN.CITE &lt;EndNote&gt;&lt;Cite&gt;&lt;Author&gt;Hochkogler&lt;/Author&gt;&lt;Year&gt;2018&lt;/Year&gt;&lt;RecNum&gt;48&lt;/RecNum&gt;&lt;DisplayText&gt;(29)&lt;/DisplayText&gt;&lt;record&gt;&lt;rec-number&gt;48&lt;/rec-number&gt;&lt;foreign-keys&gt;&lt;key app="EN" db-id="2vv9wa0ztrx0fiep5e1ptrtmpw020t959asd" timestamp="1705658567"&gt;48&lt;/key&gt;&lt;/foreign-keys&gt;&lt;ref-type name="Journal Article"&gt;17&lt;/ref-type&gt;&lt;contributors&gt;&lt;authors&gt;&lt;author&gt;Hochkogler, Christina M&lt;/author&gt;&lt;author&gt;Hoi, Julia K&lt;/author&gt;&lt;author&gt;Lieder, Barbara&lt;/author&gt;&lt;author&gt;Müller, Nicole&lt;/author&gt;&lt;author&gt;Hans, Joachim&lt;/author&gt;&lt;author&gt;Widder, Sabine&lt;/author&gt;&lt;author&gt;Ley, Jakob P&lt;/author&gt;&lt;author&gt;Somoza, Veronika&lt;/author&gt;&lt;/authors&gt;&lt;/contributors&gt;&lt;titles&gt;&lt;title&gt;Cinnamyl isobutyrate decreases plasma glucose levels and total energy intake from a standardized breakfast: A randomized, crossover intervention&lt;/title&gt;&lt;secondary-title&gt;Molecular nutrition &amp;amp; food research&lt;/secondary-title&gt;&lt;/titles&gt;&lt;periodical&gt;&lt;full-title&gt;Molecular nutrition &amp;amp; food research&lt;/full-title&gt;&lt;/periodical&gt;&lt;pages&gt;1701038&lt;/pages&gt;&lt;volume&gt;62&lt;/volume&gt;&lt;number&gt;17&lt;/number&gt;&lt;dates&gt;&lt;year&gt;2018&lt;/year&gt;&lt;/dates&gt;&lt;isbn&gt;1613-4125&lt;/isbn&gt;&lt;urls&gt;&lt;/urls&gt;&lt;/record&gt;&lt;/Cite&gt;&lt;/EndNote&gt;</w:instrText>
            </w:r>
            <w:r w:rsidRPr="000C00D0">
              <w:rPr>
                <w:rFonts w:asciiTheme="majorHAnsi" w:hAnsiTheme="majorHAnsi" w:cstheme="majorHAnsi"/>
                <w:lang w:val="en-US"/>
              </w:rPr>
              <w:fldChar w:fldCharType="separate"/>
            </w:r>
            <w:r w:rsidR="00416695">
              <w:rPr>
                <w:rFonts w:asciiTheme="majorHAnsi" w:hAnsiTheme="majorHAnsi" w:cstheme="majorHAnsi"/>
                <w:noProof/>
                <w:lang w:val="en-US"/>
              </w:rPr>
              <w:t>(29)</w:t>
            </w:r>
            <w:r w:rsidRPr="000C00D0">
              <w:rPr>
                <w:rFonts w:asciiTheme="majorHAnsi" w:hAnsiTheme="majorHAnsi" w:cstheme="majorHAnsi"/>
                <w:lang w:val="en-US"/>
              </w:rPr>
              <w:fldChar w:fldCharType="end"/>
            </w:r>
          </w:p>
        </w:tc>
        <w:tc>
          <w:tcPr>
            <w:tcW w:w="4431" w:type="dxa"/>
          </w:tcPr>
          <w:p w14:paraId="6BB208D4" w14:textId="3B8360B8" w:rsidR="009D2805" w:rsidRPr="00302196" w:rsidRDefault="00EE12BB" w:rsidP="009D2805">
            <w:pPr>
              <w:rPr>
                <w:rFonts w:asciiTheme="majorHAnsi" w:hAnsiTheme="majorHAnsi" w:cstheme="majorHAnsi"/>
              </w:rPr>
            </w:pPr>
            <w:r w:rsidRPr="00EE12BB">
              <w:rPr>
                <w:rFonts w:asciiTheme="majorHAnsi" w:hAnsiTheme="majorHAnsi" w:cstheme="majorHAnsi"/>
                <w:lang w:val="en-US"/>
              </w:rPr>
              <w:t>Relevance to Research Scope</w:t>
            </w:r>
          </w:p>
        </w:tc>
      </w:tr>
      <w:tr w:rsidR="009D2805" w:rsidRPr="00FC4259" w14:paraId="299B616C" w14:textId="77777777" w:rsidTr="00ED78C8">
        <w:trPr>
          <w:trHeight w:val="418"/>
        </w:trPr>
        <w:tc>
          <w:tcPr>
            <w:tcW w:w="4430" w:type="dxa"/>
          </w:tcPr>
          <w:p w14:paraId="1C07F576" w14:textId="53742748" w:rsidR="009D2805" w:rsidRPr="00FC7EF8" w:rsidRDefault="009D2805" w:rsidP="00416695">
            <w:pPr>
              <w:rPr>
                <w:rFonts w:asciiTheme="majorHAnsi" w:hAnsiTheme="majorHAnsi" w:cstheme="majorHAnsi"/>
              </w:rPr>
            </w:pPr>
            <w:r w:rsidRPr="000C00D0">
              <w:rPr>
                <w:rFonts w:asciiTheme="majorHAnsi" w:hAnsiTheme="majorHAnsi" w:cstheme="majorHAnsi"/>
                <w:lang w:val="en-US"/>
              </w:rPr>
              <w:t xml:space="preserve">Nakhaei, 2018 </w:t>
            </w:r>
            <w:r w:rsidRPr="000C00D0">
              <w:rPr>
                <w:rFonts w:asciiTheme="majorHAnsi" w:hAnsiTheme="majorHAnsi" w:cstheme="majorHAnsi"/>
                <w:lang w:val="en-US"/>
              </w:rPr>
              <w:fldChar w:fldCharType="begin"/>
            </w:r>
            <w:r w:rsidR="00416695">
              <w:rPr>
                <w:rFonts w:asciiTheme="majorHAnsi" w:hAnsiTheme="majorHAnsi" w:cstheme="majorHAnsi"/>
                <w:lang w:val="en-US"/>
              </w:rPr>
              <w:instrText xml:space="preserve"> ADDIN EN.CITE &lt;EndNote&gt;&lt;Cite&gt;&lt;Author&gt;Nakhaei&lt;/Author&gt;&lt;Year&gt;2018&lt;/Year&gt;&lt;RecNum&gt;75&lt;/RecNum&gt;&lt;DisplayText&gt;(30)&lt;/DisplayText&gt;&lt;record&gt;&lt;rec-number&gt;75&lt;/rec-number&gt;&lt;foreign-keys&gt;&lt;key app="EN" db-id="2vv9wa0ztrx0fiep5e1ptrtmpw020t959asd" timestamp="1705668720"&gt;75&lt;/key&gt;&lt;/foreign-keys&gt;&lt;ref-type name="Journal Article"&gt;17&lt;/ref-type&gt;&lt;contributors&gt;&lt;authors&gt;&lt;author&gt;Nakhaei, Khadije&lt;/author&gt;&lt;author&gt;Ghofrani, Mohsen&lt;/author&gt;&lt;author&gt;Fazel Bakhsheshi, Mahmoud&lt;/author&gt;&lt;author&gt;Nakhaei, Hossein&lt;/author&gt;&lt;/authors&gt;&lt;/contributors&gt;&lt;titles&gt;&lt;title&gt;Effect of circuit resistance training and cinnamon supplement on body composition and Omentin-1 in overweight women&lt;/title&gt;&lt;secondary-title&gt;The Iranian Journal of Obstetrics, Gynecology and Infertility&lt;/secondary-title&gt;&lt;/titles&gt;&lt;periodical&gt;&lt;full-title&gt;The Iranian Journal of Obstetrics, Gynecology and Infertility&lt;/full-title&gt;&lt;/periodical&gt;&lt;pages&gt;74-82&lt;/pages&gt;&lt;volume&gt;20&lt;/volume&gt;&lt;number&gt;11&lt;/number&gt;&lt;dates&gt;&lt;year&gt;2018&lt;/year&gt;&lt;/dates&gt;&lt;isbn&gt;1680-2993&lt;/isbn&gt;&lt;urls&gt;&lt;/urls&gt;&lt;/record&gt;&lt;/Cite&gt;&lt;/EndNote&gt;</w:instrText>
            </w:r>
            <w:r w:rsidRPr="000C00D0">
              <w:rPr>
                <w:rFonts w:asciiTheme="majorHAnsi" w:hAnsiTheme="majorHAnsi" w:cstheme="majorHAnsi"/>
                <w:lang w:val="en-US"/>
              </w:rPr>
              <w:fldChar w:fldCharType="separate"/>
            </w:r>
            <w:r w:rsidR="00416695">
              <w:rPr>
                <w:rFonts w:asciiTheme="majorHAnsi" w:hAnsiTheme="majorHAnsi" w:cstheme="majorHAnsi"/>
                <w:noProof/>
                <w:lang w:val="en-US"/>
              </w:rPr>
              <w:t>(30)</w:t>
            </w:r>
            <w:r w:rsidRPr="000C00D0">
              <w:rPr>
                <w:rFonts w:asciiTheme="majorHAnsi" w:hAnsiTheme="majorHAnsi" w:cstheme="majorHAnsi"/>
                <w:lang w:val="en-US"/>
              </w:rPr>
              <w:fldChar w:fldCharType="end"/>
            </w:r>
          </w:p>
        </w:tc>
        <w:tc>
          <w:tcPr>
            <w:tcW w:w="4431" w:type="dxa"/>
          </w:tcPr>
          <w:p w14:paraId="78608356" w14:textId="7EABC615" w:rsidR="009D2805" w:rsidRPr="00302196" w:rsidRDefault="00B41BC1" w:rsidP="009D2805">
            <w:pPr>
              <w:rPr>
                <w:rFonts w:asciiTheme="majorHAnsi" w:hAnsiTheme="majorHAnsi" w:cstheme="majorHAnsi"/>
              </w:rPr>
            </w:pPr>
            <w:r w:rsidRPr="00B41BC1">
              <w:rPr>
                <w:rFonts w:asciiTheme="majorHAnsi" w:hAnsiTheme="majorHAnsi" w:cstheme="majorHAnsi"/>
                <w:lang w:val="en-US"/>
              </w:rPr>
              <w:t>Language and Accessibility</w:t>
            </w:r>
          </w:p>
        </w:tc>
      </w:tr>
      <w:tr w:rsidR="009D2805" w:rsidRPr="00FC4259" w14:paraId="46BD9D0F" w14:textId="77777777" w:rsidTr="00ED78C8">
        <w:trPr>
          <w:trHeight w:val="418"/>
        </w:trPr>
        <w:tc>
          <w:tcPr>
            <w:tcW w:w="4430" w:type="dxa"/>
          </w:tcPr>
          <w:p w14:paraId="202E6251" w14:textId="4880F0F2" w:rsidR="009D2805" w:rsidRPr="00FC7EF8" w:rsidRDefault="009D2805" w:rsidP="00416695">
            <w:pPr>
              <w:rPr>
                <w:rFonts w:asciiTheme="majorHAnsi" w:hAnsiTheme="majorHAnsi" w:cstheme="majorHAnsi"/>
              </w:rPr>
            </w:pPr>
            <w:r w:rsidRPr="000C00D0">
              <w:rPr>
                <w:rFonts w:asciiTheme="majorHAnsi" w:hAnsiTheme="majorHAnsi" w:cstheme="majorHAnsi"/>
                <w:lang w:val="en-US"/>
              </w:rPr>
              <w:t xml:space="preserve">Talaat, 2018 </w:t>
            </w:r>
            <w:r w:rsidRPr="000C00D0">
              <w:rPr>
                <w:rFonts w:asciiTheme="majorHAnsi" w:hAnsiTheme="majorHAnsi" w:cstheme="majorHAnsi"/>
                <w:lang w:val="en-US"/>
              </w:rPr>
              <w:fldChar w:fldCharType="begin"/>
            </w:r>
            <w:r w:rsidR="00416695">
              <w:rPr>
                <w:rFonts w:asciiTheme="majorHAnsi" w:hAnsiTheme="majorHAnsi" w:cstheme="majorHAnsi"/>
                <w:lang w:val="en-US"/>
              </w:rPr>
              <w:instrText xml:space="preserve"> ADDIN EN.CITE &lt;EndNote&gt;&lt;Cite&gt;&lt;Author&gt;Talaat&lt;/Author&gt;&lt;Year&gt;2018&lt;/Year&gt;&lt;RecNum&gt;67&lt;/RecNum&gt;&lt;DisplayText&gt;(31)&lt;/DisplayText&gt;&lt;record&gt;&lt;rec-number&gt;67&lt;/rec-number&gt;&lt;foreign-keys&gt;&lt;key app="EN" db-id="2vv9wa0ztrx0fiep5e1ptrtmpw020t959asd" timestamp="1705661231"&gt;67&lt;/key&gt;&lt;/foreign-keys&gt;&lt;ref-type name="Journal Article"&gt;17&lt;/ref-type&gt;&lt;contributors&gt;&lt;authors&gt;&lt;author&gt;Talaat, Bassem&lt;/author&gt;&lt;author&gt;Ammar, Islam Mohamed Magdi&lt;/author&gt;&lt;/authors&gt;&lt;/contributors&gt;&lt;titles&gt;&lt;title&gt;The added value of cinnamon to metformin in controlling symptoms of polycystic ovary syndrome, a randomized controlled trial&lt;/title&gt;&lt;secondary-title&gt;Middle East Fertility Society Journal&lt;/secondary-title&gt;&lt;/titles&gt;&lt;periodical&gt;&lt;full-title&gt;Middle East Fertility Society Journal&lt;/full-title&gt;&lt;/periodical&gt;&lt;pages&gt;440-445&lt;/pages&gt;&lt;volume&gt;23&lt;/volume&gt;&lt;number&gt;4&lt;/number&gt;&lt;dates&gt;&lt;year&gt;2018&lt;/year&gt;&lt;/dates&gt;&lt;isbn&gt;1110-5690&lt;/isbn&gt;&lt;urls&gt;&lt;/urls&gt;&lt;/record&gt;&lt;/Cite&gt;&lt;/EndNote&gt;</w:instrText>
            </w:r>
            <w:r w:rsidRPr="000C00D0">
              <w:rPr>
                <w:rFonts w:asciiTheme="majorHAnsi" w:hAnsiTheme="majorHAnsi" w:cstheme="majorHAnsi"/>
                <w:lang w:val="en-US"/>
              </w:rPr>
              <w:fldChar w:fldCharType="separate"/>
            </w:r>
            <w:r w:rsidR="00416695">
              <w:rPr>
                <w:rFonts w:asciiTheme="majorHAnsi" w:hAnsiTheme="majorHAnsi" w:cstheme="majorHAnsi"/>
                <w:noProof/>
                <w:lang w:val="en-US"/>
              </w:rPr>
              <w:t>(31)</w:t>
            </w:r>
            <w:r w:rsidRPr="000C00D0">
              <w:rPr>
                <w:rFonts w:asciiTheme="majorHAnsi" w:hAnsiTheme="majorHAnsi" w:cstheme="majorHAnsi"/>
                <w:lang w:val="en-US"/>
              </w:rPr>
              <w:fldChar w:fldCharType="end"/>
            </w:r>
          </w:p>
        </w:tc>
        <w:tc>
          <w:tcPr>
            <w:tcW w:w="4431" w:type="dxa"/>
          </w:tcPr>
          <w:p w14:paraId="2E7E84E9" w14:textId="3839481B" w:rsidR="009D2805" w:rsidRPr="00302196" w:rsidRDefault="00EE12BB" w:rsidP="009D2805">
            <w:pPr>
              <w:rPr>
                <w:rFonts w:asciiTheme="majorHAnsi" w:hAnsiTheme="majorHAnsi" w:cstheme="majorHAnsi"/>
              </w:rPr>
            </w:pPr>
            <w:r w:rsidRPr="00EE12BB">
              <w:rPr>
                <w:rFonts w:asciiTheme="majorHAnsi" w:hAnsiTheme="majorHAnsi" w:cstheme="majorHAnsi"/>
                <w:lang w:val="en-US"/>
              </w:rPr>
              <w:t>Relevance to Research Scope</w:t>
            </w:r>
          </w:p>
        </w:tc>
      </w:tr>
      <w:tr w:rsidR="009D2805" w:rsidRPr="00FC4259" w14:paraId="43D04008" w14:textId="77777777" w:rsidTr="00ED78C8">
        <w:trPr>
          <w:trHeight w:val="418"/>
        </w:trPr>
        <w:tc>
          <w:tcPr>
            <w:tcW w:w="4430" w:type="dxa"/>
          </w:tcPr>
          <w:p w14:paraId="5F49858A" w14:textId="33A5F326" w:rsidR="009D2805" w:rsidRPr="00FC7EF8" w:rsidRDefault="009D2805" w:rsidP="00416695">
            <w:pPr>
              <w:rPr>
                <w:rFonts w:asciiTheme="majorHAnsi" w:hAnsiTheme="majorHAnsi" w:cstheme="majorHAnsi"/>
              </w:rPr>
            </w:pPr>
            <w:r w:rsidRPr="000C00D0">
              <w:rPr>
                <w:rFonts w:asciiTheme="majorHAnsi" w:hAnsiTheme="majorHAnsi" w:cstheme="majorHAnsi"/>
                <w:lang w:val="en-US"/>
              </w:rPr>
              <w:t xml:space="preserve">Zahedifar, 2018 </w:t>
            </w:r>
            <w:r w:rsidRPr="000C00D0">
              <w:rPr>
                <w:rFonts w:asciiTheme="majorHAnsi" w:hAnsiTheme="majorHAnsi" w:cstheme="majorHAnsi"/>
                <w:lang w:val="en-US"/>
              </w:rPr>
              <w:fldChar w:fldCharType="begin"/>
            </w:r>
            <w:r w:rsidR="00416695">
              <w:rPr>
                <w:rFonts w:asciiTheme="majorHAnsi" w:hAnsiTheme="majorHAnsi" w:cstheme="majorHAnsi"/>
                <w:lang w:val="en-US"/>
              </w:rPr>
              <w:instrText xml:space="preserve"> ADDIN EN.CITE &lt;EndNote&gt;&lt;Cite&gt;&lt;Author&gt;Zahedifar&lt;/Author&gt;&lt;Year&gt;2018&lt;/Year&gt;&lt;RecNum&gt;71&lt;/RecNum&gt;&lt;DisplayText&gt;(32)&lt;/DisplayText&gt;&lt;record&gt;&lt;rec-number&gt;71&lt;/rec-number&gt;&lt;foreign-keys&gt;&lt;key app="EN" db-id="2vv9wa0ztrx0fiep5e1ptrtmpw020t959asd" timestamp="1705665249"&gt;71&lt;/key&gt;&lt;/foreign-keys&gt;&lt;ref-type name="Journal Article"&gt;17&lt;/ref-type&gt;&lt;contributors&gt;&lt;authors&gt;&lt;author&gt;Zahedifar, Azadeh&lt;/author&gt;&lt;author&gt;Khodashenas, Mohammad&lt;/author&gt;&lt;author&gt;Bijari, Bita&lt;/author&gt;&lt;author&gt;Zahedifar, Fariba&lt;/author&gt;&lt;/authors&gt;&lt;/contributors&gt;&lt;titles&gt;&lt;title&gt;Effects of cinnamon on fasting blood sugar and hemoglobin A1C in patients with type II diabetes mellitus: A randomized clinical trial&lt;/title&gt;&lt;secondary-title&gt;Journal of Mazandaran University of Medical Sciences&lt;/secondary-title&gt;&lt;/titles&gt;&lt;periodical&gt;&lt;full-title&gt;Journal of Mazandaran University of Medical Sciences&lt;/full-title&gt;&lt;/periodical&gt;&lt;pages&gt;80-88&lt;/pages&gt;&lt;volume&gt;27&lt;/volume&gt;&lt;number&gt;156&lt;/number&gt;&lt;dates&gt;&lt;year&gt;2018&lt;/year&gt;&lt;/dates&gt;&lt;urls&gt;&lt;/urls&gt;&lt;/record&gt;&lt;/Cite&gt;&lt;/EndNote&gt;</w:instrText>
            </w:r>
            <w:r w:rsidRPr="000C00D0">
              <w:rPr>
                <w:rFonts w:asciiTheme="majorHAnsi" w:hAnsiTheme="majorHAnsi" w:cstheme="majorHAnsi"/>
                <w:lang w:val="en-US"/>
              </w:rPr>
              <w:fldChar w:fldCharType="separate"/>
            </w:r>
            <w:r w:rsidR="00416695">
              <w:rPr>
                <w:rFonts w:asciiTheme="majorHAnsi" w:hAnsiTheme="majorHAnsi" w:cstheme="majorHAnsi"/>
                <w:noProof/>
                <w:lang w:val="en-US"/>
              </w:rPr>
              <w:t>(32)</w:t>
            </w:r>
            <w:r w:rsidRPr="000C00D0">
              <w:rPr>
                <w:rFonts w:asciiTheme="majorHAnsi" w:hAnsiTheme="majorHAnsi" w:cstheme="majorHAnsi"/>
                <w:lang w:val="en-US"/>
              </w:rPr>
              <w:fldChar w:fldCharType="end"/>
            </w:r>
          </w:p>
        </w:tc>
        <w:tc>
          <w:tcPr>
            <w:tcW w:w="4431" w:type="dxa"/>
          </w:tcPr>
          <w:p w14:paraId="2294DC32" w14:textId="6A22C759" w:rsidR="009D2805" w:rsidRPr="00302196" w:rsidRDefault="00B41BC1" w:rsidP="009D2805">
            <w:pPr>
              <w:rPr>
                <w:rFonts w:asciiTheme="majorHAnsi" w:hAnsiTheme="majorHAnsi" w:cstheme="majorHAnsi"/>
              </w:rPr>
            </w:pPr>
            <w:r w:rsidRPr="00B41BC1">
              <w:rPr>
                <w:rFonts w:asciiTheme="majorHAnsi" w:hAnsiTheme="majorHAnsi" w:cstheme="majorHAnsi"/>
                <w:lang w:val="en-US"/>
              </w:rPr>
              <w:t>Language and Accessibility</w:t>
            </w:r>
          </w:p>
        </w:tc>
      </w:tr>
      <w:tr w:rsidR="009D2805" w:rsidRPr="00FC4259" w14:paraId="21746EFC" w14:textId="77777777" w:rsidTr="00ED78C8">
        <w:trPr>
          <w:trHeight w:val="418"/>
        </w:trPr>
        <w:tc>
          <w:tcPr>
            <w:tcW w:w="4430" w:type="dxa"/>
          </w:tcPr>
          <w:p w14:paraId="3FE9B52E" w14:textId="29E50DEC" w:rsidR="009D2805" w:rsidRPr="00FC7EF8" w:rsidRDefault="009D2805" w:rsidP="00416695">
            <w:pPr>
              <w:rPr>
                <w:rFonts w:asciiTheme="majorHAnsi" w:hAnsiTheme="majorHAnsi" w:cstheme="majorHAnsi"/>
              </w:rPr>
            </w:pPr>
            <w:r w:rsidRPr="000C00D0">
              <w:rPr>
                <w:rFonts w:asciiTheme="majorHAnsi" w:hAnsiTheme="majorHAnsi" w:cstheme="majorHAnsi"/>
                <w:lang w:val="en-US"/>
              </w:rPr>
              <w:t xml:space="preserve">Bhatia, 2019 </w:t>
            </w:r>
            <w:r w:rsidRPr="000C00D0">
              <w:rPr>
                <w:rFonts w:asciiTheme="majorHAnsi" w:hAnsiTheme="majorHAnsi" w:cstheme="majorHAnsi"/>
                <w:lang w:val="en-US"/>
              </w:rPr>
              <w:fldChar w:fldCharType="begin"/>
            </w:r>
            <w:r w:rsidR="00416695">
              <w:rPr>
                <w:rFonts w:asciiTheme="majorHAnsi" w:hAnsiTheme="majorHAnsi" w:cstheme="majorHAnsi"/>
                <w:lang w:val="en-US"/>
              </w:rPr>
              <w:instrText xml:space="preserve"> ADDIN EN.CITE &lt;EndNote&gt;&lt;Cite&gt;&lt;Author&gt;Shivani&lt;/Author&gt;&lt;Year&gt;2019&lt;/Year&gt;&lt;RecNum&gt;43&lt;/RecNum&gt;&lt;DisplayText&gt;(33)&lt;/DisplayText&gt;&lt;record&gt;&lt;rec-number&gt;43&lt;/rec-number&gt;&lt;foreign-keys&gt;&lt;key app="EN" db-id="2vv9wa0ztrx0fiep5e1ptrtmpw020t959asd" timestamp="1705657992"&gt;43&lt;/key&gt;&lt;/foreign-keys&gt;&lt;ref-type name="Journal Article"&gt;17&lt;/ref-type&gt;&lt;contributors&gt;&lt;authors&gt;&lt;author&gt;Shivani, Bhatia&lt;/author&gt;&lt;author&gt;Shubhra, Saraswat&lt;/author&gt;&lt;/authors&gt;&lt;/contributors&gt;&lt;titles&gt;&lt;title&gt;EFFECT OF JAPAN WATER THERAPY INFUSED WITH CINNAMON ON BODY WEIGHT, WAIST/HIP RATIO, AND BODY MASS INDEX OF OVERWEIGHT AND OBESE SUBJECTS&lt;/title&gt;&lt;secondary-title&gt;Asian Journal of Pharmaceutical and Clinical Research&lt;/secondary-title&gt;&lt;/titles&gt;&lt;periodical&gt;&lt;full-title&gt;Asian Journal of Pharmaceutical and Clinical Research&lt;/full-title&gt;&lt;/periodical&gt;&lt;pages&gt;302-305&lt;/pages&gt;&lt;volume&gt;12&lt;/volume&gt;&lt;number&gt;9&lt;/number&gt;&lt;section&gt;Original Article(s)&lt;/section&gt;&lt;dates&gt;&lt;year&gt;2019&lt;/year&gt;&lt;pub-dates&gt;&lt;date&gt;09/07&lt;/date&gt;&lt;/pub-dates&gt;&lt;/dates&gt;&lt;urls&gt;&lt;related-urls&gt;&lt;url&gt;https://journals.innovareacademics.in/index.php/ajpcr/article/view/34269&lt;/url&gt;&lt;/related-urls&gt;&lt;/urls&gt;&lt;electronic-resource-num&gt;10.22159/ajpcr.2019.v12i9.34269&lt;/electronic-resource-num&gt;&lt;access-date&gt;2024/01/19&lt;/access-date&gt;&lt;/record&gt;&lt;/Cite&gt;&lt;/EndNote&gt;</w:instrText>
            </w:r>
            <w:r w:rsidRPr="000C00D0">
              <w:rPr>
                <w:rFonts w:asciiTheme="majorHAnsi" w:hAnsiTheme="majorHAnsi" w:cstheme="majorHAnsi"/>
                <w:lang w:val="en-US"/>
              </w:rPr>
              <w:fldChar w:fldCharType="separate"/>
            </w:r>
            <w:r w:rsidR="00416695">
              <w:rPr>
                <w:rFonts w:asciiTheme="majorHAnsi" w:hAnsiTheme="majorHAnsi" w:cstheme="majorHAnsi"/>
                <w:noProof/>
                <w:lang w:val="en-US"/>
              </w:rPr>
              <w:t>(33)</w:t>
            </w:r>
            <w:r w:rsidRPr="000C00D0">
              <w:rPr>
                <w:rFonts w:asciiTheme="majorHAnsi" w:hAnsiTheme="majorHAnsi" w:cstheme="majorHAnsi"/>
                <w:lang w:val="en-US"/>
              </w:rPr>
              <w:fldChar w:fldCharType="end"/>
            </w:r>
          </w:p>
        </w:tc>
        <w:tc>
          <w:tcPr>
            <w:tcW w:w="4431" w:type="dxa"/>
          </w:tcPr>
          <w:p w14:paraId="03D87105" w14:textId="24DE1FB7" w:rsidR="009D2805" w:rsidRPr="00302196" w:rsidRDefault="00EE12BB" w:rsidP="009D2805">
            <w:pPr>
              <w:rPr>
                <w:rFonts w:asciiTheme="majorHAnsi" w:hAnsiTheme="majorHAnsi" w:cstheme="majorHAnsi"/>
              </w:rPr>
            </w:pPr>
            <w:r w:rsidRPr="00EE12BB">
              <w:rPr>
                <w:rFonts w:asciiTheme="majorHAnsi" w:hAnsiTheme="majorHAnsi" w:cstheme="majorHAnsi"/>
                <w:lang w:val="en-US"/>
              </w:rPr>
              <w:t>Relevance to Research Scope</w:t>
            </w:r>
          </w:p>
        </w:tc>
      </w:tr>
      <w:tr w:rsidR="0093501A" w:rsidRPr="00FC4259" w14:paraId="06E9442A" w14:textId="77777777" w:rsidTr="00ED78C8">
        <w:trPr>
          <w:trHeight w:val="418"/>
        </w:trPr>
        <w:tc>
          <w:tcPr>
            <w:tcW w:w="4430" w:type="dxa"/>
          </w:tcPr>
          <w:p w14:paraId="01ACA646" w14:textId="6A2ECA37" w:rsidR="0093501A" w:rsidRPr="000C00D0" w:rsidRDefault="0093501A" w:rsidP="00416695">
            <w:pPr>
              <w:rPr>
                <w:rFonts w:asciiTheme="majorHAnsi" w:hAnsiTheme="majorHAnsi" w:cstheme="majorHAnsi"/>
                <w:lang w:val="en-US"/>
              </w:rPr>
            </w:pPr>
            <w:r w:rsidRPr="0093501A">
              <w:rPr>
                <w:rFonts w:asciiTheme="majorHAnsi" w:hAnsiTheme="majorHAnsi" w:cstheme="majorHAnsi"/>
                <w:lang w:val="en-US"/>
              </w:rPr>
              <w:t>Furlan</w:t>
            </w:r>
            <w:r>
              <w:rPr>
                <w:rFonts w:asciiTheme="majorHAnsi" w:hAnsiTheme="majorHAnsi" w:cstheme="majorHAnsi"/>
                <w:lang w:val="en-US"/>
              </w:rPr>
              <w:t>, 2019</w:t>
            </w:r>
            <w:r>
              <w:rPr>
                <w:rFonts w:asciiTheme="majorHAnsi" w:hAnsiTheme="majorHAnsi" w:cstheme="majorHAnsi"/>
                <w:lang w:val="en-US"/>
              </w:rPr>
              <w:fldChar w:fldCharType="begin"/>
            </w:r>
            <w:r w:rsidR="00416695">
              <w:rPr>
                <w:rFonts w:asciiTheme="majorHAnsi" w:hAnsiTheme="majorHAnsi" w:cstheme="majorHAnsi"/>
                <w:lang w:val="en-US"/>
              </w:rPr>
              <w:instrText xml:space="preserve"> ADDIN EN.CITE &lt;EndNote&gt;&lt;Cite&gt;&lt;Author&gt;Furlan&lt;/Author&gt;&lt;Year&gt;2019&lt;/Year&gt;&lt;RecNum&gt;6&lt;/RecNum&gt;&lt;DisplayText&gt;(34)&lt;/DisplayText&gt;&lt;record&gt;&lt;rec-number&gt;6&lt;/rec-number&gt;&lt;foreign-keys&gt;&lt;key app="EN" db-id="0rt9vvfef2fad7e9de9v2fxwztfsvffwrrae" timestamp="1722951269"&gt;6&lt;/key&gt;&lt;/foreign-keys&gt;&lt;ref-type name="Journal Article"&gt;17&lt;/ref-type&gt;&lt;contributors&gt;&lt;authors&gt;&lt;author&gt;Furlan, Cibele Priscila Busch&lt;/author&gt;&lt;author&gt;Valle, Sandra Costa&lt;/author&gt;&lt;author&gt;Maróstica Jr, Mário Roberto&lt;/author&gt;&lt;author&gt;Östman, Elin&lt;/author&gt;&lt;author&gt;Björck, Inger&lt;/author&gt;&lt;author&gt;Tovar, Juscelino&lt;/author&gt;&lt;/authors&gt;&lt;/contributors&gt;&lt;titles&gt;&lt;title&gt;Effect of bilberries, lingonberries and cinnamon on cardiometabolic risk-associated markers following a hypercaloric-hyperlipidic breakfast&lt;/title&gt;&lt;secondary-title&gt;Journal of functional foods&lt;/secondary-title&gt;&lt;/titles&gt;&lt;periodical&gt;&lt;full-title&gt;Journal of functional foods&lt;/full-title&gt;&lt;/periodical&gt;&lt;pages&gt;103443&lt;/pages&gt;&lt;volume&gt;60&lt;/volume&gt;&lt;dates&gt;&lt;year&gt;2019&lt;/year&gt;&lt;/dates&gt;&lt;isbn&gt;1756-4646&lt;/isbn&gt;&lt;urls&gt;&lt;/urls&gt;&lt;/record&gt;&lt;/Cite&gt;&lt;/EndNote&gt;</w:instrText>
            </w:r>
            <w:r>
              <w:rPr>
                <w:rFonts w:asciiTheme="majorHAnsi" w:hAnsiTheme="majorHAnsi" w:cstheme="majorHAnsi"/>
                <w:lang w:val="en-US"/>
              </w:rPr>
              <w:fldChar w:fldCharType="separate"/>
            </w:r>
            <w:r w:rsidR="00416695">
              <w:rPr>
                <w:rFonts w:asciiTheme="majorHAnsi" w:hAnsiTheme="majorHAnsi" w:cstheme="majorHAnsi"/>
                <w:noProof/>
                <w:lang w:val="en-US"/>
              </w:rPr>
              <w:t>(34)</w:t>
            </w:r>
            <w:r>
              <w:rPr>
                <w:rFonts w:asciiTheme="majorHAnsi" w:hAnsiTheme="majorHAnsi" w:cstheme="majorHAnsi"/>
                <w:lang w:val="en-US"/>
              </w:rPr>
              <w:fldChar w:fldCharType="end"/>
            </w:r>
          </w:p>
        </w:tc>
        <w:tc>
          <w:tcPr>
            <w:tcW w:w="4431" w:type="dxa"/>
          </w:tcPr>
          <w:p w14:paraId="57738CB1" w14:textId="4763ED70" w:rsidR="0093501A" w:rsidRPr="000C00D0" w:rsidRDefault="00EE12BB" w:rsidP="009D2805">
            <w:pPr>
              <w:rPr>
                <w:rFonts w:asciiTheme="majorHAnsi" w:hAnsiTheme="majorHAnsi" w:cstheme="majorHAnsi"/>
                <w:lang w:val="en-US"/>
              </w:rPr>
            </w:pPr>
            <w:r w:rsidRPr="00EE12BB">
              <w:rPr>
                <w:rFonts w:asciiTheme="majorHAnsi" w:hAnsiTheme="majorHAnsi" w:cstheme="majorHAnsi"/>
                <w:lang w:val="en-US"/>
              </w:rPr>
              <w:t>Relevance to Research Scope</w:t>
            </w:r>
          </w:p>
        </w:tc>
      </w:tr>
      <w:tr w:rsidR="009D2805" w:rsidRPr="00FC4259" w14:paraId="6CA6162F" w14:textId="77777777" w:rsidTr="00ED78C8">
        <w:trPr>
          <w:trHeight w:val="418"/>
        </w:trPr>
        <w:tc>
          <w:tcPr>
            <w:tcW w:w="4430" w:type="dxa"/>
          </w:tcPr>
          <w:p w14:paraId="016B15A8" w14:textId="34E54CC9" w:rsidR="009D2805" w:rsidRPr="00FC7EF8" w:rsidRDefault="009D2805" w:rsidP="00416695">
            <w:pPr>
              <w:rPr>
                <w:rFonts w:asciiTheme="majorHAnsi" w:hAnsiTheme="majorHAnsi" w:cstheme="majorHAnsi"/>
              </w:rPr>
            </w:pPr>
            <w:r w:rsidRPr="000C00D0">
              <w:rPr>
                <w:rFonts w:asciiTheme="majorHAnsi" w:hAnsiTheme="majorHAnsi" w:cstheme="majorHAnsi"/>
                <w:lang w:val="en-US"/>
              </w:rPr>
              <w:t xml:space="preserve">Harfika, 2019 </w:t>
            </w:r>
            <w:r w:rsidRPr="000C00D0">
              <w:rPr>
                <w:rFonts w:asciiTheme="majorHAnsi" w:hAnsiTheme="majorHAnsi" w:cstheme="majorHAnsi"/>
                <w:lang w:val="en-US"/>
              </w:rPr>
              <w:fldChar w:fldCharType="begin"/>
            </w:r>
            <w:r w:rsidR="00416695">
              <w:rPr>
                <w:rFonts w:asciiTheme="majorHAnsi" w:hAnsiTheme="majorHAnsi" w:cstheme="majorHAnsi"/>
                <w:lang w:val="en-US"/>
              </w:rPr>
              <w:instrText xml:space="preserve"> ADDIN EN.CITE &lt;EndNote&gt;&lt;Cite&gt;&lt;Author&gt;Harfika&lt;/Author&gt;&lt;Year&gt;2019&lt;/Year&gt;&lt;RecNum&gt;45&lt;/RecNum&gt;&lt;DisplayText&gt;(35)&lt;/DisplayText&gt;&lt;record&gt;&lt;rec-number&gt;45&lt;/rec-number&gt;&lt;foreign-keys&gt;&lt;key app="EN" db-id="2vv9wa0ztrx0fiep5e1ptrtmpw020t959asd" timestamp="1705658304"&gt;45&lt;/key&gt;&lt;/foreign-keys&gt;&lt;ref-type name="Conference Proceedings"&gt;10&lt;/ref-type&gt;&lt;contributors&gt;&lt;authors&gt;&lt;author&gt;Harfika, Aviani&lt;/author&gt;&lt;author&gt;Hardinsyah, Hardinsyah&lt;/author&gt;&lt;author&gt;Dewi, Mira&lt;/author&gt;&lt;/authors&gt;&lt;/contributors&gt;&lt;titles&gt;&lt;title&gt;Combinations of Green Tea, Green Coffee, and Cinnamon for Development of Herbal Beverage for Hypercholesterolemia&lt;/title&gt;&lt;secondary-title&gt;Annals Of Nutrition and Metabolism&lt;/secondary-title&gt;&lt;/titles&gt;&lt;periodical&gt;&lt;full-title&gt;Annals of Nutrition and Metabolism&lt;/full-title&gt;&lt;/periodical&gt;&lt;pages&gt;149-149&lt;/pages&gt;&lt;volume&gt;75&lt;/volume&gt;&lt;dates&gt;&lt;year&gt;2019&lt;/year&gt;&lt;/dates&gt;&lt;publisher&gt;KARGER ALLSCHWILERSTRASSE 10, CH-4009 BASEL, SWITZERLAND&lt;/publisher&gt;&lt;isbn&gt;0250-6807&lt;/isbn&gt;&lt;urls&gt;&lt;/urls&gt;&lt;/record&gt;&lt;/Cite&gt;&lt;/EndNote&gt;</w:instrText>
            </w:r>
            <w:r w:rsidRPr="000C00D0">
              <w:rPr>
                <w:rFonts w:asciiTheme="majorHAnsi" w:hAnsiTheme="majorHAnsi" w:cstheme="majorHAnsi"/>
                <w:lang w:val="en-US"/>
              </w:rPr>
              <w:fldChar w:fldCharType="separate"/>
            </w:r>
            <w:r w:rsidR="00416695">
              <w:rPr>
                <w:rFonts w:asciiTheme="majorHAnsi" w:hAnsiTheme="majorHAnsi" w:cstheme="majorHAnsi"/>
                <w:noProof/>
                <w:lang w:val="en-US"/>
              </w:rPr>
              <w:t>(35)</w:t>
            </w:r>
            <w:r w:rsidRPr="000C00D0">
              <w:rPr>
                <w:rFonts w:asciiTheme="majorHAnsi" w:hAnsiTheme="majorHAnsi" w:cstheme="majorHAnsi"/>
                <w:lang w:val="en-US"/>
              </w:rPr>
              <w:fldChar w:fldCharType="end"/>
            </w:r>
          </w:p>
        </w:tc>
        <w:tc>
          <w:tcPr>
            <w:tcW w:w="4431" w:type="dxa"/>
          </w:tcPr>
          <w:p w14:paraId="042A7A65" w14:textId="7B1A93B7" w:rsidR="009D2805" w:rsidRPr="00302196" w:rsidRDefault="00B41BC1" w:rsidP="009D2805">
            <w:pPr>
              <w:rPr>
                <w:rFonts w:asciiTheme="majorHAnsi" w:hAnsiTheme="majorHAnsi" w:cstheme="majorHAnsi"/>
              </w:rPr>
            </w:pPr>
            <w:r w:rsidRPr="00B41BC1">
              <w:rPr>
                <w:rFonts w:asciiTheme="majorHAnsi" w:hAnsiTheme="majorHAnsi" w:cstheme="majorHAnsi"/>
              </w:rPr>
              <w:t>Quality and Completeness of Data</w:t>
            </w:r>
          </w:p>
        </w:tc>
      </w:tr>
      <w:tr w:rsidR="009D2805" w:rsidRPr="00FC4259" w14:paraId="478F1D4C" w14:textId="77777777" w:rsidTr="00ED78C8">
        <w:trPr>
          <w:trHeight w:val="418"/>
        </w:trPr>
        <w:tc>
          <w:tcPr>
            <w:tcW w:w="4430" w:type="dxa"/>
          </w:tcPr>
          <w:p w14:paraId="274980EE" w14:textId="796088B3" w:rsidR="009D2805" w:rsidRPr="00FC7EF8" w:rsidRDefault="009D2805" w:rsidP="00416695">
            <w:pPr>
              <w:rPr>
                <w:rFonts w:asciiTheme="majorHAnsi" w:hAnsiTheme="majorHAnsi" w:cstheme="majorHAnsi"/>
              </w:rPr>
            </w:pPr>
            <w:r w:rsidRPr="000C00D0">
              <w:rPr>
                <w:rFonts w:asciiTheme="majorHAnsi" w:hAnsiTheme="majorHAnsi" w:cstheme="majorHAnsi"/>
                <w:lang w:val="en-US"/>
              </w:rPr>
              <w:t xml:space="preserve">Hendre, 2019 </w:t>
            </w:r>
            <w:r w:rsidRPr="000C00D0">
              <w:rPr>
                <w:rFonts w:asciiTheme="majorHAnsi" w:hAnsiTheme="majorHAnsi" w:cstheme="majorHAnsi"/>
                <w:lang w:val="en-US"/>
              </w:rPr>
              <w:fldChar w:fldCharType="begin"/>
            </w:r>
            <w:r w:rsidR="00416695">
              <w:rPr>
                <w:rFonts w:asciiTheme="majorHAnsi" w:hAnsiTheme="majorHAnsi" w:cstheme="majorHAnsi"/>
                <w:lang w:val="en-US"/>
              </w:rPr>
              <w:instrText xml:space="preserve"> ADDIN EN.CITE &lt;EndNote&gt;&lt;Cite&gt;&lt;Author&gt;Hendre&lt;/Author&gt;&lt;Year&gt;2019&lt;/Year&gt;&lt;RecNum&gt;47&lt;/RecNum&gt;&lt;DisplayText&gt;(36)&lt;/DisplayText&gt;&lt;record&gt;&lt;rec-number&gt;47&lt;/rec-number&gt;&lt;foreign-keys&gt;&lt;key app="EN" db-id="2vv9wa0ztrx0fiep5e1ptrtmpw020t959asd" timestamp="1705658471"&gt;47&lt;/key&gt;&lt;/foreign-keys&gt;&lt;ref-type name="Journal Article"&gt;17&lt;/ref-type&gt;&lt;contributors&gt;&lt;authors&gt;&lt;author&gt;Hendre, Anup S&lt;/author&gt;&lt;author&gt;Sontakke, Ajit V&lt;/author&gt;&lt;author&gt;Patil, Sangita R&lt;/author&gt;&lt;author&gt;Phatak, Rohan S&lt;/author&gt;&lt;/authors&gt;&lt;/contributors&gt;&lt;titles&gt;&lt;title&gt;Effect of cinnamon supplementation on fasting blood glucose and insulin resistance in patients with type 2 diabetes&lt;/title&gt;&lt;secondary-title&gt;Pravara Medical Review&lt;/secondary-title&gt;&lt;/titles&gt;&lt;periodical&gt;&lt;full-title&gt;Pravara Medical Review&lt;/full-title&gt;&lt;/periodical&gt;&lt;pages&gt;4-8&lt;/pages&gt;&lt;volume&gt;11&lt;/volume&gt;&lt;number&gt;2&lt;/number&gt;&lt;dates&gt;&lt;year&gt;2019&lt;/year&gt;&lt;/dates&gt;&lt;isbn&gt;0975-0533&lt;/isbn&gt;&lt;urls&gt;&lt;/urls&gt;&lt;/record&gt;&lt;/Cite&gt;&lt;/EndNote&gt;</w:instrText>
            </w:r>
            <w:r w:rsidRPr="000C00D0">
              <w:rPr>
                <w:rFonts w:asciiTheme="majorHAnsi" w:hAnsiTheme="majorHAnsi" w:cstheme="majorHAnsi"/>
                <w:lang w:val="en-US"/>
              </w:rPr>
              <w:fldChar w:fldCharType="separate"/>
            </w:r>
            <w:r w:rsidR="00416695">
              <w:rPr>
                <w:rFonts w:asciiTheme="majorHAnsi" w:hAnsiTheme="majorHAnsi" w:cstheme="majorHAnsi"/>
                <w:noProof/>
                <w:lang w:val="en-US"/>
              </w:rPr>
              <w:t>(36)</w:t>
            </w:r>
            <w:r w:rsidRPr="000C00D0">
              <w:rPr>
                <w:rFonts w:asciiTheme="majorHAnsi" w:hAnsiTheme="majorHAnsi" w:cstheme="majorHAnsi"/>
                <w:lang w:val="en-US"/>
              </w:rPr>
              <w:fldChar w:fldCharType="end"/>
            </w:r>
          </w:p>
        </w:tc>
        <w:tc>
          <w:tcPr>
            <w:tcW w:w="4431" w:type="dxa"/>
          </w:tcPr>
          <w:p w14:paraId="49E3E9DA" w14:textId="7F15CEA8" w:rsidR="009D2805" w:rsidRPr="00302196" w:rsidRDefault="00EE12BB" w:rsidP="009D2805">
            <w:pPr>
              <w:rPr>
                <w:rFonts w:asciiTheme="majorHAnsi" w:hAnsiTheme="majorHAnsi" w:cstheme="majorHAnsi"/>
              </w:rPr>
            </w:pPr>
            <w:r w:rsidRPr="00EE12BB">
              <w:rPr>
                <w:rFonts w:asciiTheme="majorHAnsi" w:hAnsiTheme="majorHAnsi" w:cstheme="majorHAnsi"/>
                <w:lang w:val="en-US"/>
              </w:rPr>
              <w:t>Relevance to Research Scope</w:t>
            </w:r>
          </w:p>
        </w:tc>
      </w:tr>
      <w:tr w:rsidR="009D2805" w:rsidRPr="00FC4259" w14:paraId="15046CCE" w14:textId="77777777" w:rsidTr="00ED78C8">
        <w:trPr>
          <w:trHeight w:val="418"/>
        </w:trPr>
        <w:tc>
          <w:tcPr>
            <w:tcW w:w="4430" w:type="dxa"/>
          </w:tcPr>
          <w:p w14:paraId="33CA90B7" w14:textId="704FECFF" w:rsidR="009D2805" w:rsidRPr="00FC7EF8" w:rsidRDefault="009D2805" w:rsidP="00416695">
            <w:pPr>
              <w:rPr>
                <w:rFonts w:asciiTheme="majorHAnsi" w:hAnsiTheme="majorHAnsi" w:cstheme="majorHAnsi"/>
              </w:rPr>
            </w:pPr>
            <w:r w:rsidRPr="000C00D0">
              <w:rPr>
                <w:rFonts w:asciiTheme="majorHAnsi" w:hAnsiTheme="majorHAnsi" w:cstheme="majorHAnsi"/>
                <w:lang w:val="en-US"/>
              </w:rPr>
              <w:lastRenderedPageBreak/>
              <w:t xml:space="preserve">Khan, 2019 </w:t>
            </w:r>
            <w:r w:rsidRPr="000C00D0">
              <w:rPr>
                <w:rFonts w:asciiTheme="majorHAnsi" w:hAnsiTheme="majorHAnsi" w:cstheme="majorHAnsi"/>
                <w:lang w:val="en-US"/>
              </w:rPr>
              <w:fldChar w:fldCharType="begin"/>
            </w:r>
            <w:r w:rsidR="00416695">
              <w:rPr>
                <w:rFonts w:asciiTheme="majorHAnsi" w:hAnsiTheme="majorHAnsi" w:cstheme="majorHAnsi"/>
                <w:lang w:val="en-US"/>
              </w:rPr>
              <w:instrText xml:space="preserve"> ADDIN EN.CITE &lt;EndNote&gt;&lt;Cite&gt;&lt;Author&gt;Khan&lt;/Author&gt;&lt;Year&gt;2019&lt;/Year&gt;&lt;RecNum&gt;50&lt;/RecNum&gt;&lt;DisplayText&gt;(37)&lt;/DisplayText&gt;&lt;record&gt;&lt;rec-number&gt;50&lt;/rec-number&gt;&lt;foreign-keys&gt;&lt;key app="EN" db-id="2vv9wa0ztrx0fiep5e1ptrtmpw020t959asd" timestamp="1705658767"&gt;50&lt;/key&gt;&lt;/foreign-keys&gt;&lt;ref-type name="Journal Article"&gt;17&lt;/ref-type&gt;&lt;contributors&gt;&lt;authors&gt;&lt;author&gt;Khan, Abiha Ahmad&lt;/author&gt;&lt;author&gt;Begum, Wajeeha&lt;/author&gt;&lt;/authors&gt;&lt;/contributors&gt;&lt;titles&gt;&lt;title&gt;Efficacy of Darchini in the management of polycystic ovarian syndrome: a randomized clinical study&lt;/title&gt;&lt;secondary-title&gt;Journal of Herbal Medicine&lt;/secondary-title&gt;&lt;/titles&gt;&lt;periodical&gt;&lt;full-title&gt;Journal of Herbal Medicine&lt;/full-title&gt;&lt;/periodical&gt;&lt;pages&gt;100249&lt;/pages&gt;&lt;volume&gt;15&lt;/volume&gt;&lt;dates&gt;&lt;year&gt;2019&lt;/year&gt;&lt;/dates&gt;&lt;isbn&gt;2210-8033&lt;/isbn&gt;&lt;urls&gt;&lt;/urls&gt;&lt;/record&gt;&lt;/Cite&gt;&lt;/EndNote&gt;</w:instrText>
            </w:r>
            <w:r w:rsidRPr="000C00D0">
              <w:rPr>
                <w:rFonts w:asciiTheme="majorHAnsi" w:hAnsiTheme="majorHAnsi" w:cstheme="majorHAnsi"/>
                <w:lang w:val="en-US"/>
              </w:rPr>
              <w:fldChar w:fldCharType="separate"/>
            </w:r>
            <w:r w:rsidR="00416695">
              <w:rPr>
                <w:rFonts w:asciiTheme="majorHAnsi" w:hAnsiTheme="majorHAnsi" w:cstheme="majorHAnsi"/>
                <w:noProof/>
                <w:lang w:val="en-US"/>
              </w:rPr>
              <w:t>(37)</w:t>
            </w:r>
            <w:r w:rsidRPr="000C00D0">
              <w:rPr>
                <w:rFonts w:asciiTheme="majorHAnsi" w:hAnsiTheme="majorHAnsi" w:cstheme="majorHAnsi"/>
                <w:lang w:val="en-US"/>
              </w:rPr>
              <w:fldChar w:fldCharType="end"/>
            </w:r>
          </w:p>
        </w:tc>
        <w:tc>
          <w:tcPr>
            <w:tcW w:w="4431" w:type="dxa"/>
          </w:tcPr>
          <w:p w14:paraId="7D1E7892" w14:textId="5D4F5366" w:rsidR="009D2805" w:rsidRPr="00302196" w:rsidRDefault="00EE12BB" w:rsidP="009D2805">
            <w:pPr>
              <w:rPr>
                <w:rFonts w:asciiTheme="majorHAnsi" w:hAnsiTheme="majorHAnsi" w:cstheme="majorHAnsi"/>
              </w:rPr>
            </w:pPr>
            <w:r w:rsidRPr="00EE12BB">
              <w:rPr>
                <w:rFonts w:asciiTheme="majorHAnsi" w:hAnsiTheme="majorHAnsi" w:cstheme="majorHAnsi"/>
                <w:lang w:val="en-US"/>
              </w:rPr>
              <w:t>Relevance to Research Scope</w:t>
            </w:r>
          </w:p>
        </w:tc>
      </w:tr>
      <w:tr w:rsidR="009D2805" w:rsidRPr="00FC4259" w14:paraId="460936F0" w14:textId="77777777" w:rsidTr="00ED78C8">
        <w:trPr>
          <w:trHeight w:val="418"/>
        </w:trPr>
        <w:tc>
          <w:tcPr>
            <w:tcW w:w="4430" w:type="dxa"/>
          </w:tcPr>
          <w:p w14:paraId="044A5445" w14:textId="2A8D22CE" w:rsidR="009D2805" w:rsidRPr="00FC7EF8" w:rsidRDefault="009D2805" w:rsidP="00416695">
            <w:pPr>
              <w:rPr>
                <w:rFonts w:asciiTheme="majorHAnsi" w:hAnsiTheme="majorHAnsi" w:cstheme="majorHAnsi"/>
              </w:rPr>
            </w:pPr>
            <w:r w:rsidRPr="000C00D0">
              <w:rPr>
                <w:rFonts w:asciiTheme="majorHAnsi" w:hAnsiTheme="majorHAnsi" w:cstheme="majorHAnsi"/>
                <w:lang w:val="en-US"/>
              </w:rPr>
              <w:t xml:space="preserve">Khorvash, 2019 </w:t>
            </w:r>
            <w:r w:rsidRPr="000C00D0">
              <w:rPr>
                <w:rFonts w:asciiTheme="majorHAnsi" w:hAnsiTheme="majorHAnsi" w:cstheme="majorHAnsi"/>
                <w:lang w:val="en-US"/>
              </w:rPr>
              <w:fldChar w:fldCharType="begin"/>
            </w:r>
            <w:r w:rsidR="00416695">
              <w:rPr>
                <w:rFonts w:asciiTheme="majorHAnsi" w:hAnsiTheme="majorHAnsi" w:cstheme="majorHAnsi"/>
                <w:lang w:val="en-US"/>
              </w:rPr>
              <w:instrText xml:space="preserve"> ADDIN EN.CITE &lt;EndNote&gt;&lt;Cite&gt;&lt;Author&gt;Khorvash&lt;/Author&gt;&lt;Year&gt;2019&lt;/Year&gt;&lt;RecNum&gt;52&lt;/RecNum&gt;&lt;DisplayText&gt;(38)&lt;/DisplayText&gt;&lt;record&gt;&lt;rec-number&gt;52&lt;/rec-number&gt;&lt;foreign-keys&gt;&lt;key app="EN" db-id="2vv9wa0ztrx0fiep5e1ptrtmpw020t959asd" timestamp="1705659009"&gt;52&lt;/key&gt;&lt;/foreign-keys&gt;&lt;ref-type name="Journal Article"&gt;17&lt;/ref-type&gt;&lt;contributors&gt;&lt;authors&gt;&lt;author&gt;Khorvash, F&lt;/author&gt;&lt;author&gt;Askari, G&lt;/author&gt;&lt;author&gt;Zarei, A&lt;/author&gt;&lt;/authors&gt;&lt;/contributors&gt;&lt;titles&gt;&lt;title&gt;The effect of cinnamon on migraine treatment and blood levels of CGRP and IL-6: A double-blinded randomized controlled clinical trial&lt;/title&gt;&lt;secondary-title&gt;Journal of the Neurological Sciences&lt;/secondary-title&gt;&lt;/titles&gt;&lt;periodical&gt;&lt;full-title&gt;Journal of the Neurological Sciences&lt;/full-title&gt;&lt;/periodical&gt;&lt;pages&gt;106-107&lt;/pages&gt;&lt;volume&gt;405&lt;/volume&gt;&lt;dates&gt;&lt;year&gt;2019&lt;/year&gt;&lt;/dates&gt;&lt;isbn&gt;0022-510X&lt;/isbn&gt;&lt;urls&gt;&lt;/urls&gt;&lt;/record&gt;&lt;/Cite&gt;&lt;/EndNote&gt;</w:instrText>
            </w:r>
            <w:r w:rsidRPr="000C00D0">
              <w:rPr>
                <w:rFonts w:asciiTheme="majorHAnsi" w:hAnsiTheme="majorHAnsi" w:cstheme="majorHAnsi"/>
                <w:lang w:val="en-US"/>
              </w:rPr>
              <w:fldChar w:fldCharType="separate"/>
            </w:r>
            <w:r w:rsidR="00416695">
              <w:rPr>
                <w:rFonts w:asciiTheme="majorHAnsi" w:hAnsiTheme="majorHAnsi" w:cstheme="majorHAnsi"/>
                <w:noProof/>
                <w:lang w:val="en-US"/>
              </w:rPr>
              <w:t>(38)</w:t>
            </w:r>
            <w:r w:rsidRPr="000C00D0">
              <w:rPr>
                <w:rFonts w:asciiTheme="majorHAnsi" w:hAnsiTheme="majorHAnsi" w:cstheme="majorHAnsi"/>
                <w:lang w:val="en-US"/>
              </w:rPr>
              <w:fldChar w:fldCharType="end"/>
            </w:r>
          </w:p>
        </w:tc>
        <w:tc>
          <w:tcPr>
            <w:tcW w:w="4431" w:type="dxa"/>
          </w:tcPr>
          <w:p w14:paraId="328F7F08" w14:textId="4C7D670B" w:rsidR="009D2805" w:rsidRPr="00302196" w:rsidRDefault="00B41BC1" w:rsidP="009D2805">
            <w:pPr>
              <w:rPr>
                <w:rFonts w:asciiTheme="majorHAnsi" w:hAnsiTheme="majorHAnsi" w:cstheme="majorHAnsi"/>
              </w:rPr>
            </w:pPr>
            <w:r w:rsidRPr="00B41BC1">
              <w:rPr>
                <w:rFonts w:asciiTheme="majorHAnsi" w:hAnsiTheme="majorHAnsi" w:cstheme="majorHAnsi"/>
              </w:rPr>
              <w:t>Quality and Completeness of Data</w:t>
            </w:r>
          </w:p>
        </w:tc>
      </w:tr>
      <w:tr w:rsidR="009D2805" w:rsidRPr="00FC4259" w14:paraId="0C975C0D" w14:textId="77777777" w:rsidTr="00ED78C8">
        <w:trPr>
          <w:trHeight w:val="418"/>
        </w:trPr>
        <w:tc>
          <w:tcPr>
            <w:tcW w:w="4430" w:type="dxa"/>
          </w:tcPr>
          <w:p w14:paraId="2D40A81B" w14:textId="2AA3DA5A" w:rsidR="009D2805" w:rsidRPr="00FC7EF8" w:rsidRDefault="009D2805" w:rsidP="00416695">
            <w:pPr>
              <w:rPr>
                <w:rFonts w:asciiTheme="majorHAnsi" w:hAnsiTheme="majorHAnsi" w:cstheme="majorHAnsi"/>
              </w:rPr>
            </w:pPr>
            <w:r w:rsidRPr="000C00D0">
              <w:rPr>
                <w:rFonts w:asciiTheme="majorHAnsi" w:hAnsiTheme="majorHAnsi" w:cstheme="majorHAnsi"/>
                <w:lang w:val="en-US"/>
              </w:rPr>
              <w:t xml:space="preserve">Mehta, 2019 </w:t>
            </w:r>
            <w:r w:rsidRPr="000C00D0">
              <w:rPr>
                <w:rFonts w:asciiTheme="majorHAnsi" w:hAnsiTheme="majorHAnsi" w:cstheme="majorHAnsi"/>
                <w:lang w:val="en-US"/>
              </w:rPr>
              <w:fldChar w:fldCharType="begin"/>
            </w:r>
            <w:r w:rsidR="00416695">
              <w:rPr>
                <w:rFonts w:asciiTheme="majorHAnsi" w:hAnsiTheme="majorHAnsi" w:cstheme="majorHAnsi"/>
                <w:lang w:val="en-US"/>
              </w:rPr>
              <w:instrText xml:space="preserve"> ADDIN EN.CITE &lt;EndNote&gt;&lt;Cite&gt;&lt;Author&gt;Mehta&lt;/Author&gt;&lt;Year&gt;2019&lt;/Year&gt;&lt;RecNum&gt;53&lt;/RecNum&gt;&lt;DisplayText&gt;(39)&lt;/DisplayText&gt;&lt;record&gt;&lt;rec-number&gt;53&lt;/rec-number&gt;&lt;foreign-keys&gt;&lt;key app="EN" db-id="2vv9wa0ztrx0fiep5e1ptrtmpw020t959asd" timestamp="1705659102"&gt;53&lt;/key&gt;&lt;/foreign-keys&gt;&lt;ref-type name="Journal Article"&gt;17&lt;/ref-type&gt;&lt;contributors&gt;&lt;authors&gt;&lt;author&gt;Mehta, A&lt;/author&gt;&lt;author&gt;Mehta, S&lt;/author&gt;&lt;author&gt;Thakurdesai, P&lt;/author&gt;&lt;/authors&gt;&lt;/contributors&gt;&lt;titles&gt;&lt;title&gt;Efficacy and safety of standardized cinnamon bark extract for the prevention of chemo-therapy-induced weight loss and alopecia in patients with breast cancer: A randomized, double-blind, and placebo-controlled study&lt;/title&gt;&lt;secondary-title&gt;Asian J. Pharm. Clin. Res&lt;/secondary-title&gt;&lt;/titles&gt;&lt;periodical&gt;&lt;full-title&gt;Asian J. Pharm. Clin. Res&lt;/full-title&gt;&lt;/periodical&gt;&lt;pages&gt;163-168&lt;/pages&gt;&lt;volume&gt;12&lt;/volume&gt;&lt;dates&gt;&lt;year&gt;2019&lt;/year&gt;&lt;/dates&gt;&lt;urls&gt;&lt;/urls&gt;&lt;/record&gt;&lt;/Cite&gt;&lt;/EndNote&gt;</w:instrText>
            </w:r>
            <w:r w:rsidRPr="000C00D0">
              <w:rPr>
                <w:rFonts w:asciiTheme="majorHAnsi" w:hAnsiTheme="majorHAnsi" w:cstheme="majorHAnsi"/>
                <w:lang w:val="en-US"/>
              </w:rPr>
              <w:fldChar w:fldCharType="separate"/>
            </w:r>
            <w:r w:rsidR="00416695">
              <w:rPr>
                <w:rFonts w:asciiTheme="majorHAnsi" w:hAnsiTheme="majorHAnsi" w:cstheme="majorHAnsi"/>
                <w:noProof/>
                <w:lang w:val="en-US"/>
              </w:rPr>
              <w:t>(39)</w:t>
            </w:r>
            <w:r w:rsidRPr="000C00D0">
              <w:rPr>
                <w:rFonts w:asciiTheme="majorHAnsi" w:hAnsiTheme="majorHAnsi" w:cstheme="majorHAnsi"/>
                <w:lang w:val="en-US"/>
              </w:rPr>
              <w:fldChar w:fldCharType="end"/>
            </w:r>
          </w:p>
        </w:tc>
        <w:tc>
          <w:tcPr>
            <w:tcW w:w="4431" w:type="dxa"/>
          </w:tcPr>
          <w:p w14:paraId="247DE3C2" w14:textId="3E0F5095" w:rsidR="009D2805" w:rsidRPr="00302196" w:rsidRDefault="00EE12BB" w:rsidP="009D2805">
            <w:pPr>
              <w:rPr>
                <w:rFonts w:asciiTheme="majorHAnsi" w:hAnsiTheme="majorHAnsi" w:cstheme="majorHAnsi"/>
              </w:rPr>
            </w:pPr>
            <w:r w:rsidRPr="00EE12BB">
              <w:rPr>
                <w:rFonts w:asciiTheme="majorHAnsi" w:hAnsiTheme="majorHAnsi" w:cstheme="majorHAnsi"/>
                <w:lang w:val="en-US"/>
              </w:rPr>
              <w:t>Relevance to Research Scope</w:t>
            </w:r>
          </w:p>
        </w:tc>
      </w:tr>
      <w:tr w:rsidR="009D2805" w:rsidRPr="00FC4259" w14:paraId="42E35985" w14:textId="77777777" w:rsidTr="00ED78C8">
        <w:trPr>
          <w:trHeight w:val="418"/>
        </w:trPr>
        <w:tc>
          <w:tcPr>
            <w:tcW w:w="4430" w:type="dxa"/>
          </w:tcPr>
          <w:p w14:paraId="17E8CF26" w14:textId="7BEC9CA3" w:rsidR="009D2805" w:rsidRPr="00FC7EF8" w:rsidRDefault="009D2805" w:rsidP="00416695">
            <w:pPr>
              <w:rPr>
                <w:rFonts w:asciiTheme="majorHAnsi" w:hAnsiTheme="majorHAnsi" w:cstheme="majorHAnsi"/>
              </w:rPr>
            </w:pPr>
            <w:r w:rsidRPr="000C00D0">
              <w:rPr>
                <w:rFonts w:asciiTheme="majorHAnsi" w:hAnsiTheme="majorHAnsi" w:cstheme="majorHAnsi"/>
                <w:lang w:val="en-US"/>
              </w:rPr>
              <w:t xml:space="preserve">Parseh, 2019 </w:t>
            </w:r>
            <w:r w:rsidRPr="000C00D0">
              <w:rPr>
                <w:rFonts w:asciiTheme="majorHAnsi" w:hAnsiTheme="majorHAnsi" w:cstheme="majorHAnsi"/>
                <w:lang w:val="en-US"/>
              </w:rPr>
              <w:fldChar w:fldCharType="begin"/>
            </w:r>
            <w:r w:rsidR="00416695">
              <w:rPr>
                <w:rFonts w:asciiTheme="majorHAnsi" w:hAnsiTheme="majorHAnsi" w:cstheme="majorHAnsi"/>
                <w:lang w:val="en-US"/>
              </w:rPr>
              <w:instrText xml:space="preserve"> ADDIN EN.CITE &lt;EndNote&gt;&lt;Cite&gt;&lt;Author&gt;Parseh&lt;/Author&gt;&lt;Year&gt;2019&lt;/Year&gt;&lt;RecNum&gt;58&lt;/RecNum&gt;&lt;DisplayText&gt;(40)&lt;/DisplayText&gt;&lt;record&gt;&lt;rec-number&gt;58&lt;/rec-number&gt;&lt;foreign-keys&gt;&lt;key app="EN" db-id="2vv9wa0ztrx0fiep5e1ptrtmpw020t959asd" timestamp="1705660030"&gt;58&lt;/key&gt;&lt;/foreign-keys&gt;&lt;ref-type name="Journal Article"&gt;17&lt;/ref-type&gt;&lt;contributors&gt;&lt;authors&gt;&lt;author&gt;Parseh, Sahar&lt;/author&gt;&lt;author&gt;Shakerian, Saeid&lt;/author&gt;&lt;author&gt;Alizadeh, Ali Akbar&lt;/author&gt;&lt;/authors&gt;&lt;/contributors&gt;&lt;titles&gt;&lt;title&gt;Effect of Chronic Aerobic/Resistive exercises with supplementation of cinnamon on insulin resistance in women with polycystic ovary syndrome in Ahvaz City in 2017&lt;/title&gt;&lt;secondary-title&gt;Journal of Arak University of Medical Sciences&lt;/secondary-title&gt;&lt;/titles&gt;&lt;periodical&gt;&lt;full-title&gt;Journal of Arak University of Medical Sciences&lt;/full-title&gt;&lt;/periodical&gt;&lt;pages&gt;15-26&lt;/pages&gt;&lt;volume&gt;22&lt;/volume&gt;&lt;number&gt;1&lt;/number&gt;&lt;dates&gt;&lt;year&gt;2019&lt;/year&gt;&lt;/dates&gt;&lt;isbn&gt;1735-5338&lt;/isbn&gt;&lt;urls&gt;&lt;/urls&gt;&lt;/record&gt;&lt;/Cite&gt;&lt;/EndNote&gt;</w:instrText>
            </w:r>
            <w:r w:rsidRPr="000C00D0">
              <w:rPr>
                <w:rFonts w:asciiTheme="majorHAnsi" w:hAnsiTheme="majorHAnsi" w:cstheme="majorHAnsi"/>
                <w:lang w:val="en-US"/>
              </w:rPr>
              <w:fldChar w:fldCharType="separate"/>
            </w:r>
            <w:r w:rsidR="00416695">
              <w:rPr>
                <w:rFonts w:asciiTheme="majorHAnsi" w:hAnsiTheme="majorHAnsi" w:cstheme="majorHAnsi"/>
                <w:noProof/>
                <w:lang w:val="en-US"/>
              </w:rPr>
              <w:t>(40)</w:t>
            </w:r>
            <w:r w:rsidRPr="000C00D0">
              <w:rPr>
                <w:rFonts w:asciiTheme="majorHAnsi" w:hAnsiTheme="majorHAnsi" w:cstheme="majorHAnsi"/>
                <w:lang w:val="en-US"/>
              </w:rPr>
              <w:fldChar w:fldCharType="end"/>
            </w:r>
          </w:p>
        </w:tc>
        <w:tc>
          <w:tcPr>
            <w:tcW w:w="4431" w:type="dxa"/>
          </w:tcPr>
          <w:p w14:paraId="595F94FB" w14:textId="560428F7" w:rsidR="009D2805" w:rsidRPr="00302196" w:rsidRDefault="00B41BC1" w:rsidP="009D2805">
            <w:pPr>
              <w:rPr>
                <w:rFonts w:asciiTheme="majorHAnsi" w:hAnsiTheme="majorHAnsi" w:cstheme="majorHAnsi"/>
              </w:rPr>
            </w:pPr>
            <w:r w:rsidRPr="00B41BC1">
              <w:rPr>
                <w:rFonts w:asciiTheme="majorHAnsi" w:hAnsiTheme="majorHAnsi" w:cstheme="majorHAnsi"/>
                <w:lang w:val="en-US"/>
              </w:rPr>
              <w:t>Language and Accessibility</w:t>
            </w:r>
          </w:p>
        </w:tc>
      </w:tr>
      <w:tr w:rsidR="009D2805" w:rsidRPr="00FC4259" w14:paraId="4A4411B9" w14:textId="77777777" w:rsidTr="00ED78C8">
        <w:trPr>
          <w:trHeight w:val="418"/>
        </w:trPr>
        <w:tc>
          <w:tcPr>
            <w:tcW w:w="4430" w:type="dxa"/>
          </w:tcPr>
          <w:p w14:paraId="6DD4C9CF" w14:textId="33F0DDEF" w:rsidR="009D2805" w:rsidRPr="00FC7EF8" w:rsidRDefault="009D2805" w:rsidP="00416695">
            <w:pPr>
              <w:rPr>
                <w:rFonts w:asciiTheme="majorHAnsi" w:hAnsiTheme="majorHAnsi" w:cstheme="majorHAnsi"/>
              </w:rPr>
            </w:pPr>
            <w:r w:rsidRPr="000C00D0">
              <w:rPr>
                <w:rFonts w:asciiTheme="majorHAnsi" w:hAnsiTheme="majorHAnsi" w:cstheme="majorHAnsi"/>
                <w:lang w:val="en-US"/>
              </w:rPr>
              <w:t xml:space="preserve">Sfar, 2019 </w:t>
            </w:r>
            <w:r w:rsidRPr="000C00D0">
              <w:rPr>
                <w:rFonts w:asciiTheme="majorHAnsi" w:hAnsiTheme="majorHAnsi" w:cstheme="majorHAnsi"/>
                <w:lang w:val="en-US"/>
              </w:rPr>
              <w:fldChar w:fldCharType="begin"/>
            </w:r>
            <w:r w:rsidR="00416695">
              <w:rPr>
                <w:rFonts w:asciiTheme="majorHAnsi" w:hAnsiTheme="majorHAnsi" w:cstheme="majorHAnsi"/>
                <w:lang w:val="en-US"/>
              </w:rPr>
              <w:instrText xml:space="preserve"> ADDIN EN.CITE &lt;EndNote&gt;&lt;Cite&gt;&lt;Author&gt;Sfar&lt;/Author&gt;&lt;Year&gt;2019&lt;/Year&gt;&lt;RecNum&gt;63&lt;/RecNum&gt;&lt;DisplayText&gt;(41)&lt;/DisplayText&gt;&lt;record&gt;&lt;rec-number&gt;63&lt;/rec-number&gt;&lt;foreign-keys&gt;&lt;key app="EN" db-id="2vv9wa0ztrx0fiep5e1ptrtmpw020t959asd" timestamp="1705660900"&gt;63&lt;/key&gt;&lt;/foreign-keys&gt;&lt;ref-type name="Journal Article"&gt;17&lt;/ref-type&gt;&lt;contributors&gt;&lt;authors&gt;&lt;author&gt;Sfar, Myriam&lt;/author&gt;&lt;author&gt;Hfaiedh, Kmar Ben&lt;/author&gt;&lt;author&gt;Mahrez, Kamel Ben&lt;/author&gt;&lt;author&gt;Skhiri, Hajer Aounallah&lt;/author&gt;&lt;author&gt;Rayana, Chihab Ben&lt;/author&gt;&lt;author&gt;Chemli, Rachid&lt;/author&gt;&lt;author&gt;Mami, Faika Ben&lt;/author&gt;&lt;author&gt;Slama, Fethi Ben&lt;/author&gt;&lt;/authors&gt;&lt;/contributors&gt;&lt;titles&gt;&lt;title&gt;Effect of cinnamon supplementation on resistin and ghrelin in obese diabetic men&lt;/title&gt;&lt;secondary-title&gt;Indian Journal of Traditional Knowledge (IJTK)&lt;/secondary-title&gt;&lt;/titles&gt;&lt;periodical&gt;&lt;full-title&gt;Indian Journal of Traditional Knowledge (IJTK)&lt;/full-title&gt;&lt;/periodical&gt;&lt;pages&gt;694-701&lt;/pages&gt;&lt;volume&gt;18&lt;/volume&gt;&lt;number&gt;4&lt;/number&gt;&lt;dates&gt;&lt;year&gt;2019&lt;/year&gt;&lt;/dates&gt;&lt;isbn&gt;0975-1068&lt;/isbn&gt;&lt;urls&gt;&lt;/urls&gt;&lt;/record&gt;&lt;/Cite&gt;&lt;/EndNote&gt;</w:instrText>
            </w:r>
            <w:r w:rsidRPr="000C00D0">
              <w:rPr>
                <w:rFonts w:asciiTheme="majorHAnsi" w:hAnsiTheme="majorHAnsi" w:cstheme="majorHAnsi"/>
                <w:lang w:val="en-US"/>
              </w:rPr>
              <w:fldChar w:fldCharType="separate"/>
            </w:r>
            <w:r w:rsidR="00416695">
              <w:rPr>
                <w:rFonts w:asciiTheme="majorHAnsi" w:hAnsiTheme="majorHAnsi" w:cstheme="majorHAnsi"/>
                <w:noProof/>
                <w:lang w:val="en-US"/>
              </w:rPr>
              <w:t>(41)</w:t>
            </w:r>
            <w:r w:rsidRPr="000C00D0">
              <w:rPr>
                <w:rFonts w:asciiTheme="majorHAnsi" w:hAnsiTheme="majorHAnsi" w:cstheme="majorHAnsi"/>
                <w:lang w:val="en-US"/>
              </w:rPr>
              <w:fldChar w:fldCharType="end"/>
            </w:r>
          </w:p>
        </w:tc>
        <w:tc>
          <w:tcPr>
            <w:tcW w:w="4431" w:type="dxa"/>
          </w:tcPr>
          <w:p w14:paraId="174EEF6E" w14:textId="48377681" w:rsidR="009D2805" w:rsidRPr="00302196" w:rsidRDefault="00EE12BB" w:rsidP="009D2805">
            <w:pPr>
              <w:rPr>
                <w:rFonts w:asciiTheme="majorHAnsi" w:hAnsiTheme="majorHAnsi" w:cstheme="majorHAnsi"/>
              </w:rPr>
            </w:pPr>
            <w:r w:rsidRPr="00EE12BB">
              <w:rPr>
                <w:rFonts w:asciiTheme="majorHAnsi" w:hAnsiTheme="majorHAnsi" w:cstheme="majorHAnsi"/>
                <w:lang w:val="en-US"/>
              </w:rPr>
              <w:t>Relevance to Research Scope</w:t>
            </w:r>
          </w:p>
        </w:tc>
      </w:tr>
      <w:tr w:rsidR="00D17655" w:rsidRPr="00FC4259" w14:paraId="30742C0B" w14:textId="77777777" w:rsidTr="00ED78C8">
        <w:trPr>
          <w:trHeight w:val="418"/>
        </w:trPr>
        <w:tc>
          <w:tcPr>
            <w:tcW w:w="4430" w:type="dxa"/>
          </w:tcPr>
          <w:p w14:paraId="15608504" w14:textId="1C27B73D" w:rsidR="00D17655" w:rsidRPr="000C00D0" w:rsidRDefault="00D17655" w:rsidP="00416695">
            <w:pPr>
              <w:rPr>
                <w:rFonts w:asciiTheme="majorHAnsi" w:hAnsiTheme="majorHAnsi" w:cstheme="majorHAnsi"/>
                <w:lang w:val="en-US"/>
              </w:rPr>
            </w:pPr>
            <w:r w:rsidRPr="00D17655">
              <w:rPr>
                <w:rFonts w:asciiTheme="majorHAnsi" w:hAnsiTheme="majorHAnsi" w:cstheme="majorHAnsi"/>
                <w:lang w:val="en-US"/>
              </w:rPr>
              <w:t>Maleki</w:t>
            </w:r>
            <w:r>
              <w:rPr>
                <w:rFonts w:asciiTheme="majorHAnsi" w:hAnsiTheme="majorHAnsi" w:cstheme="majorHAnsi"/>
                <w:lang w:val="en-US"/>
              </w:rPr>
              <w:t>, 2019</w:t>
            </w:r>
            <w:r>
              <w:rPr>
                <w:rFonts w:asciiTheme="majorHAnsi" w:hAnsiTheme="majorHAnsi" w:cstheme="majorHAnsi"/>
                <w:lang w:val="en-US"/>
              </w:rPr>
              <w:fldChar w:fldCharType="begin"/>
            </w:r>
            <w:r w:rsidR="00416695">
              <w:rPr>
                <w:rFonts w:asciiTheme="majorHAnsi" w:hAnsiTheme="majorHAnsi" w:cstheme="majorHAnsi"/>
                <w:lang w:val="en-US"/>
              </w:rPr>
              <w:instrText xml:space="preserve"> ADDIN EN.CITE &lt;EndNote&gt;&lt;Cite&gt;&lt;Author&gt;Maleki&lt;/Author&gt;&lt;Year&gt;2020&lt;/Year&gt;&lt;RecNum&gt;8&lt;/RecNum&gt;&lt;DisplayText&gt;(42)&lt;/DisplayText&gt;&lt;record&gt;&lt;rec-number&gt;8&lt;/rec-number&gt;&lt;foreign-keys&gt;&lt;key app="EN" db-id="0rt9vvfef2fad7e9de9v2fxwztfsvffwrrae" timestamp="1722963495"&gt;8&lt;/key&gt;&lt;/foreign-keys&gt;&lt;ref-type name="Journal Article"&gt;17&lt;/ref-type&gt;&lt;contributors&gt;&lt;authors&gt;&lt;author&gt;Maleki, Shokofeh&lt;/author&gt;&lt;author&gt;Behpoor, Naser&lt;/author&gt;&lt;author&gt;Tadibi, Vahid&lt;/author&gt;&lt;/authors&gt;&lt;/contributors&gt;&lt;titles&gt;&lt;title&gt;Effect of 8 weeks of resistance training and supplementation of cinnamon on plasma levels of leptin and adiponectin in overweight women&lt;/title&gt;&lt;secondary-title&gt;Journal of Practical Studies of Biosciences in Sport&lt;/secondary-title&gt;&lt;/titles&gt;&lt;periodical&gt;&lt;full-title&gt;Journal of Practical Studies of Biosciences in Sport&lt;/full-title&gt;&lt;/periodical&gt;&lt;pages&gt;132-142&lt;/pages&gt;&lt;volume&gt;8&lt;/volume&gt;&lt;number&gt;16&lt;/number&gt;&lt;dates&gt;&lt;year&gt;2020&lt;/year&gt;&lt;/dates&gt;&lt;isbn&gt;2383-0182&lt;/isbn&gt;&lt;urls&gt;&lt;/urls&gt;&lt;/record&gt;&lt;/Cite&gt;&lt;/EndNote&gt;</w:instrText>
            </w:r>
            <w:r>
              <w:rPr>
                <w:rFonts w:asciiTheme="majorHAnsi" w:hAnsiTheme="majorHAnsi" w:cstheme="majorHAnsi"/>
                <w:lang w:val="en-US"/>
              </w:rPr>
              <w:fldChar w:fldCharType="separate"/>
            </w:r>
            <w:r w:rsidR="00416695">
              <w:rPr>
                <w:rFonts w:asciiTheme="majorHAnsi" w:hAnsiTheme="majorHAnsi" w:cstheme="majorHAnsi"/>
                <w:noProof/>
                <w:lang w:val="en-US"/>
              </w:rPr>
              <w:t>(42)</w:t>
            </w:r>
            <w:r>
              <w:rPr>
                <w:rFonts w:asciiTheme="majorHAnsi" w:hAnsiTheme="majorHAnsi" w:cstheme="majorHAnsi"/>
                <w:lang w:val="en-US"/>
              </w:rPr>
              <w:fldChar w:fldCharType="end"/>
            </w:r>
          </w:p>
        </w:tc>
        <w:tc>
          <w:tcPr>
            <w:tcW w:w="4431" w:type="dxa"/>
          </w:tcPr>
          <w:p w14:paraId="32DBAC77" w14:textId="5980A896" w:rsidR="00D17655" w:rsidRPr="000C00D0" w:rsidRDefault="00B41BC1" w:rsidP="009D2805">
            <w:pPr>
              <w:rPr>
                <w:rFonts w:asciiTheme="majorHAnsi" w:hAnsiTheme="majorHAnsi" w:cstheme="majorHAnsi"/>
                <w:lang w:val="en-US"/>
              </w:rPr>
            </w:pPr>
            <w:r w:rsidRPr="00B41BC1">
              <w:rPr>
                <w:rFonts w:asciiTheme="majorHAnsi" w:hAnsiTheme="majorHAnsi" w:cstheme="majorHAnsi"/>
                <w:lang w:val="en-US"/>
              </w:rPr>
              <w:t>Language and Accessibility</w:t>
            </w:r>
          </w:p>
        </w:tc>
      </w:tr>
      <w:tr w:rsidR="009D2805" w:rsidRPr="00FC4259" w14:paraId="0304F47F" w14:textId="77777777" w:rsidTr="00ED78C8">
        <w:trPr>
          <w:trHeight w:val="418"/>
        </w:trPr>
        <w:tc>
          <w:tcPr>
            <w:tcW w:w="4430" w:type="dxa"/>
          </w:tcPr>
          <w:p w14:paraId="60B955F4" w14:textId="296A24FA" w:rsidR="009D2805" w:rsidRPr="00FC7EF8" w:rsidRDefault="009D2805" w:rsidP="00416695">
            <w:pPr>
              <w:rPr>
                <w:rFonts w:asciiTheme="majorHAnsi" w:hAnsiTheme="majorHAnsi" w:cstheme="majorHAnsi"/>
              </w:rPr>
            </w:pPr>
            <w:r w:rsidRPr="000C00D0">
              <w:rPr>
                <w:rFonts w:asciiTheme="majorHAnsi" w:hAnsiTheme="majorHAnsi" w:cstheme="majorHAnsi"/>
                <w:lang w:val="en-US"/>
              </w:rPr>
              <w:t xml:space="preserve">Jafar, 2020 </w:t>
            </w:r>
            <w:r w:rsidRPr="000C00D0">
              <w:rPr>
                <w:rFonts w:asciiTheme="majorHAnsi" w:hAnsiTheme="majorHAnsi" w:cstheme="majorHAnsi"/>
                <w:lang w:val="en-US"/>
              </w:rPr>
              <w:fldChar w:fldCharType="begin"/>
            </w:r>
            <w:r w:rsidR="00416695">
              <w:rPr>
                <w:rFonts w:asciiTheme="majorHAnsi" w:hAnsiTheme="majorHAnsi" w:cstheme="majorHAnsi"/>
                <w:lang w:val="en-US"/>
              </w:rPr>
              <w:instrText xml:space="preserve"> ADDIN EN.CITE &lt;EndNote&gt;&lt;Cite&gt;&lt;Author&gt;Jafar&lt;/Author&gt;&lt;Year&gt;2020&lt;/Year&gt;&lt;RecNum&gt;49&lt;/RecNum&gt;&lt;DisplayText&gt;(43)&lt;/DisplayText&gt;&lt;record&gt;&lt;rec-number&gt;49&lt;/rec-number&gt;&lt;foreign-keys&gt;&lt;key app="EN" db-id="2vv9wa0ztrx0fiep5e1ptrtmpw020t959asd" timestamp="1705658667"&gt;49&lt;/key&gt;&lt;/foreign-keys&gt;&lt;ref-type name="Journal Article"&gt;17&lt;/ref-type&gt;&lt;contributors&gt;&lt;authors&gt;&lt;author&gt;Jafar, Nurhaedar&lt;/author&gt;&lt;author&gt;Qalbi, Fadillah Nur&lt;/author&gt;&lt;author&gt;Thaha, Ridwan M&lt;/author&gt;&lt;author&gt;Hadju, Veny&lt;/author&gt;&lt;author&gt;Hidayanti, Healthy&lt;/author&gt;&lt;author&gt;Salam, Abdul&lt;/author&gt;&lt;author&gt;Syam, Aminuddin&lt;/author&gt;&lt;/authors&gt;&lt;/contributors&gt;&lt;titles&gt;&lt;title&gt;Effect of cinnamomum burmannii stew on glucose fasting blood levels in adult prediabetes in Makassar&lt;/title&gt;&lt;secondary-title&gt;Journal of Medical Sciences.&lt;/secondary-title&gt;&lt;/titles&gt;&lt;periodical&gt;&lt;full-title&gt;Journal of Medical Sciences.&lt;/full-title&gt;&lt;/periodical&gt;&lt;dates&gt;&lt;year&gt;2020&lt;/year&gt;&lt;/dates&gt;&lt;urls&gt;&lt;/urls&gt;&lt;/record&gt;&lt;/Cite&gt;&lt;/EndNote&gt;</w:instrText>
            </w:r>
            <w:r w:rsidRPr="000C00D0">
              <w:rPr>
                <w:rFonts w:asciiTheme="majorHAnsi" w:hAnsiTheme="majorHAnsi" w:cstheme="majorHAnsi"/>
                <w:lang w:val="en-US"/>
              </w:rPr>
              <w:fldChar w:fldCharType="separate"/>
            </w:r>
            <w:r w:rsidR="00416695">
              <w:rPr>
                <w:rFonts w:asciiTheme="majorHAnsi" w:hAnsiTheme="majorHAnsi" w:cstheme="majorHAnsi"/>
                <w:noProof/>
                <w:lang w:val="en-US"/>
              </w:rPr>
              <w:t>(43)</w:t>
            </w:r>
            <w:r w:rsidRPr="000C00D0">
              <w:rPr>
                <w:rFonts w:asciiTheme="majorHAnsi" w:hAnsiTheme="majorHAnsi" w:cstheme="majorHAnsi"/>
                <w:lang w:val="en-US"/>
              </w:rPr>
              <w:fldChar w:fldCharType="end"/>
            </w:r>
          </w:p>
        </w:tc>
        <w:tc>
          <w:tcPr>
            <w:tcW w:w="4431" w:type="dxa"/>
          </w:tcPr>
          <w:p w14:paraId="412351C6" w14:textId="353B9A30" w:rsidR="009D2805" w:rsidRPr="00302196" w:rsidRDefault="00EE12BB" w:rsidP="009D2805">
            <w:pPr>
              <w:rPr>
                <w:rFonts w:asciiTheme="majorHAnsi" w:hAnsiTheme="majorHAnsi" w:cstheme="majorHAnsi"/>
              </w:rPr>
            </w:pPr>
            <w:r w:rsidRPr="00EE12BB">
              <w:rPr>
                <w:rFonts w:asciiTheme="majorHAnsi" w:hAnsiTheme="majorHAnsi" w:cstheme="majorHAnsi"/>
                <w:lang w:val="en-US"/>
              </w:rPr>
              <w:t>Relevance to Research Scope</w:t>
            </w:r>
          </w:p>
        </w:tc>
      </w:tr>
      <w:tr w:rsidR="009D2805" w:rsidRPr="00FC4259" w14:paraId="2F45047A" w14:textId="77777777" w:rsidTr="00ED78C8">
        <w:trPr>
          <w:trHeight w:val="418"/>
        </w:trPr>
        <w:tc>
          <w:tcPr>
            <w:tcW w:w="4430" w:type="dxa"/>
          </w:tcPr>
          <w:p w14:paraId="3147803D" w14:textId="54313C6A" w:rsidR="009D2805" w:rsidRPr="00FC7EF8" w:rsidRDefault="009D2805" w:rsidP="00416695">
            <w:pPr>
              <w:rPr>
                <w:rFonts w:asciiTheme="majorHAnsi" w:hAnsiTheme="majorHAnsi" w:cstheme="majorHAnsi"/>
              </w:rPr>
            </w:pPr>
            <w:r w:rsidRPr="000C00D0">
              <w:rPr>
                <w:rFonts w:asciiTheme="majorHAnsi" w:hAnsiTheme="majorHAnsi" w:cstheme="majorHAnsi"/>
                <w:lang w:val="en-US"/>
              </w:rPr>
              <w:t xml:space="preserve">Khedr, 2020 </w:t>
            </w:r>
            <w:r w:rsidRPr="000C00D0">
              <w:rPr>
                <w:rFonts w:asciiTheme="majorHAnsi" w:hAnsiTheme="majorHAnsi" w:cstheme="majorHAnsi"/>
                <w:lang w:val="en-US"/>
              </w:rPr>
              <w:fldChar w:fldCharType="begin"/>
            </w:r>
            <w:r w:rsidR="00416695">
              <w:rPr>
                <w:rFonts w:asciiTheme="majorHAnsi" w:hAnsiTheme="majorHAnsi" w:cstheme="majorHAnsi"/>
                <w:lang w:val="en-US"/>
              </w:rPr>
              <w:instrText xml:space="preserve"> ADDIN EN.CITE &lt;EndNote&gt;&lt;Cite&gt;&lt;Author&gt;Khedr&lt;/Author&gt;&lt;Year&gt;2020&lt;/Year&gt;&lt;RecNum&gt;51&lt;/RecNum&gt;&lt;DisplayText&gt;(44)&lt;/DisplayText&gt;&lt;record&gt;&lt;rec-number&gt;51&lt;/rec-number&gt;&lt;foreign-keys&gt;&lt;key app="EN" db-id="2vv9wa0ztrx0fiep5e1ptrtmpw020t959asd" timestamp="1705658874"&gt;51&lt;/key&gt;&lt;/foreign-keys&gt;&lt;ref-type name="Journal Article"&gt;17&lt;/ref-type&gt;&lt;contributors&gt;&lt;authors&gt;&lt;author&gt;Khedr, Naglaa F&lt;/author&gt;&lt;author&gt;Ebeid, Abla M&lt;/author&gt;&lt;author&gt;Khalil, Rania M&lt;/author&gt;&lt;/authors&gt;&lt;/contributors&gt;&lt;titles&gt;&lt;title&gt;New insights into weight management by orlistat in comparison with cinnamon as a natural lipase inhibitor&lt;/title&gt;&lt;secondary-title&gt;Endocrine&lt;/secondary-title&gt;&lt;/titles&gt;&lt;periodical&gt;&lt;full-title&gt;Endocrine&lt;/full-title&gt;&lt;/periodical&gt;&lt;pages&gt;109-116&lt;/pages&gt;&lt;volume&gt;67&lt;/volume&gt;&lt;dates&gt;&lt;year&gt;2020&lt;/year&gt;&lt;/dates&gt;&lt;isbn&gt;1355-008X&lt;/isbn&gt;&lt;urls&gt;&lt;/urls&gt;&lt;/record&gt;&lt;/Cite&gt;&lt;/EndNote&gt;</w:instrText>
            </w:r>
            <w:r w:rsidRPr="000C00D0">
              <w:rPr>
                <w:rFonts w:asciiTheme="majorHAnsi" w:hAnsiTheme="majorHAnsi" w:cstheme="majorHAnsi"/>
                <w:lang w:val="en-US"/>
              </w:rPr>
              <w:fldChar w:fldCharType="separate"/>
            </w:r>
            <w:r w:rsidR="00416695">
              <w:rPr>
                <w:rFonts w:asciiTheme="majorHAnsi" w:hAnsiTheme="majorHAnsi" w:cstheme="majorHAnsi"/>
                <w:noProof/>
                <w:lang w:val="en-US"/>
              </w:rPr>
              <w:t>(44)</w:t>
            </w:r>
            <w:r w:rsidRPr="000C00D0">
              <w:rPr>
                <w:rFonts w:asciiTheme="majorHAnsi" w:hAnsiTheme="majorHAnsi" w:cstheme="majorHAnsi"/>
                <w:lang w:val="en-US"/>
              </w:rPr>
              <w:fldChar w:fldCharType="end"/>
            </w:r>
          </w:p>
        </w:tc>
        <w:tc>
          <w:tcPr>
            <w:tcW w:w="4431" w:type="dxa"/>
          </w:tcPr>
          <w:p w14:paraId="1F0F7695" w14:textId="59DB17C1" w:rsidR="009D2805" w:rsidRPr="00302196" w:rsidRDefault="00EE12BB" w:rsidP="009D2805">
            <w:pPr>
              <w:rPr>
                <w:rFonts w:asciiTheme="majorHAnsi" w:hAnsiTheme="majorHAnsi" w:cstheme="majorHAnsi"/>
              </w:rPr>
            </w:pPr>
            <w:r w:rsidRPr="00EE12BB">
              <w:rPr>
                <w:rFonts w:asciiTheme="majorHAnsi" w:hAnsiTheme="majorHAnsi" w:cstheme="majorHAnsi"/>
                <w:lang w:val="en-US"/>
              </w:rPr>
              <w:t>Relevance to Research Scope</w:t>
            </w:r>
          </w:p>
        </w:tc>
      </w:tr>
      <w:tr w:rsidR="009D2805" w:rsidRPr="00FC4259" w14:paraId="02C7F42B" w14:textId="77777777" w:rsidTr="00ED78C8">
        <w:trPr>
          <w:trHeight w:val="418"/>
        </w:trPr>
        <w:tc>
          <w:tcPr>
            <w:tcW w:w="4430" w:type="dxa"/>
          </w:tcPr>
          <w:p w14:paraId="277214F8" w14:textId="2D6433DA" w:rsidR="009D2805" w:rsidRPr="00FC7EF8" w:rsidRDefault="009D2805" w:rsidP="00416695">
            <w:pPr>
              <w:rPr>
                <w:rFonts w:asciiTheme="majorHAnsi" w:hAnsiTheme="majorHAnsi" w:cstheme="majorHAnsi"/>
              </w:rPr>
            </w:pPr>
            <w:r w:rsidRPr="000C00D0">
              <w:rPr>
                <w:rFonts w:asciiTheme="majorHAnsi" w:hAnsiTheme="majorHAnsi" w:cstheme="majorHAnsi"/>
                <w:lang w:val="en-US"/>
              </w:rPr>
              <w:t xml:space="preserve">Mirmiranpour, 2020 </w:t>
            </w:r>
            <w:r w:rsidRPr="000C00D0">
              <w:rPr>
                <w:rFonts w:asciiTheme="majorHAnsi" w:hAnsiTheme="majorHAnsi" w:cstheme="majorHAnsi"/>
                <w:lang w:val="en-US"/>
              </w:rPr>
              <w:fldChar w:fldCharType="begin"/>
            </w:r>
            <w:r w:rsidR="00416695">
              <w:rPr>
                <w:rFonts w:asciiTheme="majorHAnsi" w:hAnsiTheme="majorHAnsi" w:cstheme="majorHAnsi"/>
                <w:lang w:val="en-US"/>
              </w:rPr>
              <w:instrText xml:space="preserve"> ADDIN EN.CITE &lt;EndNote&gt;&lt;Cite&gt;&lt;Author&gt;Mirmiranpour&lt;/Author&gt;&lt;Year&gt;2020&lt;/Year&gt;&lt;RecNum&gt;54&lt;/RecNum&gt;&lt;DisplayText&gt;(45)&lt;/DisplayText&gt;&lt;record&gt;&lt;rec-number&gt;54&lt;/rec-number&gt;&lt;foreign-keys&gt;&lt;key app="EN" db-id="2vv9wa0ztrx0fiep5e1ptrtmpw020t959asd" timestamp="1705659224"&gt;54&lt;/key&gt;&lt;/foreign-keys&gt;&lt;ref-type name="Journal Article"&gt;17&lt;/ref-type&gt;&lt;contributors&gt;&lt;authors&gt;&lt;author&gt;Mirmiranpour, Hossein&lt;/author&gt;&lt;author&gt;Huseini, Hasan Fallah&lt;/author&gt;&lt;author&gt;Derakhshanian, Hoda&lt;/author&gt;&lt;author&gt;Khodaii, Zohreh&lt;/author&gt;&lt;author&gt;Tavakoli-Far, Bahareh&lt;/author&gt;&lt;/authors&gt;&lt;/contributors&gt;&lt;titles&gt;&lt;title&gt;Effects of probiotic, cinnamon, and synbiotic supplementation on glycemic control and antioxidant status in people with type 2 diabetes; a randomized, double-blind, placebo-controlled study&lt;/title&gt;&lt;secondary-title&gt;Journal of Diabetes &amp;amp; Metabolic Disorders&lt;/secondary-title&gt;&lt;/titles&gt;&lt;periodical&gt;&lt;full-title&gt;Journal of Diabetes &amp;amp; Metabolic Disorders&lt;/full-title&gt;&lt;/periodical&gt;&lt;pages&gt;53-60&lt;/pages&gt;&lt;volume&gt;19&lt;/volume&gt;&lt;dates&gt;&lt;year&gt;2020&lt;/year&gt;&lt;/dates&gt;&lt;urls&gt;&lt;/urls&gt;&lt;/record&gt;&lt;/Cite&gt;&lt;/EndNote&gt;</w:instrText>
            </w:r>
            <w:r w:rsidRPr="000C00D0">
              <w:rPr>
                <w:rFonts w:asciiTheme="majorHAnsi" w:hAnsiTheme="majorHAnsi" w:cstheme="majorHAnsi"/>
                <w:lang w:val="en-US"/>
              </w:rPr>
              <w:fldChar w:fldCharType="separate"/>
            </w:r>
            <w:r w:rsidR="00416695">
              <w:rPr>
                <w:rFonts w:asciiTheme="majorHAnsi" w:hAnsiTheme="majorHAnsi" w:cstheme="majorHAnsi"/>
                <w:noProof/>
                <w:lang w:val="en-US"/>
              </w:rPr>
              <w:t>(45)</w:t>
            </w:r>
            <w:r w:rsidRPr="000C00D0">
              <w:rPr>
                <w:rFonts w:asciiTheme="majorHAnsi" w:hAnsiTheme="majorHAnsi" w:cstheme="majorHAnsi"/>
                <w:lang w:val="en-US"/>
              </w:rPr>
              <w:fldChar w:fldCharType="end"/>
            </w:r>
          </w:p>
        </w:tc>
        <w:tc>
          <w:tcPr>
            <w:tcW w:w="4431" w:type="dxa"/>
          </w:tcPr>
          <w:p w14:paraId="5E9B3187" w14:textId="210C62B9" w:rsidR="009D2805" w:rsidRPr="00302196" w:rsidRDefault="00B41BC1" w:rsidP="009D2805">
            <w:pPr>
              <w:rPr>
                <w:rFonts w:asciiTheme="majorHAnsi" w:hAnsiTheme="majorHAnsi" w:cstheme="majorHAnsi"/>
              </w:rPr>
            </w:pPr>
            <w:r w:rsidRPr="00B41BC1">
              <w:rPr>
                <w:rFonts w:asciiTheme="majorHAnsi" w:hAnsiTheme="majorHAnsi" w:cstheme="majorHAnsi"/>
                <w:lang w:val="en-US"/>
              </w:rPr>
              <w:t>Quality and Completeness of Data</w:t>
            </w:r>
          </w:p>
        </w:tc>
      </w:tr>
      <w:tr w:rsidR="00D17655" w:rsidRPr="00FC4259" w14:paraId="6929A120" w14:textId="77777777" w:rsidTr="00ED78C8">
        <w:trPr>
          <w:trHeight w:val="418"/>
        </w:trPr>
        <w:tc>
          <w:tcPr>
            <w:tcW w:w="4430" w:type="dxa"/>
          </w:tcPr>
          <w:p w14:paraId="2627A922" w14:textId="28B17D6F" w:rsidR="00D17655" w:rsidRPr="000C00D0" w:rsidRDefault="00D17655" w:rsidP="00416695">
            <w:pPr>
              <w:rPr>
                <w:rFonts w:asciiTheme="majorHAnsi" w:hAnsiTheme="majorHAnsi" w:cstheme="majorHAnsi"/>
                <w:lang w:val="en-US"/>
              </w:rPr>
            </w:pPr>
            <w:r w:rsidRPr="00D17655">
              <w:rPr>
                <w:rFonts w:asciiTheme="majorHAnsi" w:hAnsiTheme="majorHAnsi" w:cstheme="majorHAnsi"/>
                <w:lang w:val="en-US"/>
              </w:rPr>
              <w:t>Mohammad</w:t>
            </w:r>
            <w:r>
              <w:rPr>
                <w:rFonts w:asciiTheme="majorHAnsi" w:hAnsiTheme="majorHAnsi" w:cstheme="majorHAnsi"/>
                <w:lang w:val="en-US"/>
              </w:rPr>
              <w:t>, 2021</w:t>
            </w:r>
            <w:r>
              <w:rPr>
                <w:rFonts w:asciiTheme="majorHAnsi" w:hAnsiTheme="majorHAnsi" w:cstheme="majorHAnsi"/>
                <w:lang w:val="en-US"/>
              </w:rPr>
              <w:fldChar w:fldCharType="begin"/>
            </w:r>
            <w:r w:rsidR="00416695">
              <w:rPr>
                <w:rFonts w:asciiTheme="majorHAnsi" w:hAnsiTheme="majorHAnsi" w:cstheme="majorHAnsi"/>
                <w:lang w:val="en-US"/>
              </w:rPr>
              <w:instrText xml:space="preserve"> ADDIN EN.CITE &lt;EndNote&gt;&lt;Cite&gt;&lt;Author&gt;Mohammad&lt;/Author&gt;&lt;Year&gt;2021&lt;/Year&gt;&lt;RecNum&gt;9&lt;/RecNum&gt;&lt;DisplayText&gt;(46)&lt;/DisplayText&gt;&lt;record&gt;&lt;rec-number&gt;9&lt;/rec-number&gt;&lt;foreign-keys&gt;&lt;key app="EN" db-id="0rt9vvfef2fad7e9de9v2fxwztfsvffwrrae" timestamp="1722963746"&gt;9&lt;/key&gt;&lt;/foreign-keys&gt;&lt;ref-type name="Journal Article"&gt;17&lt;/ref-type&gt;&lt;contributors&gt;&lt;authors&gt;&lt;author&gt;Mohammad, Shatha&lt;/author&gt;&lt;author&gt;Fadhil, Nabeel&lt;/author&gt;&lt;author&gt;Mahmood, Mohammad&lt;/author&gt;&lt;/authors&gt;&lt;/contributors&gt;&lt;titles&gt;&lt;title&gt;Effects of metformin and cinnamon on 1, 5 anhydroglucitol, adiponectin and ghrelin on newly diagnosed type 2 diabetes mellitus patients&lt;/title&gt;&lt;secondary-title&gt;Jordan Medical Journal&lt;/secondary-title&gt;&lt;/titles&gt;&lt;periodical&gt;&lt;full-title&gt;Jordan Medical Journal&lt;/full-title&gt;&lt;/periodical&gt;&lt;volume&gt;55&lt;/volume&gt;&lt;number&gt;4&lt;/number&gt;&lt;dates&gt;&lt;year&gt;2021&lt;/year&gt;&lt;/dates&gt;&lt;urls&gt;&lt;/urls&gt;&lt;/record&gt;&lt;/Cite&gt;&lt;/EndNote&gt;</w:instrText>
            </w:r>
            <w:r>
              <w:rPr>
                <w:rFonts w:asciiTheme="majorHAnsi" w:hAnsiTheme="majorHAnsi" w:cstheme="majorHAnsi"/>
                <w:lang w:val="en-US"/>
              </w:rPr>
              <w:fldChar w:fldCharType="separate"/>
            </w:r>
            <w:r w:rsidR="00416695">
              <w:rPr>
                <w:rFonts w:asciiTheme="majorHAnsi" w:hAnsiTheme="majorHAnsi" w:cstheme="majorHAnsi"/>
                <w:noProof/>
                <w:lang w:val="en-US"/>
              </w:rPr>
              <w:t>(46)</w:t>
            </w:r>
            <w:r>
              <w:rPr>
                <w:rFonts w:asciiTheme="majorHAnsi" w:hAnsiTheme="majorHAnsi" w:cstheme="majorHAnsi"/>
                <w:lang w:val="en-US"/>
              </w:rPr>
              <w:fldChar w:fldCharType="end"/>
            </w:r>
          </w:p>
        </w:tc>
        <w:tc>
          <w:tcPr>
            <w:tcW w:w="4431" w:type="dxa"/>
          </w:tcPr>
          <w:p w14:paraId="5A90340C" w14:textId="313718EB" w:rsidR="00D17655" w:rsidRPr="000C00D0" w:rsidRDefault="00EE12BB" w:rsidP="009D2805">
            <w:pPr>
              <w:rPr>
                <w:rFonts w:asciiTheme="majorHAnsi" w:hAnsiTheme="majorHAnsi" w:cstheme="majorHAnsi"/>
                <w:lang w:val="en-US"/>
              </w:rPr>
            </w:pPr>
            <w:r w:rsidRPr="00EE12BB">
              <w:rPr>
                <w:rFonts w:asciiTheme="majorHAnsi" w:hAnsiTheme="majorHAnsi" w:cstheme="majorHAnsi"/>
                <w:lang w:val="en-US"/>
              </w:rPr>
              <w:t>Relevance to Research Scope</w:t>
            </w:r>
          </w:p>
        </w:tc>
      </w:tr>
      <w:tr w:rsidR="009D2805" w:rsidRPr="00FC4259" w14:paraId="283BB9AA" w14:textId="77777777" w:rsidTr="00ED78C8">
        <w:trPr>
          <w:trHeight w:val="418"/>
        </w:trPr>
        <w:tc>
          <w:tcPr>
            <w:tcW w:w="4430" w:type="dxa"/>
          </w:tcPr>
          <w:p w14:paraId="33E8140E" w14:textId="6AC86F68" w:rsidR="009D2805" w:rsidRPr="00FC7EF8" w:rsidRDefault="009D2805" w:rsidP="00416695">
            <w:pPr>
              <w:rPr>
                <w:rFonts w:asciiTheme="majorHAnsi" w:hAnsiTheme="majorHAnsi" w:cstheme="majorHAnsi"/>
              </w:rPr>
            </w:pPr>
            <w:r w:rsidRPr="00012420">
              <w:rPr>
                <w:rFonts w:asciiTheme="majorHAnsi" w:hAnsiTheme="majorHAnsi" w:cstheme="majorHAnsi"/>
                <w:lang w:val="en-US"/>
              </w:rPr>
              <w:t>Ahmad</w:t>
            </w:r>
            <w:r w:rsidRPr="000C00D0">
              <w:rPr>
                <w:rFonts w:asciiTheme="majorHAnsi" w:hAnsiTheme="majorHAnsi" w:cstheme="majorHAnsi"/>
                <w:lang w:val="en-US"/>
              </w:rPr>
              <w:t xml:space="preserve">, 2021 </w:t>
            </w:r>
            <w:r w:rsidRPr="000C00D0">
              <w:rPr>
                <w:rFonts w:asciiTheme="majorHAnsi" w:hAnsiTheme="majorHAnsi" w:cstheme="majorHAnsi"/>
                <w:lang w:val="en-US"/>
              </w:rPr>
              <w:fldChar w:fldCharType="begin"/>
            </w:r>
            <w:r w:rsidR="00416695">
              <w:rPr>
                <w:rFonts w:asciiTheme="majorHAnsi" w:hAnsiTheme="majorHAnsi" w:cstheme="majorHAnsi"/>
                <w:lang w:val="en-US"/>
              </w:rPr>
              <w:instrText xml:space="preserve"> ADDIN EN.CITE &lt;EndNote&gt;&lt;Cite&gt;&lt;Author&gt;Ahmad&lt;/Author&gt;&lt;Year&gt;2021&lt;/Year&gt;&lt;RecNum&gt;39&lt;/RecNum&gt;&lt;DisplayText&gt;(47)&lt;/DisplayText&gt;&lt;record&gt;&lt;rec-number&gt;39&lt;/rec-number&gt;&lt;foreign-keys&gt;&lt;key app="EN" db-id="2vv9wa0ztrx0fiep5e1ptrtmpw020t959asd" timestamp="1705657021"&gt;39&lt;/key&gt;&lt;/foreign-keys&gt;&lt;ref-type name="Journal Article"&gt;17&lt;/ref-type&gt;&lt;contributors&gt;&lt;authors&gt;&lt;author&gt;Ahmad, Hajra&lt;/author&gt;&lt;author&gt;Kashif, Seemin&lt;/author&gt;&lt;author&gt;Afreen, Asma&lt;/author&gt;&lt;author&gt;Safdar, Mahpara&lt;/author&gt;&lt;author&gt;Ahmed, Zaheer&lt;/author&gt;&lt;/authors&gt;&lt;/contributors&gt;&lt;titles&gt;&lt;title&gt;Comparative effect of Fenugreek and Cinnamon on management of newly diagnosed cases of Type-2 Diabetes Mellitus&lt;/title&gt;&lt;secondary-title&gt;Food Science and Technology&lt;/secondary-title&gt;&lt;/titles&gt;&lt;periodical&gt;&lt;full-title&gt;Food Science and Technology&lt;/full-title&gt;&lt;/periodical&gt;&lt;volume&gt;42&lt;/volume&gt;&lt;dates&gt;&lt;year&gt;2021&lt;/year&gt;&lt;/dates&gt;&lt;isbn&gt;0101-2061&lt;/isbn&gt;&lt;urls&gt;&lt;/urls&gt;&lt;/record&gt;&lt;/Cite&gt;&lt;/EndNote&gt;</w:instrText>
            </w:r>
            <w:r w:rsidRPr="000C00D0">
              <w:rPr>
                <w:rFonts w:asciiTheme="majorHAnsi" w:hAnsiTheme="majorHAnsi" w:cstheme="majorHAnsi"/>
                <w:lang w:val="en-US"/>
              </w:rPr>
              <w:fldChar w:fldCharType="separate"/>
            </w:r>
            <w:r w:rsidR="00416695">
              <w:rPr>
                <w:rFonts w:asciiTheme="majorHAnsi" w:hAnsiTheme="majorHAnsi" w:cstheme="majorHAnsi"/>
                <w:noProof/>
                <w:lang w:val="en-US"/>
              </w:rPr>
              <w:t>(47)</w:t>
            </w:r>
            <w:r w:rsidRPr="000C00D0">
              <w:rPr>
                <w:rFonts w:asciiTheme="majorHAnsi" w:hAnsiTheme="majorHAnsi" w:cstheme="majorHAnsi"/>
                <w:lang w:val="en-US"/>
              </w:rPr>
              <w:fldChar w:fldCharType="end"/>
            </w:r>
          </w:p>
        </w:tc>
        <w:tc>
          <w:tcPr>
            <w:tcW w:w="4431" w:type="dxa"/>
          </w:tcPr>
          <w:p w14:paraId="695620F8" w14:textId="60DD04E0" w:rsidR="009D2805" w:rsidRPr="00302196" w:rsidRDefault="00EE12BB" w:rsidP="009D2805">
            <w:pPr>
              <w:rPr>
                <w:rFonts w:asciiTheme="majorHAnsi" w:hAnsiTheme="majorHAnsi" w:cstheme="majorHAnsi"/>
              </w:rPr>
            </w:pPr>
            <w:r w:rsidRPr="00EE12BB">
              <w:rPr>
                <w:rFonts w:asciiTheme="majorHAnsi" w:hAnsiTheme="majorHAnsi" w:cstheme="majorHAnsi"/>
                <w:lang w:val="en-US"/>
              </w:rPr>
              <w:t>Relevance to Research Scope</w:t>
            </w:r>
          </w:p>
        </w:tc>
      </w:tr>
      <w:tr w:rsidR="009D2805" w:rsidRPr="00FC4259" w14:paraId="4433BBE7" w14:textId="77777777" w:rsidTr="00ED78C8">
        <w:trPr>
          <w:trHeight w:val="418"/>
        </w:trPr>
        <w:tc>
          <w:tcPr>
            <w:tcW w:w="4430" w:type="dxa"/>
          </w:tcPr>
          <w:p w14:paraId="49B7306F" w14:textId="63E4B574" w:rsidR="009D2805" w:rsidRPr="00FC7EF8" w:rsidRDefault="009D2805" w:rsidP="00416695">
            <w:pPr>
              <w:rPr>
                <w:rFonts w:asciiTheme="majorHAnsi" w:hAnsiTheme="majorHAnsi" w:cstheme="majorHAnsi"/>
              </w:rPr>
            </w:pPr>
            <w:r w:rsidRPr="000C00D0">
              <w:rPr>
                <w:rFonts w:asciiTheme="majorHAnsi" w:hAnsiTheme="majorHAnsi" w:cstheme="majorHAnsi"/>
                <w:lang w:val="en-US"/>
              </w:rPr>
              <w:t xml:space="preserve">Chiou, 2021 </w:t>
            </w:r>
            <w:r w:rsidRPr="000C00D0">
              <w:rPr>
                <w:rFonts w:asciiTheme="majorHAnsi" w:hAnsiTheme="majorHAnsi" w:cstheme="majorHAnsi"/>
                <w:lang w:val="en-US"/>
              </w:rPr>
              <w:fldChar w:fldCharType="begin"/>
            </w:r>
            <w:r w:rsidR="00416695">
              <w:rPr>
                <w:rFonts w:asciiTheme="majorHAnsi" w:hAnsiTheme="majorHAnsi" w:cstheme="majorHAnsi"/>
                <w:lang w:val="en-US"/>
              </w:rPr>
              <w:instrText xml:space="preserve"> ADDIN EN.CITE &lt;EndNote&gt;&lt;Cite&gt;&lt;Author&gt;Chiou&lt;/Author&gt;&lt;Year&gt;2021&lt;/Year&gt;&lt;RecNum&gt;44&lt;/RecNum&gt;&lt;DisplayText&gt;(48)&lt;/DisplayText&gt;&lt;record&gt;&lt;rec-number&gt;44&lt;/rec-number&gt;&lt;foreign-keys&gt;&lt;key app="EN" db-id="2vv9wa0ztrx0fiep5e1ptrtmpw020t959asd" timestamp="1705658178"&gt;44&lt;/key&gt;&lt;/foreign-keys&gt;&lt;ref-type name="Journal Article"&gt;17&lt;/ref-type&gt;&lt;contributors&gt;&lt;authors&gt;&lt;author&gt;Chiou, Ya-Ling&lt;/author&gt;&lt;author&gt;Chyau, Charng-Cherng&lt;/author&gt;&lt;author&gt;Li, Tsung-Ju&lt;/author&gt;&lt;author&gt;Kuo, Chia-Feng&lt;/author&gt;&lt;author&gt;Kang, Yu-Yling&lt;/author&gt;&lt;author&gt;Chen, Chin-Chu&lt;/author&gt;&lt;author&gt;Ko, Wang-Sheng&lt;/author&gt;&lt;/authors&gt;&lt;/contributors&gt;&lt;titles&gt;&lt;title&gt;Hepatoprotective effect of Antrodia cinnamomea mycelium in patients with nonalcoholic steatohepatitis: a randomized, double-blind, placebo-controlled trial&lt;/title&gt;&lt;secondary-title&gt;Journal of the American College of Nutrition&lt;/secondary-title&gt;&lt;/titles&gt;&lt;periodical&gt;&lt;full-title&gt;Journal of the American College of Nutrition&lt;/full-title&gt;&lt;/periodical&gt;&lt;pages&gt;349-357&lt;/pages&gt;&lt;volume&gt;40&lt;/volume&gt;&lt;number&gt;4&lt;/number&gt;&lt;dates&gt;&lt;year&gt;2021&lt;/year&gt;&lt;/dates&gt;&lt;isbn&gt;0731-5724&lt;/isbn&gt;&lt;urls&gt;&lt;/urls&gt;&lt;/record&gt;&lt;/Cite&gt;&lt;/EndNote&gt;</w:instrText>
            </w:r>
            <w:r w:rsidRPr="000C00D0">
              <w:rPr>
                <w:rFonts w:asciiTheme="majorHAnsi" w:hAnsiTheme="majorHAnsi" w:cstheme="majorHAnsi"/>
                <w:lang w:val="en-US"/>
              </w:rPr>
              <w:fldChar w:fldCharType="separate"/>
            </w:r>
            <w:r w:rsidR="00416695">
              <w:rPr>
                <w:rFonts w:asciiTheme="majorHAnsi" w:hAnsiTheme="majorHAnsi" w:cstheme="majorHAnsi"/>
                <w:noProof/>
                <w:lang w:val="en-US"/>
              </w:rPr>
              <w:t>(48)</w:t>
            </w:r>
            <w:r w:rsidRPr="000C00D0">
              <w:rPr>
                <w:rFonts w:asciiTheme="majorHAnsi" w:hAnsiTheme="majorHAnsi" w:cstheme="majorHAnsi"/>
                <w:lang w:val="en-US"/>
              </w:rPr>
              <w:fldChar w:fldCharType="end"/>
            </w:r>
          </w:p>
        </w:tc>
        <w:tc>
          <w:tcPr>
            <w:tcW w:w="4431" w:type="dxa"/>
          </w:tcPr>
          <w:p w14:paraId="13C9EA71" w14:textId="616998D0" w:rsidR="009D2805" w:rsidRPr="00302196" w:rsidRDefault="00EE12BB" w:rsidP="009D2805">
            <w:pPr>
              <w:rPr>
                <w:rFonts w:asciiTheme="majorHAnsi" w:hAnsiTheme="majorHAnsi" w:cstheme="majorHAnsi"/>
              </w:rPr>
            </w:pPr>
            <w:r w:rsidRPr="00EE12BB">
              <w:rPr>
                <w:rFonts w:asciiTheme="majorHAnsi" w:hAnsiTheme="majorHAnsi" w:cstheme="majorHAnsi"/>
                <w:lang w:val="en-US"/>
              </w:rPr>
              <w:t>Relevance to Research Scope</w:t>
            </w:r>
          </w:p>
        </w:tc>
      </w:tr>
      <w:tr w:rsidR="009D2805" w:rsidRPr="00FC4259" w14:paraId="0D6F0416" w14:textId="77777777" w:rsidTr="00ED78C8">
        <w:trPr>
          <w:trHeight w:val="418"/>
        </w:trPr>
        <w:tc>
          <w:tcPr>
            <w:tcW w:w="4430" w:type="dxa"/>
          </w:tcPr>
          <w:p w14:paraId="4C2C83EC" w14:textId="73950223" w:rsidR="009D2805" w:rsidRPr="00FC7EF8" w:rsidRDefault="009D2805" w:rsidP="00416695">
            <w:pPr>
              <w:rPr>
                <w:rFonts w:asciiTheme="majorHAnsi" w:hAnsiTheme="majorHAnsi" w:cstheme="majorHAnsi"/>
              </w:rPr>
            </w:pPr>
            <w:r w:rsidRPr="000C00D0">
              <w:rPr>
                <w:rFonts w:asciiTheme="majorHAnsi" w:hAnsiTheme="majorHAnsi" w:cstheme="majorHAnsi"/>
                <w:lang w:val="en-US"/>
              </w:rPr>
              <w:t xml:space="preserve">Patil, 2021 </w:t>
            </w:r>
            <w:r w:rsidRPr="000C00D0">
              <w:rPr>
                <w:rFonts w:asciiTheme="majorHAnsi" w:hAnsiTheme="majorHAnsi" w:cstheme="majorHAnsi"/>
                <w:lang w:val="en-US"/>
              </w:rPr>
              <w:fldChar w:fldCharType="begin"/>
            </w:r>
            <w:r w:rsidR="00416695">
              <w:rPr>
                <w:rFonts w:asciiTheme="majorHAnsi" w:hAnsiTheme="majorHAnsi" w:cstheme="majorHAnsi"/>
                <w:lang w:val="en-US"/>
              </w:rPr>
              <w:instrText xml:space="preserve"> ADDIN EN.CITE &lt;EndNote&gt;&lt;Cite&gt;&lt;Author&gt;Patil&lt;/Author&gt;&lt;Year&gt;2021&lt;/Year&gt;&lt;RecNum&gt;59&lt;/RecNum&gt;&lt;DisplayText&gt;(49)&lt;/DisplayText&gt;&lt;record&gt;&lt;rec-number&gt;59&lt;/rec-number&gt;&lt;foreign-keys&gt;&lt;key app="EN" db-id="2vv9wa0ztrx0fiep5e1ptrtmpw020t959asd" timestamp="1705660099"&gt;59&lt;/key&gt;&lt;/foreign-keys&gt;&lt;ref-type name="Journal Article"&gt;17&lt;/ref-type&gt;&lt;contributors&gt;&lt;authors&gt;&lt;author&gt;Patil, Mansi&lt;/author&gt;&lt;author&gt;Patil, Vishal&lt;/author&gt;&lt;/authors&gt;&lt;/contributors&gt;&lt;titles&gt;&lt;title&gt;EFFICACY OF CINNAMON CONSUMPTION FOR REDUCING BLOOD PRESSURE IN ADULT HYPERTENSIVE MALES&lt;/title&gt;&lt;secondary-title&gt;Journal of Hypertension&lt;/secondary-title&gt;&lt;/titles&gt;&lt;periodical&gt;&lt;full-title&gt;Journal of Hypertension&lt;/full-title&gt;&lt;/periodical&gt;&lt;pages&gt;e320&lt;/pages&gt;&lt;volume&gt;39&lt;/volume&gt;&lt;dates&gt;&lt;year&gt;2021&lt;/year&gt;&lt;/dates&gt;&lt;isbn&gt;0263-6352&lt;/isbn&gt;&lt;urls&gt;&lt;/urls&gt;&lt;/record&gt;&lt;/Cite&gt;&lt;/EndNote&gt;</w:instrText>
            </w:r>
            <w:r w:rsidRPr="000C00D0">
              <w:rPr>
                <w:rFonts w:asciiTheme="majorHAnsi" w:hAnsiTheme="majorHAnsi" w:cstheme="majorHAnsi"/>
                <w:lang w:val="en-US"/>
              </w:rPr>
              <w:fldChar w:fldCharType="separate"/>
            </w:r>
            <w:r w:rsidR="00416695">
              <w:rPr>
                <w:rFonts w:asciiTheme="majorHAnsi" w:hAnsiTheme="majorHAnsi" w:cstheme="majorHAnsi"/>
                <w:noProof/>
                <w:lang w:val="en-US"/>
              </w:rPr>
              <w:t>(49)</w:t>
            </w:r>
            <w:r w:rsidRPr="000C00D0">
              <w:rPr>
                <w:rFonts w:asciiTheme="majorHAnsi" w:hAnsiTheme="majorHAnsi" w:cstheme="majorHAnsi"/>
                <w:lang w:val="en-US"/>
              </w:rPr>
              <w:fldChar w:fldCharType="end"/>
            </w:r>
          </w:p>
        </w:tc>
        <w:tc>
          <w:tcPr>
            <w:tcW w:w="4431" w:type="dxa"/>
          </w:tcPr>
          <w:p w14:paraId="62CDD4F1" w14:textId="5B689D6D" w:rsidR="009D2805" w:rsidRPr="00302196" w:rsidRDefault="00B41BC1" w:rsidP="009D2805">
            <w:pPr>
              <w:rPr>
                <w:rFonts w:asciiTheme="majorHAnsi" w:hAnsiTheme="majorHAnsi" w:cstheme="majorHAnsi"/>
              </w:rPr>
            </w:pPr>
            <w:r w:rsidRPr="00B41BC1">
              <w:rPr>
                <w:rFonts w:asciiTheme="majorHAnsi" w:hAnsiTheme="majorHAnsi" w:cstheme="majorHAnsi"/>
              </w:rPr>
              <w:t>Quality and Completeness of Data</w:t>
            </w:r>
          </w:p>
        </w:tc>
      </w:tr>
      <w:tr w:rsidR="009D2805" w:rsidRPr="00FC4259" w14:paraId="4E9519E8" w14:textId="77777777" w:rsidTr="00ED78C8">
        <w:trPr>
          <w:trHeight w:val="418"/>
        </w:trPr>
        <w:tc>
          <w:tcPr>
            <w:tcW w:w="4430" w:type="dxa"/>
          </w:tcPr>
          <w:p w14:paraId="62C7D9C6" w14:textId="3BE761CC" w:rsidR="009D2805" w:rsidRPr="00FC7EF8" w:rsidRDefault="009D2805" w:rsidP="00416695">
            <w:pPr>
              <w:rPr>
                <w:rFonts w:asciiTheme="majorHAnsi" w:hAnsiTheme="majorHAnsi" w:cstheme="majorHAnsi"/>
              </w:rPr>
            </w:pPr>
            <w:r w:rsidRPr="000C00D0">
              <w:rPr>
                <w:rFonts w:asciiTheme="majorHAnsi" w:hAnsiTheme="majorHAnsi" w:cstheme="majorHAnsi"/>
                <w:lang w:val="en-US"/>
              </w:rPr>
              <w:t xml:space="preserve">Permadi, 2021 </w:t>
            </w:r>
            <w:r w:rsidRPr="000C00D0">
              <w:rPr>
                <w:rFonts w:asciiTheme="majorHAnsi" w:hAnsiTheme="majorHAnsi" w:cstheme="majorHAnsi"/>
                <w:lang w:val="en-US"/>
              </w:rPr>
              <w:fldChar w:fldCharType="begin"/>
            </w:r>
            <w:r w:rsidR="00416695">
              <w:rPr>
                <w:rFonts w:asciiTheme="majorHAnsi" w:hAnsiTheme="majorHAnsi" w:cstheme="majorHAnsi"/>
                <w:lang w:val="en-US"/>
              </w:rPr>
              <w:instrText xml:space="preserve"> ADDIN EN.CITE &lt;EndNote&gt;&lt;Cite&gt;&lt;Author&gt;Permadi&lt;/Author&gt;&lt;Year&gt;2021&lt;/Year&gt;&lt;RecNum&gt;60&lt;/RecNum&gt;&lt;DisplayText&gt;(50)&lt;/DisplayText&gt;&lt;record&gt;&lt;rec-number&gt;60&lt;/rec-number&gt;&lt;foreign-keys&gt;&lt;key app="EN" db-id="2vv9wa0ztrx0fiep5e1ptrtmpw020t959asd" timestamp="1705660185"&gt;60&lt;/key&gt;&lt;/foreign-keys&gt;&lt;ref-type name="Journal Article"&gt;17&lt;/ref-type&gt;&lt;contributors&gt;&lt;authors&gt;&lt;author&gt;Permadi, Wiryawan&lt;/author&gt;&lt;author&gt;Hestiantoro, Andon&lt;/author&gt;&lt;author&gt;Ritonga, Mulyanusa Amarullah&lt;/author&gt;&lt;author&gt;Ferrina, Ade Indri&lt;/author&gt;&lt;author&gt;Iswari, Wulan Ardhana&lt;/author&gt;&lt;author&gt;Sumapraia, Kanadi&lt;/author&gt;&lt;author&gt;Muharram, Raden&lt;/author&gt;&lt;author&gt;Djuwantono, Tono&lt;/author&gt;&lt;author&gt;Wiweko, Budi&lt;/author&gt;&lt;author&gt;Tjandrawinata, Raymond&lt;/author&gt;&lt;/authors&gt;&lt;/contributors&gt;&lt;titles&gt;&lt;title&gt;Administration of cinnamon and lagersroemia speciosa extract on lipid profile of polycystic ovarian syndrome women with high body mass index&lt;/title&gt;&lt;secondary-title&gt;Journal of Human Reproductive Sciences&lt;/secondary-title&gt;&lt;/titles&gt;&lt;periodical&gt;&lt;full-title&gt;Journal of human reproductive sciences&lt;/full-title&gt;&lt;/periodical&gt;&lt;pages&gt;16&lt;/pages&gt;&lt;volume&gt;14&lt;/volume&gt;&lt;number&gt;1&lt;/number&gt;&lt;dates&gt;&lt;year&gt;2021&lt;/year&gt;&lt;/dates&gt;&lt;urls&gt;&lt;/urls&gt;&lt;/record&gt;&lt;/Cite&gt;&lt;/EndNote&gt;</w:instrText>
            </w:r>
            <w:r w:rsidRPr="000C00D0">
              <w:rPr>
                <w:rFonts w:asciiTheme="majorHAnsi" w:hAnsiTheme="majorHAnsi" w:cstheme="majorHAnsi"/>
                <w:lang w:val="en-US"/>
              </w:rPr>
              <w:fldChar w:fldCharType="separate"/>
            </w:r>
            <w:r w:rsidR="00416695">
              <w:rPr>
                <w:rFonts w:asciiTheme="majorHAnsi" w:hAnsiTheme="majorHAnsi" w:cstheme="majorHAnsi"/>
                <w:noProof/>
                <w:lang w:val="en-US"/>
              </w:rPr>
              <w:t>(50)</w:t>
            </w:r>
            <w:r w:rsidRPr="000C00D0">
              <w:rPr>
                <w:rFonts w:asciiTheme="majorHAnsi" w:hAnsiTheme="majorHAnsi" w:cstheme="majorHAnsi"/>
                <w:lang w:val="en-US"/>
              </w:rPr>
              <w:fldChar w:fldCharType="end"/>
            </w:r>
          </w:p>
        </w:tc>
        <w:tc>
          <w:tcPr>
            <w:tcW w:w="4431" w:type="dxa"/>
          </w:tcPr>
          <w:p w14:paraId="27FA7632" w14:textId="29A3EAFF" w:rsidR="009D2805" w:rsidRPr="00302196" w:rsidRDefault="00EE12BB" w:rsidP="009D2805">
            <w:pPr>
              <w:rPr>
                <w:rFonts w:asciiTheme="majorHAnsi" w:hAnsiTheme="majorHAnsi" w:cstheme="majorHAnsi"/>
              </w:rPr>
            </w:pPr>
            <w:r w:rsidRPr="00EE12BB">
              <w:rPr>
                <w:rFonts w:asciiTheme="majorHAnsi" w:hAnsiTheme="majorHAnsi" w:cstheme="majorHAnsi"/>
                <w:lang w:val="en-US"/>
              </w:rPr>
              <w:t>Relevance to Research Scope</w:t>
            </w:r>
          </w:p>
        </w:tc>
      </w:tr>
      <w:tr w:rsidR="009D2805" w:rsidRPr="00FC4259" w14:paraId="6E928FC2" w14:textId="77777777" w:rsidTr="00ED78C8">
        <w:trPr>
          <w:trHeight w:val="418"/>
        </w:trPr>
        <w:tc>
          <w:tcPr>
            <w:tcW w:w="4430" w:type="dxa"/>
          </w:tcPr>
          <w:p w14:paraId="343FC3F5" w14:textId="43ABDB8A" w:rsidR="009D2805" w:rsidRPr="00FC7EF8" w:rsidRDefault="009D2805" w:rsidP="00416695">
            <w:pPr>
              <w:rPr>
                <w:rFonts w:asciiTheme="majorHAnsi" w:hAnsiTheme="majorHAnsi" w:cstheme="majorHAnsi"/>
              </w:rPr>
            </w:pPr>
            <w:r w:rsidRPr="000C00D0">
              <w:rPr>
                <w:rFonts w:asciiTheme="majorHAnsi" w:hAnsiTheme="majorHAnsi" w:cstheme="majorHAnsi"/>
                <w:lang w:val="en-US"/>
              </w:rPr>
              <w:t xml:space="preserve">Sadiq, 2021 </w:t>
            </w:r>
            <w:r w:rsidRPr="000C00D0">
              <w:rPr>
                <w:rFonts w:asciiTheme="majorHAnsi" w:hAnsiTheme="majorHAnsi" w:cstheme="majorHAnsi"/>
                <w:lang w:val="en-US"/>
              </w:rPr>
              <w:fldChar w:fldCharType="begin"/>
            </w:r>
            <w:r w:rsidR="00416695">
              <w:rPr>
                <w:rFonts w:asciiTheme="majorHAnsi" w:hAnsiTheme="majorHAnsi" w:cstheme="majorHAnsi"/>
                <w:lang w:val="en-US"/>
              </w:rPr>
              <w:instrText xml:space="preserve"> ADDIN EN.CITE &lt;EndNote&gt;&lt;Cite&gt;&lt;Author&gt;Sadiq&lt;/Author&gt;&lt;Year&gt;2021&lt;/Year&gt;&lt;RecNum&gt;62&lt;/RecNum&gt;&lt;DisplayText&gt;(51)&lt;/DisplayText&gt;&lt;record&gt;&lt;rec-number&gt;62&lt;/rec-number&gt;&lt;foreign-keys&gt;&lt;key app="EN" db-id="2vv9wa0ztrx0fiep5e1ptrtmpw020t959asd" timestamp="1705660740"&gt;62&lt;/key&gt;&lt;/foreign-keys&gt;&lt;ref-type name="Journal Article"&gt;17&lt;/ref-type&gt;&lt;contributors&gt;&lt;authors&gt;&lt;author&gt;Sadiq, A&lt;/author&gt;&lt;author&gt;Abid, N&lt;/author&gt;&lt;author&gt;Jasin, O&lt;/author&gt;&lt;author&gt;Mohammed Ali, B&lt;/author&gt;&lt;/authors&gt;&lt;/contributors&gt;&lt;titles&gt;&lt;title&gt;Effect of cinnamon on blood sugar and anthropometric measurement in type two diabetes patients&lt;/title&gt;&lt;secondary-title&gt;Bionatura&lt;/secondary-title&gt;&lt;/titles&gt;&lt;periodical&gt;&lt;full-title&gt;Bionatura&lt;/full-title&gt;&lt;/periodical&gt;&lt;volume&gt;6&lt;/volume&gt;&lt;dates&gt;&lt;year&gt;2021&lt;/year&gt;&lt;/dates&gt;&lt;urls&gt;&lt;/urls&gt;&lt;electronic-resource-num&gt;10.21931/RB/2021.06.04.24&lt;/electronic-resource-num&gt;&lt;/record&gt;&lt;/Cite&gt;&lt;/EndNote&gt;</w:instrText>
            </w:r>
            <w:r w:rsidRPr="000C00D0">
              <w:rPr>
                <w:rFonts w:asciiTheme="majorHAnsi" w:hAnsiTheme="majorHAnsi" w:cstheme="majorHAnsi"/>
                <w:lang w:val="en-US"/>
              </w:rPr>
              <w:fldChar w:fldCharType="separate"/>
            </w:r>
            <w:r w:rsidR="00416695">
              <w:rPr>
                <w:rFonts w:asciiTheme="majorHAnsi" w:hAnsiTheme="majorHAnsi" w:cstheme="majorHAnsi"/>
                <w:noProof/>
                <w:lang w:val="en-US"/>
              </w:rPr>
              <w:t>(51)</w:t>
            </w:r>
            <w:r w:rsidRPr="000C00D0">
              <w:rPr>
                <w:rFonts w:asciiTheme="majorHAnsi" w:hAnsiTheme="majorHAnsi" w:cstheme="majorHAnsi"/>
                <w:lang w:val="en-US"/>
              </w:rPr>
              <w:fldChar w:fldCharType="end"/>
            </w:r>
          </w:p>
        </w:tc>
        <w:tc>
          <w:tcPr>
            <w:tcW w:w="4431" w:type="dxa"/>
          </w:tcPr>
          <w:p w14:paraId="0D4D6E71" w14:textId="351CA03E" w:rsidR="009D2805" w:rsidRPr="00302196" w:rsidRDefault="00EE12BB" w:rsidP="009D2805">
            <w:pPr>
              <w:rPr>
                <w:rFonts w:asciiTheme="majorHAnsi" w:hAnsiTheme="majorHAnsi" w:cstheme="majorHAnsi"/>
              </w:rPr>
            </w:pPr>
            <w:r w:rsidRPr="00EE12BB">
              <w:rPr>
                <w:rFonts w:asciiTheme="majorHAnsi" w:hAnsiTheme="majorHAnsi" w:cstheme="majorHAnsi"/>
                <w:lang w:val="en-US"/>
              </w:rPr>
              <w:t>Relevance to Research Scope</w:t>
            </w:r>
          </w:p>
        </w:tc>
      </w:tr>
      <w:tr w:rsidR="009D2805" w:rsidRPr="00FC4259" w14:paraId="3EE64FAC" w14:textId="77777777" w:rsidTr="00ED78C8">
        <w:trPr>
          <w:trHeight w:val="418"/>
        </w:trPr>
        <w:tc>
          <w:tcPr>
            <w:tcW w:w="4430" w:type="dxa"/>
          </w:tcPr>
          <w:p w14:paraId="12140BA6" w14:textId="1AB17D5C" w:rsidR="009D2805" w:rsidRPr="00FC7EF8" w:rsidRDefault="009D2805" w:rsidP="00416695">
            <w:pPr>
              <w:rPr>
                <w:rFonts w:asciiTheme="majorHAnsi" w:hAnsiTheme="majorHAnsi" w:cstheme="majorHAnsi"/>
              </w:rPr>
            </w:pPr>
            <w:r w:rsidRPr="000C00D0">
              <w:rPr>
                <w:rFonts w:asciiTheme="majorHAnsi" w:hAnsiTheme="majorHAnsi" w:cstheme="majorHAnsi"/>
                <w:lang w:val="en-US"/>
              </w:rPr>
              <w:t xml:space="preserve">Amin, 2022 </w:t>
            </w:r>
            <w:r w:rsidRPr="000C00D0">
              <w:rPr>
                <w:rFonts w:asciiTheme="majorHAnsi" w:hAnsiTheme="majorHAnsi" w:cstheme="majorHAnsi"/>
                <w:lang w:val="en-US"/>
              </w:rPr>
              <w:fldChar w:fldCharType="begin"/>
            </w:r>
            <w:r w:rsidR="00416695">
              <w:rPr>
                <w:rFonts w:asciiTheme="majorHAnsi" w:hAnsiTheme="majorHAnsi" w:cstheme="majorHAnsi"/>
                <w:lang w:val="en-US"/>
              </w:rPr>
              <w:instrText xml:space="preserve"> ADDIN EN.CITE &lt;EndNote&gt;&lt;Cite&gt;&lt;Author&gt;Amin&lt;/Author&gt;&lt;Year&gt;2022&lt;/Year&gt;&lt;RecNum&gt;74&lt;/RecNum&gt;&lt;DisplayText&gt;(52)&lt;/DisplayText&gt;&lt;record&gt;&lt;rec-number&gt;74&lt;/rec-number&gt;&lt;foreign-keys&gt;&lt;key app="EN" db-id="2vv9wa0ztrx0fiep5e1ptrtmpw020t959asd" timestamp="1705668545"&gt;74&lt;/key&gt;&lt;/foreign-keys&gt;&lt;ref-type name="Journal Article"&gt;17&lt;/ref-type&gt;&lt;contributors&gt;&lt;authors&gt;&lt;author&gt;Amin, Mohamad&lt;/author&gt;&lt;author&gt;Haji-Gholami, Ali&lt;/author&gt;&lt;author&gt;Ansari, Hourieh&lt;/author&gt;&lt;author&gt;Moghaddas, Azadeh&lt;/author&gt;&lt;/authors&gt;&lt;/contributors&gt;&lt;titles&gt;&lt;title&gt;The Effect of Ginger and Cinnamon Consumption on Chemotherapy-Induced Nausea and Vomiting: A Double-Blind Randomized Clinical Trial&lt;/title&gt;&lt;secondary-title&gt;Journal of Isfahan Medical School&lt;/secondary-title&gt;&lt;/titles&gt;&lt;periodical&gt;&lt;full-title&gt;Journal of Isfahan Medical School&lt;/full-title&gt;&lt;/periodical&gt;&lt;pages&gt;349-355&lt;/pages&gt;&lt;volume&gt;40&lt;/volume&gt;&lt;number&gt;672&lt;/number&gt;&lt;dates&gt;&lt;year&gt;2022&lt;/year&gt;&lt;/dates&gt;&lt;isbn&gt;1027-7595&lt;/isbn&gt;&lt;urls&gt;&lt;/urls&gt;&lt;/record&gt;&lt;/Cite&gt;&lt;/EndNote&gt;</w:instrText>
            </w:r>
            <w:r w:rsidRPr="000C00D0">
              <w:rPr>
                <w:rFonts w:asciiTheme="majorHAnsi" w:hAnsiTheme="majorHAnsi" w:cstheme="majorHAnsi"/>
                <w:lang w:val="en-US"/>
              </w:rPr>
              <w:fldChar w:fldCharType="separate"/>
            </w:r>
            <w:r w:rsidR="00416695">
              <w:rPr>
                <w:rFonts w:asciiTheme="majorHAnsi" w:hAnsiTheme="majorHAnsi" w:cstheme="majorHAnsi"/>
                <w:noProof/>
                <w:lang w:val="en-US"/>
              </w:rPr>
              <w:t>(52)</w:t>
            </w:r>
            <w:r w:rsidRPr="000C00D0">
              <w:rPr>
                <w:rFonts w:asciiTheme="majorHAnsi" w:hAnsiTheme="majorHAnsi" w:cstheme="majorHAnsi"/>
                <w:lang w:val="en-US"/>
              </w:rPr>
              <w:fldChar w:fldCharType="end"/>
            </w:r>
          </w:p>
        </w:tc>
        <w:tc>
          <w:tcPr>
            <w:tcW w:w="4431" w:type="dxa"/>
          </w:tcPr>
          <w:p w14:paraId="260F957B" w14:textId="6BD29319" w:rsidR="009D2805" w:rsidRPr="00302196" w:rsidRDefault="00B41BC1" w:rsidP="009D2805">
            <w:pPr>
              <w:rPr>
                <w:rFonts w:asciiTheme="majorHAnsi" w:hAnsiTheme="majorHAnsi" w:cstheme="majorHAnsi"/>
              </w:rPr>
            </w:pPr>
            <w:r w:rsidRPr="00B41BC1">
              <w:rPr>
                <w:rFonts w:asciiTheme="majorHAnsi" w:hAnsiTheme="majorHAnsi" w:cstheme="majorHAnsi"/>
                <w:lang w:val="en-US"/>
              </w:rPr>
              <w:t>Language and Accessibility</w:t>
            </w:r>
          </w:p>
        </w:tc>
      </w:tr>
      <w:tr w:rsidR="009D2805" w:rsidRPr="00FC4259" w14:paraId="66613486" w14:textId="77777777" w:rsidTr="00ED78C8">
        <w:trPr>
          <w:trHeight w:val="418"/>
        </w:trPr>
        <w:tc>
          <w:tcPr>
            <w:tcW w:w="4430" w:type="dxa"/>
          </w:tcPr>
          <w:p w14:paraId="4E9BBFD8" w14:textId="41B0E099" w:rsidR="009D2805" w:rsidRPr="00FC7EF8" w:rsidRDefault="009D2805" w:rsidP="00416695">
            <w:pPr>
              <w:rPr>
                <w:rFonts w:asciiTheme="majorHAnsi" w:hAnsiTheme="majorHAnsi" w:cstheme="majorHAnsi"/>
              </w:rPr>
            </w:pPr>
            <w:r w:rsidRPr="000C00D0">
              <w:rPr>
                <w:rFonts w:asciiTheme="majorHAnsi" w:hAnsiTheme="majorHAnsi" w:cstheme="majorHAnsi"/>
                <w:lang w:val="en-US"/>
              </w:rPr>
              <w:t xml:space="preserve">Bahri, 2022 </w:t>
            </w:r>
            <w:r w:rsidRPr="000C00D0">
              <w:rPr>
                <w:rFonts w:asciiTheme="majorHAnsi" w:hAnsiTheme="majorHAnsi" w:cstheme="majorHAnsi"/>
                <w:lang w:val="en-US"/>
              </w:rPr>
              <w:fldChar w:fldCharType="begin"/>
            </w:r>
            <w:r w:rsidR="00416695">
              <w:rPr>
                <w:rFonts w:asciiTheme="majorHAnsi" w:hAnsiTheme="majorHAnsi" w:cstheme="majorHAnsi"/>
                <w:lang w:val="en-US"/>
              </w:rPr>
              <w:instrText xml:space="preserve"> ADDIN EN.CITE &lt;EndNote&gt;&lt;Cite&gt;&lt;Author&gt;Bahri&lt;/Author&gt;&lt;Year&gt;2022&lt;/Year&gt;&lt;RecNum&gt;42&lt;/RecNum&gt;&lt;DisplayText&gt;(53)&lt;/DisplayText&gt;&lt;record&gt;&lt;rec-number&gt;42&lt;/rec-number&gt;&lt;foreign-keys&gt;&lt;key app="EN" db-id="2vv9wa0ztrx0fiep5e1ptrtmpw020t959asd" timestamp="1705657587"&gt;42&lt;/key&gt;&lt;/foreign-keys&gt;&lt;ref-type name="Journal Article"&gt;17&lt;/ref-type&gt;&lt;contributors&gt;&lt;authors&gt;&lt;author&gt;Bahri, Samsul&lt;/author&gt;&lt;author&gt;Adnyana, I Ketut&lt;/author&gt;&lt;author&gt;Hasan, Muhamad Fahmi&lt;/author&gt;&lt;author&gt;Apriantono, Tommy&lt;/author&gt;&lt;author&gt;Juniarsyah, Agung Dwi&lt;/author&gt;&lt;/authors&gt;&lt;/contributors&gt;&lt;titles&gt;&lt;title&gt;The Effect of Cinnamon Extract on Recovery and Performance of Weightlifting Athletes&lt;/title&gt;&lt;secondary-title&gt;Sport Mont&lt;/secondary-title&gt;&lt;/titles&gt;&lt;periodical&gt;&lt;full-title&gt;Sport Mont&lt;/full-title&gt;&lt;/periodical&gt;&lt;pages&gt;57-61&lt;/pages&gt;&lt;volume&gt;20&lt;/volume&gt;&lt;number&gt;2&lt;/number&gt;&lt;dates&gt;&lt;year&gt;2022&lt;/year&gt;&lt;/dates&gt;&lt;urls&gt;&lt;/urls&gt;&lt;/record&gt;&lt;/Cite&gt;&lt;/EndNote&gt;</w:instrText>
            </w:r>
            <w:r w:rsidRPr="000C00D0">
              <w:rPr>
                <w:rFonts w:asciiTheme="majorHAnsi" w:hAnsiTheme="majorHAnsi" w:cstheme="majorHAnsi"/>
                <w:lang w:val="en-US"/>
              </w:rPr>
              <w:fldChar w:fldCharType="separate"/>
            </w:r>
            <w:r w:rsidR="00416695">
              <w:rPr>
                <w:rFonts w:asciiTheme="majorHAnsi" w:hAnsiTheme="majorHAnsi" w:cstheme="majorHAnsi"/>
                <w:noProof/>
                <w:lang w:val="en-US"/>
              </w:rPr>
              <w:t>(53)</w:t>
            </w:r>
            <w:r w:rsidRPr="000C00D0">
              <w:rPr>
                <w:rFonts w:asciiTheme="majorHAnsi" w:hAnsiTheme="majorHAnsi" w:cstheme="majorHAnsi"/>
                <w:lang w:val="en-US"/>
              </w:rPr>
              <w:fldChar w:fldCharType="end"/>
            </w:r>
          </w:p>
        </w:tc>
        <w:tc>
          <w:tcPr>
            <w:tcW w:w="4431" w:type="dxa"/>
          </w:tcPr>
          <w:p w14:paraId="481B9CF5" w14:textId="584083DD" w:rsidR="009D2805" w:rsidRPr="00302196" w:rsidRDefault="00EE12BB" w:rsidP="009D2805">
            <w:pPr>
              <w:rPr>
                <w:rFonts w:asciiTheme="majorHAnsi" w:hAnsiTheme="majorHAnsi" w:cstheme="majorHAnsi"/>
              </w:rPr>
            </w:pPr>
            <w:r w:rsidRPr="00EE12BB">
              <w:rPr>
                <w:rFonts w:asciiTheme="majorHAnsi" w:hAnsiTheme="majorHAnsi" w:cstheme="majorHAnsi"/>
                <w:lang w:val="en-US"/>
              </w:rPr>
              <w:t>Relevance to Research Scope</w:t>
            </w:r>
          </w:p>
        </w:tc>
      </w:tr>
      <w:tr w:rsidR="009D2805" w:rsidRPr="00FC4259" w14:paraId="10A6701A" w14:textId="77777777" w:rsidTr="00ED78C8">
        <w:trPr>
          <w:trHeight w:val="418"/>
        </w:trPr>
        <w:tc>
          <w:tcPr>
            <w:tcW w:w="4430" w:type="dxa"/>
          </w:tcPr>
          <w:p w14:paraId="2304838D" w14:textId="76A71BE4" w:rsidR="009D2805" w:rsidRPr="00FC7EF8" w:rsidRDefault="009D2805" w:rsidP="00416695">
            <w:pPr>
              <w:rPr>
                <w:rFonts w:asciiTheme="majorHAnsi" w:hAnsiTheme="majorHAnsi" w:cstheme="majorHAnsi"/>
              </w:rPr>
            </w:pPr>
            <w:r w:rsidRPr="00012420">
              <w:rPr>
                <w:rFonts w:asciiTheme="majorHAnsi" w:hAnsiTheme="majorHAnsi" w:cstheme="majorHAnsi"/>
                <w:lang w:val="en-US"/>
              </w:rPr>
              <w:t>Bhuvaneswari</w:t>
            </w:r>
            <w:r w:rsidRPr="000C00D0">
              <w:rPr>
                <w:rFonts w:asciiTheme="majorHAnsi" w:hAnsiTheme="majorHAnsi" w:cstheme="majorHAnsi"/>
                <w:lang w:val="en-US"/>
              </w:rPr>
              <w:t xml:space="preserve">, 2022 </w:t>
            </w:r>
            <w:r w:rsidRPr="000C00D0">
              <w:rPr>
                <w:rFonts w:asciiTheme="majorHAnsi" w:hAnsiTheme="majorHAnsi" w:cstheme="majorHAnsi"/>
                <w:lang w:val="en-US"/>
              </w:rPr>
              <w:fldChar w:fldCharType="begin"/>
            </w:r>
            <w:r w:rsidR="00416695">
              <w:rPr>
                <w:rFonts w:asciiTheme="majorHAnsi" w:hAnsiTheme="majorHAnsi" w:cstheme="majorHAnsi"/>
                <w:lang w:val="en-US"/>
              </w:rPr>
              <w:instrText xml:space="preserve"> ADDIN EN.CITE &lt;EndNote&gt;&lt;Cite&gt;&lt;Author&gt;Bhuvaneswari&lt;/Author&gt;&lt;Year&gt;2022&lt;/Year&gt;&lt;RecNum&gt;12&lt;/RecNum&gt;&lt;DisplayText&gt;(54)&lt;/DisplayText&gt;&lt;record&gt;&lt;rec-number&gt;12&lt;/rec-number&gt;&lt;foreign-keys&gt;&lt;key app="EN" db-id="0rt9vvfef2fad7e9de9v2fxwztfsvffwrrae" timestamp="1722971373"&gt;12&lt;/key&gt;&lt;/foreign-keys&gt;&lt;ref-type name="Journal Article"&gt;17&lt;/ref-type&gt;&lt;contributors&gt;&lt;authors&gt;&lt;author&gt;Bhuvaneswari, G&lt;/author&gt;&lt;author&gt;Hemamalini, M&lt;/author&gt;&lt;author&gt;Vijayalakshmi, R&lt;/author&gt;&lt;/authors&gt;&lt;/contributors&gt;&lt;titles&gt;&lt;title&gt;Efficacy of cinnamon, exercise and counselling (Multi–interventional Package) on insulin resistance among young girls with Polycystic Ovarian Syndrome&lt;/title&gt;&lt;secondary-title&gt;Journal of Pharmaceutical Negative Results&lt;/secondary-title&gt;&lt;/titles&gt;&lt;periodical&gt;&lt;full-title&gt;Journal of Pharmaceutical Negative Results&lt;/full-title&gt;&lt;/periodical&gt;&lt;pages&gt;2463-2468&lt;/pages&gt;&lt;dates&gt;&lt;year&gt;2022&lt;/year&gt;&lt;/dates&gt;&lt;isbn&gt;2229-7723&lt;/isbn&gt;&lt;urls&gt;&lt;/urls&gt;&lt;/record&gt;&lt;/Cite&gt;&lt;Cite&gt;&lt;Author&gt;Bhuvaneswari&lt;/Author&gt;&lt;Year&gt;2022&lt;/Year&gt;&lt;RecNum&gt;12&lt;/RecNum&gt;&lt;record&gt;&lt;rec-number&gt;12&lt;/rec-number&gt;&lt;foreign-keys&gt;&lt;key app="EN" db-id="0rt9vvfef2fad7e9de9v2fxwztfsvffwrrae" timestamp="1722971373"&gt;12&lt;/key&gt;&lt;/foreign-keys&gt;&lt;ref-type name="Journal Article"&gt;17&lt;/ref-type&gt;&lt;contributors&gt;&lt;authors&gt;&lt;author&gt;Bhuvaneswari, G&lt;/author&gt;&lt;author&gt;Hemamalini, M&lt;/author&gt;&lt;author&gt;Vijayalakshmi, R&lt;/author&gt;&lt;/authors&gt;&lt;/contributors&gt;&lt;titles&gt;&lt;title&gt;Efficacy of cinnamon, exercise and counselling (Multi–interventional Package) on insulin resistance among young girls with Polycystic Ovarian Syndrome&lt;/title&gt;&lt;secondary-title&gt;Journal of Pharmaceutical Negative Results&lt;/secondary-title&gt;&lt;/titles&gt;&lt;periodical&gt;&lt;full-title&gt;Journal of Pharmaceutical Negative Results&lt;/full-title&gt;&lt;/periodical&gt;&lt;pages&gt;2463-2468&lt;/pages&gt;&lt;dates&gt;&lt;year&gt;2022&lt;/year&gt;&lt;/dates&gt;&lt;isbn&gt;2229-7723&lt;/isbn&gt;&lt;urls&gt;&lt;/urls&gt;&lt;/record&gt;&lt;/Cite&gt;&lt;/EndNote&gt;</w:instrText>
            </w:r>
            <w:r w:rsidRPr="000C00D0">
              <w:rPr>
                <w:rFonts w:asciiTheme="majorHAnsi" w:hAnsiTheme="majorHAnsi" w:cstheme="majorHAnsi"/>
                <w:lang w:val="en-US"/>
              </w:rPr>
              <w:fldChar w:fldCharType="separate"/>
            </w:r>
            <w:r w:rsidR="00416695">
              <w:rPr>
                <w:rFonts w:asciiTheme="majorHAnsi" w:hAnsiTheme="majorHAnsi" w:cstheme="majorHAnsi"/>
                <w:noProof/>
                <w:lang w:val="en-US"/>
              </w:rPr>
              <w:t>(54)</w:t>
            </w:r>
            <w:r w:rsidRPr="000C00D0">
              <w:rPr>
                <w:rFonts w:asciiTheme="majorHAnsi" w:hAnsiTheme="majorHAnsi" w:cstheme="majorHAnsi"/>
                <w:lang w:val="en-US"/>
              </w:rPr>
              <w:fldChar w:fldCharType="end"/>
            </w:r>
          </w:p>
        </w:tc>
        <w:tc>
          <w:tcPr>
            <w:tcW w:w="4431" w:type="dxa"/>
          </w:tcPr>
          <w:p w14:paraId="7F378997" w14:textId="27968BAB" w:rsidR="009D2805" w:rsidRPr="00302196" w:rsidRDefault="00EE12BB" w:rsidP="009D2805">
            <w:pPr>
              <w:rPr>
                <w:rFonts w:asciiTheme="majorHAnsi" w:hAnsiTheme="majorHAnsi" w:cstheme="majorHAnsi"/>
              </w:rPr>
            </w:pPr>
            <w:r w:rsidRPr="00EE12BB">
              <w:rPr>
                <w:rFonts w:asciiTheme="majorHAnsi" w:hAnsiTheme="majorHAnsi" w:cstheme="majorHAnsi"/>
                <w:lang w:val="en-US"/>
              </w:rPr>
              <w:t>Relevance to Research Scope</w:t>
            </w:r>
          </w:p>
        </w:tc>
      </w:tr>
      <w:tr w:rsidR="009D2805" w:rsidRPr="00FC4259" w14:paraId="2060FDCA" w14:textId="77777777" w:rsidTr="00ED78C8">
        <w:trPr>
          <w:trHeight w:val="418"/>
        </w:trPr>
        <w:tc>
          <w:tcPr>
            <w:tcW w:w="4430" w:type="dxa"/>
          </w:tcPr>
          <w:p w14:paraId="652FC294" w14:textId="238C1EDA" w:rsidR="009D2805" w:rsidRPr="00FC7EF8" w:rsidRDefault="009D2805" w:rsidP="00416695">
            <w:pPr>
              <w:rPr>
                <w:rFonts w:asciiTheme="majorHAnsi" w:hAnsiTheme="majorHAnsi" w:cstheme="majorHAnsi"/>
              </w:rPr>
            </w:pPr>
            <w:r w:rsidRPr="000C00D0">
              <w:rPr>
                <w:rFonts w:asciiTheme="majorHAnsi" w:hAnsiTheme="majorHAnsi" w:cstheme="majorHAnsi"/>
                <w:lang w:val="en-US"/>
              </w:rPr>
              <w:t xml:space="preserve">Rachid, 2022 </w:t>
            </w:r>
            <w:r w:rsidRPr="000C00D0">
              <w:rPr>
                <w:rFonts w:asciiTheme="majorHAnsi" w:hAnsiTheme="majorHAnsi" w:cstheme="majorHAnsi"/>
                <w:lang w:val="en-US"/>
              </w:rPr>
              <w:fldChar w:fldCharType="begin"/>
            </w:r>
            <w:r w:rsidR="00416695">
              <w:rPr>
                <w:rFonts w:asciiTheme="majorHAnsi" w:hAnsiTheme="majorHAnsi" w:cstheme="majorHAnsi"/>
                <w:lang w:val="en-US"/>
              </w:rPr>
              <w:instrText xml:space="preserve"> ADDIN EN.CITE &lt;EndNote&gt;&lt;Cite&gt;&lt;Author&gt;Rachid&lt;/Author&gt;&lt;Year&gt;2022&lt;/Year&gt;&lt;RecNum&gt;61&lt;/RecNum&gt;&lt;DisplayText&gt;(55)&lt;/DisplayText&gt;&lt;record&gt;&lt;rec-number&gt;61&lt;/rec-number&gt;&lt;foreign-keys&gt;&lt;key app="EN" db-id="2vv9wa0ztrx0fiep5e1ptrtmpw020t959asd" timestamp="1705660285"&gt;61&lt;/key&gt;&lt;/foreign-keys&gt;&lt;ref-type name="Journal Article"&gt;17&lt;/ref-type&gt;&lt;contributors&gt;&lt;authors&gt;&lt;author&gt;Rachid, Ana Paula&lt;/author&gt;&lt;author&gt;Moncada, Margarida&lt;/author&gt;&lt;author&gt;Mesquita, Maria Fernanda de&lt;/author&gt;&lt;author&gt;Brito, José&lt;/author&gt;&lt;author&gt;Bernardo, Maria Alexandra&lt;/author&gt;&lt;author&gt;Silva, Maria Leonor&lt;/author&gt;&lt;/authors&gt;&lt;/contributors&gt;&lt;titles&gt;&lt;title&gt;Effect of aqueous cinnamon extract on the postprandial glycemia levels in patients with type 2 diabetes mellitus: a randomized controlled trial&lt;/title&gt;&lt;secondary-title&gt;Nutrients&lt;/secondary-title&gt;&lt;/titles&gt;&lt;periodical&gt;&lt;full-title&gt;Nutrients&lt;/full-title&gt;&lt;/periodical&gt;&lt;pages&gt;1576&lt;/pages&gt;&lt;volume&gt;14&lt;/volume&gt;&lt;number&gt;8&lt;/number&gt;&lt;dates&gt;&lt;year&gt;2022&lt;/year&gt;&lt;/dates&gt;&lt;isbn&gt;2072-6643&lt;/isbn&gt;&lt;urls&gt;&lt;/urls&gt;&lt;/record&gt;&lt;/Cite&gt;&lt;/EndNote&gt;</w:instrText>
            </w:r>
            <w:r w:rsidRPr="000C00D0">
              <w:rPr>
                <w:rFonts w:asciiTheme="majorHAnsi" w:hAnsiTheme="majorHAnsi" w:cstheme="majorHAnsi"/>
                <w:lang w:val="en-US"/>
              </w:rPr>
              <w:fldChar w:fldCharType="separate"/>
            </w:r>
            <w:r w:rsidR="00416695">
              <w:rPr>
                <w:rFonts w:asciiTheme="majorHAnsi" w:hAnsiTheme="majorHAnsi" w:cstheme="majorHAnsi"/>
                <w:noProof/>
                <w:lang w:val="en-US"/>
              </w:rPr>
              <w:t>(55)</w:t>
            </w:r>
            <w:r w:rsidRPr="000C00D0">
              <w:rPr>
                <w:rFonts w:asciiTheme="majorHAnsi" w:hAnsiTheme="majorHAnsi" w:cstheme="majorHAnsi"/>
                <w:lang w:val="en-US"/>
              </w:rPr>
              <w:fldChar w:fldCharType="end"/>
            </w:r>
          </w:p>
        </w:tc>
        <w:tc>
          <w:tcPr>
            <w:tcW w:w="4431" w:type="dxa"/>
          </w:tcPr>
          <w:p w14:paraId="74489AA1" w14:textId="115AA062" w:rsidR="009D2805" w:rsidRPr="00302196" w:rsidRDefault="00EE12BB" w:rsidP="009D2805">
            <w:pPr>
              <w:rPr>
                <w:rFonts w:asciiTheme="majorHAnsi" w:hAnsiTheme="majorHAnsi" w:cstheme="majorHAnsi"/>
              </w:rPr>
            </w:pPr>
            <w:r w:rsidRPr="00EE12BB">
              <w:rPr>
                <w:rFonts w:asciiTheme="majorHAnsi" w:hAnsiTheme="majorHAnsi" w:cstheme="majorHAnsi"/>
                <w:lang w:val="en-US"/>
              </w:rPr>
              <w:t>Relevance to Research Scope</w:t>
            </w:r>
          </w:p>
        </w:tc>
      </w:tr>
      <w:tr w:rsidR="009D2805" w:rsidRPr="00FC4259" w14:paraId="4A11A6A3" w14:textId="77777777" w:rsidTr="00ED78C8">
        <w:trPr>
          <w:trHeight w:val="418"/>
        </w:trPr>
        <w:tc>
          <w:tcPr>
            <w:tcW w:w="4430" w:type="dxa"/>
          </w:tcPr>
          <w:p w14:paraId="1DC39DB4" w14:textId="19F85CC0" w:rsidR="009D2805" w:rsidRPr="00FC7EF8" w:rsidRDefault="009D2805" w:rsidP="00416695">
            <w:pPr>
              <w:rPr>
                <w:rFonts w:asciiTheme="majorHAnsi" w:hAnsiTheme="majorHAnsi" w:cstheme="majorHAnsi"/>
              </w:rPr>
            </w:pPr>
            <w:r w:rsidRPr="000C00D0">
              <w:rPr>
                <w:rFonts w:asciiTheme="majorHAnsi" w:hAnsiTheme="majorHAnsi" w:cstheme="majorHAnsi"/>
                <w:lang w:val="en-US"/>
              </w:rPr>
              <w:t xml:space="preserve">Soares, 2022 </w:t>
            </w:r>
            <w:r w:rsidRPr="000C00D0">
              <w:rPr>
                <w:rFonts w:asciiTheme="majorHAnsi" w:hAnsiTheme="majorHAnsi" w:cstheme="majorHAnsi"/>
                <w:lang w:val="en-US"/>
              </w:rPr>
              <w:fldChar w:fldCharType="begin"/>
            </w:r>
            <w:r w:rsidR="00416695">
              <w:rPr>
                <w:rFonts w:asciiTheme="majorHAnsi" w:hAnsiTheme="majorHAnsi" w:cstheme="majorHAnsi"/>
                <w:lang w:val="en-US"/>
              </w:rPr>
              <w:instrText xml:space="preserve"> ADDIN EN.CITE &lt;EndNote&gt;&lt;Cite&gt;&lt;Author&gt;Soares&lt;/Author&gt;&lt;Year&gt;2022&lt;/Year&gt;&lt;RecNum&gt;66&lt;/RecNum&gt;&lt;DisplayText&gt;(56)&lt;/DisplayText&gt;&lt;record&gt;&lt;rec-number&gt;66&lt;/rec-number&gt;&lt;foreign-keys&gt;&lt;key app="EN" db-id="2vv9wa0ztrx0fiep5e1ptrtmpw020t959asd" timestamp="1705661146"&gt;66&lt;/key&gt;&lt;/foreign-keys&gt;&lt;ref-type name="Journal Article"&gt;17&lt;/ref-type&gt;&lt;contributors&gt;&lt;authors&gt;&lt;author&gt;Soares, Ana Paula da Costa&lt;/author&gt;&lt;author&gt;de Faria, Natália Cristina&lt;/author&gt;&lt;author&gt;Graciano, Guilherme Fonseca&lt;/author&gt;&lt;author&gt;Dos Santos, Ana Luiza Soares&lt;/author&gt;&lt;author&gt;Valenzuela, Virginia Del Carmen&lt;/author&gt;&lt;author&gt;Toulson Davisson Correia, Maria Isabel&lt;/author&gt;&lt;author&gt;Cosenza, Gustavo Pereira&lt;/author&gt;&lt;author&gt;Anastácio, Lucilene Rezende&lt;/author&gt;&lt;/authors&gt;&lt;/contributors&gt;&lt;titles&gt;&lt;title&gt;Cinnamon Infusion Reduces Satiety and Increases Energy Intake: A Randomized Crossover Trial&lt;/title&gt;&lt;secondary-title&gt;Annals of Nutrition and Metabolism&lt;/secondary-title&gt;&lt;/titles&gt;&lt;periodical&gt;&lt;full-title&gt;Annals of Nutrition and Metabolism&lt;/full-title&gt;&lt;/periodical&gt;&lt;pages&gt;265-272&lt;/pages&gt;&lt;volume&gt;78&lt;/volume&gt;&lt;number&gt;5&lt;/number&gt;&lt;dates&gt;&lt;year&gt;2022&lt;/year&gt;&lt;/dates&gt;&lt;isbn&gt;0250-6807&lt;/isbn&gt;&lt;urls&gt;&lt;/urls&gt;&lt;/record&gt;&lt;/Cite&gt;&lt;/EndNote&gt;</w:instrText>
            </w:r>
            <w:r w:rsidRPr="000C00D0">
              <w:rPr>
                <w:rFonts w:asciiTheme="majorHAnsi" w:hAnsiTheme="majorHAnsi" w:cstheme="majorHAnsi"/>
                <w:lang w:val="en-US"/>
              </w:rPr>
              <w:fldChar w:fldCharType="separate"/>
            </w:r>
            <w:r w:rsidR="00416695">
              <w:rPr>
                <w:rFonts w:asciiTheme="majorHAnsi" w:hAnsiTheme="majorHAnsi" w:cstheme="majorHAnsi"/>
                <w:noProof/>
                <w:lang w:val="en-US"/>
              </w:rPr>
              <w:t>(56)</w:t>
            </w:r>
            <w:r w:rsidRPr="000C00D0">
              <w:rPr>
                <w:rFonts w:asciiTheme="majorHAnsi" w:hAnsiTheme="majorHAnsi" w:cstheme="majorHAnsi"/>
                <w:lang w:val="en-US"/>
              </w:rPr>
              <w:fldChar w:fldCharType="end"/>
            </w:r>
          </w:p>
        </w:tc>
        <w:tc>
          <w:tcPr>
            <w:tcW w:w="4431" w:type="dxa"/>
          </w:tcPr>
          <w:p w14:paraId="7485BF87" w14:textId="351563A1" w:rsidR="009D2805" w:rsidRPr="00302196" w:rsidRDefault="00EE12BB" w:rsidP="009D2805">
            <w:pPr>
              <w:rPr>
                <w:rFonts w:asciiTheme="majorHAnsi" w:hAnsiTheme="majorHAnsi" w:cstheme="majorHAnsi"/>
              </w:rPr>
            </w:pPr>
            <w:r w:rsidRPr="00EE12BB">
              <w:rPr>
                <w:rFonts w:asciiTheme="majorHAnsi" w:hAnsiTheme="majorHAnsi" w:cstheme="majorHAnsi"/>
                <w:lang w:val="en-US"/>
              </w:rPr>
              <w:t>Relevance to Research Scope</w:t>
            </w:r>
          </w:p>
        </w:tc>
      </w:tr>
      <w:tr w:rsidR="009D2805" w:rsidRPr="00FC4259" w14:paraId="42C6742D" w14:textId="77777777" w:rsidTr="00ED78C8">
        <w:trPr>
          <w:trHeight w:val="418"/>
        </w:trPr>
        <w:tc>
          <w:tcPr>
            <w:tcW w:w="4430" w:type="dxa"/>
          </w:tcPr>
          <w:p w14:paraId="66A9A3DC" w14:textId="55EE736B" w:rsidR="009D2805" w:rsidRPr="00FC7EF8" w:rsidRDefault="009D2805" w:rsidP="00416695">
            <w:pPr>
              <w:rPr>
                <w:rFonts w:asciiTheme="majorHAnsi" w:hAnsiTheme="majorHAnsi" w:cstheme="majorHAnsi"/>
              </w:rPr>
            </w:pPr>
            <w:r w:rsidRPr="009D2805">
              <w:rPr>
                <w:rFonts w:asciiTheme="majorHAnsi" w:hAnsiTheme="majorHAnsi" w:cstheme="majorHAnsi"/>
                <w:lang w:val="en-US" w:bidi="fa-IR"/>
              </w:rPr>
              <w:t>Lira Neto</w:t>
            </w:r>
            <w:r w:rsidRPr="009D2805">
              <w:rPr>
                <w:rFonts w:asciiTheme="majorHAnsi" w:hAnsiTheme="majorHAnsi" w:cstheme="majorHAnsi"/>
                <w:lang w:val="en-US"/>
              </w:rPr>
              <w:t xml:space="preserve">, 2023 </w:t>
            </w:r>
            <w:r w:rsidRPr="009D2805">
              <w:rPr>
                <w:rFonts w:asciiTheme="majorHAnsi" w:hAnsiTheme="majorHAnsi" w:cstheme="majorHAnsi"/>
                <w:lang w:val="en-US"/>
              </w:rPr>
              <w:fldChar w:fldCharType="begin"/>
            </w:r>
            <w:r w:rsidR="00416695">
              <w:rPr>
                <w:rFonts w:asciiTheme="majorHAnsi" w:hAnsiTheme="majorHAnsi" w:cstheme="majorHAnsi"/>
                <w:lang w:val="en-US"/>
              </w:rPr>
              <w:instrText xml:space="preserve"> ADDIN EN.CITE &lt;EndNote&gt;&lt;Cite&gt;&lt;Author&gt;Lira Neto&lt;/Author&gt;&lt;Year&gt;2023&lt;/Year&gt;&lt;RecNum&gt;69&lt;/RecNum&gt;&lt;DisplayText&gt;(57)&lt;/DisplayText&gt;&lt;record&gt;&lt;rec-number&gt;69&lt;/rec-number&gt;&lt;foreign-keys&gt;&lt;key app="EN" db-id="2vv9wa0ztrx0fiep5e1ptrtmpw020t959asd" timestamp="1705662224"&gt;69&lt;/key&gt;&lt;/foreign-keys&gt;&lt;ref-type name="Journal Article"&gt;17&lt;/ref-type&gt;&lt;contributors&gt;&lt;authors&gt;&lt;author&gt;Lira Neto, José Cláudio Garcia&lt;/author&gt;&lt;author&gt;Araújo, Márcio Flávio Moura de&lt;/author&gt;&lt;author&gt;Araújo, Antônia Vitória Elayne Carneiro&lt;/author&gt;&lt;author&gt;Figueira, Joana Nágila Ribeiro&lt;/author&gt;&lt;author&gt;Maranhão, Thatiana Araújo&lt;/author&gt;&lt;author&gt;Damasceno, Marta Maria Coelho&lt;/author&gt;&lt;/authors&gt;&lt;/contributors&gt;&lt;titles&gt;&lt;title&gt;Effectiveness of cinnamon in the reduction of lipid levels in people with diabetes: a randomized clinical trial&lt;/title&gt;&lt;secondary-title&gt;Revista Gaúcha de Enfermagem&lt;/secondary-title&gt;&lt;/titles&gt;&lt;periodical&gt;&lt;full-title&gt;Revista Gaúcha de Enfermagem&lt;/full-title&gt;&lt;/periodical&gt;&lt;pages&gt;e20230051&lt;/pages&gt;&lt;volume&gt;44&lt;/volume&gt;&lt;dates&gt;&lt;year&gt;2023&lt;/year&gt;&lt;/dates&gt;&lt;isbn&gt;0102-6933&lt;/isbn&gt;&lt;urls&gt;&lt;/urls&gt;&lt;/record&gt;&lt;/Cite&gt;&lt;/EndNote&gt;</w:instrText>
            </w:r>
            <w:r w:rsidRPr="009D2805">
              <w:rPr>
                <w:rFonts w:asciiTheme="majorHAnsi" w:hAnsiTheme="majorHAnsi" w:cstheme="majorHAnsi"/>
                <w:lang w:val="en-US"/>
              </w:rPr>
              <w:fldChar w:fldCharType="separate"/>
            </w:r>
            <w:r w:rsidR="00416695">
              <w:rPr>
                <w:rFonts w:asciiTheme="majorHAnsi" w:hAnsiTheme="majorHAnsi" w:cstheme="majorHAnsi"/>
                <w:noProof/>
                <w:lang w:val="en-US"/>
              </w:rPr>
              <w:t>(57)</w:t>
            </w:r>
            <w:r w:rsidRPr="009D2805">
              <w:rPr>
                <w:rFonts w:asciiTheme="majorHAnsi" w:hAnsiTheme="majorHAnsi" w:cstheme="majorHAnsi"/>
                <w:lang w:val="en-US"/>
              </w:rPr>
              <w:fldChar w:fldCharType="end"/>
            </w:r>
          </w:p>
        </w:tc>
        <w:tc>
          <w:tcPr>
            <w:tcW w:w="4431" w:type="dxa"/>
          </w:tcPr>
          <w:p w14:paraId="15002CE1" w14:textId="64379D3B" w:rsidR="009D2805" w:rsidRPr="00302196" w:rsidRDefault="00B41BC1" w:rsidP="009D2805">
            <w:pPr>
              <w:rPr>
                <w:rFonts w:asciiTheme="majorHAnsi" w:hAnsiTheme="majorHAnsi" w:cstheme="majorHAnsi"/>
              </w:rPr>
            </w:pPr>
            <w:r w:rsidRPr="00B41BC1">
              <w:rPr>
                <w:rFonts w:asciiTheme="majorHAnsi" w:hAnsiTheme="majorHAnsi" w:cstheme="majorHAnsi"/>
                <w:lang w:val="en-US"/>
              </w:rPr>
              <w:t>Quality and Completeness of Data</w:t>
            </w:r>
          </w:p>
        </w:tc>
      </w:tr>
      <w:tr w:rsidR="009D2805" w:rsidRPr="00FC4259" w14:paraId="11887811" w14:textId="77777777" w:rsidTr="00ED78C8">
        <w:trPr>
          <w:trHeight w:val="418"/>
        </w:trPr>
        <w:tc>
          <w:tcPr>
            <w:tcW w:w="4430" w:type="dxa"/>
          </w:tcPr>
          <w:p w14:paraId="3664B91C" w14:textId="05601BA4" w:rsidR="009D2805" w:rsidRPr="00FC7EF8" w:rsidRDefault="009D2805" w:rsidP="00416695">
            <w:pPr>
              <w:rPr>
                <w:rFonts w:asciiTheme="majorHAnsi" w:hAnsiTheme="majorHAnsi" w:cstheme="majorHAnsi"/>
              </w:rPr>
            </w:pPr>
            <w:r w:rsidRPr="000C00D0">
              <w:rPr>
                <w:rFonts w:asciiTheme="majorHAnsi" w:hAnsiTheme="majorHAnsi" w:cstheme="majorHAnsi"/>
                <w:lang w:val="en-US"/>
              </w:rPr>
              <w:lastRenderedPageBreak/>
              <w:t xml:space="preserve">Nawaz, 2023 </w:t>
            </w:r>
            <w:r w:rsidRPr="000C00D0">
              <w:rPr>
                <w:rFonts w:asciiTheme="majorHAnsi" w:hAnsiTheme="majorHAnsi" w:cstheme="majorHAnsi"/>
                <w:lang w:val="en-US"/>
              </w:rPr>
              <w:fldChar w:fldCharType="begin"/>
            </w:r>
            <w:r w:rsidR="00416695">
              <w:rPr>
                <w:rFonts w:asciiTheme="majorHAnsi" w:hAnsiTheme="majorHAnsi" w:cstheme="majorHAnsi"/>
                <w:lang w:val="en-US"/>
              </w:rPr>
              <w:instrText xml:space="preserve"> ADDIN EN.CITE &lt;EndNote&gt;&lt;Cite&gt;&lt;Author&gt;Nawaz&lt;/Author&gt;&lt;Year&gt;2023&lt;/Year&gt;&lt;RecNum&gt;56&lt;/RecNum&gt;&lt;DisplayText&gt;(58)&lt;/DisplayText&gt;&lt;record&gt;&lt;rec-number&gt;56&lt;/rec-number&gt;&lt;foreign-keys&gt;&lt;key app="EN" db-id="2vv9wa0ztrx0fiep5e1ptrtmpw020t959asd" timestamp="1705659783"&gt;56&lt;/key&gt;&lt;/foreign-keys&gt;&lt;ref-type name="Journal Article"&gt;17&lt;/ref-type&gt;&lt;contributors&gt;&lt;authors&gt;&lt;author&gt;Nawaz, Shah&lt;/author&gt;&lt;author&gt;Naimal, Muhammad&lt;/author&gt;&lt;author&gt;Qamar, Hafiz Muhammad Hasnain&lt;/author&gt;&lt;author&gt;Hassan, Ali&lt;/author&gt;&lt;author&gt;Mehmood, Ahad&lt;/author&gt;&lt;author&gt;Ullah, Rizwan&lt;/author&gt;&lt;author&gt;Hameed, Mishal&lt;/author&gt;&lt;author&gt;Sajid, Saniya&lt;/author&gt;&lt;/authors&gt;&lt;/contributors&gt;&lt;titles&gt;&lt;title&gt;Chemical characterization and bio evaluation of cinnamon (Cinnamomum verum) extract against glycated haemoglobin and hyperglycemia in human female subjects with polycystic ovarian syndrome&lt;/title&gt;&lt;secondary-title&gt;Pakistan Journal of Pharmaceutical Sciences&lt;/secondary-title&gt;&lt;/titles&gt;&lt;periodical&gt;&lt;full-title&gt;Pakistan Journal of Pharmaceutical Sciences&lt;/full-title&gt;&lt;/periodical&gt;&lt;volume&gt;36&lt;/volume&gt;&lt;dates&gt;&lt;year&gt;2023&lt;/year&gt;&lt;/dates&gt;&lt;isbn&gt;1011-601X&lt;/isbn&gt;&lt;urls&gt;&lt;/urls&gt;&lt;/record&gt;&lt;/Cite&gt;&lt;/EndNote&gt;</w:instrText>
            </w:r>
            <w:r w:rsidRPr="000C00D0">
              <w:rPr>
                <w:rFonts w:asciiTheme="majorHAnsi" w:hAnsiTheme="majorHAnsi" w:cstheme="majorHAnsi"/>
                <w:lang w:val="en-US"/>
              </w:rPr>
              <w:fldChar w:fldCharType="separate"/>
            </w:r>
            <w:r w:rsidR="00416695">
              <w:rPr>
                <w:rFonts w:asciiTheme="majorHAnsi" w:hAnsiTheme="majorHAnsi" w:cstheme="majorHAnsi"/>
                <w:noProof/>
                <w:lang w:val="en-US"/>
              </w:rPr>
              <w:t>(58)</w:t>
            </w:r>
            <w:r w:rsidRPr="000C00D0">
              <w:rPr>
                <w:rFonts w:asciiTheme="majorHAnsi" w:hAnsiTheme="majorHAnsi" w:cstheme="majorHAnsi"/>
                <w:lang w:val="en-US"/>
              </w:rPr>
              <w:fldChar w:fldCharType="end"/>
            </w:r>
          </w:p>
        </w:tc>
        <w:tc>
          <w:tcPr>
            <w:tcW w:w="4431" w:type="dxa"/>
          </w:tcPr>
          <w:p w14:paraId="511E46A1" w14:textId="324E2D2D" w:rsidR="009D2805" w:rsidRPr="00302196" w:rsidRDefault="00EE12BB" w:rsidP="009D2805">
            <w:pPr>
              <w:rPr>
                <w:rFonts w:asciiTheme="majorHAnsi" w:hAnsiTheme="majorHAnsi" w:cstheme="majorHAnsi"/>
              </w:rPr>
            </w:pPr>
            <w:r w:rsidRPr="00EE12BB">
              <w:rPr>
                <w:rFonts w:asciiTheme="majorHAnsi" w:hAnsiTheme="majorHAnsi" w:cstheme="majorHAnsi"/>
                <w:lang w:val="en-US"/>
              </w:rPr>
              <w:t>Relevance to Research Scope</w:t>
            </w:r>
          </w:p>
        </w:tc>
      </w:tr>
      <w:tr w:rsidR="00B76540" w:rsidRPr="00FC4259" w14:paraId="14894A72" w14:textId="77777777" w:rsidTr="00ED78C8">
        <w:trPr>
          <w:trHeight w:val="418"/>
        </w:trPr>
        <w:tc>
          <w:tcPr>
            <w:tcW w:w="4430" w:type="dxa"/>
          </w:tcPr>
          <w:p w14:paraId="29E86A8D" w14:textId="6A99196F" w:rsidR="00B76540" w:rsidRPr="000C00D0" w:rsidRDefault="00B76540" w:rsidP="00416695">
            <w:pPr>
              <w:rPr>
                <w:rFonts w:asciiTheme="majorHAnsi" w:hAnsiTheme="majorHAnsi" w:cstheme="majorHAnsi"/>
                <w:lang w:val="en-US"/>
              </w:rPr>
            </w:pPr>
            <w:r w:rsidRPr="00B76540">
              <w:rPr>
                <w:rFonts w:asciiTheme="majorHAnsi" w:hAnsiTheme="majorHAnsi" w:cstheme="majorHAnsi"/>
                <w:lang w:val="en-US"/>
              </w:rPr>
              <w:t>Delgadillo-Centeno</w:t>
            </w:r>
            <w:r>
              <w:rPr>
                <w:rFonts w:asciiTheme="majorHAnsi" w:hAnsiTheme="majorHAnsi" w:cstheme="majorHAnsi"/>
                <w:lang w:val="en-US"/>
              </w:rPr>
              <w:t>, 2023</w:t>
            </w:r>
            <w:r>
              <w:rPr>
                <w:rFonts w:asciiTheme="majorHAnsi" w:hAnsiTheme="majorHAnsi" w:cstheme="majorHAnsi"/>
                <w:lang w:val="en-US"/>
              </w:rPr>
              <w:fldChar w:fldCharType="begin">
                <w:fldData xml:space="preserve">PEVuZE5vdGU+PENpdGU+PEF1dGhvcj5EZWxnYWRpbGxvLUNlbnRlbm88L0F1dGhvcj48WWVhcj4y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</w:fldData>
              </w:fldChar>
            </w:r>
            <w:r w:rsidR="00416695">
              <w:rPr>
                <w:rFonts w:asciiTheme="majorHAnsi" w:hAnsiTheme="majorHAnsi" w:cstheme="majorHAnsi"/>
                <w:lang w:val="en-US"/>
              </w:rPr>
              <w:instrText xml:space="preserve"> ADDIN EN.CITE </w:instrText>
            </w:r>
            <w:r w:rsidR="00416695">
              <w:rPr>
                <w:rFonts w:asciiTheme="majorHAnsi" w:hAnsiTheme="majorHAnsi" w:cstheme="majorHAnsi"/>
                <w:lang w:val="en-US"/>
              </w:rPr>
              <w:fldChar w:fldCharType="begin">
                <w:fldData xml:space="preserve">PEVuZE5vdGU+PENpdGU+PEF1dGhvcj5EZWxnYWRpbGxvLUNlbnRlbm88L0F1dGhvcj48WWVhcj4y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</w:fldData>
              </w:fldChar>
            </w:r>
            <w:r w:rsidR="00416695">
              <w:rPr>
                <w:rFonts w:asciiTheme="majorHAnsi" w:hAnsiTheme="majorHAnsi" w:cstheme="majorHAnsi"/>
                <w:lang w:val="en-US"/>
              </w:rPr>
              <w:instrText xml:space="preserve"> ADDIN EN.CITE.DATA </w:instrText>
            </w:r>
            <w:r w:rsidR="00416695">
              <w:rPr>
                <w:rFonts w:asciiTheme="majorHAnsi" w:hAnsiTheme="majorHAnsi" w:cstheme="majorHAnsi"/>
                <w:lang w:val="en-US"/>
              </w:rPr>
            </w:r>
            <w:r w:rsidR="00416695">
              <w:rPr>
                <w:rFonts w:asciiTheme="majorHAnsi" w:hAnsiTheme="majorHAnsi" w:cstheme="majorHAnsi"/>
                <w:lang w:val="en-US"/>
              </w:rPr>
              <w:fldChar w:fldCharType="end"/>
            </w:r>
            <w:r>
              <w:rPr>
                <w:rFonts w:asciiTheme="majorHAnsi" w:hAnsiTheme="majorHAnsi" w:cstheme="majorHAnsi"/>
                <w:lang w:val="en-US"/>
              </w:rPr>
            </w:r>
            <w:r>
              <w:rPr>
                <w:rFonts w:asciiTheme="majorHAnsi" w:hAnsiTheme="majorHAnsi" w:cstheme="majorHAnsi"/>
                <w:lang w:val="en-US"/>
              </w:rPr>
              <w:fldChar w:fldCharType="separate"/>
            </w:r>
            <w:r w:rsidR="00416695">
              <w:rPr>
                <w:rFonts w:asciiTheme="majorHAnsi" w:hAnsiTheme="majorHAnsi" w:cstheme="majorHAnsi"/>
                <w:noProof/>
                <w:lang w:val="en-US"/>
              </w:rPr>
              <w:t>(59)</w:t>
            </w:r>
            <w:r>
              <w:rPr>
                <w:rFonts w:asciiTheme="majorHAnsi" w:hAnsiTheme="majorHAnsi" w:cstheme="majorHAnsi"/>
                <w:lang w:val="en-US"/>
              </w:rPr>
              <w:fldChar w:fldCharType="end"/>
            </w:r>
          </w:p>
        </w:tc>
        <w:tc>
          <w:tcPr>
            <w:tcW w:w="4431" w:type="dxa"/>
          </w:tcPr>
          <w:p w14:paraId="544C774B" w14:textId="468C75B4" w:rsidR="00B76540" w:rsidRPr="000C00D0" w:rsidRDefault="00EE12BB" w:rsidP="009D2805">
            <w:pPr>
              <w:rPr>
                <w:rFonts w:asciiTheme="majorHAnsi" w:hAnsiTheme="majorHAnsi" w:cstheme="majorHAnsi"/>
                <w:lang w:val="en-US"/>
              </w:rPr>
            </w:pPr>
            <w:r w:rsidRPr="00EE12BB">
              <w:rPr>
                <w:rFonts w:asciiTheme="majorHAnsi" w:hAnsiTheme="majorHAnsi" w:cstheme="majorHAnsi"/>
                <w:lang w:val="en-US"/>
              </w:rPr>
              <w:t>Relevance to Research Scope</w:t>
            </w:r>
          </w:p>
        </w:tc>
      </w:tr>
      <w:tr w:rsidR="00CE2B83" w:rsidRPr="00FC4259" w14:paraId="6F210776" w14:textId="77777777" w:rsidTr="00ED78C8">
        <w:trPr>
          <w:trHeight w:val="418"/>
        </w:trPr>
        <w:tc>
          <w:tcPr>
            <w:tcW w:w="4430" w:type="dxa"/>
          </w:tcPr>
          <w:p w14:paraId="01A9B263" w14:textId="61C3C4E9" w:rsidR="00CE2B83" w:rsidRPr="00B76540" w:rsidRDefault="00CE2B83" w:rsidP="00416695">
            <w:pPr>
              <w:rPr>
                <w:rFonts w:asciiTheme="majorHAnsi" w:hAnsiTheme="majorHAnsi" w:cstheme="majorHAnsi"/>
                <w:lang w:val="en-US"/>
              </w:rPr>
            </w:pPr>
            <w:r w:rsidRPr="00CE2B83">
              <w:rPr>
                <w:rFonts w:asciiTheme="majorHAnsi" w:hAnsiTheme="majorHAnsi" w:cstheme="majorHAnsi"/>
                <w:lang w:val="en-US"/>
              </w:rPr>
              <w:t>Farooq</w:t>
            </w:r>
            <w:r>
              <w:rPr>
                <w:rFonts w:asciiTheme="majorHAnsi" w:hAnsiTheme="majorHAnsi" w:cstheme="majorHAnsi"/>
                <w:lang w:val="en-US"/>
              </w:rPr>
              <w:t>, 2023</w:t>
            </w:r>
            <w:r>
              <w:rPr>
                <w:rFonts w:asciiTheme="majorHAnsi" w:hAnsiTheme="majorHAnsi" w:cstheme="majorHAnsi"/>
                <w:lang w:val="en-US"/>
              </w:rPr>
              <w:fldChar w:fldCharType="begin"/>
            </w:r>
            <w:r w:rsidR="00416695">
              <w:rPr>
                <w:rFonts w:asciiTheme="majorHAnsi" w:hAnsiTheme="majorHAnsi" w:cstheme="majorHAnsi"/>
                <w:lang w:val="en-US"/>
              </w:rPr>
              <w:instrText xml:space="preserve"> ADDIN EN.CITE &lt;EndNote&gt;&lt;Cite&gt;&lt;Author&gt;Farooq&lt;/Author&gt;&lt;Year&gt;2023&lt;/Year&gt;&lt;RecNum&gt;5&lt;/RecNum&gt;&lt;DisplayText&gt;(60)&lt;/DisplayText&gt;&lt;record&gt;&lt;rec-number&gt;5&lt;/rec-number&gt;&lt;foreign-keys&gt;&lt;key app="EN" db-id="0rt9vvfef2fad7e9de9v2fxwztfsvffwrrae" timestamp="1722939698"&gt;5&lt;/key&gt;&lt;/foreign-keys&gt;&lt;ref-type name="Journal Article"&gt;17&lt;/ref-type&gt;&lt;contributors&gt;&lt;authors&gt;&lt;author&gt;Farooq, Fouzia&lt;/author&gt;&lt;author&gt;Hussain, Zaffar&lt;/author&gt;&lt;author&gt;Hanief, Mir Idrees&lt;/author&gt;&lt;author&gt;Fida, Zarfah&lt;/author&gt;&lt;/authors&gt;&lt;/contributors&gt;&lt;titles&gt;&lt;title&gt;Safety and efficacy of cinnamomum zeylanicum Blume in non-alcoholic fatty liver disease: a single-blind randomized standard controlled trial&lt;/title&gt;&lt;secondary-title&gt;World J Pharm Res&lt;/secondary-title&gt;&lt;/titles&gt;&lt;periodical&gt;&lt;full-title&gt;World J Pharm Res&lt;/full-title&gt;&lt;/periodical&gt;&lt;pages&gt;540-556&lt;/pages&gt;&lt;volume&gt;12&lt;/volume&gt;&lt;dates&gt;&lt;year&gt;2023&lt;/year&gt;&lt;/dates&gt;&lt;urls&gt;&lt;/urls&gt;&lt;/record&gt;&lt;/Cite&gt;&lt;/EndNote&gt;</w:instrText>
            </w:r>
            <w:r>
              <w:rPr>
                <w:rFonts w:asciiTheme="majorHAnsi" w:hAnsiTheme="majorHAnsi" w:cstheme="majorHAnsi"/>
                <w:lang w:val="en-US"/>
              </w:rPr>
              <w:fldChar w:fldCharType="separate"/>
            </w:r>
            <w:r w:rsidR="00416695">
              <w:rPr>
                <w:rFonts w:asciiTheme="majorHAnsi" w:hAnsiTheme="majorHAnsi" w:cstheme="majorHAnsi"/>
                <w:noProof/>
                <w:lang w:val="en-US"/>
              </w:rPr>
              <w:t>(60)</w:t>
            </w:r>
            <w:r>
              <w:rPr>
                <w:rFonts w:asciiTheme="majorHAnsi" w:hAnsiTheme="majorHAnsi" w:cstheme="majorHAnsi"/>
                <w:lang w:val="en-US"/>
              </w:rPr>
              <w:fldChar w:fldCharType="end"/>
            </w:r>
          </w:p>
        </w:tc>
        <w:tc>
          <w:tcPr>
            <w:tcW w:w="4431" w:type="dxa"/>
          </w:tcPr>
          <w:p w14:paraId="662D3397" w14:textId="0D3D6728" w:rsidR="00CE2B83" w:rsidRPr="00B76540" w:rsidRDefault="00EE12BB" w:rsidP="009D2805">
            <w:pPr>
              <w:rPr>
                <w:rFonts w:asciiTheme="majorHAnsi" w:hAnsiTheme="majorHAnsi" w:cstheme="majorHAnsi"/>
                <w:lang w:val="en-US"/>
              </w:rPr>
            </w:pPr>
            <w:r w:rsidRPr="00EE12BB">
              <w:rPr>
                <w:rFonts w:asciiTheme="majorHAnsi" w:hAnsiTheme="majorHAnsi" w:cstheme="majorHAnsi"/>
                <w:lang w:val="en-US"/>
              </w:rPr>
              <w:t>Relevance to Research Scope</w:t>
            </w:r>
          </w:p>
        </w:tc>
      </w:tr>
      <w:tr w:rsidR="00FF5C4C" w:rsidRPr="00FC4259" w14:paraId="5A964F5F" w14:textId="77777777" w:rsidTr="00ED78C8">
        <w:trPr>
          <w:trHeight w:val="418"/>
        </w:trPr>
        <w:tc>
          <w:tcPr>
            <w:tcW w:w="4430" w:type="dxa"/>
          </w:tcPr>
          <w:p w14:paraId="680DF6B0" w14:textId="6937957C" w:rsidR="00FF5C4C" w:rsidRPr="00CE2B83" w:rsidRDefault="00FF5C4C" w:rsidP="00416695">
            <w:pPr>
              <w:rPr>
                <w:rFonts w:asciiTheme="majorHAnsi" w:hAnsiTheme="majorHAnsi" w:cstheme="majorHAnsi"/>
                <w:lang w:val="en-US"/>
              </w:rPr>
            </w:pPr>
            <w:r w:rsidRPr="00FF5C4C">
              <w:rPr>
                <w:rFonts w:asciiTheme="majorHAnsi" w:hAnsiTheme="majorHAnsi" w:cstheme="majorHAnsi"/>
                <w:lang w:val="en-US"/>
              </w:rPr>
              <w:t>Zelicha</w:t>
            </w:r>
            <w:r>
              <w:rPr>
                <w:rFonts w:asciiTheme="majorHAnsi" w:hAnsiTheme="majorHAnsi" w:cstheme="majorHAnsi"/>
                <w:lang w:val="en-US"/>
              </w:rPr>
              <w:t>, 2023</w:t>
            </w:r>
            <w:r>
              <w:rPr>
                <w:rFonts w:asciiTheme="majorHAnsi" w:hAnsiTheme="majorHAnsi" w:cstheme="majorHAnsi"/>
                <w:lang w:val="en-US"/>
              </w:rPr>
              <w:fldChar w:fldCharType="begin"/>
            </w:r>
            <w:r w:rsidR="00416695">
              <w:rPr>
                <w:rFonts w:asciiTheme="majorHAnsi" w:hAnsiTheme="majorHAnsi" w:cstheme="majorHAnsi"/>
                <w:lang w:val="en-US"/>
              </w:rPr>
              <w:instrText xml:space="preserve"> ADDIN EN.CITE &lt;EndNote&gt;&lt;Cite&gt;&lt;Author&gt;Zelicha&lt;/Author&gt;&lt;Year&gt;2023&lt;/Year&gt;&lt;RecNum&gt;11&lt;/RecNum&gt;&lt;DisplayText&gt;(61)&lt;/DisplayText&gt;&lt;record&gt;&lt;rec-number&gt;11&lt;/rec-number&gt;&lt;foreign-keys&gt;&lt;key app="EN" db-id="0rt9vvfef2fad7e9de9v2fxwztfsvffwrrae" timestamp="1722971197"&gt;11&lt;/key&gt;&lt;/foreign-keys&gt;&lt;ref-type name="Journal Article"&gt;17&lt;/ref-type&gt;&lt;contributors&gt;&lt;authors&gt;&lt;author&gt;Zelicha, Hila&lt;/author&gt;&lt;author&gt;Yang, Jieping&lt;/author&gt;&lt;author&gt;Henning, Susanne M&lt;/author&gt;&lt;author&gt;Huang, Jianjun&lt;/author&gt;&lt;author&gt;Lee, Ru-Po&lt;/author&gt;&lt;author&gt;Thames, Gail&lt;/author&gt;&lt;author&gt;Heber, David&lt;/author&gt;&lt;author&gt;Li, Zhaoping&lt;/author&gt;&lt;/authors&gt;&lt;/contributors&gt;&lt;titles&gt;&lt;title&gt;P03-086-23 Effect of Cinnamon Spice on Continuous Glucose Monitoring Response in Obese Individuals with Pre-Diabetes; A Randomized Controlled Crossover Trial&lt;/title&gt;&lt;secondary-title&gt;Current Developments in Nutrition&lt;/secondary-title&gt;&lt;/titles&gt;&lt;periodical&gt;&lt;full-title&gt;Current Developments in Nutrition&lt;/full-title&gt;&lt;/periodical&gt;&lt;volume&gt;7&lt;/volume&gt;&lt;dates&gt;&lt;year&gt;2023&lt;/year&gt;&lt;/dates&gt;&lt;isbn&gt;2475-2991&lt;/isbn&gt;&lt;urls&gt;&lt;/urls&gt;&lt;/record&gt;&lt;/Cite&gt;&lt;/EndNote&gt;</w:instrText>
            </w:r>
            <w:r>
              <w:rPr>
                <w:rFonts w:asciiTheme="majorHAnsi" w:hAnsiTheme="majorHAnsi" w:cstheme="majorHAnsi"/>
                <w:lang w:val="en-US"/>
              </w:rPr>
              <w:fldChar w:fldCharType="separate"/>
            </w:r>
            <w:r w:rsidR="00416695">
              <w:rPr>
                <w:rFonts w:asciiTheme="majorHAnsi" w:hAnsiTheme="majorHAnsi" w:cstheme="majorHAnsi"/>
                <w:noProof/>
                <w:lang w:val="en-US"/>
              </w:rPr>
              <w:t>(61)</w:t>
            </w:r>
            <w:r>
              <w:rPr>
                <w:rFonts w:asciiTheme="majorHAnsi" w:hAnsiTheme="majorHAnsi" w:cstheme="majorHAnsi"/>
                <w:lang w:val="en-US"/>
              </w:rPr>
              <w:fldChar w:fldCharType="end"/>
            </w:r>
          </w:p>
        </w:tc>
        <w:tc>
          <w:tcPr>
            <w:tcW w:w="4431" w:type="dxa"/>
          </w:tcPr>
          <w:p w14:paraId="7ABDB359" w14:textId="497E70D2" w:rsidR="00FF5C4C" w:rsidRPr="00CE2B83" w:rsidRDefault="00B41BC1" w:rsidP="009D2805">
            <w:pPr>
              <w:rPr>
                <w:rFonts w:asciiTheme="majorHAnsi" w:hAnsiTheme="majorHAnsi" w:cstheme="majorHAnsi"/>
                <w:lang w:val="en-US"/>
              </w:rPr>
            </w:pPr>
            <w:r w:rsidRPr="00B41BC1">
              <w:rPr>
                <w:rFonts w:asciiTheme="majorHAnsi" w:hAnsiTheme="majorHAnsi" w:cstheme="majorHAnsi"/>
                <w:lang w:val="en-US"/>
              </w:rPr>
              <w:t>Quality and Completeness of Data</w:t>
            </w:r>
          </w:p>
        </w:tc>
      </w:tr>
      <w:tr w:rsidR="00034CE8" w:rsidRPr="00FC4259" w14:paraId="7B3E6C13" w14:textId="77777777" w:rsidTr="00ED78C8">
        <w:trPr>
          <w:trHeight w:val="418"/>
        </w:trPr>
        <w:tc>
          <w:tcPr>
            <w:tcW w:w="4430" w:type="dxa"/>
          </w:tcPr>
          <w:p w14:paraId="42A4459F" w14:textId="63E1B8FB" w:rsidR="00034CE8" w:rsidRPr="000C00D0" w:rsidRDefault="00034CE8" w:rsidP="00416695">
            <w:pPr>
              <w:rPr>
                <w:rFonts w:asciiTheme="majorHAnsi" w:hAnsiTheme="majorHAnsi" w:cstheme="majorHAnsi"/>
                <w:lang w:val="en-US"/>
              </w:rPr>
            </w:pPr>
            <w:r w:rsidRPr="00034CE8">
              <w:rPr>
                <w:rFonts w:asciiTheme="majorHAnsi" w:hAnsiTheme="majorHAnsi" w:cstheme="majorHAnsi"/>
                <w:lang w:val="en-US"/>
              </w:rPr>
              <w:t>Zelicha</w:t>
            </w:r>
            <w:r>
              <w:rPr>
                <w:rFonts w:asciiTheme="majorHAnsi" w:hAnsiTheme="majorHAnsi" w:cstheme="majorHAnsi"/>
                <w:lang w:val="en-US"/>
              </w:rPr>
              <w:t>, 2024</w:t>
            </w:r>
            <w:r>
              <w:rPr>
                <w:rFonts w:asciiTheme="majorHAnsi" w:hAnsiTheme="majorHAnsi" w:cstheme="majorHAnsi"/>
                <w:lang w:val="en-US"/>
              </w:rPr>
              <w:fldChar w:fldCharType="begin">
                <w:fldData xml:space="preserve">PEVuZE5vdGU+PENpdGU+PEF1dGhvcj5aZWxpY2hhPC9BdXRob3I+PFllYXI+MjAyNDwvWWVhcj48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</w:fldData>
              </w:fldChar>
            </w:r>
            <w:r w:rsidR="00416695">
              <w:rPr>
                <w:rFonts w:asciiTheme="majorHAnsi" w:hAnsiTheme="majorHAnsi" w:cstheme="majorHAnsi"/>
                <w:lang w:val="en-US"/>
              </w:rPr>
              <w:instrText xml:space="preserve"> ADDIN EN.CITE </w:instrText>
            </w:r>
            <w:r w:rsidR="00416695">
              <w:rPr>
                <w:rFonts w:asciiTheme="majorHAnsi" w:hAnsiTheme="majorHAnsi" w:cstheme="majorHAnsi"/>
                <w:lang w:val="en-US"/>
              </w:rPr>
              <w:fldChar w:fldCharType="begin">
                <w:fldData xml:space="preserve">PEVuZE5vdGU+PENpdGU+PEF1dGhvcj5aZWxpY2hhPC9BdXRob3I+PFllYXI+MjAyNDwvWWVhcj48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</w:fldData>
              </w:fldChar>
            </w:r>
            <w:r w:rsidR="00416695">
              <w:rPr>
                <w:rFonts w:asciiTheme="majorHAnsi" w:hAnsiTheme="majorHAnsi" w:cstheme="majorHAnsi"/>
                <w:lang w:val="en-US"/>
              </w:rPr>
              <w:instrText xml:space="preserve"> ADDIN EN.CITE.DATA </w:instrText>
            </w:r>
            <w:r w:rsidR="00416695">
              <w:rPr>
                <w:rFonts w:asciiTheme="majorHAnsi" w:hAnsiTheme="majorHAnsi" w:cstheme="majorHAnsi"/>
                <w:lang w:val="en-US"/>
              </w:rPr>
            </w:r>
            <w:r w:rsidR="00416695">
              <w:rPr>
                <w:rFonts w:asciiTheme="majorHAnsi" w:hAnsiTheme="majorHAnsi" w:cstheme="majorHAnsi"/>
                <w:lang w:val="en-US"/>
              </w:rPr>
              <w:fldChar w:fldCharType="end"/>
            </w:r>
            <w:r>
              <w:rPr>
                <w:rFonts w:asciiTheme="majorHAnsi" w:hAnsiTheme="majorHAnsi" w:cstheme="majorHAnsi"/>
                <w:lang w:val="en-US"/>
              </w:rPr>
            </w:r>
            <w:r>
              <w:rPr>
                <w:rFonts w:asciiTheme="majorHAnsi" w:hAnsiTheme="majorHAnsi" w:cstheme="majorHAnsi"/>
                <w:lang w:val="en-US"/>
              </w:rPr>
              <w:fldChar w:fldCharType="separate"/>
            </w:r>
            <w:r w:rsidR="00416695">
              <w:rPr>
                <w:rFonts w:asciiTheme="majorHAnsi" w:hAnsiTheme="majorHAnsi" w:cstheme="majorHAnsi"/>
                <w:noProof/>
                <w:lang w:val="en-US"/>
              </w:rPr>
              <w:t>(62)</w:t>
            </w:r>
            <w:r>
              <w:rPr>
                <w:rFonts w:asciiTheme="majorHAnsi" w:hAnsiTheme="majorHAnsi" w:cstheme="majorHAnsi"/>
                <w:lang w:val="en-US"/>
              </w:rPr>
              <w:fldChar w:fldCharType="end"/>
            </w:r>
          </w:p>
        </w:tc>
        <w:tc>
          <w:tcPr>
            <w:tcW w:w="4431" w:type="dxa"/>
          </w:tcPr>
          <w:p w14:paraId="330FABCB" w14:textId="3C05159E" w:rsidR="00034CE8" w:rsidRPr="000C00D0" w:rsidRDefault="00B41BC1" w:rsidP="009D2805">
            <w:pPr>
              <w:rPr>
                <w:rFonts w:asciiTheme="majorHAnsi" w:hAnsiTheme="majorHAnsi" w:cstheme="majorHAnsi"/>
                <w:lang w:val="en-US"/>
              </w:rPr>
            </w:pPr>
            <w:r w:rsidRPr="00B41BC1">
              <w:rPr>
                <w:rFonts w:asciiTheme="majorHAnsi" w:hAnsiTheme="majorHAnsi" w:cstheme="majorHAnsi"/>
                <w:lang w:val="en-US"/>
              </w:rPr>
              <w:t>Quality and Completeness of Data</w:t>
            </w:r>
          </w:p>
        </w:tc>
      </w:tr>
      <w:tr w:rsidR="0093501A" w:rsidRPr="00FC4259" w14:paraId="0E2DBE12" w14:textId="77777777" w:rsidTr="00ED78C8">
        <w:trPr>
          <w:trHeight w:val="418"/>
        </w:trPr>
        <w:tc>
          <w:tcPr>
            <w:tcW w:w="4430" w:type="dxa"/>
          </w:tcPr>
          <w:p w14:paraId="1241AC1A" w14:textId="1774A80E" w:rsidR="0093501A" w:rsidRPr="00034CE8" w:rsidRDefault="0093501A" w:rsidP="00416695">
            <w:pPr>
              <w:rPr>
                <w:rFonts w:asciiTheme="majorHAnsi" w:hAnsiTheme="majorHAnsi" w:cstheme="majorHAnsi"/>
                <w:lang w:val="en-US"/>
              </w:rPr>
            </w:pPr>
            <w:r w:rsidRPr="0093501A">
              <w:rPr>
                <w:rFonts w:asciiTheme="majorHAnsi" w:hAnsiTheme="majorHAnsi" w:cstheme="majorHAnsi"/>
                <w:lang w:val="en-US"/>
              </w:rPr>
              <w:t>Kuwabara</w:t>
            </w:r>
            <w:r>
              <w:rPr>
                <w:rFonts w:asciiTheme="majorHAnsi" w:hAnsiTheme="majorHAnsi" w:cstheme="majorHAnsi"/>
                <w:lang w:val="en-US"/>
              </w:rPr>
              <w:t>, 2024</w:t>
            </w:r>
            <w:r>
              <w:rPr>
                <w:rFonts w:asciiTheme="majorHAnsi" w:hAnsiTheme="majorHAnsi" w:cstheme="majorHAnsi"/>
                <w:lang w:val="en-US"/>
              </w:rPr>
              <w:fldChar w:fldCharType="begin"/>
            </w:r>
            <w:r w:rsidR="00416695">
              <w:rPr>
                <w:rFonts w:asciiTheme="majorHAnsi" w:hAnsiTheme="majorHAnsi" w:cstheme="majorHAnsi"/>
                <w:lang w:val="en-US"/>
              </w:rPr>
              <w:instrText xml:space="preserve"> ADDIN EN.CITE &lt;EndNote&gt;&lt;Cite&gt;&lt;Author&gt;Kuwabara&lt;/Author&gt;&lt;Year&gt;2024&lt;/Year&gt;&lt;RecNum&gt;7&lt;/RecNum&gt;&lt;DisplayText&gt;(63)&lt;/DisplayText&gt;&lt;record&gt;&lt;rec-number&gt;7&lt;/rec-number&gt;&lt;foreign-keys&gt;&lt;key app="EN" db-id="0rt9vvfef2fad7e9de9v2fxwztfsvffwrrae" timestamp="1722951435"&gt;7&lt;/key&gt;&lt;/foreign-keys&gt;&lt;ref-type name="Journal Article"&gt;17&lt;/ref-type&gt;&lt;contributors&gt;&lt;authors&gt;&lt;author&gt;Kuwabara, Y.&lt;/author&gt;&lt;author&gt;Hirose, A.&lt;/author&gt;&lt;author&gt;Lee, H.&lt;/author&gt;&lt;author&gt;Kakinuma, T.&lt;/author&gt;&lt;author&gt;Baba, A.&lt;/author&gt;&lt;author&gt;Takara, T.&lt;/author&gt;&lt;/authors&gt;&lt;/contributors&gt;&lt;auth-address&gt;Theravalues Corporation, Tokyo, Japan.&amp;#xD;ORTHOMEDICO Inc, Tokyo, Japan.&amp;#xD;Medical Corporation Seishinkai, Tokyo, Japan.&lt;/auth-address&gt;&lt;titles&gt;&lt;title&gt;Effects of Highly Bioavailable Curcumin Supplementation on Common Cold Symptoms and Immune and Inflammatory Functions in Healthy Japanese Subjects: A Randomized Controlled Study&lt;/title&gt;&lt;secondary-title&gt;J Diet Suppl&lt;/secondary-title&gt;&lt;/titles&gt;&lt;periodical&gt;&lt;full-title&gt;J Diet Suppl&lt;/full-title&gt;&lt;/periodical&gt;&lt;pages&gt;71-98&lt;/pages&gt;&lt;volume&gt;21&lt;/volume&gt;&lt;number&gt;1&lt;/number&gt;&lt;edition&gt;20230316&lt;/edition&gt;&lt;keywords&gt;&lt;keyword&gt;Adult&lt;/keyword&gt;&lt;keyword&gt;Humans&lt;/keyword&gt;&lt;keyword&gt;*Curcumin/pharmacology&lt;/keyword&gt;&lt;keyword&gt;*Common Cold/drug therapy/chemically induced&lt;/keyword&gt;&lt;keyword&gt;East Asian People&lt;/keyword&gt;&lt;keyword&gt;Treatment Outcome&lt;/keyword&gt;&lt;keyword&gt;Double-Blind Method&lt;/keyword&gt;&lt;keyword&gt;Dietary Supplements&lt;/keyword&gt;&lt;keyword&gt;Curcumin&lt;/keyword&gt;&lt;keyword&gt;allergy&lt;/keyword&gt;&lt;keyword&gt;bioavailability&lt;/keyword&gt;&lt;keyword&gt;common cold symptoms&lt;/keyword&gt;&lt;keyword&gt;immunity&lt;/keyword&gt;&lt;keyword&gt;inflammation&lt;/keyword&gt;&lt;/keywords&gt;&lt;dates&gt;&lt;year&gt;2024&lt;/year&gt;&lt;/dates&gt;&lt;isbn&gt;1939-0211&lt;/isbn&gt;&lt;accession-num&gt;36927282&lt;/accession-num&gt;&lt;urls&gt;&lt;/urls&gt;&lt;electronic-resource-num&gt;10.1080/19390211.2023.2185723&lt;/electronic-resource-num&gt;&lt;remote-database-provider&gt;NLM&lt;/remote-database-provider&gt;&lt;language&gt;eng&lt;/language&gt;&lt;/record&gt;&lt;/Cite&gt;&lt;/EndNote&gt;</w:instrText>
            </w:r>
            <w:r>
              <w:rPr>
                <w:rFonts w:asciiTheme="majorHAnsi" w:hAnsiTheme="majorHAnsi" w:cstheme="majorHAnsi"/>
                <w:lang w:val="en-US"/>
              </w:rPr>
              <w:fldChar w:fldCharType="separate"/>
            </w:r>
            <w:r w:rsidR="00416695">
              <w:rPr>
                <w:rFonts w:asciiTheme="majorHAnsi" w:hAnsiTheme="majorHAnsi" w:cstheme="majorHAnsi"/>
                <w:noProof/>
                <w:lang w:val="en-US"/>
              </w:rPr>
              <w:t>(63)</w:t>
            </w:r>
            <w:r>
              <w:rPr>
                <w:rFonts w:asciiTheme="majorHAnsi" w:hAnsiTheme="majorHAnsi" w:cstheme="majorHAnsi"/>
                <w:lang w:val="en-US"/>
              </w:rPr>
              <w:fldChar w:fldCharType="end"/>
            </w:r>
          </w:p>
        </w:tc>
        <w:tc>
          <w:tcPr>
            <w:tcW w:w="4431" w:type="dxa"/>
          </w:tcPr>
          <w:p w14:paraId="7C742148" w14:textId="63E7B1CF" w:rsidR="0093501A" w:rsidRPr="00034CE8" w:rsidRDefault="00B41BC1" w:rsidP="0093501A">
            <w:pPr>
              <w:rPr>
                <w:rFonts w:asciiTheme="majorHAnsi" w:hAnsiTheme="majorHAnsi" w:cstheme="majorHAnsi"/>
                <w:lang w:val="en-US"/>
              </w:rPr>
            </w:pPr>
            <w:r w:rsidRPr="00B41BC1">
              <w:rPr>
                <w:rFonts w:asciiTheme="majorHAnsi" w:hAnsiTheme="majorHAnsi" w:cstheme="majorHAnsi"/>
                <w:lang w:val="en-US"/>
              </w:rPr>
              <w:t>Quality and Completeness of Data</w:t>
            </w:r>
          </w:p>
        </w:tc>
      </w:tr>
      <w:tr w:rsidR="00AD6BA9" w:rsidRPr="00FC4259" w14:paraId="78F56311" w14:textId="77777777" w:rsidTr="00ED78C8">
        <w:trPr>
          <w:trHeight w:val="418"/>
        </w:trPr>
        <w:tc>
          <w:tcPr>
            <w:tcW w:w="4430" w:type="dxa"/>
          </w:tcPr>
          <w:p w14:paraId="16C8784D" w14:textId="63E813C0" w:rsidR="00AD6BA9" w:rsidRPr="0093501A" w:rsidRDefault="00AD6BA9" w:rsidP="00416695">
            <w:pPr>
              <w:rPr>
                <w:rFonts w:asciiTheme="majorHAnsi" w:hAnsiTheme="majorHAnsi" w:cstheme="majorHAnsi"/>
                <w:lang w:val="en-US"/>
              </w:rPr>
            </w:pPr>
            <w:r w:rsidRPr="00AD6BA9">
              <w:rPr>
                <w:rFonts w:asciiTheme="majorHAnsi" w:hAnsiTheme="majorHAnsi" w:cstheme="majorHAnsi"/>
                <w:lang w:val="en-US"/>
              </w:rPr>
              <w:t>Tanabe</w:t>
            </w:r>
            <w:r>
              <w:rPr>
                <w:rFonts w:asciiTheme="majorHAnsi" w:hAnsiTheme="majorHAnsi" w:cstheme="majorHAnsi"/>
                <w:lang w:val="en-US"/>
              </w:rPr>
              <w:t>, 2024</w:t>
            </w:r>
            <w:r>
              <w:rPr>
                <w:rFonts w:asciiTheme="majorHAnsi" w:hAnsiTheme="majorHAnsi" w:cstheme="majorHAnsi"/>
                <w:lang w:val="en-US"/>
              </w:rPr>
              <w:fldChar w:fldCharType="begin">
                <w:fldData xml:space="preserve">PEVuZE5vdGU+PENpdGU+PEF1dGhvcj5UYW5hYmU8L0F1dGhvcj48WWVhcj4yMDI0PC9ZZWFyPjxS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</w:fldData>
              </w:fldChar>
            </w:r>
            <w:r w:rsidR="00416695">
              <w:rPr>
                <w:rFonts w:asciiTheme="majorHAnsi" w:hAnsiTheme="majorHAnsi" w:cstheme="majorHAnsi"/>
                <w:lang w:val="en-US"/>
              </w:rPr>
              <w:instrText xml:space="preserve"> ADDIN EN.CITE </w:instrText>
            </w:r>
            <w:r w:rsidR="00416695">
              <w:rPr>
                <w:rFonts w:asciiTheme="majorHAnsi" w:hAnsiTheme="majorHAnsi" w:cstheme="majorHAnsi"/>
                <w:lang w:val="en-US"/>
              </w:rPr>
              <w:fldChar w:fldCharType="begin">
                <w:fldData xml:space="preserve">PEVuZE5vdGU+PENpdGU+PEF1dGhvcj5UYW5hYmU8L0F1dGhvcj48WWVhcj4yMDI0PC9ZZWFyPjxS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</w:fldData>
              </w:fldChar>
            </w:r>
            <w:r w:rsidR="00416695">
              <w:rPr>
                <w:rFonts w:asciiTheme="majorHAnsi" w:hAnsiTheme="majorHAnsi" w:cstheme="majorHAnsi"/>
                <w:lang w:val="en-US"/>
              </w:rPr>
              <w:instrText xml:space="preserve"> ADDIN EN.CITE.DATA </w:instrText>
            </w:r>
            <w:r w:rsidR="00416695">
              <w:rPr>
                <w:rFonts w:asciiTheme="majorHAnsi" w:hAnsiTheme="majorHAnsi" w:cstheme="majorHAnsi"/>
                <w:lang w:val="en-US"/>
              </w:rPr>
            </w:r>
            <w:r w:rsidR="00416695">
              <w:rPr>
                <w:rFonts w:asciiTheme="majorHAnsi" w:hAnsiTheme="majorHAnsi" w:cstheme="majorHAnsi"/>
                <w:lang w:val="en-US"/>
              </w:rPr>
              <w:fldChar w:fldCharType="end"/>
            </w:r>
            <w:r>
              <w:rPr>
                <w:rFonts w:asciiTheme="majorHAnsi" w:hAnsiTheme="majorHAnsi" w:cstheme="majorHAnsi"/>
                <w:lang w:val="en-US"/>
              </w:rPr>
            </w:r>
            <w:r>
              <w:rPr>
                <w:rFonts w:asciiTheme="majorHAnsi" w:hAnsiTheme="majorHAnsi" w:cstheme="majorHAnsi"/>
                <w:lang w:val="en-US"/>
              </w:rPr>
              <w:fldChar w:fldCharType="separate"/>
            </w:r>
            <w:r w:rsidR="00416695">
              <w:rPr>
                <w:rFonts w:asciiTheme="majorHAnsi" w:hAnsiTheme="majorHAnsi" w:cstheme="majorHAnsi"/>
                <w:noProof/>
                <w:lang w:val="en-US"/>
              </w:rPr>
              <w:t>(64)</w:t>
            </w:r>
            <w:r>
              <w:rPr>
                <w:rFonts w:asciiTheme="majorHAnsi" w:hAnsiTheme="majorHAnsi" w:cstheme="majorHAnsi"/>
                <w:lang w:val="en-US"/>
              </w:rPr>
              <w:fldChar w:fldCharType="end"/>
            </w:r>
          </w:p>
        </w:tc>
        <w:tc>
          <w:tcPr>
            <w:tcW w:w="4431" w:type="dxa"/>
          </w:tcPr>
          <w:p w14:paraId="23BBDC0B" w14:textId="6FDAE02F" w:rsidR="00AD6BA9" w:rsidRPr="0093501A" w:rsidRDefault="00B41BC1" w:rsidP="00B41BC1">
            <w:pPr>
              <w:rPr>
                <w:rFonts w:asciiTheme="majorHAnsi" w:hAnsiTheme="majorHAnsi" w:cstheme="majorHAnsi"/>
                <w:lang w:val="en-US"/>
              </w:rPr>
            </w:pPr>
            <w:r w:rsidRPr="00B41BC1">
              <w:rPr>
                <w:rFonts w:asciiTheme="majorHAnsi" w:hAnsiTheme="majorHAnsi" w:cstheme="majorHAnsi"/>
                <w:lang w:val="en-US"/>
              </w:rPr>
              <w:t>Quality and Completeness of Data</w:t>
            </w:r>
          </w:p>
        </w:tc>
      </w:tr>
    </w:tbl>
    <w:p w14:paraId="4B9128AA" w14:textId="18223BAB" w:rsidR="001C72FB" w:rsidRDefault="001C72FB">
      <w:pPr>
        <w:rPr>
          <w:rFonts w:cstheme="majorHAnsi"/>
          <w:b/>
          <w:bCs/>
          <w:color w:val="0D0D0D" w:themeColor="text1" w:themeTint="F2"/>
          <w:sz w:val="24"/>
          <w:szCs w:val="24"/>
        </w:rPr>
      </w:pPr>
    </w:p>
    <w:p w14:paraId="24B84057" w14:textId="25947675" w:rsidR="003D247C" w:rsidRDefault="00865F3B" w:rsidP="00865F3B">
      <w:pPr>
        <w:tabs>
          <w:tab w:val="left" w:pos="6465"/>
        </w:tabs>
        <w:rPr>
          <w:rFonts w:asciiTheme="majorHAnsi" w:eastAsiaTheme="majorEastAsia" w:hAnsiTheme="majorHAnsi" w:cstheme="majorHAnsi"/>
          <w:b/>
          <w:bCs/>
          <w:color w:val="0D0D0D" w:themeColor="text1" w:themeTint="F2"/>
          <w:sz w:val="24"/>
          <w:szCs w:val="24"/>
        </w:rPr>
      </w:pPr>
      <w:r>
        <w:rPr>
          <w:rFonts w:cstheme="majorHAnsi"/>
          <w:b/>
          <w:bCs/>
          <w:color w:val="0D0D0D" w:themeColor="text1" w:themeTint="F2"/>
          <w:sz w:val="24"/>
          <w:szCs w:val="24"/>
        </w:rPr>
        <w:tab/>
      </w:r>
    </w:p>
    <w:bookmarkEnd w:id="4"/>
    <w:p w14:paraId="225F4C54" w14:textId="77777777" w:rsidR="00ED78C8" w:rsidRDefault="00160800" w:rsidP="00ED78C8">
      <w:pPr>
        <w:rPr>
          <w:rFonts w:cstheme="majorHAnsi"/>
          <w:sz w:val="24"/>
          <w:szCs w:val="24"/>
        </w:rPr>
      </w:pPr>
      <w:r w:rsidRPr="006A0FA7">
        <w:rPr>
          <w:rFonts w:cstheme="majorHAnsi"/>
          <w:sz w:val="24"/>
          <w:szCs w:val="24"/>
        </w:rPr>
        <w:br w:type="page"/>
      </w:r>
      <w:bookmarkStart w:id="6" w:name="_Toc144980623"/>
    </w:p>
    <w:p w14:paraId="4448E35A" w14:textId="5DDCF191" w:rsidR="00ED78C8" w:rsidRDefault="00ED78C8" w:rsidP="007D6A6C">
      <w:pPr>
        <w:jc w:val="center"/>
        <w:rPr>
          <w:rFonts w:cstheme="majorHAnsi"/>
          <w:sz w:val="24"/>
          <w:szCs w:val="24"/>
        </w:rPr>
      </w:pPr>
    </w:p>
    <w:bookmarkStart w:id="7" w:name="_Toc151241568"/>
    <w:bookmarkStart w:id="8" w:name="_Toc144980633"/>
    <w:bookmarkStart w:id="9" w:name="_Toc151241579"/>
    <w:bookmarkEnd w:id="6"/>
    <w:p w14:paraId="5B7CE793" w14:textId="5D069DCD" w:rsidR="005F5DFD" w:rsidRDefault="005F5DFD" w:rsidP="005F5DFD">
      <w:pPr>
        <w:jc w:val="center"/>
        <w:rPr>
          <w:rStyle w:val="Heading1Char"/>
          <w:rFonts w:cstheme="majorHAnsi"/>
          <w:b/>
          <w:bCs/>
          <w:color w:val="auto"/>
          <w:sz w:val="24"/>
          <w:szCs w:val="24"/>
          <w:rtl/>
        </w:rPr>
      </w:pPr>
      <w:r>
        <w:rPr>
          <w:rFonts w:asciiTheme="majorHAnsi" w:eastAsiaTheme="majorEastAsia" w:hAnsiTheme="majorHAnsi" w:cstheme="majorHAnsi"/>
          <w:b/>
          <w:bCs/>
          <w:noProof/>
          <w:sz w:val="24"/>
          <w:szCs w:val="24"/>
          <w:lang w:val="en-US"/>
        </w:rPr>
        <mc:AlternateContent>
          <mc:Choice Requires="wps">
            <w:drawing>
              <wp:anchor distT="0" distB="0" distL="114300" distR="114300" simplePos="0" relativeHeight="251659264" behindDoc="0" locked="0" layoutInCell="1" allowOverlap="1" wp14:anchorId="058EFB17" wp14:editId="59434E63">
                <wp:simplePos x="0" y="0"/>
                <wp:positionH relativeFrom="column">
                  <wp:posOffset>198408</wp:posOffset>
                </wp:positionH>
                <wp:positionV relativeFrom="paragraph">
                  <wp:posOffset>224287</wp:posOffset>
                </wp:positionV>
                <wp:extent cx="1061049" cy="370936"/>
                <wp:effectExtent l="0" t="0" r="0" b="0"/>
                <wp:wrapNone/>
                <wp:docPr id="1059354964" name="Text Box 39"/>
                <wp:cNvGraphicFramePr/>
                <a:graphic xmlns:a="http://schemas.openxmlformats.org/drawingml/2006/main">
                  <a:graphicData uri="http://schemas.microsoft.com/office/word/2010/wordprocessingShape">
                    <wps:wsp>
                      <wps:cNvSpPr txBox="1"/>
                      <wps:spPr>
                        <a:xfrm>
                          <a:off x="0" y="0"/>
                          <a:ext cx="1061049" cy="370936"/>
                        </a:xfrm>
                        <a:prstGeom prst="rect">
                          <a:avLst/>
                        </a:prstGeom>
                        <a:noFill/>
                        <a:ln w="6350">
                          <a:noFill/>
                        </a:ln>
                      </wps:spPr>
                      <wps:txbx>
                        <w:txbxContent>
                          <w:p w14:paraId="323F94D1" w14:textId="77777777" w:rsidR="005F5DFD" w:rsidRPr="00B121AE" w:rsidRDefault="005F5DFD" w:rsidP="005F5DFD">
                            <w:pPr>
                              <w:rPr>
                                <w:b/>
                                <w:bCs/>
                                <w:color w:val="4472C4" w:themeColor="accent1"/>
                                <w:sz w:val="32"/>
                                <w:szCs w:val="32"/>
                                <w:lang w:val="en-US" w:bidi="fa-IR"/>
                              </w:rPr>
                            </w:pPr>
                            <w:r w:rsidRPr="00B121AE">
                              <w:rPr>
                                <w:b/>
                                <w:bCs/>
                                <w:color w:val="4472C4" w:themeColor="accent1"/>
                                <w:sz w:val="32"/>
                                <w:szCs w:val="32"/>
                                <w:lang w:val="en-US" w:bidi="fa-IR"/>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058EFB17" id="_x0000_t202" coordsize="21600,21600" o:spt="202" path="m,l,21600r21600,l21600,xe">
                <v:stroke joinstyle="miter"/>
                <v:path gradientshapeok="t" o:connecttype="rect"/>
              </v:shapetype>
              <v:shape id="Text Box 39" o:spid="_x0000_s1026" type="#_x0000_t202" style="position:absolute;left:0;text-align:left;margin-left:15.6pt;margin-top:17.65pt;width:83.55pt;height:29.2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" filled="f" stroked="f" strokeweight=".5pt">
                <v:textbox>
                  <w:txbxContent>
                    <w:p w14:paraId="323F94D1" w14:textId="77777777" w:rsidR="005F5DFD" w:rsidRPr="00B121AE" w:rsidRDefault="005F5DFD" w:rsidP="005F5DFD">
                      <w:pPr>
                        <w:rPr>
                          <w:b/>
                          <w:bCs/>
                          <w:color w:val="4472C4" w:themeColor="accent1"/>
                          <w:sz w:val="32"/>
                          <w:szCs w:val="32"/>
                          <w:lang w:val="en-US" w:bidi="fa-IR"/>
                        </w:rPr>
                      </w:pPr>
                      <w:r w:rsidRPr="00B121AE">
                        <w:rPr>
                          <w:b/>
                          <w:bCs/>
                          <w:color w:val="4472C4" w:themeColor="accent1"/>
                          <w:sz w:val="32"/>
                          <w:szCs w:val="32"/>
                          <w:lang w:val="en-US" w:bidi="fa-IR"/>
                        </w:rPr>
                        <w:t>(a)</w:t>
                      </w:r>
                    </w:p>
                  </w:txbxContent>
                </v:textbox>
              </v:shape>
            </w:pict>
          </mc:Fallback>
        </mc:AlternateContent>
      </w:r>
      <w:r>
        <w:rPr>
          <w:rStyle w:val="Heading1Char"/>
          <w:rFonts w:cstheme="majorHAnsi"/>
          <w:b/>
          <w:bCs/>
          <w:noProof/>
          <w:color w:val="auto"/>
          <w:sz w:val="24"/>
          <w:szCs w:val="24"/>
          <w:lang w:val="en-US"/>
        </w:rPr>
        <w:drawing>
          <wp:inline distT="0" distB="0" distL="0" distR="0" wp14:anchorId="6D48694E" wp14:editId="609CD712">
            <wp:extent cx="7448771" cy="5417288"/>
            <wp:effectExtent l="0" t="0" r="0" b="0"/>
            <wp:docPr id="15918001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491232" cy="5448169"/>
                    </a:xfrm>
                    <a:prstGeom prst="rect">
                      <a:avLst/>
                    </a:prstGeom>
                    <a:noFill/>
                    <a:ln>
                      <a:noFill/>
                    </a:ln>
                  </pic:spPr>
                </pic:pic>
              </a:graphicData>
            </a:graphic>
          </wp:inline>
        </w:drawing>
      </w:r>
    </w:p>
    <w:p w14:paraId="61CCE112" w14:textId="081C4B16" w:rsidR="005F5DFD" w:rsidRDefault="005F5DFD" w:rsidP="005F5DFD">
      <w:pPr>
        <w:jc w:val="center"/>
        <w:rPr>
          <w:rStyle w:val="Heading1Char"/>
          <w:rFonts w:cstheme="majorHAnsi"/>
          <w:b/>
          <w:bCs/>
          <w:color w:val="auto"/>
          <w:sz w:val="24"/>
          <w:szCs w:val="24"/>
          <w:rtl/>
        </w:rPr>
      </w:pPr>
      <w:r>
        <w:rPr>
          <w:rFonts w:asciiTheme="majorHAnsi" w:eastAsiaTheme="majorEastAsia" w:hAnsiTheme="majorHAnsi" w:cstheme="majorHAnsi"/>
          <w:b/>
          <w:bCs/>
          <w:noProof/>
          <w:sz w:val="24"/>
          <w:szCs w:val="24"/>
          <w:lang w:val="en-US"/>
        </w:rPr>
        <w:lastRenderedPageBreak/>
        <mc:AlternateContent>
          <mc:Choice Requires="wps">
            <w:drawing>
              <wp:anchor distT="0" distB="0" distL="114300" distR="114300" simplePos="0" relativeHeight="251660288" behindDoc="0" locked="0" layoutInCell="1" allowOverlap="1" wp14:anchorId="7AB05A52" wp14:editId="5A85E9DC">
                <wp:simplePos x="0" y="0"/>
                <wp:positionH relativeFrom="column">
                  <wp:posOffset>0</wp:posOffset>
                </wp:positionH>
                <wp:positionV relativeFrom="paragraph">
                  <wp:posOffset>0</wp:posOffset>
                </wp:positionV>
                <wp:extent cx="1061049" cy="370936"/>
                <wp:effectExtent l="0" t="0" r="0" b="0"/>
                <wp:wrapNone/>
                <wp:docPr id="340032387" name="Text Box 39"/>
                <wp:cNvGraphicFramePr/>
                <a:graphic xmlns:a="http://schemas.openxmlformats.org/drawingml/2006/main">
                  <a:graphicData uri="http://schemas.microsoft.com/office/word/2010/wordprocessingShape">
                    <wps:wsp>
                      <wps:cNvSpPr txBox="1"/>
                      <wps:spPr>
                        <a:xfrm>
                          <a:off x="0" y="0"/>
                          <a:ext cx="1061049" cy="370936"/>
                        </a:xfrm>
                        <a:prstGeom prst="rect">
                          <a:avLst/>
                        </a:prstGeom>
                        <a:noFill/>
                        <a:ln w="6350">
                          <a:noFill/>
                        </a:ln>
                      </wps:spPr>
                      <wps:txbx>
                        <w:txbxContent>
                          <w:p w14:paraId="4C3CEEDE" w14:textId="77777777" w:rsidR="005F5DFD" w:rsidRPr="00B121AE" w:rsidRDefault="005F5DFD" w:rsidP="005F5DFD">
                            <w:pPr>
                              <w:rPr>
                                <w:b/>
                                <w:bCs/>
                                <w:color w:val="4472C4" w:themeColor="accent1"/>
                                <w:sz w:val="32"/>
                                <w:szCs w:val="32"/>
                                <w:lang w:val="en-US" w:bidi="fa-IR"/>
                              </w:rPr>
                            </w:pPr>
                            <w:r w:rsidRPr="00B121AE">
                              <w:rPr>
                                <w:b/>
                                <w:bCs/>
                                <w:color w:val="4472C4" w:themeColor="accent1"/>
                                <w:sz w:val="32"/>
                                <w:szCs w:val="32"/>
                                <w:lang w:val="en-US" w:bidi="fa-IR"/>
                              </w:rPr>
                              <w:t>(</w:t>
                            </w:r>
                            <w:r>
                              <w:rPr>
                                <w:b/>
                                <w:bCs/>
                                <w:color w:val="4472C4" w:themeColor="accent1"/>
                                <w:sz w:val="32"/>
                                <w:szCs w:val="32"/>
                                <w:lang w:val="en-US" w:bidi="fa-IR"/>
                              </w:rPr>
                              <w:t>b</w:t>
                            </w:r>
                            <w:r w:rsidRPr="00B121AE">
                              <w:rPr>
                                <w:b/>
                                <w:bCs/>
                                <w:color w:val="4472C4" w:themeColor="accent1"/>
                                <w:sz w:val="32"/>
                                <w:szCs w:val="32"/>
                                <w:lang w:val="en-US" w:bidi="fa-IR"/>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7AB05A52" id="_x0000_s1027" type="#_x0000_t202" style="position:absolute;left:0;text-align:left;margin-left:0;margin-top:0;width:83.55pt;height:29.2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" filled="f" stroked="f" strokeweight=".5pt">
                <v:textbox>
                  <w:txbxContent>
                    <w:p w14:paraId="4C3CEEDE" w14:textId="77777777" w:rsidR="005F5DFD" w:rsidRPr="00B121AE" w:rsidRDefault="005F5DFD" w:rsidP="005F5DFD">
                      <w:pPr>
                        <w:rPr>
                          <w:b/>
                          <w:bCs/>
                          <w:color w:val="4472C4" w:themeColor="accent1"/>
                          <w:sz w:val="32"/>
                          <w:szCs w:val="32"/>
                          <w:lang w:val="en-US" w:bidi="fa-IR"/>
                        </w:rPr>
                      </w:pPr>
                      <w:r w:rsidRPr="00B121AE">
                        <w:rPr>
                          <w:b/>
                          <w:bCs/>
                          <w:color w:val="4472C4" w:themeColor="accent1"/>
                          <w:sz w:val="32"/>
                          <w:szCs w:val="32"/>
                          <w:lang w:val="en-US" w:bidi="fa-IR"/>
                        </w:rPr>
                        <w:t>(</w:t>
                      </w:r>
                      <w:r>
                        <w:rPr>
                          <w:b/>
                          <w:bCs/>
                          <w:color w:val="4472C4" w:themeColor="accent1"/>
                          <w:sz w:val="32"/>
                          <w:szCs w:val="32"/>
                          <w:lang w:val="en-US" w:bidi="fa-IR"/>
                        </w:rPr>
                        <w:t>b</w:t>
                      </w:r>
                      <w:r w:rsidRPr="00B121AE">
                        <w:rPr>
                          <w:b/>
                          <w:bCs/>
                          <w:color w:val="4472C4" w:themeColor="accent1"/>
                          <w:sz w:val="32"/>
                          <w:szCs w:val="32"/>
                          <w:lang w:val="en-US" w:bidi="fa-IR"/>
                        </w:rPr>
                        <w:t>)</w:t>
                      </w:r>
                    </w:p>
                  </w:txbxContent>
                </v:textbox>
              </v:shape>
            </w:pict>
          </mc:Fallback>
        </mc:AlternateContent>
      </w:r>
      <w:r>
        <w:rPr>
          <w:rStyle w:val="Heading1Char"/>
          <w:rFonts w:cstheme="majorHAnsi"/>
          <w:b/>
          <w:bCs/>
          <w:noProof/>
          <w:color w:val="auto"/>
          <w:sz w:val="24"/>
          <w:szCs w:val="24"/>
          <w:lang w:val="en-US"/>
        </w:rPr>
        <w:drawing>
          <wp:inline distT="0" distB="0" distL="0" distR="0" wp14:anchorId="5BDBFBFA" wp14:editId="44341A1F">
            <wp:extent cx="8015288" cy="5829300"/>
            <wp:effectExtent l="0" t="0" r="5080" b="0"/>
            <wp:docPr id="22610949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067958" cy="5867606"/>
                    </a:xfrm>
                    <a:prstGeom prst="rect">
                      <a:avLst/>
                    </a:prstGeom>
                    <a:noFill/>
                    <a:ln>
                      <a:noFill/>
                    </a:ln>
                  </pic:spPr>
                </pic:pic>
              </a:graphicData>
            </a:graphic>
          </wp:inline>
        </w:drawing>
      </w:r>
    </w:p>
    <w:p w14:paraId="0BE3543F" w14:textId="5BF087DB" w:rsidR="005F5DFD" w:rsidRDefault="005F5DFD" w:rsidP="005F5DFD">
      <w:pPr>
        <w:jc w:val="center"/>
        <w:rPr>
          <w:rStyle w:val="Heading1Char"/>
          <w:rFonts w:cstheme="majorHAnsi"/>
          <w:b/>
          <w:bCs/>
          <w:color w:val="auto"/>
          <w:sz w:val="24"/>
          <w:szCs w:val="24"/>
          <w:rtl/>
        </w:rPr>
      </w:pPr>
      <w:r>
        <w:rPr>
          <w:rFonts w:asciiTheme="majorHAnsi" w:eastAsiaTheme="majorEastAsia" w:hAnsiTheme="majorHAnsi" w:cstheme="majorHAnsi"/>
          <w:b/>
          <w:bCs/>
          <w:noProof/>
          <w:sz w:val="24"/>
          <w:szCs w:val="24"/>
          <w:lang w:val="en-US"/>
        </w:rPr>
        <w:lastRenderedPageBreak/>
        <mc:AlternateContent>
          <mc:Choice Requires="wps">
            <w:drawing>
              <wp:anchor distT="0" distB="0" distL="114300" distR="114300" simplePos="0" relativeHeight="251661312" behindDoc="0" locked="0" layoutInCell="1" allowOverlap="1" wp14:anchorId="32263062" wp14:editId="7E1AF3F8">
                <wp:simplePos x="0" y="0"/>
                <wp:positionH relativeFrom="column">
                  <wp:posOffset>0</wp:posOffset>
                </wp:positionH>
                <wp:positionV relativeFrom="paragraph">
                  <wp:posOffset>0</wp:posOffset>
                </wp:positionV>
                <wp:extent cx="1061049" cy="370936"/>
                <wp:effectExtent l="0" t="0" r="0" b="0"/>
                <wp:wrapNone/>
                <wp:docPr id="1327938042" name="Text Box 39"/>
                <wp:cNvGraphicFramePr/>
                <a:graphic xmlns:a="http://schemas.openxmlformats.org/drawingml/2006/main">
                  <a:graphicData uri="http://schemas.microsoft.com/office/word/2010/wordprocessingShape">
                    <wps:wsp>
                      <wps:cNvSpPr txBox="1"/>
                      <wps:spPr>
                        <a:xfrm>
                          <a:off x="0" y="0"/>
                          <a:ext cx="1061049" cy="370936"/>
                        </a:xfrm>
                        <a:prstGeom prst="rect">
                          <a:avLst/>
                        </a:prstGeom>
                        <a:noFill/>
                        <a:ln w="6350">
                          <a:noFill/>
                        </a:ln>
                      </wps:spPr>
                      <wps:txbx>
                        <w:txbxContent>
                          <w:p w14:paraId="58A4856D" w14:textId="77777777" w:rsidR="005F5DFD" w:rsidRPr="00B121AE" w:rsidRDefault="005F5DFD" w:rsidP="005F5DFD">
                            <w:pPr>
                              <w:rPr>
                                <w:b/>
                                <w:bCs/>
                                <w:color w:val="4472C4" w:themeColor="accent1"/>
                                <w:sz w:val="32"/>
                                <w:szCs w:val="32"/>
                                <w:lang w:val="en-US" w:bidi="fa-IR"/>
                              </w:rPr>
                            </w:pPr>
                            <w:r w:rsidRPr="00B121AE">
                              <w:rPr>
                                <w:b/>
                                <w:bCs/>
                                <w:color w:val="4472C4" w:themeColor="accent1"/>
                                <w:sz w:val="32"/>
                                <w:szCs w:val="32"/>
                                <w:lang w:val="en-US" w:bidi="fa-IR"/>
                              </w:rPr>
                              <w:t>(</w:t>
                            </w:r>
                            <w:r>
                              <w:rPr>
                                <w:b/>
                                <w:bCs/>
                                <w:color w:val="4472C4" w:themeColor="accent1"/>
                                <w:sz w:val="32"/>
                                <w:szCs w:val="32"/>
                                <w:lang w:val="en-US" w:bidi="fa-IR"/>
                              </w:rPr>
                              <w:t>c</w:t>
                            </w:r>
                            <w:r w:rsidRPr="00B121AE">
                              <w:rPr>
                                <w:b/>
                                <w:bCs/>
                                <w:color w:val="4472C4" w:themeColor="accent1"/>
                                <w:sz w:val="32"/>
                                <w:szCs w:val="32"/>
                                <w:lang w:val="en-US" w:bidi="fa-IR"/>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32263062" id="_x0000_s1028" type="#_x0000_t202" style="position:absolute;left:0;text-align:left;margin-left:0;margin-top:0;width:83.55pt;height:29.2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" filled="f" stroked="f" strokeweight=".5pt">
                <v:textbox>
                  <w:txbxContent>
                    <w:p w14:paraId="58A4856D" w14:textId="77777777" w:rsidR="005F5DFD" w:rsidRPr="00B121AE" w:rsidRDefault="005F5DFD" w:rsidP="005F5DFD">
                      <w:pPr>
                        <w:rPr>
                          <w:b/>
                          <w:bCs/>
                          <w:color w:val="4472C4" w:themeColor="accent1"/>
                          <w:sz w:val="32"/>
                          <w:szCs w:val="32"/>
                          <w:lang w:val="en-US" w:bidi="fa-IR"/>
                        </w:rPr>
                      </w:pPr>
                      <w:r w:rsidRPr="00B121AE">
                        <w:rPr>
                          <w:b/>
                          <w:bCs/>
                          <w:color w:val="4472C4" w:themeColor="accent1"/>
                          <w:sz w:val="32"/>
                          <w:szCs w:val="32"/>
                          <w:lang w:val="en-US" w:bidi="fa-IR"/>
                        </w:rPr>
                        <w:t>(</w:t>
                      </w:r>
                      <w:r>
                        <w:rPr>
                          <w:b/>
                          <w:bCs/>
                          <w:color w:val="4472C4" w:themeColor="accent1"/>
                          <w:sz w:val="32"/>
                          <w:szCs w:val="32"/>
                          <w:lang w:val="en-US" w:bidi="fa-IR"/>
                        </w:rPr>
                        <w:t>c</w:t>
                      </w:r>
                      <w:r w:rsidRPr="00B121AE">
                        <w:rPr>
                          <w:b/>
                          <w:bCs/>
                          <w:color w:val="4472C4" w:themeColor="accent1"/>
                          <w:sz w:val="32"/>
                          <w:szCs w:val="32"/>
                          <w:lang w:val="en-US" w:bidi="fa-IR"/>
                        </w:rPr>
                        <w:t>)</w:t>
                      </w:r>
                    </w:p>
                  </w:txbxContent>
                </v:textbox>
              </v:shape>
            </w:pict>
          </mc:Fallback>
        </mc:AlternateContent>
      </w:r>
      <w:r>
        <w:rPr>
          <w:rStyle w:val="Heading1Char"/>
          <w:rFonts w:cstheme="majorHAnsi"/>
          <w:b/>
          <w:bCs/>
          <w:noProof/>
          <w:color w:val="auto"/>
          <w:sz w:val="24"/>
          <w:szCs w:val="24"/>
          <w:lang w:val="en-US"/>
        </w:rPr>
        <w:drawing>
          <wp:inline distT="0" distB="0" distL="0" distR="0" wp14:anchorId="2AC23CF0" wp14:editId="4BE52492">
            <wp:extent cx="7982394" cy="5805377"/>
            <wp:effectExtent l="0" t="0" r="0" b="5080"/>
            <wp:docPr id="9029620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998764" cy="5817282"/>
                    </a:xfrm>
                    <a:prstGeom prst="rect">
                      <a:avLst/>
                    </a:prstGeom>
                    <a:noFill/>
                    <a:ln>
                      <a:noFill/>
                    </a:ln>
                  </pic:spPr>
                </pic:pic>
              </a:graphicData>
            </a:graphic>
          </wp:inline>
        </w:drawing>
      </w:r>
    </w:p>
    <w:p w14:paraId="2B23AD29" w14:textId="53F30C77" w:rsidR="005F5DFD" w:rsidRDefault="005F5DFD" w:rsidP="005F5DFD">
      <w:pPr>
        <w:jc w:val="center"/>
        <w:rPr>
          <w:rStyle w:val="Heading1Char"/>
          <w:rFonts w:cstheme="majorHAnsi"/>
          <w:b/>
          <w:bCs/>
          <w:color w:val="auto"/>
          <w:sz w:val="24"/>
          <w:szCs w:val="24"/>
          <w:rtl/>
        </w:rPr>
      </w:pPr>
      <w:r>
        <w:rPr>
          <w:rFonts w:asciiTheme="majorHAnsi" w:eastAsiaTheme="majorEastAsia" w:hAnsiTheme="majorHAnsi" w:cstheme="majorHAnsi"/>
          <w:b/>
          <w:bCs/>
          <w:noProof/>
          <w:sz w:val="24"/>
          <w:szCs w:val="24"/>
          <w:lang w:val="en-US"/>
        </w:rPr>
        <w:lastRenderedPageBreak/>
        <mc:AlternateContent>
          <mc:Choice Requires="wps">
            <w:drawing>
              <wp:anchor distT="0" distB="0" distL="114300" distR="114300" simplePos="0" relativeHeight="251662336" behindDoc="0" locked="0" layoutInCell="1" allowOverlap="1" wp14:anchorId="52F763F3" wp14:editId="77C24AC6">
                <wp:simplePos x="0" y="0"/>
                <wp:positionH relativeFrom="column">
                  <wp:posOffset>120722</wp:posOffset>
                </wp:positionH>
                <wp:positionV relativeFrom="paragraph">
                  <wp:posOffset>0</wp:posOffset>
                </wp:positionV>
                <wp:extent cx="1061049" cy="370936"/>
                <wp:effectExtent l="0" t="0" r="0" b="0"/>
                <wp:wrapNone/>
                <wp:docPr id="1650872747" name="Text Box 39"/>
                <wp:cNvGraphicFramePr/>
                <a:graphic xmlns:a="http://schemas.openxmlformats.org/drawingml/2006/main">
                  <a:graphicData uri="http://schemas.microsoft.com/office/word/2010/wordprocessingShape">
                    <wps:wsp>
                      <wps:cNvSpPr txBox="1"/>
                      <wps:spPr>
                        <a:xfrm>
                          <a:off x="0" y="0"/>
                          <a:ext cx="1061049" cy="370936"/>
                        </a:xfrm>
                        <a:prstGeom prst="rect">
                          <a:avLst/>
                        </a:prstGeom>
                        <a:noFill/>
                        <a:ln w="6350">
                          <a:noFill/>
                        </a:ln>
                      </wps:spPr>
                      <wps:txbx>
                        <w:txbxContent>
                          <w:p w14:paraId="3A9F8B14" w14:textId="6335CB4F" w:rsidR="005F5DFD" w:rsidRPr="00B121AE" w:rsidRDefault="005F5DFD" w:rsidP="005F5DFD">
                            <w:pPr>
                              <w:rPr>
                                <w:b/>
                                <w:bCs/>
                                <w:color w:val="4472C4" w:themeColor="accent1"/>
                                <w:sz w:val="32"/>
                                <w:szCs w:val="32"/>
                                <w:lang w:val="en-US" w:bidi="fa-IR"/>
                              </w:rPr>
                            </w:pPr>
                            <w:r w:rsidRPr="00B121AE">
                              <w:rPr>
                                <w:b/>
                                <w:bCs/>
                                <w:color w:val="4472C4" w:themeColor="accent1"/>
                                <w:sz w:val="32"/>
                                <w:szCs w:val="32"/>
                                <w:lang w:val="en-US" w:bidi="fa-IR"/>
                              </w:rPr>
                              <w:t>(</w:t>
                            </w:r>
                            <w:r w:rsidR="001833F0">
                              <w:rPr>
                                <w:b/>
                                <w:bCs/>
                                <w:color w:val="4472C4" w:themeColor="accent1"/>
                                <w:sz w:val="32"/>
                                <w:szCs w:val="32"/>
                                <w:lang w:val="en-US" w:bidi="fa-IR"/>
                              </w:rPr>
                              <w:t>d</w:t>
                            </w:r>
                            <w:r w:rsidRPr="00B121AE">
                              <w:rPr>
                                <w:b/>
                                <w:bCs/>
                                <w:color w:val="4472C4" w:themeColor="accent1"/>
                                <w:sz w:val="32"/>
                                <w:szCs w:val="32"/>
                                <w:lang w:val="en-US" w:bidi="fa-IR"/>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52F763F3" id="_x0000_s1029" type="#_x0000_t202" style="position:absolute;left:0;text-align:left;margin-left:9.5pt;margin-top:0;width:83.55pt;height:29.2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" filled="f" stroked="f" strokeweight=".5pt">
                <v:textbox>
                  <w:txbxContent>
                    <w:p w14:paraId="3A9F8B14" w14:textId="6335CB4F" w:rsidR="005F5DFD" w:rsidRPr="00B121AE" w:rsidRDefault="005F5DFD" w:rsidP="005F5DFD">
                      <w:pPr>
                        <w:rPr>
                          <w:b/>
                          <w:bCs/>
                          <w:color w:val="4472C4" w:themeColor="accent1"/>
                          <w:sz w:val="32"/>
                          <w:szCs w:val="32"/>
                          <w:lang w:val="en-US" w:bidi="fa-IR"/>
                        </w:rPr>
                      </w:pPr>
                      <w:r w:rsidRPr="00B121AE">
                        <w:rPr>
                          <w:b/>
                          <w:bCs/>
                          <w:color w:val="4472C4" w:themeColor="accent1"/>
                          <w:sz w:val="32"/>
                          <w:szCs w:val="32"/>
                          <w:lang w:val="en-US" w:bidi="fa-IR"/>
                        </w:rPr>
                        <w:t>(</w:t>
                      </w:r>
                      <w:r w:rsidR="001833F0">
                        <w:rPr>
                          <w:b/>
                          <w:bCs/>
                          <w:color w:val="4472C4" w:themeColor="accent1"/>
                          <w:sz w:val="32"/>
                          <w:szCs w:val="32"/>
                          <w:lang w:val="en-US" w:bidi="fa-IR"/>
                        </w:rPr>
                        <w:t>d</w:t>
                      </w:r>
                      <w:r w:rsidRPr="00B121AE">
                        <w:rPr>
                          <w:b/>
                          <w:bCs/>
                          <w:color w:val="4472C4" w:themeColor="accent1"/>
                          <w:sz w:val="32"/>
                          <w:szCs w:val="32"/>
                          <w:lang w:val="en-US" w:bidi="fa-IR"/>
                        </w:rPr>
                        <w:t>)</w:t>
                      </w:r>
                    </w:p>
                  </w:txbxContent>
                </v:textbox>
              </v:shape>
            </w:pict>
          </mc:Fallback>
        </mc:AlternateContent>
      </w:r>
      <w:r w:rsidR="00ED23C0">
        <w:rPr>
          <w:rStyle w:val="Heading1Char"/>
          <w:rFonts w:cstheme="majorHAnsi"/>
          <w:b/>
          <w:bCs/>
          <w:noProof/>
          <w:color w:val="auto"/>
          <w:sz w:val="24"/>
          <w:szCs w:val="24"/>
          <w:lang w:val="en-US"/>
        </w:rPr>
        <w:drawing>
          <wp:inline distT="0" distB="0" distL="0" distR="0" wp14:anchorId="2A92FB91" wp14:editId="2DD1D8FA">
            <wp:extent cx="7997012" cy="5816009"/>
            <wp:effectExtent l="0" t="0" r="4445" b="0"/>
            <wp:docPr id="54238986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005424" cy="5822127"/>
                    </a:xfrm>
                    <a:prstGeom prst="rect">
                      <a:avLst/>
                    </a:prstGeom>
                    <a:noFill/>
                    <a:ln>
                      <a:noFill/>
                    </a:ln>
                  </pic:spPr>
                </pic:pic>
              </a:graphicData>
            </a:graphic>
          </wp:inline>
        </w:drawing>
      </w:r>
    </w:p>
    <w:p w14:paraId="7D233A64" w14:textId="67E9AA59" w:rsidR="005F5DFD" w:rsidRDefault="005F5DFD" w:rsidP="00ED23C0">
      <w:pPr>
        <w:jc w:val="center"/>
        <w:rPr>
          <w:rStyle w:val="Heading1Char"/>
          <w:rFonts w:cstheme="majorHAnsi"/>
          <w:b/>
          <w:bCs/>
          <w:color w:val="auto"/>
          <w:sz w:val="24"/>
          <w:szCs w:val="24"/>
          <w:rtl/>
        </w:rPr>
      </w:pPr>
      <w:r>
        <w:rPr>
          <w:rFonts w:asciiTheme="majorHAnsi" w:eastAsiaTheme="majorEastAsia" w:hAnsiTheme="majorHAnsi" w:cstheme="majorHAnsi"/>
          <w:b/>
          <w:bCs/>
          <w:noProof/>
          <w:sz w:val="24"/>
          <w:szCs w:val="24"/>
          <w:lang w:val="en-US"/>
        </w:rPr>
        <w:lastRenderedPageBreak/>
        <mc:AlternateContent>
          <mc:Choice Requires="wps">
            <w:drawing>
              <wp:anchor distT="0" distB="0" distL="114300" distR="114300" simplePos="0" relativeHeight="251663360" behindDoc="0" locked="0" layoutInCell="1" allowOverlap="1" wp14:anchorId="3E322D83" wp14:editId="2608C226">
                <wp:simplePos x="0" y="0"/>
                <wp:positionH relativeFrom="column">
                  <wp:posOffset>0</wp:posOffset>
                </wp:positionH>
                <wp:positionV relativeFrom="paragraph">
                  <wp:posOffset>0</wp:posOffset>
                </wp:positionV>
                <wp:extent cx="1061049" cy="370936"/>
                <wp:effectExtent l="0" t="0" r="0" b="0"/>
                <wp:wrapNone/>
                <wp:docPr id="832269415" name="Text Box 39"/>
                <wp:cNvGraphicFramePr/>
                <a:graphic xmlns:a="http://schemas.openxmlformats.org/drawingml/2006/main">
                  <a:graphicData uri="http://schemas.microsoft.com/office/word/2010/wordprocessingShape">
                    <wps:wsp>
                      <wps:cNvSpPr txBox="1"/>
                      <wps:spPr>
                        <a:xfrm>
                          <a:off x="0" y="0"/>
                          <a:ext cx="1061049" cy="370936"/>
                        </a:xfrm>
                        <a:prstGeom prst="rect">
                          <a:avLst/>
                        </a:prstGeom>
                        <a:noFill/>
                        <a:ln w="6350">
                          <a:noFill/>
                        </a:ln>
                      </wps:spPr>
                      <wps:txbx>
                        <w:txbxContent>
                          <w:p w14:paraId="4D81D149" w14:textId="308B1954" w:rsidR="005F5DFD" w:rsidRPr="00B121AE" w:rsidRDefault="005F5DFD" w:rsidP="005F5DFD">
                            <w:pPr>
                              <w:rPr>
                                <w:b/>
                                <w:bCs/>
                                <w:color w:val="4472C4" w:themeColor="accent1"/>
                                <w:sz w:val="32"/>
                                <w:szCs w:val="32"/>
                                <w:lang w:val="en-US" w:bidi="fa-IR"/>
                              </w:rPr>
                            </w:pPr>
                            <w:r w:rsidRPr="00B121AE">
                              <w:rPr>
                                <w:b/>
                                <w:bCs/>
                                <w:color w:val="4472C4" w:themeColor="accent1"/>
                                <w:sz w:val="32"/>
                                <w:szCs w:val="32"/>
                                <w:lang w:val="en-US" w:bidi="fa-IR"/>
                              </w:rPr>
                              <w:t>(</w:t>
                            </w:r>
                            <w:r w:rsidR="001833F0">
                              <w:rPr>
                                <w:b/>
                                <w:bCs/>
                                <w:color w:val="4472C4" w:themeColor="accent1"/>
                                <w:sz w:val="32"/>
                                <w:szCs w:val="32"/>
                                <w:lang w:val="en-US" w:bidi="fa-IR"/>
                              </w:rPr>
                              <w:t>e</w:t>
                            </w:r>
                            <w:r w:rsidRPr="00B121AE">
                              <w:rPr>
                                <w:b/>
                                <w:bCs/>
                                <w:color w:val="4472C4" w:themeColor="accent1"/>
                                <w:sz w:val="32"/>
                                <w:szCs w:val="32"/>
                                <w:lang w:val="en-US" w:bidi="fa-IR"/>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3E322D83" id="_x0000_s1030" type="#_x0000_t202" style="position:absolute;left:0;text-align:left;margin-left:0;margin-top:0;width:83.55pt;height:29.2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" filled="f" stroked="f" strokeweight=".5pt">
                <v:textbox>
                  <w:txbxContent>
                    <w:p w14:paraId="4D81D149" w14:textId="308B1954" w:rsidR="005F5DFD" w:rsidRPr="00B121AE" w:rsidRDefault="005F5DFD" w:rsidP="005F5DFD">
                      <w:pPr>
                        <w:rPr>
                          <w:b/>
                          <w:bCs/>
                          <w:color w:val="4472C4" w:themeColor="accent1"/>
                          <w:sz w:val="32"/>
                          <w:szCs w:val="32"/>
                          <w:lang w:val="en-US" w:bidi="fa-IR"/>
                        </w:rPr>
                      </w:pPr>
                      <w:r w:rsidRPr="00B121AE">
                        <w:rPr>
                          <w:b/>
                          <w:bCs/>
                          <w:color w:val="4472C4" w:themeColor="accent1"/>
                          <w:sz w:val="32"/>
                          <w:szCs w:val="32"/>
                          <w:lang w:val="en-US" w:bidi="fa-IR"/>
                        </w:rPr>
                        <w:t>(</w:t>
                      </w:r>
                      <w:r w:rsidR="001833F0">
                        <w:rPr>
                          <w:b/>
                          <w:bCs/>
                          <w:color w:val="4472C4" w:themeColor="accent1"/>
                          <w:sz w:val="32"/>
                          <w:szCs w:val="32"/>
                          <w:lang w:val="en-US" w:bidi="fa-IR"/>
                        </w:rPr>
                        <w:t>e</w:t>
                      </w:r>
                      <w:r w:rsidRPr="00B121AE">
                        <w:rPr>
                          <w:b/>
                          <w:bCs/>
                          <w:color w:val="4472C4" w:themeColor="accent1"/>
                          <w:sz w:val="32"/>
                          <w:szCs w:val="32"/>
                          <w:lang w:val="en-US" w:bidi="fa-IR"/>
                        </w:rPr>
                        <w:t>)</w:t>
                      </w:r>
                    </w:p>
                  </w:txbxContent>
                </v:textbox>
              </v:shape>
            </w:pict>
          </mc:Fallback>
        </mc:AlternateContent>
      </w:r>
      <w:r w:rsidR="00ED23C0">
        <w:rPr>
          <w:rStyle w:val="Heading1Char"/>
          <w:rFonts w:cstheme="majorHAnsi"/>
          <w:b/>
          <w:bCs/>
          <w:noProof/>
          <w:color w:val="auto"/>
          <w:sz w:val="24"/>
          <w:szCs w:val="24"/>
          <w:lang w:val="en-US"/>
        </w:rPr>
        <w:drawing>
          <wp:inline distT="0" distB="0" distL="0" distR="0" wp14:anchorId="623FD17D" wp14:editId="1F11D58E">
            <wp:extent cx="7105206" cy="5167423"/>
            <wp:effectExtent l="0" t="0" r="635" b="0"/>
            <wp:docPr id="139528309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159787" cy="5207118"/>
                    </a:xfrm>
                    <a:prstGeom prst="rect">
                      <a:avLst/>
                    </a:prstGeom>
                    <a:noFill/>
                    <a:ln>
                      <a:noFill/>
                    </a:ln>
                  </pic:spPr>
                </pic:pic>
              </a:graphicData>
            </a:graphic>
          </wp:inline>
        </w:drawing>
      </w:r>
    </w:p>
    <w:p w14:paraId="4B84053D" w14:textId="0F29BB1C" w:rsidR="005F5DFD" w:rsidRPr="00E06CAF" w:rsidRDefault="005F5DFD" w:rsidP="005F5DFD">
      <w:pPr>
        <w:rPr>
          <w:rStyle w:val="Heading1Char"/>
          <w:rFonts w:cstheme="majorHAnsi"/>
          <w:color w:val="auto"/>
          <w:sz w:val="24"/>
          <w:szCs w:val="24"/>
          <w:lang w:val="en-US"/>
        </w:rPr>
      </w:pPr>
      <w:r w:rsidRPr="006A0FA7">
        <w:rPr>
          <w:rStyle w:val="Heading1Char"/>
          <w:rFonts w:cstheme="majorHAnsi"/>
          <w:b/>
          <w:bCs/>
          <w:color w:val="auto"/>
          <w:sz w:val="24"/>
          <w:szCs w:val="24"/>
        </w:rPr>
        <w:t>Supplementary Figure 1.</w:t>
      </w:r>
      <w:r w:rsidRPr="006A0FA7">
        <w:rPr>
          <w:rStyle w:val="Heading1Char"/>
          <w:rFonts w:cstheme="majorHAnsi"/>
          <w:color w:val="auto"/>
          <w:sz w:val="24"/>
          <w:szCs w:val="24"/>
        </w:rPr>
        <w:t xml:space="preserve"> </w:t>
      </w:r>
      <w:bookmarkStart w:id="10" w:name="_Toc144980624"/>
      <w:bookmarkEnd w:id="7"/>
      <w:r>
        <w:rPr>
          <w:rStyle w:val="Heading1Char"/>
          <w:rFonts w:cstheme="majorHAnsi"/>
          <w:color w:val="auto"/>
          <w:sz w:val="24"/>
          <w:szCs w:val="24"/>
          <w:lang w:val="en-US"/>
        </w:rPr>
        <w:t xml:space="preserve"> </w:t>
      </w:r>
      <w:r w:rsidRPr="00E06CAF">
        <w:rPr>
          <w:rStyle w:val="Heading1Char"/>
          <w:rFonts w:cstheme="majorHAnsi"/>
          <w:color w:val="auto"/>
          <w:sz w:val="24"/>
          <w:szCs w:val="24"/>
          <w:lang w:val="en-US"/>
        </w:rPr>
        <w:t xml:space="preserve">Forest plot of the effects of </w:t>
      </w:r>
      <w:r w:rsidR="00ED23C0">
        <w:rPr>
          <w:rStyle w:val="Heading1Char"/>
          <w:rFonts w:cstheme="majorHAnsi"/>
          <w:color w:val="auto"/>
          <w:sz w:val="24"/>
          <w:szCs w:val="24"/>
          <w:lang w:val="en-US"/>
        </w:rPr>
        <w:t>cinnamon supplement</w:t>
      </w:r>
      <w:r w:rsidR="001833F0">
        <w:rPr>
          <w:rStyle w:val="Heading1Char"/>
          <w:rFonts w:cstheme="majorHAnsi"/>
          <w:color w:val="auto"/>
          <w:sz w:val="24"/>
          <w:szCs w:val="24"/>
          <w:lang w:val="en-US"/>
        </w:rPr>
        <w:t xml:space="preserve">ation </w:t>
      </w:r>
      <w:r w:rsidR="001833F0" w:rsidRPr="00E06CAF">
        <w:rPr>
          <w:rStyle w:val="Heading1Char"/>
          <w:rFonts w:cstheme="majorHAnsi"/>
          <w:color w:val="auto"/>
          <w:sz w:val="24"/>
          <w:szCs w:val="24"/>
          <w:lang w:val="en-US"/>
        </w:rPr>
        <w:t xml:space="preserve">on anthropometric measures (a: </w:t>
      </w:r>
      <w:r w:rsidR="001833F0" w:rsidRPr="001833F0">
        <w:rPr>
          <w:rStyle w:val="Heading1Char"/>
          <w:rFonts w:cstheme="majorHAnsi"/>
          <w:color w:val="auto"/>
          <w:sz w:val="24"/>
          <w:szCs w:val="24"/>
          <w:lang w:val="en-US"/>
        </w:rPr>
        <w:t>body fat percentage</w:t>
      </w:r>
      <w:r w:rsidR="001833F0">
        <w:rPr>
          <w:rStyle w:val="Heading1Char"/>
          <w:rFonts w:cstheme="majorHAnsi"/>
          <w:color w:val="auto"/>
          <w:sz w:val="24"/>
          <w:szCs w:val="24"/>
          <w:lang w:val="en-US"/>
        </w:rPr>
        <w:t xml:space="preserve">, b: </w:t>
      </w:r>
      <w:r w:rsidR="001833F0" w:rsidRPr="00CD31F4">
        <w:rPr>
          <w:rStyle w:val="Heading1Char"/>
          <w:rFonts w:cstheme="majorHAnsi"/>
          <w:color w:val="auto"/>
          <w:sz w:val="24"/>
          <w:szCs w:val="24"/>
          <w:lang w:val="en-US"/>
        </w:rPr>
        <w:t>body mass index</w:t>
      </w:r>
      <w:r w:rsidR="001833F0">
        <w:rPr>
          <w:rStyle w:val="Heading1Char"/>
          <w:rFonts w:cstheme="majorHAnsi"/>
          <w:color w:val="auto"/>
          <w:sz w:val="24"/>
          <w:szCs w:val="24"/>
          <w:lang w:val="en-US"/>
        </w:rPr>
        <w:t xml:space="preserve">, c: </w:t>
      </w:r>
      <w:r w:rsidR="001833F0" w:rsidRPr="001833F0">
        <w:rPr>
          <w:rStyle w:val="Heading1Char"/>
          <w:rFonts w:cstheme="majorHAnsi"/>
          <w:color w:val="auto"/>
          <w:sz w:val="24"/>
          <w:szCs w:val="24"/>
          <w:lang w:val="en-US"/>
        </w:rPr>
        <w:t>waist circumference</w:t>
      </w:r>
      <w:r w:rsidR="001833F0">
        <w:rPr>
          <w:rStyle w:val="Heading1Char"/>
          <w:rFonts w:cstheme="majorHAnsi"/>
          <w:color w:val="auto"/>
          <w:sz w:val="24"/>
          <w:szCs w:val="24"/>
          <w:lang w:val="en-US"/>
        </w:rPr>
        <w:t xml:space="preserve">, d: </w:t>
      </w:r>
      <w:r w:rsidR="001833F0" w:rsidRPr="001833F0">
        <w:rPr>
          <w:rStyle w:val="Heading1Char"/>
          <w:rFonts w:cstheme="majorHAnsi"/>
          <w:color w:val="auto"/>
          <w:sz w:val="24"/>
          <w:szCs w:val="24"/>
          <w:lang w:val="en-US"/>
        </w:rPr>
        <w:t>weight</w:t>
      </w:r>
      <w:r w:rsidR="001833F0">
        <w:rPr>
          <w:rStyle w:val="Heading1Char"/>
          <w:rFonts w:cstheme="majorHAnsi"/>
          <w:color w:val="auto"/>
          <w:sz w:val="24"/>
          <w:szCs w:val="24"/>
          <w:lang w:val="en-US"/>
        </w:rPr>
        <w:t xml:space="preserve">, e: </w:t>
      </w:r>
      <w:r w:rsidR="001833F0" w:rsidRPr="001833F0">
        <w:rPr>
          <w:rStyle w:val="Heading1Char"/>
          <w:rFonts w:cstheme="majorHAnsi"/>
          <w:color w:val="auto"/>
          <w:sz w:val="24"/>
          <w:szCs w:val="24"/>
          <w:lang w:val="en-US"/>
        </w:rPr>
        <w:t>waist-to-hip ratio</w:t>
      </w:r>
      <w:r w:rsidR="001833F0" w:rsidRPr="00E06CAF">
        <w:rPr>
          <w:rStyle w:val="Heading1Char"/>
          <w:rFonts w:cstheme="majorHAnsi"/>
          <w:color w:val="auto"/>
          <w:sz w:val="24"/>
          <w:szCs w:val="24"/>
          <w:lang w:val="en-US"/>
        </w:rPr>
        <w:t>)</w:t>
      </w:r>
    </w:p>
    <w:bookmarkStart w:id="11" w:name="_Toc151241569"/>
    <w:p w14:paraId="22C9D931" w14:textId="18124ACC" w:rsidR="005F5DFD" w:rsidRDefault="005F5DFD" w:rsidP="005F5DFD">
      <w:pPr>
        <w:jc w:val="center"/>
        <w:rPr>
          <w:rStyle w:val="Heading1Char"/>
          <w:rFonts w:cstheme="majorHAnsi"/>
          <w:b/>
          <w:bCs/>
          <w:color w:val="auto"/>
          <w:sz w:val="24"/>
          <w:szCs w:val="24"/>
        </w:rPr>
      </w:pPr>
      <w:r>
        <w:rPr>
          <w:rFonts w:asciiTheme="majorHAnsi" w:eastAsiaTheme="majorEastAsia" w:hAnsiTheme="majorHAnsi" w:cstheme="majorHAnsi"/>
          <w:b/>
          <w:bCs/>
          <w:noProof/>
          <w:sz w:val="24"/>
          <w:szCs w:val="24"/>
          <w:lang w:val="en-US"/>
        </w:rPr>
        <w:lastRenderedPageBreak/>
        <mc:AlternateContent>
          <mc:Choice Requires="wps">
            <w:drawing>
              <wp:anchor distT="0" distB="0" distL="114300" distR="114300" simplePos="0" relativeHeight="251666432" behindDoc="0" locked="0" layoutInCell="1" allowOverlap="1" wp14:anchorId="1D9F3F8B" wp14:editId="01556C1A">
                <wp:simplePos x="0" y="0"/>
                <wp:positionH relativeFrom="column">
                  <wp:posOffset>0</wp:posOffset>
                </wp:positionH>
                <wp:positionV relativeFrom="paragraph">
                  <wp:posOffset>0</wp:posOffset>
                </wp:positionV>
                <wp:extent cx="1061049" cy="370936"/>
                <wp:effectExtent l="0" t="0" r="0" b="0"/>
                <wp:wrapNone/>
                <wp:docPr id="158548149" name="Text Box 39"/>
                <wp:cNvGraphicFramePr/>
                <a:graphic xmlns:a="http://schemas.openxmlformats.org/drawingml/2006/main">
                  <a:graphicData uri="http://schemas.microsoft.com/office/word/2010/wordprocessingShape">
                    <wps:wsp>
                      <wps:cNvSpPr txBox="1"/>
                      <wps:spPr>
                        <a:xfrm>
                          <a:off x="0" y="0"/>
                          <a:ext cx="1061049" cy="370936"/>
                        </a:xfrm>
                        <a:prstGeom prst="rect">
                          <a:avLst/>
                        </a:prstGeom>
                        <a:noFill/>
                        <a:ln w="6350">
                          <a:noFill/>
                        </a:ln>
                      </wps:spPr>
                      <wps:txbx>
                        <w:txbxContent>
                          <w:p w14:paraId="1B308228" w14:textId="77777777" w:rsidR="005F5DFD" w:rsidRPr="00B121AE" w:rsidRDefault="005F5DFD" w:rsidP="005F5DFD">
                            <w:pPr>
                              <w:rPr>
                                <w:b/>
                                <w:bCs/>
                                <w:color w:val="4472C4" w:themeColor="accent1"/>
                                <w:sz w:val="32"/>
                                <w:szCs w:val="32"/>
                                <w:lang w:val="en-US" w:bidi="fa-IR"/>
                              </w:rPr>
                            </w:pPr>
                            <w:r w:rsidRPr="00B121AE">
                              <w:rPr>
                                <w:b/>
                                <w:bCs/>
                                <w:color w:val="4472C4" w:themeColor="accent1"/>
                                <w:sz w:val="32"/>
                                <w:szCs w:val="32"/>
                                <w:lang w:val="en-US" w:bidi="fa-IR"/>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1D9F3F8B" id="_x0000_s1031" type="#_x0000_t202" style="position:absolute;left:0;text-align:left;margin-left:0;margin-top:0;width:83.55pt;height:29.2pt;z-index:251666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" filled="f" stroked="f" strokeweight=".5pt">
                <v:textbox>
                  <w:txbxContent>
                    <w:p w14:paraId="1B308228" w14:textId="77777777" w:rsidR="005F5DFD" w:rsidRPr="00B121AE" w:rsidRDefault="005F5DFD" w:rsidP="005F5DFD">
                      <w:pPr>
                        <w:rPr>
                          <w:b/>
                          <w:bCs/>
                          <w:color w:val="4472C4" w:themeColor="accent1"/>
                          <w:sz w:val="32"/>
                          <w:szCs w:val="32"/>
                          <w:lang w:val="en-US" w:bidi="fa-IR"/>
                        </w:rPr>
                      </w:pPr>
                      <w:r w:rsidRPr="00B121AE">
                        <w:rPr>
                          <w:b/>
                          <w:bCs/>
                          <w:color w:val="4472C4" w:themeColor="accent1"/>
                          <w:sz w:val="32"/>
                          <w:szCs w:val="32"/>
                          <w:lang w:val="en-US" w:bidi="fa-IR"/>
                        </w:rPr>
                        <w:t>(a)</w:t>
                      </w:r>
                    </w:p>
                  </w:txbxContent>
                </v:textbox>
              </v:shape>
            </w:pict>
          </mc:Fallback>
        </mc:AlternateContent>
      </w:r>
      <w:r w:rsidR="00ED23C0">
        <w:rPr>
          <w:rStyle w:val="Heading1Char"/>
          <w:rFonts w:cstheme="majorHAnsi"/>
          <w:b/>
          <w:bCs/>
          <w:noProof/>
          <w:color w:val="auto"/>
          <w:sz w:val="24"/>
          <w:szCs w:val="24"/>
          <w:lang w:val="en-US"/>
        </w:rPr>
        <w:drawing>
          <wp:inline distT="0" distB="0" distL="0" distR="0" wp14:anchorId="26083C36" wp14:editId="363E8EF4">
            <wp:extent cx="7880998" cy="5731635"/>
            <wp:effectExtent l="0" t="0" r="5715" b="2540"/>
            <wp:docPr id="152396601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7893448" cy="5740689"/>
                    </a:xfrm>
                    <a:prstGeom prst="rect">
                      <a:avLst/>
                    </a:prstGeom>
                    <a:noFill/>
                    <a:ln>
                      <a:noFill/>
                    </a:ln>
                  </pic:spPr>
                </pic:pic>
              </a:graphicData>
            </a:graphic>
          </wp:inline>
        </w:drawing>
      </w:r>
    </w:p>
    <w:p w14:paraId="349DF316" w14:textId="73F6FE74" w:rsidR="005F5DFD" w:rsidRDefault="005F5DFD" w:rsidP="005F5DFD">
      <w:pPr>
        <w:jc w:val="center"/>
        <w:rPr>
          <w:rStyle w:val="Heading1Char"/>
          <w:rFonts w:cstheme="majorHAnsi"/>
          <w:b/>
          <w:bCs/>
          <w:color w:val="auto"/>
          <w:sz w:val="24"/>
          <w:szCs w:val="24"/>
        </w:rPr>
      </w:pPr>
      <w:r>
        <w:rPr>
          <w:rFonts w:asciiTheme="majorHAnsi" w:eastAsiaTheme="majorEastAsia" w:hAnsiTheme="majorHAnsi" w:cstheme="majorHAnsi"/>
          <w:b/>
          <w:bCs/>
          <w:noProof/>
          <w:sz w:val="24"/>
          <w:szCs w:val="24"/>
          <w:lang w:val="en-US"/>
        </w:rPr>
        <w:lastRenderedPageBreak/>
        <mc:AlternateContent>
          <mc:Choice Requires="wps">
            <w:drawing>
              <wp:anchor distT="0" distB="0" distL="114300" distR="114300" simplePos="0" relativeHeight="251667456" behindDoc="0" locked="0" layoutInCell="1" allowOverlap="1" wp14:anchorId="211E98F9" wp14:editId="2DDF3DBC">
                <wp:simplePos x="0" y="0"/>
                <wp:positionH relativeFrom="column">
                  <wp:posOffset>0</wp:posOffset>
                </wp:positionH>
                <wp:positionV relativeFrom="paragraph">
                  <wp:posOffset>0</wp:posOffset>
                </wp:positionV>
                <wp:extent cx="1061049" cy="370936"/>
                <wp:effectExtent l="0" t="0" r="0" b="0"/>
                <wp:wrapNone/>
                <wp:docPr id="1248230156" name="Text Box 39"/>
                <wp:cNvGraphicFramePr/>
                <a:graphic xmlns:a="http://schemas.openxmlformats.org/drawingml/2006/main">
                  <a:graphicData uri="http://schemas.microsoft.com/office/word/2010/wordprocessingShape">
                    <wps:wsp>
                      <wps:cNvSpPr txBox="1"/>
                      <wps:spPr>
                        <a:xfrm>
                          <a:off x="0" y="0"/>
                          <a:ext cx="1061049" cy="370936"/>
                        </a:xfrm>
                        <a:prstGeom prst="rect">
                          <a:avLst/>
                        </a:prstGeom>
                        <a:noFill/>
                        <a:ln w="6350">
                          <a:noFill/>
                        </a:ln>
                      </wps:spPr>
                      <wps:txbx>
                        <w:txbxContent>
                          <w:p w14:paraId="5FF4A7A5" w14:textId="77777777" w:rsidR="005F5DFD" w:rsidRPr="00B121AE" w:rsidRDefault="005F5DFD" w:rsidP="005F5DFD">
                            <w:pPr>
                              <w:rPr>
                                <w:b/>
                                <w:bCs/>
                                <w:color w:val="4472C4" w:themeColor="accent1"/>
                                <w:sz w:val="32"/>
                                <w:szCs w:val="32"/>
                                <w:lang w:val="en-US" w:bidi="fa-IR"/>
                              </w:rPr>
                            </w:pPr>
                            <w:r w:rsidRPr="00B121AE">
                              <w:rPr>
                                <w:b/>
                                <w:bCs/>
                                <w:color w:val="4472C4" w:themeColor="accent1"/>
                                <w:sz w:val="32"/>
                                <w:szCs w:val="32"/>
                                <w:lang w:val="en-US" w:bidi="fa-IR"/>
                              </w:rPr>
                              <w:t>(</w:t>
                            </w:r>
                            <w:r>
                              <w:rPr>
                                <w:b/>
                                <w:bCs/>
                                <w:color w:val="4472C4" w:themeColor="accent1"/>
                                <w:sz w:val="32"/>
                                <w:szCs w:val="32"/>
                                <w:lang w:val="en-US" w:bidi="fa-IR"/>
                              </w:rPr>
                              <w:t>b</w:t>
                            </w:r>
                            <w:r w:rsidRPr="00B121AE">
                              <w:rPr>
                                <w:b/>
                                <w:bCs/>
                                <w:color w:val="4472C4" w:themeColor="accent1"/>
                                <w:sz w:val="32"/>
                                <w:szCs w:val="32"/>
                                <w:lang w:val="en-US" w:bidi="fa-IR"/>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211E98F9" id="_x0000_s1032" type="#_x0000_t202" style="position:absolute;left:0;text-align:left;margin-left:0;margin-top:0;width:83.55pt;height:29.2pt;z-index:251667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" filled="f" stroked="f" strokeweight=".5pt">
                <v:textbox>
                  <w:txbxContent>
                    <w:p w14:paraId="5FF4A7A5" w14:textId="77777777" w:rsidR="005F5DFD" w:rsidRPr="00B121AE" w:rsidRDefault="005F5DFD" w:rsidP="005F5DFD">
                      <w:pPr>
                        <w:rPr>
                          <w:b/>
                          <w:bCs/>
                          <w:color w:val="4472C4" w:themeColor="accent1"/>
                          <w:sz w:val="32"/>
                          <w:szCs w:val="32"/>
                          <w:lang w:val="en-US" w:bidi="fa-IR"/>
                        </w:rPr>
                      </w:pPr>
                      <w:r w:rsidRPr="00B121AE">
                        <w:rPr>
                          <w:b/>
                          <w:bCs/>
                          <w:color w:val="4472C4" w:themeColor="accent1"/>
                          <w:sz w:val="32"/>
                          <w:szCs w:val="32"/>
                          <w:lang w:val="en-US" w:bidi="fa-IR"/>
                        </w:rPr>
                        <w:t>(</w:t>
                      </w:r>
                      <w:r>
                        <w:rPr>
                          <w:b/>
                          <w:bCs/>
                          <w:color w:val="4472C4" w:themeColor="accent1"/>
                          <w:sz w:val="32"/>
                          <w:szCs w:val="32"/>
                          <w:lang w:val="en-US" w:bidi="fa-IR"/>
                        </w:rPr>
                        <w:t>b</w:t>
                      </w:r>
                      <w:r w:rsidRPr="00B121AE">
                        <w:rPr>
                          <w:b/>
                          <w:bCs/>
                          <w:color w:val="4472C4" w:themeColor="accent1"/>
                          <w:sz w:val="32"/>
                          <w:szCs w:val="32"/>
                          <w:lang w:val="en-US" w:bidi="fa-IR"/>
                        </w:rPr>
                        <w:t>)</w:t>
                      </w:r>
                    </w:p>
                  </w:txbxContent>
                </v:textbox>
              </v:shape>
            </w:pict>
          </mc:Fallback>
        </mc:AlternateContent>
      </w:r>
      <w:r w:rsidR="00ED23C0">
        <w:rPr>
          <w:rStyle w:val="Heading1Char"/>
          <w:rFonts w:cstheme="majorHAnsi"/>
          <w:b/>
          <w:bCs/>
          <w:noProof/>
          <w:color w:val="auto"/>
          <w:sz w:val="24"/>
          <w:szCs w:val="24"/>
          <w:lang w:val="en-US"/>
        </w:rPr>
        <w:drawing>
          <wp:inline distT="0" distB="0" distL="0" distR="0" wp14:anchorId="72AEF38D" wp14:editId="39464087">
            <wp:extent cx="7040777" cy="5120565"/>
            <wp:effectExtent l="0" t="0" r="8255" b="4445"/>
            <wp:docPr id="148442505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7058470" cy="5133432"/>
                    </a:xfrm>
                    <a:prstGeom prst="rect">
                      <a:avLst/>
                    </a:prstGeom>
                    <a:noFill/>
                    <a:ln>
                      <a:noFill/>
                    </a:ln>
                  </pic:spPr>
                </pic:pic>
              </a:graphicData>
            </a:graphic>
          </wp:inline>
        </w:drawing>
      </w:r>
    </w:p>
    <w:p w14:paraId="2A835501" w14:textId="09D119D7" w:rsidR="005F5DFD" w:rsidRDefault="005F5DFD" w:rsidP="005F5DFD">
      <w:pPr>
        <w:rPr>
          <w:rStyle w:val="Heading1Char"/>
          <w:rFonts w:cstheme="majorHAnsi"/>
          <w:b/>
          <w:bCs/>
          <w:color w:val="auto"/>
          <w:sz w:val="24"/>
          <w:szCs w:val="24"/>
        </w:rPr>
      </w:pPr>
      <w:r w:rsidRPr="006A0FA7">
        <w:rPr>
          <w:rStyle w:val="Heading1Char"/>
          <w:rFonts w:cstheme="majorHAnsi"/>
          <w:b/>
          <w:bCs/>
          <w:color w:val="auto"/>
          <w:sz w:val="24"/>
          <w:szCs w:val="24"/>
        </w:rPr>
        <w:t>Supplementary Figure 2.</w:t>
      </w:r>
      <w:bookmarkStart w:id="12" w:name="_Toc144980626"/>
      <w:bookmarkStart w:id="13" w:name="_Toc151241570"/>
      <w:bookmarkEnd w:id="10"/>
      <w:bookmarkEnd w:id="11"/>
      <w:r>
        <w:rPr>
          <w:rStyle w:val="Heading1Char"/>
          <w:rFonts w:cstheme="majorHAnsi"/>
          <w:b/>
          <w:bCs/>
          <w:color w:val="auto"/>
          <w:sz w:val="24"/>
          <w:szCs w:val="24"/>
        </w:rPr>
        <w:t xml:space="preserve"> </w:t>
      </w:r>
      <w:r w:rsidRPr="00E06CAF">
        <w:rPr>
          <w:rStyle w:val="Heading1Char"/>
          <w:rFonts w:cstheme="majorHAnsi"/>
          <w:color w:val="auto"/>
          <w:sz w:val="24"/>
          <w:szCs w:val="24"/>
          <w:lang w:val="en-US"/>
        </w:rPr>
        <w:t xml:space="preserve">Forest plot of the effects of </w:t>
      </w:r>
      <w:r w:rsidR="00ED23C0">
        <w:rPr>
          <w:rStyle w:val="Heading1Char"/>
          <w:rFonts w:cstheme="majorHAnsi"/>
          <w:color w:val="auto"/>
          <w:sz w:val="24"/>
          <w:szCs w:val="24"/>
          <w:lang w:val="en-US"/>
        </w:rPr>
        <w:t xml:space="preserve">cinnamon supplementation </w:t>
      </w:r>
      <w:r w:rsidRPr="00E06CAF">
        <w:rPr>
          <w:rStyle w:val="Heading1Char"/>
          <w:rFonts w:cstheme="majorHAnsi"/>
          <w:color w:val="auto"/>
          <w:sz w:val="24"/>
          <w:szCs w:val="24"/>
          <w:lang w:val="en-US"/>
        </w:rPr>
        <w:t xml:space="preserve">on blood pressure (a: </w:t>
      </w:r>
      <w:r w:rsidRPr="00CD31F4">
        <w:rPr>
          <w:rStyle w:val="Heading1Char"/>
          <w:rFonts w:cstheme="majorHAnsi"/>
          <w:color w:val="auto"/>
          <w:sz w:val="24"/>
          <w:szCs w:val="24"/>
          <w:lang w:val="en-US"/>
        </w:rPr>
        <w:t>diastolic blood pressure</w:t>
      </w:r>
      <w:r w:rsidRPr="00E06CAF">
        <w:rPr>
          <w:rStyle w:val="Heading1Char"/>
          <w:rFonts w:cstheme="majorHAnsi"/>
          <w:color w:val="auto"/>
          <w:sz w:val="24"/>
          <w:szCs w:val="24"/>
          <w:lang w:val="en-US"/>
        </w:rPr>
        <w:t xml:space="preserve">, b: </w:t>
      </w:r>
      <w:r w:rsidRPr="00CD31F4">
        <w:rPr>
          <w:rStyle w:val="Heading1Char"/>
          <w:rFonts w:cstheme="majorHAnsi"/>
          <w:color w:val="auto"/>
          <w:sz w:val="24"/>
          <w:szCs w:val="24"/>
          <w:lang w:val="en-US"/>
        </w:rPr>
        <w:t>systolic blood pressure</w:t>
      </w:r>
      <w:r w:rsidRPr="00E06CAF">
        <w:rPr>
          <w:rStyle w:val="Heading1Char"/>
          <w:rFonts w:cstheme="majorHAnsi"/>
          <w:color w:val="auto"/>
          <w:sz w:val="24"/>
          <w:szCs w:val="24"/>
          <w:lang w:val="en-US"/>
        </w:rPr>
        <w:t>)</w:t>
      </w:r>
    </w:p>
    <w:p w14:paraId="0B60E22E" w14:textId="57900A1A" w:rsidR="005F5DFD" w:rsidRDefault="005F5DFD" w:rsidP="005F5DFD">
      <w:pPr>
        <w:jc w:val="center"/>
        <w:rPr>
          <w:rStyle w:val="Heading1Char"/>
          <w:rFonts w:cstheme="majorHAnsi"/>
          <w:b/>
          <w:bCs/>
          <w:color w:val="auto"/>
          <w:sz w:val="24"/>
          <w:szCs w:val="24"/>
        </w:rPr>
      </w:pPr>
      <w:r>
        <w:rPr>
          <w:rFonts w:asciiTheme="majorHAnsi" w:eastAsiaTheme="majorEastAsia" w:hAnsiTheme="majorHAnsi" w:cstheme="majorHAnsi"/>
          <w:b/>
          <w:bCs/>
          <w:noProof/>
          <w:sz w:val="24"/>
          <w:szCs w:val="24"/>
          <w:lang w:val="en-US"/>
        </w:rPr>
        <w:lastRenderedPageBreak/>
        <mc:AlternateContent>
          <mc:Choice Requires="wps">
            <w:drawing>
              <wp:anchor distT="0" distB="0" distL="114300" distR="114300" simplePos="0" relativeHeight="251668480" behindDoc="0" locked="0" layoutInCell="1" allowOverlap="1" wp14:anchorId="0B80A423" wp14:editId="612596AC">
                <wp:simplePos x="0" y="0"/>
                <wp:positionH relativeFrom="column">
                  <wp:posOffset>0</wp:posOffset>
                </wp:positionH>
                <wp:positionV relativeFrom="paragraph">
                  <wp:posOffset>0</wp:posOffset>
                </wp:positionV>
                <wp:extent cx="1061049" cy="370936"/>
                <wp:effectExtent l="0" t="0" r="0" b="0"/>
                <wp:wrapNone/>
                <wp:docPr id="720209763" name="Text Box 39"/>
                <wp:cNvGraphicFramePr/>
                <a:graphic xmlns:a="http://schemas.openxmlformats.org/drawingml/2006/main">
                  <a:graphicData uri="http://schemas.microsoft.com/office/word/2010/wordprocessingShape">
                    <wps:wsp>
                      <wps:cNvSpPr txBox="1"/>
                      <wps:spPr>
                        <a:xfrm>
                          <a:off x="0" y="0"/>
                          <a:ext cx="1061049" cy="370936"/>
                        </a:xfrm>
                        <a:prstGeom prst="rect">
                          <a:avLst/>
                        </a:prstGeom>
                        <a:noFill/>
                        <a:ln w="6350">
                          <a:noFill/>
                        </a:ln>
                      </wps:spPr>
                      <wps:txbx>
                        <w:txbxContent>
                          <w:p w14:paraId="1D63D50B" w14:textId="77777777" w:rsidR="005F5DFD" w:rsidRPr="00B121AE" w:rsidRDefault="005F5DFD" w:rsidP="005F5DFD">
                            <w:pPr>
                              <w:rPr>
                                <w:b/>
                                <w:bCs/>
                                <w:color w:val="4472C4" w:themeColor="accent1"/>
                                <w:sz w:val="32"/>
                                <w:szCs w:val="32"/>
                                <w:lang w:val="en-US" w:bidi="fa-IR"/>
                              </w:rPr>
                            </w:pPr>
                            <w:r w:rsidRPr="00B121AE">
                              <w:rPr>
                                <w:b/>
                                <w:bCs/>
                                <w:color w:val="4472C4" w:themeColor="accent1"/>
                                <w:sz w:val="32"/>
                                <w:szCs w:val="32"/>
                                <w:lang w:val="en-US" w:bidi="fa-IR"/>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0B80A423" id="_x0000_s1033" type="#_x0000_t202" style="position:absolute;left:0;text-align:left;margin-left:0;margin-top:0;width:83.55pt;height:29.2pt;z-index:251668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" filled="f" stroked="f" strokeweight=".5pt">
                <v:textbox>
                  <w:txbxContent>
                    <w:p w14:paraId="1D63D50B" w14:textId="77777777" w:rsidR="005F5DFD" w:rsidRPr="00B121AE" w:rsidRDefault="005F5DFD" w:rsidP="005F5DFD">
                      <w:pPr>
                        <w:rPr>
                          <w:b/>
                          <w:bCs/>
                          <w:color w:val="4472C4" w:themeColor="accent1"/>
                          <w:sz w:val="32"/>
                          <w:szCs w:val="32"/>
                          <w:lang w:val="en-US" w:bidi="fa-IR"/>
                        </w:rPr>
                      </w:pPr>
                      <w:r w:rsidRPr="00B121AE">
                        <w:rPr>
                          <w:b/>
                          <w:bCs/>
                          <w:color w:val="4472C4" w:themeColor="accent1"/>
                          <w:sz w:val="32"/>
                          <w:szCs w:val="32"/>
                          <w:lang w:val="en-US" w:bidi="fa-IR"/>
                        </w:rPr>
                        <w:t>(a)</w:t>
                      </w:r>
                    </w:p>
                  </w:txbxContent>
                </v:textbox>
              </v:shape>
            </w:pict>
          </mc:Fallback>
        </mc:AlternateContent>
      </w:r>
      <w:r w:rsidR="00F736AE">
        <w:rPr>
          <w:rStyle w:val="Heading1Char"/>
          <w:rFonts w:cstheme="majorHAnsi"/>
          <w:b/>
          <w:bCs/>
          <w:noProof/>
          <w:color w:val="auto"/>
          <w:sz w:val="24"/>
          <w:szCs w:val="24"/>
          <w:lang w:val="en-US"/>
        </w:rPr>
        <w:drawing>
          <wp:inline distT="0" distB="0" distL="0" distR="0" wp14:anchorId="4EDC2B64" wp14:editId="6B2BA946">
            <wp:extent cx="7949803" cy="5781675"/>
            <wp:effectExtent l="0" t="0" r="0" b="0"/>
            <wp:docPr id="675397927"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7958067" cy="5787685"/>
                    </a:xfrm>
                    <a:prstGeom prst="rect">
                      <a:avLst/>
                    </a:prstGeom>
                    <a:noFill/>
                    <a:ln>
                      <a:noFill/>
                    </a:ln>
                  </pic:spPr>
                </pic:pic>
              </a:graphicData>
            </a:graphic>
          </wp:inline>
        </w:drawing>
      </w:r>
    </w:p>
    <w:p w14:paraId="1ED1B7E2" w14:textId="755C99A0" w:rsidR="005F5DFD" w:rsidRDefault="005F5DFD" w:rsidP="005F5DFD">
      <w:pPr>
        <w:jc w:val="center"/>
        <w:rPr>
          <w:rStyle w:val="Heading1Char"/>
          <w:rFonts w:cstheme="majorHAnsi"/>
          <w:b/>
          <w:bCs/>
          <w:color w:val="auto"/>
          <w:sz w:val="24"/>
          <w:szCs w:val="24"/>
        </w:rPr>
      </w:pPr>
      <w:r>
        <w:rPr>
          <w:rFonts w:asciiTheme="majorHAnsi" w:eastAsiaTheme="majorEastAsia" w:hAnsiTheme="majorHAnsi" w:cstheme="majorHAnsi"/>
          <w:b/>
          <w:bCs/>
          <w:noProof/>
          <w:sz w:val="24"/>
          <w:szCs w:val="24"/>
          <w:lang w:val="en-US"/>
        </w:rPr>
        <w:lastRenderedPageBreak/>
        <mc:AlternateContent>
          <mc:Choice Requires="wps">
            <w:drawing>
              <wp:anchor distT="0" distB="0" distL="114300" distR="114300" simplePos="0" relativeHeight="251669504" behindDoc="0" locked="0" layoutInCell="1" allowOverlap="1" wp14:anchorId="48B70F3E" wp14:editId="31D088C1">
                <wp:simplePos x="0" y="0"/>
                <wp:positionH relativeFrom="column">
                  <wp:posOffset>0</wp:posOffset>
                </wp:positionH>
                <wp:positionV relativeFrom="paragraph">
                  <wp:posOffset>0</wp:posOffset>
                </wp:positionV>
                <wp:extent cx="1061049" cy="370936"/>
                <wp:effectExtent l="0" t="0" r="0" b="0"/>
                <wp:wrapNone/>
                <wp:docPr id="309105141" name="Text Box 39"/>
                <wp:cNvGraphicFramePr/>
                <a:graphic xmlns:a="http://schemas.openxmlformats.org/drawingml/2006/main">
                  <a:graphicData uri="http://schemas.microsoft.com/office/word/2010/wordprocessingShape">
                    <wps:wsp>
                      <wps:cNvSpPr txBox="1"/>
                      <wps:spPr>
                        <a:xfrm>
                          <a:off x="0" y="0"/>
                          <a:ext cx="1061049" cy="370936"/>
                        </a:xfrm>
                        <a:prstGeom prst="rect">
                          <a:avLst/>
                        </a:prstGeom>
                        <a:noFill/>
                        <a:ln w="6350">
                          <a:noFill/>
                        </a:ln>
                      </wps:spPr>
                      <wps:txbx>
                        <w:txbxContent>
                          <w:p w14:paraId="4508D04A" w14:textId="77777777" w:rsidR="005F5DFD" w:rsidRPr="00B121AE" w:rsidRDefault="005F5DFD" w:rsidP="005F5DFD">
                            <w:pPr>
                              <w:rPr>
                                <w:b/>
                                <w:bCs/>
                                <w:color w:val="4472C4" w:themeColor="accent1"/>
                                <w:sz w:val="32"/>
                                <w:szCs w:val="32"/>
                                <w:lang w:val="en-US" w:bidi="fa-IR"/>
                              </w:rPr>
                            </w:pPr>
                            <w:r w:rsidRPr="00B121AE">
                              <w:rPr>
                                <w:b/>
                                <w:bCs/>
                                <w:color w:val="4472C4" w:themeColor="accent1"/>
                                <w:sz w:val="32"/>
                                <w:szCs w:val="32"/>
                                <w:lang w:val="en-US" w:bidi="fa-IR"/>
                              </w:rPr>
                              <w:t>(</w:t>
                            </w:r>
                            <w:r>
                              <w:rPr>
                                <w:b/>
                                <w:bCs/>
                                <w:color w:val="4472C4" w:themeColor="accent1"/>
                                <w:sz w:val="32"/>
                                <w:szCs w:val="32"/>
                                <w:lang w:val="en-US" w:bidi="fa-IR"/>
                              </w:rPr>
                              <w:t>b</w:t>
                            </w:r>
                            <w:r w:rsidRPr="00B121AE">
                              <w:rPr>
                                <w:b/>
                                <w:bCs/>
                                <w:color w:val="4472C4" w:themeColor="accent1"/>
                                <w:sz w:val="32"/>
                                <w:szCs w:val="32"/>
                                <w:lang w:val="en-US" w:bidi="fa-IR"/>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48B70F3E" id="_x0000_s1034" type="#_x0000_t202" style="position:absolute;left:0;text-align:left;margin-left:0;margin-top:0;width:83.55pt;height:29.2pt;z-index:251669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" filled="f" stroked="f" strokeweight=".5pt">
                <v:textbox>
                  <w:txbxContent>
                    <w:p w14:paraId="4508D04A" w14:textId="77777777" w:rsidR="005F5DFD" w:rsidRPr="00B121AE" w:rsidRDefault="005F5DFD" w:rsidP="005F5DFD">
                      <w:pPr>
                        <w:rPr>
                          <w:b/>
                          <w:bCs/>
                          <w:color w:val="4472C4" w:themeColor="accent1"/>
                          <w:sz w:val="32"/>
                          <w:szCs w:val="32"/>
                          <w:lang w:val="en-US" w:bidi="fa-IR"/>
                        </w:rPr>
                      </w:pPr>
                      <w:r w:rsidRPr="00B121AE">
                        <w:rPr>
                          <w:b/>
                          <w:bCs/>
                          <w:color w:val="4472C4" w:themeColor="accent1"/>
                          <w:sz w:val="32"/>
                          <w:szCs w:val="32"/>
                          <w:lang w:val="en-US" w:bidi="fa-IR"/>
                        </w:rPr>
                        <w:t>(</w:t>
                      </w:r>
                      <w:r>
                        <w:rPr>
                          <w:b/>
                          <w:bCs/>
                          <w:color w:val="4472C4" w:themeColor="accent1"/>
                          <w:sz w:val="32"/>
                          <w:szCs w:val="32"/>
                          <w:lang w:val="en-US" w:bidi="fa-IR"/>
                        </w:rPr>
                        <w:t>b</w:t>
                      </w:r>
                      <w:r w:rsidRPr="00B121AE">
                        <w:rPr>
                          <w:b/>
                          <w:bCs/>
                          <w:color w:val="4472C4" w:themeColor="accent1"/>
                          <w:sz w:val="32"/>
                          <w:szCs w:val="32"/>
                          <w:lang w:val="en-US" w:bidi="fa-IR"/>
                        </w:rPr>
                        <w:t>)</w:t>
                      </w:r>
                    </w:p>
                  </w:txbxContent>
                </v:textbox>
              </v:shape>
            </w:pict>
          </mc:Fallback>
        </mc:AlternateContent>
      </w:r>
      <w:r w:rsidR="00F736AE">
        <w:rPr>
          <w:rStyle w:val="Heading1Char"/>
          <w:rFonts w:cstheme="majorHAnsi"/>
          <w:b/>
          <w:bCs/>
          <w:noProof/>
          <w:color w:val="auto"/>
          <w:sz w:val="24"/>
          <w:szCs w:val="24"/>
          <w:lang w:val="en-US"/>
        </w:rPr>
        <w:drawing>
          <wp:inline distT="0" distB="0" distL="0" distR="0" wp14:anchorId="20233A7C" wp14:editId="27888D43">
            <wp:extent cx="8015288" cy="5829300"/>
            <wp:effectExtent l="0" t="0" r="5080" b="0"/>
            <wp:docPr id="1580220118"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8020847" cy="5833343"/>
                    </a:xfrm>
                    <a:prstGeom prst="rect">
                      <a:avLst/>
                    </a:prstGeom>
                    <a:noFill/>
                    <a:ln>
                      <a:noFill/>
                    </a:ln>
                  </pic:spPr>
                </pic:pic>
              </a:graphicData>
            </a:graphic>
          </wp:inline>
        </w:drawing>
      </w:r>
    </w:p>
    <w:p w14:paraId="6E882347" w14:textId="4FB0F895" w:rsidR="005F5DFD" w:rsidRDefault="005F5DFD" w:rsidP="005F5DFD">
      <w:pPr>
        <w:jc w:val="center"/>
        <w:rPr>
          <w:rStyle w:val="Heading1Char"/>
          <w:rFonts w:cstheme="majorHAnsi"/>
          <w:b/>
          <w:bCs/>
          <w:color w:val="auto"/>
          <w:sz w:val="24"/>
          <w:szCs w:val="24"/>
        </w:rPr>
      </w:pPr>
      <w:r>
        <w:rPr>
          <w:rFonts w:asciiTheme="majorHAnsi" w:eastAsiaTheme="majorEastAsia" w:hAnsiTheme="majorHAnsi" w:cstheme="majorHAnsi"/>
          <w:b/>
          <w:bCs/>
          <w:noProof/>
          <w:sz w:val="24"/>
          <w:szCs w:val="24"/>
          <w:lang w:val="en-US"/>
        </w:rPr>
        <w:lastRenderedPageBreak/>
        <mc:AlternateContent>
          <mc:Choice Requires="wps">
            <w:drawing>
              <wp:anchor distT="0" distB="0" distL="114300" distR="114300" simplePos="0" relativeHeight="251670528" behindDoc="0" locked="0" layoutInCell="1" allowOverlap="1" wp14:anchorId="6006C0E0" wp14:editId="7E223FAA">
                <wp:simplePos x="0" y="0"/>
                <wp:positionH relativeFrom="column">
                  <wp:posOffset>0</wp:posOffset>
                </wp:positionH>
                <wp:positionV relativeFrom="paragraph">
                  <wp:posOffset>0</wp:posOffset>
                </wp:positionV>
                <wp:extent cx="1061049" cy="370936"/>
                <wp:effectExtent l="0" t="0" r="0" b="0"/>
                <wp:wrapNone/>
                <wp:docPr id="778484885" name="Text Box 39"/>
                <wp:cNvGraphicFramePr/>
                <a:graphic xmlns:a="http://schemas.openxmlformats.org/drawingml/2006/main">
                  <a:graphicData uri="http://schemas.microsoft.com/office/word/2010/wordprocessingShape">
                    <wps:wsp>
                      <wps:cNvSpPr txBox="1"/>
                      <wps:spPr>
                        <a:xfrm>
                          <a:off x="0" y="0"/>
                          <a:ext cx="1061049" cy="370936"/>
                        </a:xfrm>
                        <a:prstGeom prst="rect">
                          <a:avLst/>
                        </a:prstGeom>
                        <a:noFill/>
                        <a:ln w="6350">
                          <a:noFill/>
                        </a:ln>
                      </wps:spPr>
                      <wps:txbx>
                        <w:txbxContent>
                          <w:p w14:paraId="677A196B" w14:textId="77777777" w:rsidR="005F5DFD" w:rsidRPr="00B121AE" w:rsidRDefault="005F5DFD" w:rsidP="005F5DFD">
                            <w:pPr>
                              <w:rPr>
                                <w:b/>
                                <w:bCs/>
                                <w:color w:val="4472C4" w:themeColor="accent1"/>
                                <w:sz w:val="32"/>
                                <w:szCs w:val="32"/>
                                <w:lang w:val="en-US" w:bidi="fa-IR"/>
                              </w:rPr>
                            </w:pPr>
                            <w:r w:rsidRPr="00B121AE">
                              <w:rPr>
                                <w:b/>
                                <w:bCs/>
                                <w:color w:val="4472C4" w:themeColor="accent1"/>
                                <w:sz w:val="32"/>
                                <w:szCs w:val="32"/>
                                <w:lang w:val="en-US" w:bidi="fa-IR"/>
                              </w:rPr>
                              <w:t>(</w:t>
                            </w:r>
                            <w:r>
                              <w:rPr>
                                <w:b/>
                                <w:bCs/>
                                <w:color w:val="4472C4" w:themeColor="accent1"/>
                                <w:sz w:val="32"/>
                                <w:szCs w:val="32"/>
                                <w:lang w:val="en-US" w:bidi="fa-IR"/>
                              </w:rPr>
                              <w:t>c</w:t>
                            </w:r>
                            <w:r w:rsidRPr="00B121AE">
                              <w:rPr>
                                <w:b/>
                                <w:bCs/>
                                <w:color w:val="4472C4" w:themeColor="accent1"/>
                                <w:sz w:val="32"/>
                                <w:szCs w:val="32"/>
                                <w:lang w:val="en-US" w:bidi="fa-IR"/>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6006C0E0" id="_x0000_s1035" type="#_x0000_t202" style="position:absolute;left:0;text-align:left;margin-left:0;margin-top:0;width:83.55pt;height:29.2pt;z-index:2516705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" filled="f" stroked="f" strokeweight=".5pt">
                <v:textbox>
                  <w:txbxContent>
                    <w:p w14:paraId="677A196B" w14:textId="77777777" w:rsidR="005F5DFD" w:rsidRPr="00B121AE" w:rsidRDefault="005F5DFD" w:rsidP="005F5DFD">
                      <w:pPr>
                        <w:rPr>
                          <w:b/>
                          <w:bCs/>
                          <w:color w:val="4472C4" w:themeColor="accent1"/>
                          <w:sz w:val="32"/>
                          <w:szCs w:val="32"/>
                          <w:lang w:val="en-US" w:bidi="fa-IR"/>
                        </w:rPr>
                      </w:pPr>
                      <w:r w:rsidRPr="00B121AE">
                        <w:rPr>
                          <w:b/>
                          <w:bCs/>
                          <w:color w:val="4472C4" w:themeColor="accent1"/>
                          <w:sz w:val="32"/>
                          <w:szCs w:val="32"/>
                          <w:lang w:val="en-US" w:bidi="fa-IR"/>
                        </w:rPr>
                        <w:t>(</w:t>
                      </w:r>
                      <w:r>
                        <w:rPr>
                          <w:b/>
                          <w:bCs/>
                          <w:color w:val="4472C4" w:themeColor="accent1"/>
                          <w:sz w:val="32"/>
                          <w:szCs w:val="32"/>
                          <w:lang w:val="en-US" w:bidi="fa-IR"/>
                        </w:rPr>
                        <w:t>c</w:t>
                      </w:r>
                      <w:r w:rsidRPr="00B121AE">
                        <w:rPr>
                          <w:b/>
                          <w:bCs/>
                          <w:color w:val="4472C4" w:themeColor="accent1"/>
                          <w:sz w:val="32"/>
                          <w:szCs w:val="32"/>
                          <w:lang w:val="en-US" w:bidi="fa-IR"/>
                        </w:rPr>
                        <w:t>)</w:t>
                      </w:r>
                    </w:p>
                  </w:txbxContent>
                </v:textbox>
              </v:shape>
            </w:pict>
          </mc:Fallback>
        </mc:AlternateContent>
      </w:r>
      <w:r w:rsidR="00F736AE">
        <w:rPr>
          <w:rStyle w:val="Heading1Char"/>
          <w:rFonts w:cstheme="majorHAnsi"/>
          <w:b/>
          <w:bCs/>
          <w:noProof/>
          <w:color w:val="auto"/>
          <w:sz w:val="24"/>
          <w:szCs w:val="24"/>
          <w:lang w:val="en-US"/>
        </w:rPr>
        <w:drawing>
          <wp:inline distT="0" distB="0" distL="0" distR="0" wp14:anchorId="6A73BB97" wp14:editId="57E3309D">
            <wp:extent cx="7989094" cy="5810250"/>
            <wp:effectExtent l="0" t="0" r="0" b="0"/>
            <wp:docPr id="752002975"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7992736" cy="5812899"/>
                    </a:xfrm>
                    <a:prstGeom prst="rect">
                      <a:avLst/>
                    </a:prstGeom>
                    <a:noFill/>
                    <a:ln>
                      <a:noFill/>
                    </a:ln>
                  </pic:spPr>
                </pic:pic>
              </a:graphicData>
            </a:graphic>
          </wp:inline>
        </w:drawing>
      </w:r>
    </w:p>
    <w:p w14:paraId="77BE5440" w14:textId="79C09435" w:rsidR="005F5DFD" w:rsidRDefault="005F5DFD" w:rsidP="005F5DFD">
      <w:pPr>
        <w:jc w:val="center"/>
        <w:rPr>
          <w:rStyle w:val="Heading1Char"/>
          <w:rFonts w:cstheme="majorHAnsi"/>
          <w:b/>
          <w:bCs/>
          <w:color w:val="auto"/>
          <w:sz w:val="24"/>
          <w:szCs w:val="24"/>
        </w:rPr>
      </w:pPr>
      <w:r>
        <w:rPr>
          <w:rFonts w:asciiTheme="majorHAnsi" w:eastAsiaTheme="majorEastAsia" w:hAnsiTheme="majorHAnsi" w:cstheme="majorHAnsi"/>
          <w:b/>
          <w:bCs/>
          <w:noProof/>
          <w:sz w:val="24"/>
          <w:szCs w:val="24"/>
          <w:lang w:val="en-US"/>
        </w:rPr>
        <w:lastRenderedPageBreak/>
        <mc:AlternateContent>
          <mc:Choice Requires="wps">
            <w:drawing>
              <wp:anchor distT="0" distB="0" distL="114300" distR="114300" simplePos="0" relativeHeight="251671552" behindDoc="0" locked="0" layoutInCell="1" allowOverlap="1" wp14:anchorId="355472E7" wp14:editId="03C8E43B">
                <wp:simplePos x="0" y="0"/>
                <wp:positionH relativeFrom="column">
                  <wp:posOffset>0</wp:posOffset>
                </wp:positionH>
                <wp:positionV relativeFrom="paragraph">
                  <wp:posOffset>0</wp:posOffset>
                </wp:positionV>
                <wp:extent cx="1061049" cy="370936"/>
                <wp:effectExtent l="0" t="0" r="0" b="0"/>
                <wp:wrapNone/>
                <wp:docPr id="561374556" name="Text Box 39"/>
                <wp:cNvGraphicFramePr/>
                <a:graphic xmlns:a="http://schemas.openxmlformats.org/drawingml/2006/main">
                  <a:graphicData uri="http://schemas.microsoft.com/office/word/2010/wordprocessingShape">
                    <wps:wsp>
                      <wps:cNvSpPr txBox="1"/>
                      <wps:spPr>
                        <a:xfrm>
                          <a:off x="0" y="0"/>
                          <a:ext cx="1061049" cy="370936"/>
                        </a:xfrm>
                        <a:prstGeom prst="rect">
                          <a:avLst/>
                        </a:prstGeom>
                        <a:noFill/>
                        <a:ln w="6350">
                          <a:noFill/>
                        </a:ln>
                      </wps:spPr>
                      <wps:txbx>
                        <w:txbxContent>
                          <w:p w14:paraId="4B537275" w14:textId="77777777" w:rsidR="005F5DFD" w:rsidRPr="00B121AE" w:rsidRDefault="005F5DFD" w:rsidP="005F5DFD">
                            <w:pPr>
                              <w:rPr>
                                <w:b/>
                                <w:bCs/>
                                <w:color w:val="4472C4" w:themeColor="accent1"/>
                                <w:sz w:val="32"/>
                                <w:szCs w:val="32"/>
                                <w:lang w:val="en-US" w:bidi="fa-IR"/>
                              </w:rPr>
                            </w:pPr>
                            <w:r w:rsidRPr="00B121AE">
                              <w:rPr>
                                <w:b/>
                                <w:bCs/>
                                <w:color w:val="4472C4" w:themeColor="accent1"/>
                                <w:sz w:val="32"/>
                                <w:szCs w:val="32"/>
                                <w:lang w:val="en-US" w:bidi="fa-IR"/>
                              </w:rPr>
                              <w:t>(</w:t>
                            </w:r>
                            <w:r>
                              <w:rPr>
                                <w:b/>
                                <w:bCs/>
                                <w:color w:val="4472C4" w:themeColor="accent1"/>
                                <w:sz w:val="32"/>
                                <w:szCs w:val="32"/>
                                <w:lang w:val="en-US" w:bidi="fa-IR"/>
                              </w:rPr>
                              <w:t>d</w:t>
                            </w:r>
                            <w:r w:rsidRPr="00B121AE">
                              <w:rPr>
                                <w:b/>
                                <w:bCs/>
                                <w:color w:val="4472C4" w:themeColor="accent1"/>
                                <w:sz w:val="32"/>
                                <w:szCs w:val="32"/>
                                <w:lang w:val="en-US" w:bidi="fa-IR"/>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355472E7" id="_x0000_s1036" type="#_x0000_t202" style="position:absolute;left:0;text-align:left;margin-left:0;margin-top:0;width:83.55pt;height:29.2pt;z-index:2516715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" filled="f" stroked="f" strokeweight=".5pt">
                <v:textbox>
                  <w:txbxContent>
                    <w:p w14:paraId="4B537275" w14:textId="77777777" w:rsidR="005F5DFD" w:rsidRPr="00B121AE" w:rsidRDefault="005F5DFD" w:rsidP="005F5DFD">
                      <w:pPr>
                        <w:rPr>
                          <w:b/>
                          <w:bCs/>
                          <w:color w:val="4472C4" w:themeColor="accent1"/>
                          <w:sz w:val="32"/>
                          <w:szCs w:val="32"/>
                          <w:lang w:val="en-US" w:bidi="fa-IR"/>
                        </w:rPr>
                      </w:pPr>
                      <w:r w:rsidRPr="00B121AE">
                        <w:rPr>
                          <w:b/>
                          <w:bCs/>
                          <w:color w:val="4472C4" w:themeColor="accent1"/>
                          <w:sz w:val="32"/>
                          <w:szCs w:val="32"/>
                          <w:lang w:val="en-US" w:bidi="fa-IR"/>
                        </w:rPr>
                        <w:t>(</w:t>
                      </w:r>
                      <w:r>
                        <w:rPr>
                          <w:b/>
                          <w:bCs/>
                          <w:color w:val="4472C4" w:themeColor="accent1"/>
                          <w:sz w:val="32"/>
                          <w:szCs w:val="32"/>
                          <w:lang w:val="en-US" w:bidi="fa-IR"/>
                        </w:rPr>
                        <w:t>d</w:t>
                      </w:r>
                      <w:r w:rsidRPr="00B121AE">
                        <w:rPr>
                          <w:b/>
                          <w:bCs/>
                          <w:color w:val="4472C4" w:themeColor="accent1"/>
                          <w:sz w:val="32"/>
                          <w:szCs w:val="32"/>
                          <w:lang w:val="en-US" w:bidi="fa-IR"/>
                        </w:rPr>
                        <w:t>)</w:t>
                      </w:r>
                    </w:p>
                  </w:txbxContent>
                </v:textbox>
              </v:shape>
            </w:pict>
          </mc:Fallback>
        </mc:AlternateContent>
      </w:r>
      <w:r w:rsidR="00F736AE">
        <w:rPr>
          <w:rStyle w:val="Heading1Char"/>
          <w:rFonts w:cstheme="majorHAnsi"/>
          <w:b/>
          <w:bCs/>
          <w:noProof/>
          <w:color w:val="auto"/>
          <w:sz w:val="24"/>
          <w:szCs w:val="24"/>
          <w:lang w:val="en-US"/>
        </w:rPr>
        <w:drawing>
          <wp:inline distT="0" distB="0" distL="0" distR="0" wp14:anchorId="0D2DDCED" wp14:editId="44FFA94B">
            <wp:extent cx="8041481" cy="5848350"/>
            <wp:effectExtent l="0" t="0" r="0" b="0"/>
            <wp:docPr id="1298583312"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8049327" cy="5854057"/>
                    </a:xfrm>
                    <a:prstGeom prst="rect">
                      <a:avLst/>
                    </a:prstGeom>
                    <a:noFill/>
                    <a:ln>
                      <a:noFill/>
                    </a:ln>
                  </pic:spPr>
                </pic:pic>
              </a:graphicData>
            </a:graphic>
          </wp:inline>
        </w:drawing>
      </w:r>
    </w:p>
    <w:p w14:paraId="5BB30605" w14:textId="0FBF6E29" w:rsidR="005F5DFD" w:rsidRDefault="005F5DFD" w:rsidP="005F5DFD">
      <w:pPr>
        <w:jc w:val="center"/>
        <w:rPr>
          <w:rStyle w:val="Heading1Char"/>
          <w:rFonts w:cstheme="majorHAnsi"/>
          <w:b/>
          <w:bCs/>
          <w:color w:val="auto"/>
          <w:sz w:val="24"/>
          <w:szCs w:val="24"/>
          <w:rtl/>
        </w:rPr>
      </w:pPr>
      <w:r>
        <w:rPr>
          <w:rFonts w:asciiTheme="majorHAnsi" w:eastAsiaTheme="majorEastAsia" w:hAnsiTheme="majorHAnsi" w:cstheme="majorHAnsi"/>
          <w:b/>
          <w:bCs/>
          <w:noProof/>
          <w:sz w:val="24"/>
          <w:szCs w:val="24"/>
          <w:lang w:val="en-US"/>
        </w:rPr>
        <w:lastRenderedPageBreak/>
        <mc:AlternateContent>
          <mc:Choice Requires="wps">
            <w:drawing>
              <wp:anchor distT="0" distB="0" distL="114300" distR="114300" simplePos="0" relativeHeight="251672576" behindDoc="0" locked="0" layoutInCell="1" allowOverlap="1" wp14:anchorId="74539236" wp14:editId="451D12C2">
                <wp:simplePos x="0" y="0"/>
                <wp:positionH relativeFrom="column">
                  <wp:posOffset>0</wp:posOffset>
                </wp:positionH>
                <wp:positionV relativeFrom="paragraph">
                  <wp:posOffset>0</wp:posOffset>
                </wp:positionV>
                <wp:extent cx="1061049" cy="370936"/>
                <wp:effectExtent l="0" t="0" r="0" b="0"/>
                <wp:wrapNone/>
                <wp:docPr id="1239191102" name="Text Box 39"/>
                <wp:cNvGraphicFramePr/>
                <a:graphic xmlns:a="http://schemas.openxmlformats.org/drawingml/2006/main">
                  <a:graphicData uri="http://schemas.microsoft.com/office/word/2010/wordprocessingShape">
                    <wps:wsp>
                      <wps:cNvSpPr txBox="1"/>
                      <wps:spPr>
                        <a:xfrm>
                          <a:off x="0" y="0"/>
                          <a:ext cx="1061049" cy="370936"/>
                        </a:xfrm>
                        <a:prstGeom prst="rect">
                          <a:avLst/>
                        </a:prstGeom>
                        <a:noFill/>
                        <a:ln w="6350">
                          <a:noFill/>
                        </a:ln>
                      </wps:spPr>
                      <wps:txbx>
                        <w:txbxContent>
                          <w:p w14:paraId="462194D9" w14:textId="77777777" w:rsidR="005F5DFD" w:rsidRPr="00B121AE" w:rsidRDefault="005F5DFD" w:rsidP="005F5DFD">
                            <w:pPr>
                              <w:rPr>
                                <w:b/>
                                <w:bCs/>
                                <w:color w:val="4472C4" w:themeColor="accent1"/>
                                <w:sz w:val="32"/>
                                <w:szCs w:val="32"/>
                                <w:lang w:val="en-US" w:bidi="fa-IR"/>
                              </w:rPr>
                            </w:pPr>
                            <w:r w:rsidRPr="00B121AE">
                              <w:rPr>
                                <w:b/>
                                <w:bCs/>
                                <w:color w:val="4472C4" w:themeColor="accent1"/>
                                <w:sz w:val="32"/>
                                <w:szCs w:val="32"/>
                                <w:lang w:val="en-US" w:bidi="fa-IR"/>
                              </w:rPr>
                              <w:t>(</w:t>
                            </w:r>
                            <w:r>
                              <w:rPr>
                                <w:b/>
                                <w:bCs/>
                                <w:color w:val="4472C4" w:themeColor="accent1"/>
                                <w:sz w:val="32"/>
                                <w:szCs w:val="32"/>
                                <w:lang w:val="en-US" w:bidi="fa-IR"/>
                              </w:rPr>
                              <w:t>e</w:t>
                            </w:r>
                            <w:r w:rsidRPr="00B121AE">
                              <w:rPr>
                                <w:b/>
                                <w:bCs/>
                                <w:color w:val="4472C4" w:themeColor="accent1"/>
                                <w:sz w:val="32"/>
                                <w:szCs w:val="32"/>
                                <w:lang w:val="en-US" w:bidi="fa-IR"/>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74539236" id="_x0000_s1037" type="#_x0000_t202" style="position:absolute;left:0;text-align:left;margin-left:0;margin-top:0;width:83.55pt;height:29.2pt;z-index:2516725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" filled="f" stroked="f" strokeweight=".5pt">
                <v:textbox>
                  <w:txbxContent>
                    <w:p w14:paraId="462194D9" w14:textId="77777777" w:rsidR="005F5DFD" w:rsidRPr="00B121AE" w:rsidRDefault="005F5DFD" w:rsidP="005F5DFD">
                      <w:pPr>
                        <w:rPr>
                          <w:b/>
                          <w:bCs/>
                          <w:color w:val="4472C4" w:themeColor="accent1"/>
                          <w:sz w:val="32"/>
                          <w:szCs w:val="32"/>
                          <w:lang w:val="en-US" w:bidi="fa-IR"/>
                        </w:rPr>
                      </w:pPr>
                      <w:r w:rsidRPr="00B121AE">
                        <w:rPr>
                          <w:b/>
                          <w:bCs/>
                          <w:color w:val="4472C4" w:themeColor="accent1"/>
                          <w:sz w:val="32"/>
                          <w:szCs w:val="32"/>
                          <w:lang w:val="en-US" w:bidi="fa-IR"/>
                        </w:rPr>
                        <w:t>(</w:t>
                      </w:r>
                      <w:r>
                        <w:rPr>
                          <w:b/>
                          <w:bCs/>
                          <w:color w:val="4472C4" w:themeColor="accent1"/>
                          <w:sz w:val="32"/>
                          <w:szCs w:val="32"/>
                          <w:lang w:val="en-US" w:bidi="fa-IR"/>
                        </w:rPr>
                        <w:t>e</w:t>
                      </w:r>
                      <w:r w:rsidRPr="00B121AE">
                        <w:rPr>
                          <w:b/>
                          <w:bCs/>
                          <w:color w:val="4472C4" w:themeColor="accent1"/>
                          <w:sz w:val="32"/>
                          <w:szCs w:val="32"/>
                          <w:lang w:val="en-US" w:bidi="fa-IR"/>
                        </w:rPr>
                        <w:t>)</w:t>
                      </w:r>
                    </w:p>
                  </w:txbxContent>
                </v:textbox>
              </v:shape>
            </w:pict>
          </mc:Fallback>
        </mc:AlternateContent>
      </w:r>
      <w:r w:rsidR="00F736AE">
        <w:rPr>
          <w:rStyle w:val="Heading1Char"/>
          <w:rFonts w:cstheme="majorHAnsi"/>
          <w:b/>
          <w:bCs/>
          <w:noProof/>
          <w:color w:val="auto"/>
          <w:sz w:val="24"/>
          <w:szCs w:val="24"/>
          <w:lang w:val="en-US"/>
        </w:rPr>
        <w:drawing>
          <wp:inline distT="0" distB="0" distL="0" distR="0" wp14:anchorId="5A2222A1" wp14:editId="5E2C39E2">
            <wp:extent cx="8002191" cy="5819775"/>
            <wp:effectExtent l="0" t="0" r="0" b="0"/>
            <wp:docPr id="936982439"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8007047" cy="5823307"/>
                    </a:xfrm>
                    <a:prstGeom prst="rect">
                      <a:avLst/>
                    </a:prstGeom>
                    <a:noFill/>
                    <a:ln>
                      <a:noFill/>
                    </a:ln>
                  </pic:spPr>
                </pic:pic>
              </a:graphicData>
            </a:graphic>
          </wp:inline>
        </w:drawing>
      </w:r>
    </w:p>
    <w:p w14:paraId="6C4A77E8" w14:textId="7BBED615" w:rsidR="00ED23C0" w:rsidRPr="00F736AE" w:rsidRDefault="005F5DFD" w:rsidP="00F736AE">
      <w:pPr>
        <w:jc w:val="center"/>
        <w:rPr>
          <w:rStyle w:val="Heading1Char"/>
          <w:rFonts w:cstheme="majorHAnsi"/>
          <w:b/>
          <w:bCs/>
          <w:color w:val="auto"/>
          <w:sz w:val="24"/>
          <w:szCs w:val="24"/>
          <w:lang w:val="en-US" w:bidi="fa-IR"/>
        </w:rPr>
      </w:pPr>
      <w:r>
        <w:rPr>
          <w:rFonts w:asciiTheme="majorHAnsi" w:eastAsiaTheme="majorEastAsia" w:hAnsiTheme="majorHAnsi" w:cstheme="majorHAnsi"/>
          <w:b/>
          <w:bCs/>
          <w:noProof/>
          <w:sz w:val="24"/>
          <w:szCs w:val="24"/>
          <w:lang w:val="en-US"/>
        </w:rPr>
        <w:lastRenderedPageBreak/>
        <mc:AlternateContent>
          <mc:Choice Requires="wps">
            <w:drawing>
              <wp:anchor distT="0" distB="0" distL="114300" distR="114300" simplePos="0" relativeHeight="251673600" behindDoc="0" locked="0" layoutInCell="1" allowOverlap="1" wp14:anchorId="6FE2CFB9" wp14:editId="6B47F061">
                <wp:simplePos x="0" y="0"/>
                <wp:positionH relativeFrom="column">
                  <wp:posOffset>0</wp:posOffset>
                </wp:positionH>
                <wp:positionV relativeFrom="paragraph">
                  <wp:posOffset>0</wp:posOffset>
                </wp:positionV>
                <wp:extent cx="1061049" cy="370936"/>
                <wp:effectExtent l="0" t="0" r="0" b="0"/>
                <wp:wrapNone/>
                <wp:docPr id="1005230821" name="Text Box 39"/>
                <wp:cNvGraphicFramePr/>
                <a:graphic xmlns:a="http://schemas.openxmlformats.org/drawingml/2006/main">
                  <a:graphicData uri="http://schemas.microsoft.com/office/word/2010/wordprocessingShape">
                    <wps:wsp>
                      <wps:cNvSpPr txBox="1"/>
                      <wps:spPr>
                        <a:xfrm>
                          <a:off x="0" y="0"/>
                          <a:ext cx="1061049" cy="370936"/>
                        </a:xfrm>
                        <a:prstGeom prst="rect">
                          <a:avLst/>
                        </a:prstGeom>
                        <a:noFill/>
                        <a:ln w="6350">
                          <a:noFill/>
                        </a:ln>
                      </wps:spPr>
                      <wps:txbx>
                        <w:txbxContent>
                          <w:p w14:paraId="7B65471B" w14:textId="77777777" w:rsidR="005F5DFD" w:rsidRPr="00B121AE" w:rsidRDefault="005F5DFD" w:rsidP="005F5DFD">
                            <w:pPr>
                              <w:rPr>
                                <w:b/>
                                <w:bCs/>
                                <w:color w:val="4472C4" w:themeColor="accent1"/>
                                <w:sz w:val="32"/>
                                <w:szCs w:val="32"/>
                                <w:lang w:val="en-US" w:bidi="fa-IR"/>
                              </w:rPr>
                            </w:pPr>
                            <w:r w:rsidRPr="00B121AE">
                              <w:rPr>
                                <w:b/>
                                <w:bCs/>
                                <w:color w:val="4472C4" w:themeColor="accent1"/>
                                <w:sz w:val="32"/>
                                <w:szCs w:val="32"/>
                                <w:lang w:val="en-US" w:bidi="fa-IR"/>
                              </w:rPr>
                              <w:t>(</w:t>
                            </w:r>
                            <w:r>
                              <w:rPr>
                                <w:b/>
                                <w:bCs/>
                                <w:color w:val="4472C4" w:themeColor="accent1"/>
                                <w:sz w:val="32"/>
                                <w:szCs w:val="32"/>
                                <w:lang w:val="en-US" w:bidi="fa-IR"/>
                              </w:rPr>
                              <w:t>f</w:t>
                            </w:r>
                            <w:r w:rsidRPr="00B121AE">
                              <w:rPr>
                                <w:b/>
                                <w:bCs/>
                                <w:color w:val="4472C4" w:themeColor="accent1"/>
                                <w:sz w:val="32"/>
                                <w:szCs w:val="32"/>
                                <w:lang w:val="en-US" w:bidi="fa-IR"/>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6FE2CFB9" id="_x0000_s1038" type="#_x0000_t202" style="position:absolute;left:0;text-align:left;margin-left:0;margin-top:0;width:83.55pt;height:29.2pt;z-index:2516736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" filled="f" stroked="f" strokeweight=".5pt">
                <v:textbox>
                  <w:txbxContent>
                    <w:p w14:paraId="7B65471B" w14:textId="77777777" w:rsidR="005F5DFD" w:rsidRPr="00B121AE" w:rsidRDefault="005F5DFD" w:rsidP="005F5DFD">
                      <w:pPr>
                        <w:rPr>
                          <w:b/>
                          <w:bCs/>
                          <w:color w:val="4472C4" w:themeColor="accent1"/>
                          <w:sz w:val="32"/>
                          <w:szCs w:val="32"/>
                          <w:lang w:val="en-US" w:bidi="fa-IR"/>
                        </w:rPr>
                      </w:pPr>
                      <w:r w:rsidRPr="00B121AE">
                        <w:rPr>
                          <w:b/>
                          <w:bCs/>
                          <w:color w:val="4472C4" w:themeColor="accent1"/>
                          <w:sz w:val="32"/>
                          <w:szCs w:val="32"/>
                          <w:lang w:val="en-US" w:bidi="fa-IR"/>
                        </w:rPr>
                        <w:t>(</w:t>
                      </w:r>
                      <w:r>
                        <w:rPr>
                          <w:b/>
                          <w:bCs/>
                          <w:color w:val="4472C4" w:themeColor="accent1"/>
                          <w:sz w:val="32"/>
                          <w:szCs w:val="32"/>
                          <w:lang w:val="en-US" w:bidi="fa-IR"/>
                        </w:rPr>
                        <w:t>f</w:t>
                      </w:r>
                      <w:r w:rsidRPr="00B121AE">
                        <w:rPr>
                          <w:b/>
                          <w:bCs/>
                          <w:color w:val="4472C4" w:themeColor="accent1"/>
                          <w:sz w:val="32"/>
                          <w:szCs w:val="32"/>
                          <w:lang w:val="en-US" w:bidi="fa-IR"/>
                        </w:rPr>
                        <w:t>)</w:t>
                      </w:r>
                    </w:p>
                  </w:txbxContent>
                </v:textbox>
              </v:shape>
            </w:pict>
          </mc:Fallback>
        </mc:AlternateContent>
      </w:r>
      <w:r w:rsidR="00F736AE">
        <w:rPr>
          <w:rStyle w:val="Heading1Char"/>
          <w:rFonts w:cstheme="majorHAnsi"/>
          <w:b/>
          <w:bCs/>
          <w:noProof/>
          <w:color w:val="auto"/>
          <w:sz w:val="24"/>
          <w:szCs w:val="24"/>
          <w:lang w:val="en-US"/>
        </w:rPr>
        <w:drawing>
          <wp:inline distT="0" distB="0" distL="0" distR="0" wp14:anchorId="72F1A861" wp14:editId="7D3877F8">
            <wp:extent cx="6797278" cy="4943475"/>
            <wp:effectExtent l="0" t="0" r="3810" b="0"/>
            <wp:docPr id="1198164906"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6807201" cy="4950692"/>
                    </a:xfrm>
                    <a:prstGeom prst="rect">
                      <a:avLst/>
                    </a:prstGeom>
                    <a:noFill/>
                    <a:ln>
                      <a:noFill/>
                    </a:ln>
                  </pic:spPr>
                </pic:pic>
              </a:graphicData>
            </a:graphic>
          </wp:inline>
        </w:drawing>
      </w:r>
    </w:p>
    <w:p w14:paraId="1D9E5218" w14:textId="45EF7693" w:rsidR="005F5DFD" w:rsidRPr="00CD31F4" w:rsidRDefault="005F5DFD" w:rsidP="005F5DFD">
      <w:pPr>
        <w:rPr>
          <w:rStyle w:val="Heading1Char"/>
          <w:rFonts w:cstheme="majorHAnsi"/>
          <w:color w:val="auto"/>
          <w:sz w:val="24"/>
          <w:szCs w:val="24"/>
          <w:lang w:val="en-US"/>
        </w:rPr>
      </w:pPr>
      <w:r w:rsidRPr="006A0FA7">
        <w:rPr>
          <w:rStyle w:val="Heading1Char"/>
          <w:rFonts w:cstheme="majorHAnsi"/>
          <w:b/>
          <w:bCs/>
          <w:color w:val="auto"/>
          <w:sz w:val="24"/>
          <w:szCs w:val="24"/>
        </w:rPr>
        <w:t>Supplementary Figure 3.</w:t>
      </w:r>
      <w:bookmarkStart w:id="14" w:name="_Toc144980628"/>
      <w:bookmarkStart w:id="15" w:name="_Toc151241571"/>
      <w:bookmarkEnd w:id="12"/>
      <w:bookmarkEnd w:id="13"/>
      <w:r>
        <w:rPr>
          <w:rStyle w:val="Heading1Char"/>
          <w:rFonts w:cstheme="majorHAnsi"/>
          <w:b/>
          <w:bCs/>
          <w:color w:val="auto"/>
          <w:sz w:val="24"/>
          <w:szCs w:val="24"/>
          <w:lang w:val="en-US"/>
        </w:rPr>
        <w:t xml:space="preserve"> </w:t>
      </w:r>
      <w:r w:rsidRPr="00E06CAF">
        <w:rPr>
          <w:rStyle w:val="Heading1Char"/>
          <w:rFonts w:cstheme="majorHAnsi"/>
          <w:color w:val="auto"/>
          <w:sz w:val="24"/>
          <w:szCs w:val="24"/>
          <w:lang w:val="en-US"/>
        </w:rPr>
        <w:t xml:space="preserve">Forest </w:t>
      </w:r>
      <w:r w:rsidR="001833F0" w:rsidRPr="00E06CAF">
        <w:rPr>
          <w:rStyle w:val="Heading1Char"/>
          <w:rFonts w:cstheme="majorHAnsi"/>
          <w:color w:val="auto"/>
          <w:sz w:val="24"/>
          <w:szCs w:val="24"/>
          <w:lang w:val="en-US"/>
        </w:rPr>
        <w:t xml:space="preserve">plot of the effects of </w:t>
      </w:r>
      <w:r w:rsidR="001833F0">
        <w:rPr>
          <w:rStyle w:val="Heading1Char"/>
          <w:rFonts w:cstheme="majorHAnsi"/>
          <w:color w:val="auto"/>
          <w:sz w:val="24"/>
          <w:szCs w:val="24"/>
          <w:lang w:val="en-US"/>
        </w:rPr>
        <w:t xml:space="preserve">cinnamon supplementation </w:t>
      </w:r>
      <w:r w:rsidR="001833F0" w:rsidRPr="00E06CAF">
        <w:rPr>
          <w:rStyle w:val="Heading1Char"/>
          <w:rFonts w:cstheme="majorHAnsi"/>
          <w:color w:val="auto"/>
          <w:sz w:val="24"/>
          <w:szCs w:val="24"/>
          <w:lang w:val="en-US"/>
        </w:rPr>
        <w:t xml:space="preserve">on glycemic profile (a: </w:t>
      </w:r>
      <w:r w:rsidR="001833F0" w:rsidRPr="001833F0">
        <w:rPr>
          <w:rStyle w:val="Heading1Char"/>
          <w:rFonts w:cstheme="majorHAnsi"/>
          <w:color w:val="auto"/>
          <w:sz w:val="24"/>
          <w:szCs w:val="24"/>
          <w:lang w:val="en-US"/>
        </w:rPr>
        <w:t>fasting glucose</w:t>
      </w:r>
      <w:r w:rsidR="001833F0">
        <w:rPr>
          <w:rStyle w:val="Heading1Char"/>
          <w:rFonts w:cstheme="majorHAnsi"/>
          <w:color w:val="auto"/>
          <w:sz w:val="24"/>
          <w:szCs w:val="24"/>
          <w:lang w:val="en-US"/>
        </w:rPr>
        <w:t xml:space="preserve">, b: </w:t>
      </w:r>
      <w:r w:rsidR="001833F0" w:rsidRPr="001833F0">
        <w:rPr>
          <w:rStyle w:val="Heading1Char"/>
          <w:rFonts w:cstheme="majorHAnsi"/>
          <w:color w:val="auto"/>
          <w:sz w:val="24"/>
          <w:szCs w:val="24"/>
          <w:lang w:val="en-US"/>
        </w:rPr>
        <w:t>fasting insulin</w:t>
      </w:r>
      <w:r w:rsidR="001833F0">
        <w:rPr>
          <w:rStyle w:val="Heading1Char"/>
          <w:rFonts w:cstheme="majorHAnsi"/>
          <w:color w:val="auto"/>
          <w:sz w:val="24"/>
          <w:szCs w:val="24"/>
          <w:lang w:val="en-US"/>
        </w:rPr>
        <w:t xml:space="preserve">, </w:t>
      </w:r>
      <w:r w:rsidR="00F736AE">
        <w:rPr>
          <w:rStyle w:val="Heading1Char"/>
          <w:rFonts w:cstheme="majorHAnsi"/>
          <w:color w:val="auto"/>
          <w:sz w:val="24"/>
          <w:szCs w:val="24"/>
          <w:lang w:val="en-US"/>
        </w:rPr>
        <w:t>c</w:t>
      </w:r>
      <w:r w:rsidR="001833F0">
        <w:rPr>
          <w:rStyle w:val="Heading1Char"/>
          <w:rFonts w:cstheme="majorHAnsi"/>
          <w:color w:val="auto"/>
          <w:sz w:val="24"/>
          <w:szCs w:val="24"/>
          <w:lang w:val="en-US"/>
        </w:rPr>
        <w:t xml:space="preserve">: </w:t>
      </w:r>
      <w:r w:rsidR="001833F0" w:rsidRPr="001833F0">
        <w:rPr>
          <w:rStyle w:val="Heading1Char"/>
          <w:rFonts w:cstheme="majorHAnsi"/>
          <w:color w:val="auto"/>
          <w:sz w:val="24"/>
          <w:szCs w:val="24"/>
          <w:lang w:val="en-US"/>
        </w:rPr>
        <w:t xml:space="preserve">hemoglobin </w:t>
      </w:r>
      <w:r w:rsidR="001833F0">
        <w:rPr>
          <w:rStyle w:val="Heading1Char"/>
          <w:rFonts w:cstheme="majorHAnsi"/>
          <w:color w:val="auto"/>
          <w:sz w:val="24"/>
          <w:szCs w:val="24"/>
          <w:lang w:val="en-US"/>
        </w:rPr>
        <w:t>A</w:t>
      </w:r>
      <w:r w:rsidR="001833F0" w:rsidRPr="001833F0">
        <w:rPr>
          <w:rStyle w:val="Heading1Char"/>
          <w:rFonts w:cstheme="majorHAnsi"/>
          <w:color w:val="auto"/>
          <w:sz w:val="24"/>
          <w:szCs w:val="24"/>
          <w:lang w:val="en-US"/>
        </w:rPr>
        <w:t>1c</w:t>
      </w:r>
      <w:r w:rsidR="001833F0">
        <w:rPr>
          <w:rStyle w:val="Heading1Char"/>
          <w:rFonts w:cstheme="majorHAnsi"/>
          <w:color w:val="auto"/>
          <w:sz w:val="24"/>
          <w:szCs w:val="24"/>
          <w:lang w:val="en-US"/>
        </w:rPr>
        <w:t xml:space="preserve">, </w:t>
      </w:r>
      <w:r w:rsidR="00F736AE">
        <w:rPr>
          <w:rStyle w:val="Heading1Char"/>
          <w:rFonts w:cstheme="majorHAnsi"/>
          <w:color w:val="auto"/>
          <w:sz w:val="24"/>
          <w:szCs w:val="24"/>
          <w:lang w:val="en-US"/>
        </w:rPr>
        <w:t>d</w:t>
      </w:r>
      <w:r w:rsidR="001833F0">
        <w:rPr>
          <w:rStyle w:val="Heading1Char"/>
          <w:rFonts w:cstheme="majorHAnsi"/>
          <w:color w:val="auto"/>
          <w:sz w:val="24"/>
          <w:szCs w:val="24"/>
          <w:lang w:val="en-US"/>
        </w:rPr>
        <w:t xml:space="preserve">: </w:t>
      </w:r>
      <w:r w:rsidR="001833F0" w:rsidRPr="001833F0">
        <w:rPr>
          <w:rStyle w:val="Heading1Char"/>
          <w:rFonts w:cstheme="majorHAnsi"/>
          <w:color w:val="auto"/>
          <w:sz w:val="24"/>
          <w:szCs w:val="24"/>
          <w:lang w:val="en-US"/>
        </w:rPr>
        <w:t>homeostatic model assessment of insulin resistance</w:t>
      </w:r>
      <w:r w:rsidR="001833F0">
        <w:rPr>
          <w:rStyle w:val="Heading1Char"/>
          <w:rFonts w:cstheme="majorHAnsi"/>
          <w:color w:val="auto"/>
          <w:sz w:val="24"/>
          <w:szCs w:val="24"/>
          <w:lang w:val="en-US"/>
        </w:rPr>
        <w:t xml:space="preserve">, </w:t>
      </w:r>
      <w:r w:rsidR="00F736AE">
        <w:rPr>
          <w:rStyle w:val="Heading1Char"/>
          <w:rFonts w:cstheme="majorHAnsi"/>
          <w:color w:val="auto"/>
          <w:sz w:val="24"/>
          <w:szCs w:val="24"/>
          <w:lang w:val="en-US"/>
        </w:rPr>
        <w:t>e</w:t>
      </w:r>
      <w:r w:rsidR="001833F0">
        <w:rPr>
          <w:rStyle w:val="Heading1Char"/>
          <w:rFonts w:cstheme="majorHAnsi"/>
          <w:color w:val="auto"/>
          <w:sz w:val="24"/>
          <w:szCs w:val="24"/>
          <w:lang w:val="en-US"/>
        </w:rPr>
        <w:t xml:space="preserve">: </w:t>
      </w:r>
      <w:r w:rsidR="001833F0" w:rsidRPr="001833F0">
        <w:rPr>
          <w:rStyle w:val="Heading1Char"/>
          <w:rFonts w:cstheme="majorHAnsi"/>
          <w:color w:val="auto"/>
          <w:sz w:val="24"/>
          <w:szCs w:val="24"/>
          <w:lang w:val="en-US"/>
        </w:rPr>
        <w:t>postprandial blood glucose</w:t>
      </w:r>
      <w:r w:rsidR="001833F0">
        <w:rPr>
          <w:rStyle w:val="Heading1Char"/>
          <w:rFonts w:cstheme="majorHAnsi"/>
          <w:color w:val="auto"/>
          <w:sz w:val="24"/>
          <w:szCs w:val="24"/>
          <w:lang w:val="en-US"/>
        </w:rPr>
        <w:t xml:space="preserve">, </w:t>
      </w:r>
      <w:r w:rsidR="00F736AE">
        <w:rPr>
          <w:rStyle w:val="Heading1Char"/>
          <w:rFonts w:cstheme="majorHAnsi"/>
          <w:color w:val="auto"/>
          <w:sz w:val="24"/>
          <w:szCs w:val="24"/>
          <w:lang w:val="en-US"/>
        </w:rPr>
        <w:t>f</w:t>
      </w:r>
      <w:r w:rsidR="001833F0">
        <w:rPr>
          <w:rStyle w:val="Heading1Char"/>
          <w:rFonts w:cstheme="majorHAnsi"/>
          <w:color w:val="auto"/>
          <w:sz w:val="24"/>
          <w:szCs w:val="24"/>
          <w:lang w:val="en-US"/>
        </w:rPr>
        <w:t>:</w:t>
      </w:r>
      <w:r w:rsidR="001833F0" w:rsidRPr="001833F0">
        <w:t xml:space="preserve"> </w:t>
      </w:r>
      <w:r w:rsidR="001833F0" w:rsidRPr="001833F0">
        <w:rPr>
          <w:rStyle w:val="Heading1Char"/>
          <w:rFonts w:cstheme="majorHAnsi"/>
          <w:color w:val="auto"/>
          <w:sz w:val="24"/>
          <w:szCs w:val="24"/>
          <w:lang w:val="en-US"/>
        </w:rPr>
        <w:t>quantitative insulin sensitivity check index</w:t>
      </w:r>
      <w:r w:rsidR="001833F0" w:rsidRPr="00E06CAF">
        <w:rPr>
          <w:rStyle w:val="Heading1Char"/>
          <w:rFonts w:cstheme="majorHAnsi"/>
          <w:color w:val="auto"/>
          <w:sz w:val="24"/>
          <w:szCs w:val="24"/>
          <w:lang w:val="en-US"/>
        </w:rPr>
        <w:t>)</w:t>
      </w:r>
    </w:p>
    <w:p w14:paraId="5DC034C4" w14:textId="5FC08D31" w:rsidR="005F5DFD" w:rsidRDefault="00ED23C0" w:rsidP="005F5DFD">
      <w:pPr>
        <w:jc w:val="center"/>
        <w:rPr>
          <w:rStyle w:val="Heading1Char"/>
          <w:rFonts w:cstheme="majorHAnsi"/>
          <w:b/>
          <w:bCs/>
          <w:color w:val="auto"/>
          <w:sz w:val="24"/>
          <w:szCs w:val="24"/>
          <w:rtl/>
        </w:rPr>
      </w:pPr>
      <w:r>
        <w:rPr>
          <w:rFonts w:asciiTheme="majorHAnsi" w:eastAsiaTheme="majorEastAsia" w:hAnsiTheme="majorHAnsi" w:cstheme="majorHAnsi"/>
          <w:b/>
          <w:bCs/>
          <w:noProof/>
          <w:sz w:val="24"/>
          <w:szCs w:val="24"/>
          <w:lang w:val="en-US"/>
        </w:rPr>
        <w:lastRenderedPageBreak/>
        <mc:AlternateContent>
          <mc:Choice Requires="wps">
            <w:drawing>
              <wp:anchor distT="0" distB="0" distL="114300" distR="114300" simplePos="0" relativeHeight="251698176" behindDoc="0" locked="0" layoutInCell="1" allowOverlap="1" wp14:anchorId="78F5732E" wp14:editId="7B509881">
                <wp:simplePos x="0" y="0"/>
                <wp:positionH relativeFrom="column">
                  <wp:posOffset>0</wp:posOffset>
                </wp:positionH>
                <wp:positionV relativeFrom="paragraph">
                  <wp:posOffset>0</wp:posOffset>
                </wp:positionV>
                <wp:extent cx="1061049" cy="370936"/>
                <wp:effectExtent l="0" t="0" r="0" b="0"/>
                <wp:wrapNone/>
                <wp:docPr id="2130853343" name="Text Box 39"/>
                <wp:cNvGraphicFramePr/>
                <a:graphic xmlns:a="http://schemas.openxmlformats.org/drawingml/2006/main">
                  <a:graphicData uri="http://schemas.microsoft.com/office/word/2010/wordprocessingShape">
                    <wps:wsp>
                      <wps:cNvSpPr txBox="1"/>
                      <wps:spPr>
                        <a:xfrm>
                          <a:off x="0" y="0"/>
                          <a:ext cx="1061049" cy="370936"/>
                        </a:xfrm>
                        <a:prstGeom prst="rect">
                          <a:avLst/>
                        </a:prstGeom>
                        <a:noFill/>
                        <a:ln w="6350">
                          <a:noFill/>
                        </a:ln>
                      </wps:spPr>
                      <wps:txbx>
                        <w:txbxContent>
                          <w:p w14:paraId="60AC7786" w14:textId="565015D9" w:rsidR="00ED23C0" w:rsidRPr="00B121AE" w:rsidRDefault="00ED23C0" w:rsidP="00ED23C0">
                            <w:pPr>
                              <w:rPr>
                                <w:b/>
                                <w:bCs/>
                                <w:color w:val="4472C4" w:themeColor="accent1"/>
                                <w:sz w:val="32"/>
                                <w:szCs w:val="32"/>
                                <w:lang w:val="en-US" w:bidi="fa-IR"/>
                              </w:rPr>
                            </w:pPr>
                            <w:r w:rsidRPr="00B121AE">
                              <w:rPr>
                                <w:b/>
                                <w:bCs/>
                                <w:color w:val="4472C4" w:themeColor="accent1"/>
                                <w:sz w:val="32"/>
                                <w:szCs w:val="32"/>
                                <w:lang w:val="en-US" w:bidi="fa-IR"/>
                              </w:rPr>
                              <w:t>(</w:t>
                            </w:r>
                            <w:r>
                              <w:rPr>
                                <w:b/>
                                <w:bCs/>
                                <w:color w:val="4472C4" w:themeColor="accent1"/>
                                <w:sz w:val="32"/>
                                <w:szCs w:val="32"/>
                                <w:lang w:val="en-US" w:bidi="fa-IR"/>
                              </w:rPr>
                              <w:t>a</w:t>
                            </w:r>
                            <w:r w:rsidRPr="00B121AE">
                              <w:rPr>
                                <w:b/>
                                <w:bCs/>
                                <w:color w:val="4472C4" w:themeColor="accent1"/>
                                <w:sz w:val="32"/>
                                <w:szCs w:val="32"/>
                                <w:lang w:val="en-US" w:bidi="fa-IR"/>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78F5732E" id="_x0000_s1039" type="#_x0000_t202" style="position:absolute;left:0;text-align:left;margin-left:0;margin-top:0;width:83.55pt;height:29.2pt;z-index:2516981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" filled="f" stroked="f" strokeweight=".5pt">
                <v:textbox>
                  <w:txbxContent>
                    <w:p w14:paraId="60AC7786" w14:textId="565015D9" w:rsidR="00ED23C0" w:rsidRPr="00B121AE" w:rsidRDefault="00ED23C0" w:rsidP="00ED23C0">
                      <w:pPr>
                        <w:rPr>
                          <w:b/>
                          <w:bCs/>
                          <w:color w:val="4472C4" w:themeColor="accent1"/>
                          <w:sz w:val="32"/>
                          <w:szCs w:val="32"/>
                          <w:lang w:val="en-US" w:bidi="fa-IR"/>
                        </w:rPr>
                      </w:pPr>
                      <w:r w:rsidRPr="00B121AE">
                        <w:rPr>
                          <w:b/>
                          <w:bCs/>
                          <w:color w:val="4472C4" w:themeColor="accent1"/>
                          <w:sz w:val="32"/>
                          <w:szCs w:val="32"/>
                          <w:lang w:val="en-US" w:bidi="fa-IR"/>
                        </w:rPr>
                        <w:t>(</w:t>
                      </w:r>
                      <w:r>
                        <w:rPr>
                          <w:b/>
                          <w:bCs/>
                          <w:color w:val="4472C4" w:themeColor="accent1"/>
                          <w:sz w:val="32"/>
                          <w:szCs w:val="32"/>
                          <w:lang w:val="en-US" w:bidi="fa-IR"/>
                        </w:rPr>
                        <w:t>a</w:t>
                      </w:r>
                      <w:r w:rsidRPr="00B121AE">
                        <w:rPr>
                          <w:b/>
                          <w:bCs/>
                          <w:color w:val="4472C4" w:themeColor="accent1"/>
                          <w:sz w:val="32"/>
                          <w:szCs w:val="32"/>
                          <w:lang w:val="en-US" w:bidi="fa-IR"/>
                        </w:rPr>
                        <w:t>)</w:t>
                      </w:r>
                    </w:p>
                  </w:txbxContent>
                </v:textbox>
              </v:shape>
            </w:pict>
          </mc:Fallback>
        </mc:AlternateContent>
      </w:r>
      <w:r>
        <w:rPr>
          <w:rStyle w:val="Heading1Char"/>
          <w:rFonts w:cstheme="majorHAnsi"/>
          <w:b/>
          <w:bCs/>
          <w:noProof/>
          <w:color w:val="auto"/>
          <w:sz w:val="24"/>
          <w:szCs w:val="24"/>
          <w:lang w:val="en-US"/>
        </w:rPr>
        <w:drawing>
          <wp:inline distT="0" distB="0" distL="0" distR="0" wp14:anchorId="0E1E2FAB" wp14:editId="74DC636B">
            <wp:extent cx="7865435" cy="5720316"/>
            <wp:effectExtent l="0" t="0" r="2540" b="0"/>
            <wp:docPr id="1822346022"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7874619" cy="5726996"/>
                    </a:xfrm>
                    <a:prstGeom prst="rect">
                      <a:avLst/>
                    </a:prstGeom>
                    <a:noFill/>
                    <a:ln>
                      <a:noFill/>
                    </a:ln>
                  </pic:spPr>
                </pic:pic>
              </a:graphicData>
            </a:graphic>
          </wp:inline>
        </w:drawing>
      </w:r>
    </w:p>
    <w:p w14:paraId="31B51912" w14:textId="57AF197A" w:rsidR="005F5DFD" w:rsidRDefault="00ED23C0" w:rsidP="00ED23C0">
      <w:pPr>
        <w:jc w:val="center"/>
        <w:rPr>
          <w:rStyle w:val="Heading1Char"/>
          <w:rFonts w:cstheme="majorHAnsi"/>
          <w:b/>
          <w:bCs/>
          <w:color w:val="auto"/>
          <w:sz w:val="24"/>
          <w:szCs w:val="24"/>
          <w:rtl/>
        </w:rPr>
      </w:pPr>
      <w:r>
        <w:rPr>
          <w:rFonts w:asciiTheme="majorHAnsi" w:eastAsiaTheme="majorEastAsia" w:hAnsiTheme="majorHAnsi" w:cstheme="majorHAnsi"/>
          <w:b/>
          <w:bCs/>
          <w:noProof/>
          <w:sz w:val="24"/>
          <w:szCs w:val="24"/>
          <w:lang w:val="en-US"/>
        </w:rPr>
        <w:lastRenderedPageBreak/>
        <mc:AlternateContent>
          <mc:Choice Requires="wps">
            <w:drawing>
              <wp:anchor distT="0" distB="0" distL="114300" distR="114300" simplePos="0" relativeHeight="251700224" behindDoc="0" locked="0" layoutInCell="1" allowOverlap="1" wp14:anchorId="73713CDA" wp14:editId="5A3867BD">
                <wp:simplePos x="0" y="0"/>
                <wp:positionH relativeFrom="column">
                  <wp:posOffset>0</wp:posOffset>
                </wp:positionH>
                <wp:positionV relativeFrom="paragraph">
                  <wp:posOffset>0</wp:posOffset>
                </wp:positionV>
                <wp:extent cx="1061049" cy="370936"/>
                <wp:effectExtent l="0" t="0" r="0" b="0"/>
                <wp:wrapNone/>
                <wp:docPr id="1608286039" name="Text Box 39"/>
                <wp:cNvGraphicFramePr/>
                <a:graphic xmlns:a="http://schemas.openxmlformats.org/drawingml/2006/main">
                  <a:graphicData uri="http://schemas.microsoft.com/office/word/2010/wordprocessingShape">
                    <wps:wsp>
                      <wps:cNvSpPr txBox="1"/>
                      <wps:spPr>
                        <a:xfrm>
                          <a:off x="0" y="0"/>
                          <a:ext cx="1061049" cy="370936"/>
                        </a:xfrm>
                        <a:prstGeom prst="rect">
                          <a:avLst/>
                        </a:prstGeom>
                        <a:noFill/>
                        <a:ln w="6350">
                          <a:noFill/>
                        </a:ln>
                      </wps:spPr>
                      <wps:txbx>
                        <w:txbxContent>
                          <w:p w14:paraId="5963127A" w14:textId="1EE52738" w:rsidR="00ED23C0" w:rsidRPr="00B121AE" w:rsidRDefault="00ED23C0" w:rsidP="00ED23C0">
                            <w:pPr>
                              <w:rPr>
                                <w:b/>
                                <w:bCs/>
                                <w:color w:val="4472C4" w:themeColor="accent1"/>
                                <w:sz w:val="32"/>
                                <w:szCs w:val="32"/>
                                <w:lang w:val="en-US" w:bidi="fa-IR"/>
                              </w:rPr>
                            </w:pPr>
                            <w:r w:rsidRPr="00B121AE">
                              <w:rPr>
                                <w:b/>
                                <w:bCs/>
                                <w:color w:val="4472C4" w:themeColor="accent1"/>
                                <w:sz w:val="32"/>
                                <w:szCs w:val="32"/>
                                <w:lang w:val="en-US" w:bidi="fa-IR"/>
                              </w:rPr>
                              <w:t>(</w:t>
                            </w:r>
                            <w:r>
                              <w:rPr>
                                <w:b/>
                                <w:bCs/>
                                <w:color w:val="4472C4" w:themeColor="accent1"/>
                                <w:sz w:val="32"/>
                                <w:szCs w:val="32"/>
                                <w:lang w:val="en-US" w:bidi="fa-IR"/>
                              </w:rPr>
                              <w:t>b</w:t>
                            </w:r>
                            <w:r w:rsidRPr="00B121AE">
                              <w:rPr>
                                <w:b/>
                                <w:bCs/>
                                <w:color w:val="4472C4" w:themeColor="accent1"/>
                                <w:sz w:val="32"/>
                                <w:szCs w:val="32"/>
                                <w:lang w:val="en-US" w:bidi="fa-IR"/>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73713CDA" id="_x0000_s1040" type="#_x0000_t202" style="position:absolute;left:0;text-align:left;margin-left:0;margin-top:0;width:83.55pt;height:29.2pt;z-index:2517002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" filled="f" stroked="f" strokeweight=".5pt">
                <v:textbox>
                  <w:txbxContent>
                    <w:p w14:paraId="5963127A" w14:textId="1EE52738" w:rsidR="00ED23C0" w:rsidRPr="00B121AE" w:rsidRDefault="00ED23C0" w:rsidP="00ED23C0">
                      <w:pPr>
                        <w:rPr>
                          <w:b/>
                          <w:bCs/>
                          <w:color w:val="4472C4" w:themeColor="accent1"/>
                          <w:sz w:val="32"/>
                          <w:szCs w:val="32"/>
                          <w:lang w:val="en-US" w:bidi="fa-IR"/>
                        </w:rPr>
                      </w:pPr>
                      <w:r w:rsidRPr="00B121AE">
                        <w:rPr>
                          <w:b/>
                          <w:bCs/>
                          <w:color w:val="4472C4" w:themeColor="accent1"/>
                          <w:sz w:val="32"/>
                          <w:szCs w:val="32"/>
                          <w:lang w:val="en-US" w:bidi="fa-IR"/>
                        </w:rPr>
                        <w:t>(</w:t>
                      </w:r>
                      <w:r>
                        <w:rPr>
                          <w:b/>
                          <w:bCs/>
                          <w:color w:val="4472C4" w:themeColor="accent1"/>
                          <w:sz w:val="32"/>
                          <w:szCs w:val="32"/>
                          <w:lang w:val="en-US" w:bidi="fa-IR"/>
                        </w:rPr>
                        <w:t>b</w:t>
                      </w:r>
                      <w:r w:rsidRPr="00B121AE">
                        <w:rPr>
                          <w:b/>
                          <w:bCs/>
                          <w:color w:val="4472C4" w:themeColor="accent1"/>
                          <w:sz w:val="32"/>
                          <w:szCs w:val="32"/>
                          <w:lang w:val="en-US" w:bidi="fa-IR"/>
                        </w:rPr>
                        <w:t>)</w:t>
                      </w:r>
                    </w:p>
                  </w:txbxContent>
                </v:textbox>
              </v:shape>
            </w:pict>
          </mc:Fallback>
        </mc:AlternateContent>
      </w:r>
      <w:r>
        <w:rPr>
          <w:rStyle w:val="Heading1Char"/>
          <w:rFonts w:cstheme="majorHAnsi"/>
          <w:b/>
          <w:bCs/>
          <w:noProof/>
          <w:color w:val="auto"/>
          <w:sz w:val="24"/>
          <w:szCs w:val="24"/>
          <w:lang w:val="en-US"/>
        </w:rPr>
        <w:drawing>
          <wp:inline distT="0" distB="0" distL="0" distR="0" wp14:anchorId="2FD0E83E" wp14:editId="6EA08C13">
            <wp:extent cx="7148115" cy="5198630"/>
            <wp:effectExtent l="0" t="0" r="0" b="2540"/>
            <wp:docPr id="658901617"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169661" cy="5214300"/>
                    </a:xfrm>
                    <a:prstGeom prst="rect">
                      <a:avLst/>
                    </a:prstGeom>
                    <a:noFill/>
                    <a:ln>
                      <a:noFill/>
                    </a:ln>
                  </pic:spPr>
                </pic:pic>
              </a:graphicData>
            </a:graphic>
          </wp:inline>
        </w:drawing>
      </w:r>
    </w:p>
    <w:p w14:paraId="0B8FA787" w14:textId="68BE2E61" w:rsidR="005F5DFD" w:rsidRPr="00D90A34" w:rsidRDefault="005F5DFD" w:rsidP="005F5DFD">
      <w:pPr>
        <w:rPr>
          <w:rFonts w:asciiTheme="majorHAnsi" w:eastAsiaTheme="majorEastAsia" w:hAnsiTheme="majorHAnsi" w:cstheme="majorHAnsi"/>
          <w:b/>
          <w:bCs/>
          <w:sz w:val="24"/>
          <w:szCs w:val="24"/>
          <w:lang w:val="en-US"/>
        </w:rPr>
      </w:pPr>
      <w:r w:rsidRPr="006A0FA7">
        <w:rPr>
          <w:rStyle w:val="Heading1Char"/>
          <w:rFonts w:cstheme="majorHAnsi"/>
          <w:b/>
          <w:bCs/>
          <w:color w:val="auto"/>
          <w:sz w:val="24"/>
          <w:szCs w:val="24"/>
        </w:rPr>
        <w:t>Supplementary Figure 4.</w:t>
      </w:r>
      <w:r w:rsidRPr="006A0FA7">
        <w:rPr>
          <w:rStyle w:val="Heading1Char"/>
          <w:rFonts w:cstheme="majorHAnsi"/>
          <w:color w:val="auto"/>
          <w:sz w:val="24"/>
          <w:szCs w:val="24"/>
        </w:rPr>
        <w:t xml:space="preserve"> </w:t>
      </w:r>
      <w:bookmarkStart w:id="16" w:name="_Toc144980629"/>
      <w:bookmarkEnd w:id="14"/>
      <w:bookmarkEnd w:id="15"/>
      <w:r w:rsidRPr="00D90A34">
        <w:rPr>
          <w:rStyle w:val="Heading1Char"/>
          <w:rFonts w:cstheme="majorHAnsi"/>
          <w:color w:val="auto"/>
          <w:sz w:val="24"/>
          <w:szCs w:val="24"/>
        </w:rPr>
        <w:t xml:space="preserve">Forest plot of the effects of </w:t>
      </w:r>
      <w:r w:rsidR="00ED23C0">
        <w:rPr>
          <w:rStyle w:val="Heading1Char"/>
          <w:rFonts w:cstheme="majorHAnsi"/>
          <w:color w:val="auto"/>
          <w:sz w:val="24"/>
          <w:szCs w:val="24"/>
        </w:rPr>
        <w:t xml:space="preserve">cinnamon supplementation </w:t>
      </w:r>
      <w:r w:rsidRPr="00D90A34">
        <w:rPr>
          <w:rStyle w:val="Heading1Char"/>
          <w:rFonts w:cstheme="majorHAnsi"/>
          <w:color w:val="auto"/>
          <w:sz w:val="24"/>
          <w:szCs w:val="24"/>
        </w:rPr>
        <w:t xml:space="preserve">on </w:t>
      </w:r>
      <w:r w:rsidR="00ED23C0">
        <w:rPr>
          <w:rStyle w:val="Heading1Char"/>
          <w:rFonts w:cstheme="majorHAnsi"/>
          <w:color w:val="auto"/>
          <w:sz w:val="24"/>
          <w:szCs w:val="24"/>
        </w:rPr>
        <w:t>i</w:t>
      </w:r>
      <w:r w:rsidR="00ED23C0" w:rsidRPr="00ED23C0">
        <w:rPr>
          <w:rStyle w:val="Heading1Char"/>
          <w:rFonts w:cstheme="majorHAnsi"/>
          <w:color w:val="auto"/>
          <w:sz w:val="24"/>
          <w:szCs w:val="24"/>
        </w:rPr>
        <w:t>nflammatory markers</w:t>
      </w:r>
      <w:r w:rsidR="007A3278">
        <w:rPr>
          <w:rStyle w:val="Heading1Char"/>
          <w:rFonts w:cstheme="majorHAnsi"/>
          <w:color w:val="auto"/>
          <w:sz w:val="24"/>
          <w:szCs w:val="24"/>
        </w:rPr>
        <w:t xml:space="preserve"> </w:t>
      </w:r>
      <w:r w:rsidR="007A3278" w:rsidRPr="00E06CAF">
        <w:rPr>
          <w:rStyle w:val="Heading1Char"/>
          <w:rFonts w:cstheme="majorHAnsi"/>
          <w:color w:val="auto"/>
          <w:sz w:val="24"/>
          <w:szCs w:val="24"/>
          <w:lang w:val="en-US"/>
        </w:rPr>
        <w:t xml:space="preserve">(a: </w:t>
      </w:r>
      <w:r w:rsidR="005E08E8" w:rsidRPr="005E08E8">
        <w:rPr>
          <w:rStyle w:val="Heading1Char"/>
          <w:rFonts w:cstheme="majorHAnsi"/>
          <w:color w:val="auto"/>
          <w:sz w:val="24"/>
          <w:szCs w:val="24"/>
          <w:lang w:val="en-US"/>
        </w:rPr>
        <w:t>C-reactive protein</w:t>
      </w:r>
      <w:r w:rsidR="007A3278">
        <w:rPr>
          <w:rStyle w:val="Heading1Char"/>
          <w:rFonts w:cstheme="majorHAnsi"/>
          <w:color w:val="auto"/>
          <w:sz w:val="24"/>
          <w:szCs w:val="24"/>
          <w:lang w:val="en-US"/>
        </w:rPr>
        <w:t xml:space="preserve">, b: </w:t>
      </w:r>
      <w:r w:rsidR="005E08E8" w:rsidRPr="005E08E8">
        <w:rPr>
          <w:rStyle w:val="Heading1Char"/>
          <w:rFonts w:cstheme="majorHAnsi"/>
          <w:color w:val="auto"/>
          <w:sz w:val="24"/>
          <w:szCs w:val="24"/>
          <w:lang w:val="en-US"/>
        </w:rPr>
        <w:t>interleukin-6</w:t>
      </w:r>
      <w:r w:rsidR="005E08E8">
        <w:rPr>
          <w:rStyle w:val="Heading1Char"/>
          <w:rFonts w:cstheme="majorHAnsi"/>
          <w:color w:val="auto"/>
          <w:sz w:val="24"/>
          <w:szCs w:val="24"/>
          <w:lang w:val="en-US"/>
        </w:rPr>
        <w:t>)</w:t>
      </w:r>
    </w:p>
    <w:bookmarkStart w:id="17" w:name="_Toc151241572"/>
    <w:p w14:paraId="211A8D4F" w14:textId="071828B1" w:rsidR="005F5DFD" w:rsidRDefault="005F5DFD" w:rsidP="005F5DFD">
      <w:pPr>
        <w:jc w:val="center"/>
        <w:rPr>
          <w:rStyle w:val="Heading1Char"/>
          <w:rFonts w:cstheme="majorHAnsi"/>
          <w:b/>
          <w:bCs/>
          <w:color w:val="auto"/>
          <w:sz w:val="24"/>
          <w:szCs w:val="24"/>
        </w:rPr>
      </w:pPr>
      <w:r>
        <w:rPr>
          <w:rFonts w:asciiTheme="majorHAnsi" w:eastAsiaTheme="majorEastAsia" w:hAnsiTheme="majorHAnsi" w:cstheme="majorHAnsi"/>
          <w:b/>
          <w:bCs/>
          <w:noProof/>
          <w:sz w:val="24"/>
          <w:szCs w:val="24"/>
          <w:lang w:val="en-US"/>
        </w:rPr>
        <w:lastRenderedPageBreak/>
        <mc:AlternateContent>
          <mc:Choice Requires="wps">
            <w:drawing>
              <wp:anchor distT="0" distB="0" distL="114300" distR="114300" simplePos="0" relativeHeight="251674624" behindDoc="0" locked="0" layoutInCell="1" allowOverlap="1" wp14:anchorId="596AD832" wp14:editId="72F4E1D5">
                <wp:simplePos x="0" y="0"/>
                <wp:positionH relativeFrom="column">
                  <wp:posOffset>0</wp:posOffset>
                </wp:positionH>
                <wp:positionV relativeFrom="paragraph">
                  <wp:posOffset>0</wp:posOffset>
                </wp:positionV>
                <wp:extent cx="1061049" cy="370936"/>
                <wp:effectExtent l="0" t="0" r="0" b="0"/>
                <wp:wrapNone/>
                <wp:docPr id="1657195219" name="Text Box 39"/>
                <wp:cNvGraphicFramePr/>
                <a:graphic xmlns:a="http://schemas.openxmlformats.org/drawingml/2006/main">
                  <a:graphicData uri="http://schemas.microsoft.com/office/word/2010/wordprocessingShape">
                    <wps:wsp>
                      <wps:cNvSpPr txBox="1"/>
                      <wps:spPr>
                        <a:xfrm>
                          <a:off x="0" y="0"/>
                          <a:ext cx="1061049" cy="370936"/>
                        </a:xfrm>
                        <a:prstGeom prst="rect">
                          <a:avLst/>
                        </a:prstGeom>
                        <a:noFill/>
                        <a:ln w="6350">
                          <a:noFill/>
                        </a:ln>
                      </wps:spPr>
                      <wps:txbx>
                        <w:txbxContent>
                          <w:p w14:paraId="15758830" w14:textId="77777777" w:rsidR="005F5DFD" w:rsidRPr="00B121AE" w:rsidRDefault="005F5DFD" w:rsidP="005F5DFD">
                            <w:pPr>
                              <w:rPr>
                                <w:b/>
                                <w:bCs/>
                                <w:color w:val="4472C4" w:themeColor="accent1"/>
                                <w:sz w:val="32"/>
                                <w:szCs w:val="32"/>
                                <w:lang w:val="en-US" w:bidi="fa-IR"/>
                              </w:rPr>
                            </w:pPr>
                            <w:r w:rsidRPr="00B121AE">
                              <w:rPr>
                                <w:b/>
                                <w:bCs/>
                                <w:color w:val="4472C4" w:themeColor="accent1"/>
                                <w:sz w:val="32"/>
                                <w:szCs w:val="32"/>
                                <w:lang w:val="en-US" w:bidi="fa-IR"/>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596AD832" id="_x0000_s1041" type="#_x0000_t202" style="position:absolute;left:0;text-align:left;margin-left:0;margin-top:0;width:83.55pt;height:29.2pt;z-index:2516746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" filled="f" stroked="f" strokeweight=".5pt">
                <v:textbox>
                  <w:txbxContent>
                    <w:p w14:paraId="15758830" w14:textId="77777777" w:rsidR="005F5DFD" w:rsidRPr="00B121AE" w:rsidRDefault="005F5DFD" w:rsidP="005F5DFD">
                      <w:pPr>
                        <w:rPr>
                          <w:b/>
                          <w:bCs/>
                          <w:color w:val="4472C4" w:themeColor="accent1"/>
                          <w:sz w:val="32"/>
                          <w:szCs w:val="32"/>
                          <w:lang w:val="en-US" w:bidi="fa-IR"/>
                        </w:rPr>
                      </w:pPr>
                      <w:r w:rsidRPr="00B121AE">
                        <w:rPr>
                          <w:b/>
                          <w:bCs/>
                          <w:color w:val="4472C4" w:themeColor="accent1"/>
                          <w:sz w:val="32"/>
                          <w:szCs w:val="32"/>
                          <w:lang w:val="en-US" w:bidi="fa-IR"/>
                        </w:rPr>
                        <w:t>(a)</w:t>
                      </w:r>
                    </w:p>
                  </w:txbxContent>
                </v:textbox>
              </v:shape>
            </w:pict>
          </mc:Fallback>
        </mc:AlternateContent>
      </w:r>
      <w:r w:rsidR="00BB737B">
        <w:rPr>
          <w:rStyle w:val="Heading1Char"/>
          <w:rFonts w:cstheme="majorHAnsi"/>
          <w:b/>
          <w:bCs/>
          <w:noProof/>
          <w:color w:val="auto"/>
          <w:sz w:val="24"/>
          <w:szCs w:val="24"/>
          <w:lang w:val="en-US"/>
        </w:rPr>
        <w:drawing>
          <wp:inline distT="0" distB="0" distL="0" distR="0" wp14:anchorId="5105FBED" wp14:editId="7BFEE8E4">
            <wp:extent cx="8028384" cy="5838825"/>
            <wp:effectExtent l="0" t="0" r="0" b="0"/>
            <wp:docPr id="20885203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8037244" cy="5845269"/>
                    </a:xfrm>
                    <a:prstGeom prst="rect">
                      <a:avLst/>
                    </a:prstGeom>
                    <a:noFill/>
                    <a:ln>
                      <a:noFill/>
                    </a:ln>
                  </pic:spPr>
                </pic:pic>
              </a:graphicData>
            </a:graphic>
          </wp:inline>
        </w:drawing>
      </w:r>
    </w:p>
    <w:p w14:paraId="12ABCA12" w14:textId="3483DF9D" w:rsidR="005F5DFD" w:rsidRDefault="005F5DFD" w:rsidP="005F5DFD">
      <w:pPr>
        <w:jc w:val="center"/>
        <w:rPr>
          <w:rStyle w:val="Heading1Char"/>
          <w:rFonts w:cstheme="majorHAnsi"/>
          <w:b/>
          <w:bCs/>
          <w:color w:val="auto"/>
          <w:sz w:val="24"/>
          <w:szCs w:val="24"/>
        </w:rPr>
      </w:pPr>
      <w:r>
        <w:rPr>
          <w:rFonts w:asciiTheme="majorHAnsi" w:eastAsiaTheme="majorEastAsia" w:hAnsiTheme="majorHAnsi" w:cstheme="majorHAnsi"/>
          <w:b/>
          <w:bCs/>
          <w:noProof/>
          <w:sz w:val="24"/>
          <w:szCs w:val="24"/>
          <w:lang w:val="en-US"/>
        </w:rPr>
        <w:lastRenderedPageBreak/>
        <mc:AlternateContent>
          <mc:Choice Requires="wps">
            <w:drawing>
              <wp:anchor distT="0" distB="0" distL="114300" distR="114300" simplePos="0" relativeHeight="251675648" behindDoc="0" locked="0" layoutInCell="1" allowOverlap="1" wp14:anchorId="653BA3E0" wp14:editId="3C0AC056">
                <wp:simplePos x="0" y="0"/>
                <wp:positionH relativeFrom="column">
                  <wp:posOffset>0</wp:posOffset>
                </wp:positionH>
                <wp:positionV relativeFrom="paragraph">
                  <wp:posOffset>0</wp:posOffset>
                </wp:positionV>
                <wp:extent cx="1061049" cy="370936"/>
                <wp:effectExtent l="0" t="0" r="0" b="0"/>
                <wp:wrapNone/>
                <wp:docPr id="1436688731" name="Text Box 39"/>
                <wp:cNvGraphicFramePr/>
                <a:graphic xmlns:a="http://schemas.openxmlformats.org/drawingml/2006/main">
                  <a:graphicData uri="http://schemas.microsoft.com/office/word/2010/wordprocessingShape">
                    <wps:wsp>
                      <wps:cNvSpPr txBox="1"/>
                      <wps:spPr>
                        <a:xfrm>
                          <a:off x="0" y="0"/>
                          <a:ext cx="1061049" cy="370936"/>
                        </a:xfrm>
                        <a:prstGeom prst="rect">
                          <a:avLst/>
                        </a:prstGeom>
                        <a:noFill/>
                        <a:ln w="6350">
                          <a:noFill/>
                        </a:ln>
                      </wps:spPr>
                      <wps:txbx>
                        <w:txbxContent>
                          <w:p w14:paraId="7FE55127" w14:textId="77777777" w:rsidR="005F5DFD" w:rsidRPr="00B121AE" w:rsidRDefault="005F5DFD" w:rsidP="005F5DFD">
                            <w:pPr>
                              <w:rPr>
                                <w:b/>
                                <w:bCs/>
                                <w:color w:val="4472C4" w:themeColor="accent1"/>
                                <w:sz w:val="32"/>
                                <w:szCs w:val="32"/>
                                <w:lang w:val="en-US" w:bidi="fa-IR"/>
                              </w:rPr>
                            </w:pPr>
                            <w:r w:rsidRPr="00B121AE">
                              <w:rPr>
                                <w:b/>
                                <w:bCs/>
                                <w:color w:val="4472C4" w:themeColor="accent1"/>
                                <w:sz w:val="32"/>
                                <w:szCs w:val="32"/>
                                <w:lang w:val="en-US" w:bidi="fa-IR"/>
                              </w:rPr>
                              <w:t>(</w:t>
                            </w:r>
                            <w:r>
                              <w:rPr>
                                <w:b/>
                                <w:bCs/>
                                <w:color w:val="4472C4" w:themeColor="accent1"/>
                                <w:sz w:val="32"/>
                                <w:szCs w:val="32"/>
                                <w:lang w:val="en-US" w:bidi="fa-IR"/>
                              </w:rPr>
                              <w:t>b</w:t>
                            </w:r>
                            <w:r w:rsidRPr="00B121AE">
                              <w:rPr>
                                <w:b/>
                                <w:bCs/>
                                <w:color w:val="4472C4" w:themeColor="accent1"/>
                                <w:sz w:val="32"/>
                                <w:szCs w:val="32"/>
                                <w:lang w:val="en-US" w:bidi="fa-IR"/>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653BA3E0" id="_x0000_s1042" type="#_x0000_t202" style="position:absolute;left:0;text-align:left;margin-left:0;margin-top:0;width:83.55pt;height:29.2pt;z-index:2516756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" filled="f" stroked="f" strokeweight=".5pt">
                <v:textbox>
                  <w:txbxContent>
                    <w:p w14:paraId="7FE55127" w14:textId="77777777" w:rsidR="005F5DFD" w:rsidRPr="00B121AE" w:rsidRDefault="005F5DFD" w:rsidP="005F5DFD">
                      <w:pPr>
                        <w:rPr>
                          <w:b/>
                          <w:bCs/>
                          <w:color w:val="4472C4" w:themeColor="accent1"/>
                          <w:sz w:val="32"/>
                          <w:szCs w:val="32"/>
                          <w:lang w:val="en-US" w:bidi="fa-IR"/>
                        </w:rPr>
                      </w:pPr>
                      <w:r w:rsidRPr="00B121AE">
                        <w:rPr>
                          <w:b/>
                          <w:bCs/>
                          <w:color w:val="4472C4" w:themeColor="accent1"/>
                          <w:sz w:val="32"/>
                          <w:szCs w:val="32"/>
                          <w:lang w:val="en-US" w:bidi="fa-IR"/>
                        </w:rPr>
                        <w:t>(</w:t>
                      </w:r>
                      <w:r>
                        <w:rPr>
                          <w:b/>
                          <w:bCs/>
                          <w:color w:val="4472C4" w:themeColor="accent1"/>
                          <w:sz w:val="32"/>
                          <w:szCs w:val="32"/>
                          <w:lang w:val="en-US" w:bidi="fa-IR"/>
                        </w:rPr>
                        <w:t>b</w:t>
                      </w:r>
                      <w:r w:rsidRPr="00B121AE">
                        <w:rPr>
                          <w:b/>
                          <w:bCs/>
                          <w:color w:val="4472C4" w:themeColor="accent1"/>
                          <w:sz w:val="32"/>
                          <w:szCs w:val="32"/>
                          <w:lang w:val="en-US" w:bidi="fa-IR"/>
                        </w:rPr>
                        <w:t>)</w:t>
                      </w:r>
                    </w:p>
                  </w:txbxContent>
                </v:textbox>
              </v:shape>
            </w:pict>
          </mc:Fallback>
        </mc:AlternateContent>
      </w:r>
      <w:r w:rsidR="00BB737B">
        <w:rPr>
          <w:rStyle w:val="Heading1Char"/>
          <w:rFonts w:cstheme="majorHAnsi"/>
          <w:b/>
          <w:bCs/>
          <w:noProof/>
          <w:color w:val="auto"/>
          <w:sz w:val="24"/>
          <w:szCs w:val="24"/>
          <w:lang w:val="en-US"/>
        </w:rPr>
        <w:drawing>
          <wp:inline distT="0" distB="0" distL="0" distR="0" wp14:anchorId="008978C8" wp14:editId="29E54344">
            <wp:extent cx="7989094" cy="5810250"/>
            <wp:effectExtent l="0" t="0" r="0" b="0"/>
            <wp:docPr id="360896801"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7998361" cy="5816990"/>
                    </a:xfrm>
                    <a:prstGeom prst="rect">
                      <a:avLst/>
                    </a:prstGeom>
                    <a:noFill/>
                    <a:ln>
                      <a:noFill/>
                    </a:ln>
                  </pic:spPr>
                </pic:pic>
              </a:graphicData>
            </a:graphic>
          </wp:inline>
        </w:drawing>
      </w:r>
    </w:p>
    <w:p w14:paraId="6373DB1F" w14:textId="6348F3BA" w:rsidR="005F5DFD" w:rsidRDefault="005F5DFD" w:rsidP="005F5DFD">
      <w:pPr>
        <w:jc w:val="center"/>
        <w:rPr>
          <w:rStyle w:val="Heading1Char"/>
          <w:rFonts w:cstheme="majorHAnsi"/>
          <w:b/>
          <w:bCs/>
          <w:color w:val="auto"/>
          <w:sz w:val="24"/>
          <w:szCs w:val="24"/>
        </w:rPr>
      </w:pPr>
      <w:r>
        <w:rPr>
          <w:rFonts w:asciiTheme="majorHAnsi" w:eastAsiaTheme="majorEastAsia" w:hAnsiTheme="majorHAnsi" w:cstheme="majorHAnsi"/>
          <w:b/>
          <w:bCs/>
          <w:noProof/>
          <w:sz w:val="24"/>
          <w:szCs w:val="24"/>
          <w:lang w:val="en-US"/>
        </w:rPr>
        <w:lastRenderedPageBreak/>
        <mc:AlternateContent>
          <mc:Choice Requires="wps">
            <w:drawing>
              <wp:anchor distT="0" distB="0" distL="114300" distR="114300" simplePos="0" relativeHeight="251676672" behindDoc="0" locked="0" layoutInCell="1" allowOverlap="1" wp14:anchorId="46485030" wp14:editId="5F3910EF">
                <wp:simplePos x="0" y="0"/>
                <wp:positionH relativeFrom="column">
                  <wp:posOffset>0</wp:posOffset>
                </wp:positionH>
                <wp:positionV relativeFrom="paragraph">
                  <wp:posOffset>0</wp:posOffset>
                </wp:positionV>
                <wp:extent cx="1061049" cy="370936"/>
                <wp:effectExtent l="0" t="0" r="0" b="0"/>
                <wp:wrapNone/>
                <wp:docPr id="743664697" name="Text Box 39"/>
                <wp:cNvGraphicFramePr/>
                <a:graphic xmlns:a="http://schemas.openxmlformats.org/drawingml/2006/main">
                  <a:graphicData uri="http://schemas.microsoft.com/office/word/2010/wordprocessingShape">
                    <wps:wsp>
                      <wps:cNvSpPr txBox="1"/>
                      <wps:spPr>
                        <a:xfrm>
                          <a:off x="0" y="0"/>
                          <a:ext cx="1061049" cy="370936"/>
                        </a:xfrm>
                        <a:prstGeom prst="rect">
                          <a:avLst/>
                        </a:prstGeom>
                        <a:noFill/>
                        <a:ln w="6350">
                          <a:noFill/>
                        </a:ln>
                      </wps:spPr>
                      <wps:txbx>
                        <w:txbxContent>
                          <w:p w14:paraId="64DFD39E" w14:textId="77777777" w:rsidR="005F5DFD" w:rsidRPr="00B121AE" w:rsidRDefault="005F5DFD" w:rsidP="005F5DFD">
                            <w:pPr>
                              <w:rPr>
                                <w:b/>
                                <w:bCs/>
                                <w:color w:val="4472C4" w:themeColor="accent1"/>
                                <w:sz w:val="32"/>
                                <w:szCs w:val="32"/>
                                <w:lang w:val="en-US" w:bidi="fa-IR"/>
                              </w:rPr>
                            </w:pPr>
                            <w:r w:rsidRPr="00B121AE">
                              <w:rPr>
                                <w:b/>
                                <w:bCs/>
                                <w:color w:val="4472C4" w:themeColor="accent1"/>
                                <w:sz w:val="32"/>
                                <w:szCs w:val="32"/>
                                <w:lang w:val="en-US" w:bidi="fa-IR"/>
                              </w:rPr>
                              <w:t>(</w:t>
                            </w:r>
                            <w:r>
                              <w:rPr>
                                <w:b/>
                                <w:bCs/>
                                <w:color w:val="4472C4" w:themeColor="accent1"/>
                                <w:sz w:val="32"/>
                                <w:szCs w:val="32"/>
                                <w:lang w:val="en-US" w:bidi="fa-IR"/>
                              </w:rPr>
                              <w:t>c</w:t>
                            </w:r>
                            <w:r w:rsidRPr="00B121AE">
                              <w:rPr>
                                <w:b/>
                                <w:bCs/>
                                <w:color w:val="4472C4" w:themeColor="accent1"/>
                                <w:sz w:val="32"/>
                                <w:szCs w:val="32"/>
                                <w:lang w:val="en-US" w:bidi="fa-IR"/>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46485030" id="_x0000_s1043" type="#_x0000_t202" style="position:absolute;left:0;text-align:left;margin-left:0;margin-top:0;width:83.55pt;height:29.2pt;z-index:2516766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" filled="f" stroked="f" strokeweight=".5pt">
                <v:textbox>
                  <w:txbxContent>
                    <w:p w14:paraId="64DFD39E" w14:textId="77777777" w:rsidR="005F5DFD" w:rsidRPr="00B121AE" w:rsidRDefault="005F5DFD" w:rsidP="005F5DFD">
                      <w:pPr>
                        <w:rPr>
                          <w:b/>
                          <w:bCs/>
                          <w:color w:val="4472C4" w:themeColor="accent1"/>
                          <w:sz w:val="32"/>
                          <w:szCs w:val="32"/>
                          <w:lang w:val="en-US" w:bidi="fa-IR"/>
                        </w:rPr>
                      </w:pPr>
                      <w:r w:rsidRPr="00B121AE">
                        <w:rPr>
                          <w:b/>
                          <w:bCs/>
                          <w:color w:val="4472C4" w:themeColor="accent1"/>
                          <w:sz w:val="32"/>
                          <w:szCs w:val="32"/>
                          <w:lang w:val="en-US" w:bidi="fa-IR"/>
                        </w:rPr>
                        <w:t>(</w:t>
                      </w:r>
                      <w:r>
                        <w:rPr>
                          <w:b/>
                          <w:bCs/>
                          <w:color w:val="4472C4" w:themeColor="accent1"/>
                          <w:sz w:val="32"/>
                          <w:szCs w:val="32"/>
                          <w:lang w:val="en-US" w:bidi="fa-IR"/>
                        </w:rPr>
                        <w:t>c</w:t>
                      </w:r>
                      <w:r w:rsidRPr="00B121AE">
                        <w:rPr>
                          <w:b/>
                          <w:bCs/>
                          <w:color w:val="4472C4" w:themeColor="accent1"/>
                          <w:sz w:val="32"/>
                          <w:szCs w:val="32"/>
                          <w:lang w:val="en-US" w:bidi="fa-IR"/>
                        </w:rPr>
                        <w:t>)</w:t>
                      </w:r>
                    </w:p>
                  </w:txbxContent>
                </v:textbox>
              </v:shape>
            </w:pict>
          </mc:Fallback>
        </mc:AlternateContent>
      </w:r>
      <w:r w:rsidR="00BB737B">
        <w:rPr>
          <w:rStyle w:val="Heading1Char"/>
          <w:rFonts w:cstheme="majorHAnsi"/>
          <w:b/>
          <w:bCs/>
          <w:noProof/>
          <w:color w:val="auto"/>
          <w:sz w:val="24"/>
          <w:szCs w:val="24"/>
          <w:lang w:val="en-US"/>
        </w:rPr>
        <w:drawing>
          <wp:inline distT="0" distB="0" distL="0" distR="0" wp14:anchorId="1488358B" wp14:editId="5BC54497">
            <wp:extent cx="8002191" cy="5819775"/>
            <wp:effectExtent l="0" t="0" r="0" b="0"/>
            <wp:docPr id="954778774"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8012300" cy="5827127"/>
                    </a:xfrm>
                    <a:prstGeom prst="rect">
                      <a:avLst/>
                    </a:prstGeom>
                    <a:noFill/>
                    <a:ln>
                      <a:noFill/>
                    </a:ln>
                  </pic:spPr>
                </pic:pic>
              </a:graphicData>
            </a:graphic>
          </wp:inline>
        </w:drawing>
      </w:r>
    </w:p>
    <w:p w14:paraId="134B9884" w14:textId="5CED06F7" w:rsidR="00321CF8" w:rsidRDefault="005F5DFD" w:rsidP="00BB737B">
      <w:pPr>
        <w:jc w:val="center"/>
        <w:rPr>
          <w:rStyle w:val="Heading1Char"/>
          <w:rFonts w:cstheme="majorHAnsi"/>
          <w:b/>
          <w:bCs/>
          <w:color w:val="auto"/>
          <w:sz w:val="24"/>
          <w:szCs w:val="24"/>
        </w:rPr>
      </w:pPr>
      <w:r>
        <w:rPr>
          <w:rFonts w:asciiTheme="majorHAnsi" w:eastAsiaTheme="majorEastAsia" w:hAnsiTheme="majorHAnsi" w:cstheme="majorHAnsi"/>
          <w:b/>
          <w:bCs/>
          <w:noProof/>
          <w:sz w:val="24"/>
          <w:szCs w:val="24"/>
          <w:lang w:val="en-US"/>
        </w:rPr>
        <w:lastRenderedPageBreak/>
        <mc:AlternateContent>
          <mc:Choice Requires="wps">
            <w:drawing>
              <wp:anchor distT="0" distB="0" distL="114300" distR="114300" simplePos="0" relativeHeight="251677696" behindDoc="0" locked="0" layoutInCell="1" allowOverlap="1" wp14:anchorId="57FC0001" wp14:editId="79990BBD">
                <wp:simplePos x="0" y="0"/>
                <wp:positionH relativeFrom="column">
                  <wp:posOffset>0</wp:posOffset>
                </wp:positionH>
                <wp:positionV relativeFrom="paragraph">
                  <wp:posOffset>0</wp:posOffset>
                </wp:positionV>
                <wp:extent cx="1061049" cy="370936"/>
                <wp:effectExtent l="0" t="0" r="0" b="0"/>
                <wp:wrapNone/>
                <wp:docPr id="2040808450" name="Text Box 39"/>
                <wp:cNvGraphicFramePr/>
                <a:graphic xmlns:a="http://schemas.openxmlformats.org/drawingml/2006/main">
                  <a:graphicData uri="http://schemas.microsoft.com/office/word/2010/wordprocessingShape">
                    <wps:wsp>
                      <wps:cNvSpPr txBox="1"/>
                      <wps:spPr>
                        <a:xfrm>
                          <a:off x="0" y="0"/>
                          <a:ext cx="1061049" cy="370936"/>
                        </a:xfrm>
                        <a:prstGeom prst="rect">
                          <a:avLst/>
                        </a:prstGeom>
                        <a:noFill/>
                        <a:ln w="6350">
                          <a:noFill/>
                        </a:ln>
                      </wps:spPr>
                      <wps:txbx>
                        <w:txbxContent>
                          <w:p w14:paraId="45CB6A98" w14:textId="77777777" w:rsidR="005F5DFD" w:rsidRPr="00B121AE" w:rsidRDefault="005F5DFD" w:rsidP="005F5DFD">
                            <w:pPr>
                              <w:rPr>
                                <w:b/>
                                <w:bCs/>
                                <w:color w:val="4472C4" w:themeColor="accent1"/>
                                <w:sz w:val="32"/>
                                <w:szCs w:val="32"/>
                                <w:lang w:val="en-US" w:bidi="fa-IR"/>
                              </w:rPr>
                            </w:pPr>
                            <w:r w:rsidRPr="00B121AE">
                              <w:rPr>
                                <w:b/>
                                <w:bCs/>
                                <w:color w:val="4472C4" w:themeColor="accent1"/>
                                <w:sz w:val="32"/>
                                <w:szCs w:val="32"/>
                                <w:lang w:val="en-US" w:bidi="fa-IR"/>
                              </w:rPr>
                              <w:t>(</w:t>
                            </w:r>
                            <w:r>
                              <w:rPr>
                                <w:b/>
                                <w:bCs/>
                                <w:color w:val="4472C4" w:themeColor="accent1"/>
                                <w:sz w:val="32"/>
                                <w:szCs w:val="32"/>
                                <w:lang w:val="en-US" w:bidi="fa-IR"/>
                              </w:rPr>
                              <w:t>d</w:t>
                            </w:r>
                            <w:r w:rsidRPr="00B121AE">
                              <w:rPr>
                                <w:b/>
                                <w:bCs/>
                                <w:color w:val="4472C4" w:themeColor="accent1"/>
                                <w:sz w:val="32"/>
                                <w:szCs w:val="32"/>
                                <w:lang w:val="en-US" w:bidi="fa-IR"/>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57FC0001" id="_x0000_s1044" type="#_x0000_t202" style="position:absolute;left:0;text-align:left;margin-left:0;margin-top:0;width:83.55pt;height:29.2pt;z-index:2516776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" filled="f" stroked="f" strokeweight=".5pt">
                <v:textbox>
                  <w:txbxContent>
                    <w:p w14:paraId="45CB6A98" w14:textId="77777777" w:rsidR="005F5DFD" w:rsidRPr="00B121AE" w:rsidRDefault="005F5DFD" w:rsidP="005F5DFD">
                      <w:pPr>
                        <w:rPr>
                          <w:b/>
                          <w:bCs/>
                          <w:color w:val="4472C4" w:themeColor="accent1"/>
                          <w:sz w:val="32"/>
                          <w:szCs w:val="32"/>
                          <w:lang w:val="en-US" w:bidi="fa-IR"/>
                        </w:rPr>
                      </w:pPr>
                      <w:r w:rsidRPr="00B121AE">
                        <w:rPr>
                          <w:b/>
                          <w:bCs/>
                          <w:color w:val="4472C4" w:themeColor="accent1"/>
                          <w:sz w:val="32"/>
                          <w:szCs w:val="32"/>
                          <w:lang w:val="en-US" w:bidi="fa-IR"/>
                        </w:rPr>
                        <w:t>(</w:t>
                      </w:r>
                      <w:r>
                        <w:rPr>
                          <w:b/>
                          <w:bCs/>
                          <w:color w:val="4472C4" w:themeColor="accent1"/>
                          <w:sz w:val="32"/>
                          <w:szCs w:val="32"/>
                          <w:lang w:val="en-US" w:bidi="fa-IR"/>
                        </w:rPr>
                        <w:t>d</w:t>
                      </w:r>
                      <w:r w:rsidRPr="00B121AE">
                        <w:rPr>
                          <w:b/>
                          <w:bCs/>
                          <w:color w:val="4472C4" w:themeColor="accent1"/>
                          <w:sz w:val="32"/>
                          <w:szCs w:val="32"/>
                          <w:lang w:val="en-US" w:bidi="fa-IR"/>
                        </w:rPr>
                        <w:t>)</w:t>
                      </w:r>
                    </w:p>
                  </w:txbxContent>
                </v:textbox>
              </v:shape>
            </w:pict>
          </mc:Fallback>
        </mc:AlternateContent>
      </w:r>
      <w:r w:rsidR="00BB737B">
        <w:rPr>
          <w:rStyle w:val="Heading1Char"/>
          <w:rFonts w:cstheme="majorHAnsi"/>
          <w:b/>
          <w:bCs/>
          <w:noProof/>
          <w:color w:val="auto"/>
          <w:sz w:val="24"/>
          <w:szCs w:val="24"/>
          <w:lang w:val="en-US"/>
        </w:rPr>
        <w:drawing>
          <wp:inline distT="0" distB="0" distL="0" distR="0" wp14:anchorId="5AE3E165" wp14:editId="4045CBDF">
            <wp:extent cx="7082790" cy="5151120"/>
            <wp:effectExtent l="0" t="0" r="3810" b="0"/>
            <wp:docPr id="421599450"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089221" cy="5155797"/>
                    </a:xfrm>
                    <a:prstGeom prst="rect">
                      <a:avLst/>
                    </a:prstGeom>
                    <a:noFill/>
                    <a:ln>
                      <a:noFill/>
                    </a:ln>
                  </pic:spPr>
                </pic:pic>
              </a:graphicData>
            </a:graphic>
          </wp:inline>
        </w:drawing>
      </w:r>
    </w:p>
    <w:p w14:paraId="0D870623" w14:textId="4383943F" w:rsidR="005F5DFD" w:rsidRPr="00417A93" w:rsidRDefault="005F5DFD" w:rsidP="005F5DFD">
      <w:pPr>
        <w:rPr>
          <w:rFonts w:asciiTheme="majorHAnsi" w:eastAsiaTheme="majorEastAsia" w:hAnsiTheme="majorHAnsi" w:cstheme="majorHAnsi"/>
          <w:sz w:val="24"/>
          <w:szCs w:val="24"/>
          <w:rtl/>
        </w:rPr>
      </w:pPr>
      <w:r w:rsidRPr="006A0FA7">
        <w:rPr>
          <w:rStyle w:val="Heading1Char"/>
          <w:rFonts w:cstheme="majorHAnsi"/>
          <w:b/>
          <w:bCs/>
          <w:color w:val="auto"/>
          <w:sz w:val="24"/>
          <w:szCs w:val="24"/>
        </w:rPr>
        <w:t>Supplementary Figure 5.</w:t>
      </w:r>
      <w:r w:rsidRPr="006A0FA7">
        <w:rPr>
          <w:rStyle w:val="Heading1Char"/>
          <w:rFonts w:cstheme="majorHAnsi"/>
          <w:color w:val="auto"/>
          <w:sz w:val="24"/>
          <w:szCs w:val="24"/>
        </w:rPr>
        <w:t xml:space="preserve"> </w:t>
      </w:r>
      <w:bookmarkStart w:id="18" w:name="_Toc144980630"/>
      <w:bookmarkEnd w:id="16"/>
      <w:bookmarkEnd w:id="17"/>
      <w:r w:rsidRPr="00D90A34">
        <w:rPr>
          <w:rStyle w:val="Heading1Char"/>
          <w:rFonts w:cstheme="majorHAnsi"/>
          <w:color w:val="auto"/>
          <w:sz w:val="24"/>
          <w:szCs w:val="24"/>
        </w:rPr>
        <w:t xml:space="preserve">Forest plot of the effects of </w:t>
      </w:r>
      <w:r w:rsidR="00ED23C0">
        <w:rPr>
          <w:rStyle w:val="Heading1Char"/>
          <w:rFonts w:cstheme="majorHAnsi"/>
          <w:color w:val="auto"/>
          <w:sz w:val="24"/>
          <w:szCs w:val="24"/>
        </w:rPr>
        <w:t xml:space="preserve">cinnamon supplementation </w:t>
      </w:r>
      <w:r w:rsidRPr="00D90A34">
        <w:rPr>
          <w:rStyle w:val="Heading1Char"/>
          <w:rFonts w:cstheme="majorHAnsi"/>
          <w:color w:val="auto"/>
          <w:sz w:val="24"/>
          <w:szCs w:val="24"/>
        </w:rPr>
        <w:t xml:space="preserve">on lipid </w:t>
      </w:r>
      <w:r w:rsidR="005E08E8" w:rsidRPr="00D90A34">
        <w:rPr>
          <w:rStyle w:val="Heading1Char"/>
          <w:rFonts w:cstheme="majorHAnsi"/>
          <w:color w:val="auto"/>
          <w:sz w:val="24"/>
          <w:szCs w:val="24"/>
        </w:rPr>
        <w:t>profile (</w:t>
      </w:r>
      <w:r w:rsidR="00BB737B">
        <w:rPr>
          <w:rStyle w:val="Heading1Char"/>
          <w:rFonts w:cstheme="majorHAnsi"/>
          <w:color w:val="auto"/>
          <w:sz w:val="24"/>
          <w:szCs w:val="24"/>
          <w:lang w:val="en-US"/>
        </w:rPr>
        <w:t>a</w:t>
      </w:r>
      <w:r w:rsidR="005E08E8">
        <w:rPr>
          <w:rStyle w:val="Heading1Char"/>
          <w:rFonts w:cstheme="majorHAnsi"/>
          <w:color w:val="auto"/>
          <w:sz w:val="24"/>
          <w:szCs w:val="24"/>
          <w:lang w:val="en-US"/>
        </w:rPr>
        <w:t xml:space="preserve">: </w:t>
      </w:r>
      <w:r w:rsidR="005E08E8" w:rsidRPr="005E08E8">
        <w:rPr>
          <w:rStyle w:val="Heading1Char"/>
          <w:rFonts w:cstheme="majorHAnsi"/>
          <w:color w:val="auto"/>
          <w:sz w:val="24"/>
          <w:szCs w:val="24"/>
          <w:lang w:val="en-US"/>
        </w:rPr>
        <w:t>high-density lipoprotein</w:t>
      </w:r>
      <w:r w:rsidR="005E08E8">
        <w:rPr>
          <w:rStyle w:val="Heading1Char"/>
          <w:rFonts w:cstheme="majorHAnsi"/>
          <w:color w:val="auto"/>
          <w:sz w:val="24"/>
          <w:szCs w:val="24"/>
          <w:lang w:val="en-US"/>
        </w:rPr>
        <w:t xml:space="preserve">, </w:t>
      </w:r>
      <w:r w:rsidR="00BB737B">
        <w:rPr>
          <w:rStyle w:val="Heading1Char"/>
          <w:rFonts w:cstheme="majorHAnsi"/>
          <w:color w:val="auto"/>
          <w:sz w:val="24"/>
          <w:szCs w:val="24"/>
          <w:lang w:val="en-US"/>
        </w:rPr>
        <w:t>b</w:t>
      </w:r>
      <w:r w:rsidR="005E08E8">
        <w:rPr>
          <w:rStyle w:val="Heading1Char"/>
          <w:rFonts w:cstheme="majorHAnsi"/>
          <w:color w:val="auto"/>
          <w:sz w:val="24"/>
          <w:szCs w:val="24"/>
          <w:lang w:val="en-US"/>
        </w:rPr>
        <w:t xml:space="preserve">: </w:t>
      </w:r>
      <w:r w:rsidR="005E08E8" w:rsidRPr="005E08E8">
        <w:rPr>
          <w:rStyle w:val="Heading1Char"/>
          <w:rFonts w:cstheme="majorHAnsi"/>
          <w:color w:val="auto"/>
          <w:sz w:val="24"/>
          <w:szCs w:val="24"/>
          <w:lang w:val="en-US"/>
        </w:rPr>
        <w:t>low-density lipoprotein</w:t>
      </w:r>
      <w:r w:rsidR="005E08E8">
        <w:rPr>
          <w:rStyle w:val="Heading1Char"/>
          <w:rFonts w:cstheme="majorHAnsi"/>
          <w:color w:val="auto"/>
          <w:sz w:val="24"/>
          <w:szCs w:val="24"/>
          <w:lang w:val="en-US"/>
        </w:rPr>
        <w:t xml:space="preserve">, </w:t>
      </w:r>
      <w:r w:rsidR="00BB737B">
        <w:rPr>
          <w:rStyle w:val="Heading1Char"/>
          <w:rFonts w:cstheme="majorHAnsi"/>
          <w:color w:val="auto"/>
          <w:sz w:val="24"/>
          <w:szCs w:val="24"/>
          <w:lang w:val="en-US"/>
        </w:rPr>
        <w:t>c</w:t>
      </w:r>
      <w:r w:rsidR="005E08E8">
        <w:rPr>
          <w:rStyle w:val="Heading1Char"/>
          <w:rFonts w:cstheme="majorHAnsi"/>
          <w:color w:val="auto"/>
          <w:sz w:val="24"/>
          <w:szCs w:val="24"/>
          <w:lang w:val="en-US"/>
        </w:rPr>
        <w:t xml:space="preserve">: </w:t>
      </w:r>
      <w:r w:rsidR="005E08E8" w:rsidRPr="005E08E8">
        <w:rPr>
          <w:rStyle w:val="Heading1Char"/>
          <w:rFonts w:cstheme="majorHAnsi"/>
          <w:color w:val="auto"/>
          <w:sz w:val="24"/>
          <w:szCs w:val="24"/>
          <w:lang w:val="en-US"/>
        </w:rPr>
        <w:t>total cholesterol</w:t>
      </w:r>
      <w:r w:rsidR="005E08E8">
        <w:rPr>
          <w:rStyle w:val="Heading1Char"/>
          <w:rFonts w:cstheme="majorHAnsi"/>
          <w:color w:val="auto"/>
          <w:sz w:val="24"/>
          <w:szCs w:val="24"/>
          <w:lang w:val="en-US"/>
        </w:rPr>
        <w:t xml:space="preserve">, </w:t>
      </w:r>
      <w:r w:rsidR="00BB737B">
        <w:rPr>
          <w:rStyle w:val="Heading1Char"/>
          <w:rFonts w:cstheme="majorHAnsi"/>
          <w:color w:val="auto"/>
          <w:sz w:val="24"/>
          <w:szCs w:val="24"/>
          <w:lang w:val="en-US"/>
        </w:rPr>
        <w:t>d</w:t>
      </w:r>
      <w:r w:rsidR="005E08E8">
        <w:rPr>
          <w:rStyle w:val="Heading1Char"/>
          <w:rFonts w:cstheme="majorHAnsi"/>
          <w:color w:val="auto"/>
          <w:sz w:val="24"/>
          <w:szCs w:val="24"/>
          <w:lang w:val="en-US"/>
        </w:rPr>
        <w:t xml:space="preserve">: </w:t>
      </w:r>
      <w:r w:rsidR="005E08E8" w:rsidRPr="005E08E8">
        <w:rPr>
          <w:rStyle w:val="Heading1Char"/>
          <w:rFonts w:cstheme="majorHAnsi"/>
          <w:color w:val="auto"/>
          <w:sz w:val="24"/>
          <w:szCs w:val="24"/>
          <w:lang w:val="en-US"/>
        </w:rPr>
        <w:t>triglycerides</w:t>
      </w:r>
      <w:r w:rsidR="005E08E8" w:rsidRPr="00D90A34">
        <w:rPr>
          <w:rStyle w:val="Heading1Char"/>
          <w:rFonts w:cstheme="majorHAnsi"/>
          <w:color w:val="auto"/>
          <w:sz w:val="24"/>
          <w:szCs w:val="24"/>
        </w:rPr>
        <w:t>)</w:t>
      </w:r>
    </w:p>
    <w:bookmarkStart w:id="19" w:name="_Toc151241573"/>
    <w:p w14:paraId="10032763" w14:textId="1448A196" w:rsidR="005F5DFD" w:rsidRDefault="005F5DFD" w:rsidP="005F5DFD">
      <w:pPr>
        <w:jc w:val="center"/>
        <w:rPr>
          <w:rStyle w:val="Heading1Char"/>
          <w:rFonts w:cstheme="majorHAnsi"/>
          <w:b/>
          <w:bCs/>
          <w:color w:val="auto"/>
          <w:sz w:val="24"/>
          <w:szCs w:val="24"/>
          <w:rtl/>
        </w:rPr>
      </w:pPr>
      <w:r>
        <w:rPr>
          <w:rFonts w:asciiTheme="majorHAnsi" w:eastAsiaTheme="majorEastAsia" w:hAnsiTheme="majorHAnsi" w:cstheme="majorHAnsi"/>
          <w:b/>
          <w:bCs/>
          <w:noProof/>
          <w:sz w:val="24"/>
          <w:szCs w:val="24"/>
          <w:lang w:val="en-US"/>
        </w:rPr>
        <w:lastRenderedPageBreak/>
        <mc:AlternateContent>
          <mc:Choice Requires="wps">
            <w:drawing>
              <wp:anchor distT="0" distB="0" distL="114300" distR="114300" simplePos="0" relativeHeight="251678720" behindDoc="0" locked="0" layoutInCell="1" allowOverlap="1" wp14:anchorId="55171BEA" wp14:editId="7296D3D8">
                <wp:simplePos x="0" y="0"/>
                <wp:positionH relativeFrom="column">
                  <wp:posOffset>0</wp:posOffset>
                </wp:positionH>
                <wp:positionV relativeFrom="paragraph">
                  <wp:posOffset>0</wp:posOffset>
                </wp:positionV>
                <wp:extent cx="1061049" cy="370936"/>
                <wp:effectExtent l="0" t="0" r="0" b="0"/>
                <wp:wrapNone/>
                <wp:docPr id="1157222515" name="Text Box 39"/>
                <wp:cNvGraphicFramePr/>
                <a:graphic xmlns:a="http://schemas.openxmlformats.org/drawingml/2006/main">
                  <a:graphicData uri="http://schemas.microsoft.com/office/word/2010/wordprocessingShape">
                    <wps:wsp>
                      <wps:cNvSpPr txBox="1"/>
                      <wps:spPr>
                        <a:xfrm>
                          <a:off x="0" y="0"/>
                          <a:ext cx="1061049" cy="370936"/>
                        </a:xfrm>
                        <a:prstGeom prst="rect">
                          <a:avLst/>
                        </a:prstGeom>
                        <a:noFill/>
                        <a:ln w="6350">
                          <a:noFill/>
                        </a:ln>
                      </wps:spPr>
                      <wps:txbx>
                        <w:txbxContent>
                          <w:p w14:paraId="53122EC6" w14:textId="77777777" w:rsidR="005F5DFD" w:rsidRPr="00B121AE" w:rsidRDefault="005F5DFD" w:rsidP="005F5DFD">
                            <w:pPr>
                              <w:rPr>
                                <w:b/>
                                <w:bCs/>
                                <w:color w:val="4472C4" w:themeColor="accent1"/>
                                <w:sz w:val="32"/>
                                <w:szCs w:val="32"/>
                                <w:lang w:val="en-US" w:bidi="fa-IR"/>
                              </w:rPr>
                            </w:pPr>
                            <w:r w:rsidRPr="00B121AE">
                              <w:rPr>
                                <w:b/>
                                <w:bCs/>
                                <w:color w:val="4472C4" w:themeColor="accent1"/>
                                <w:sz w:val="32"/>
                                <w:szCs w:val="32"/>
                                <w:lang w:val="en-US" w:bidi="fa-IR"/>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55171BEA" id="_x0000_s1045" type="#_x0000_t202" style="position:absolute;left:0;text-align:left;margin-left:0;margin-top:0;width:83.55pt;height:29.2pt;z-index:2516787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" filled="f" stroked="f" strokeweight=".5pt">
                <v:textbox>
                  <w:txbxContent>
                    <w:p w14:paraId="53122EC6" w14:textId="77777777" w:rsidR="005F5DFD" w:rsidRPr="00B121AE" w:rsidRDefault="005F5DFD" w:rsidP="005F5DFD">
                      <w:pPr>
                        <w:rPr>
                          <w:b/>
                          <w:bCs/>
                          <w:color w:val="4472C4" w:themeColor="accent1"/>
                          <w:sz w:val="32"/>
                          <w:szCs w:val="32"/>
                          <w:lang w:val="en-US" w:bidi="fa-IR"/>
                        </w:rPr>
                      </w:pPr>
                      <w:r w:rsidRPr="00B121AE">
                        <w:rPr>
                          <w:b/>
                          <w:bCs/>
                          <w:color w:val="4472C4" w:themeColor="accent1"/>
                          <w:sz w:val="32"/>
                          <w:szCs w:val="32"/>
                          <w:lang w:val="en-US" w:bidi="fa-IR"/>
                        </w:rPr>
                        <w:t>(a)</w:t>
                      </w:r>
                    </w:p>
                  </w:txbxContent>
                </v:textbox>
              </v:shape>
            </w:pict>
          </mc:Fallback>
        </mc:AlternateContent>
      </w:r>
      <w:r w:rsidR="00321CF8">
        <w:rPr>
          <w:rStyle w:val="Heading1Char"/>
          <w:rFonts w:cstheme="majorHAnsi"/>
          <w:b/>
          <w:bCs/>
          <w:noProof/>
          <w:color w:val="auto"/>
          <w:sz w:val="24"/>
          <w:szCs w:val="24"/>
          <w:lang w:val="en-US"/>
        </w:rPr>
        <w:drawing>
          <wp:inline distT="0" distB="0" distL="0" distR="0" wp14:anchorId="421221D2" wp14:editId="1AA13C02">
            <wp:extent cx="7953154" cy="5784112"/>
            <wp:effectExtent l="0" t="0" r="0" b="7620"/>
            <wp:docPr id="1555850323"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969944" cy="5796323"/>
                    </a:xfrm>
                    <a:prstGeom prst="rect">
                      <a:avLst/>
                    </a:prstGeom>
                    <a:noFill/>
                    <a:ln>
                      <a:noFill/>
                    </a:ln>
                  </pic:spPr>
                </pic:pic>
              </a:graphicData>
            </a:graphic>
          </wp:inline>
        </w:drawing>
      </w:r>
    </w:p>
    <w:p w14:paraId="640ABD0E" w14:textId="533FB897" w:rsidR="005F5DFD" w:rsidRDefault="005F5DFD" w:rsidP="005F5DFD">
      <w:pPr>
        <w:jc w:val="center"/>
        <w:rPr>
          <w:rStyle w:val="Heading1Char"/>
          <w:rFonts w:cstheme="majorHAnsi"/>
          <w:b/>
          <w:bCs/>
          <w:color w:val="auto"/>
          <w:sz w:val="24"/>
          <w:szCs w:val="24"/>
          <w:rtl/>
        </w:rPr>
      </w:pPr>
      <w:r>
        <w:rPr>
          <w:rFonts w:asciiTheme="majorHAnsi" w:eastAsiaTheme="majorEastAsia" w:hAnsiTheme="majorHAnsi" w:cstheme="majorHAnsi"/>
          <w:b/>
          <w:bCs/>
          <w:noProof/>
          <w:sz w:val="24"/>
          <w:szCs w:val="24"/>
          <w:lang w:val="en-US"/>
        </w:rPr>
        <w:lastRenderedPageBreak/>
        <mc:AlternateContent>
          <mc:Choice Requires="wps">
            <w:drawing>
              <wp:anchor distT="0" distB="0" distL="114300" distR="114300" simplePos="0" relativeHeight="251679744" behindDoc="0" locked="0" layoutInCell="1" allowOverlap="1" wp14:anchorId="269EFB12" wp14:editId="3C12AECA">
                <wp:simplePos x="0" y="0"/>
                <wp:positionH relativeFrom="column">
                  <wp:posOffset>0</wp:posOffset>
                </wp:positionH>
                <wp:positionV relativeFrom="paragraph">
                  <wp:posOffset>0</wp:posOffset>
                </wp:positionV>
                <wp:extent cx="1061049" cy="370936"/>
                <wp:effectExtent l="0" t="0" r="0" b="0"/>
                <wp:wrapNone/>
                <wp:docPr id="116323191" name="Text Box 39"/>
                <wp:cNvGraphicFramePr/>
                <a:graphic xmlns:a="http://schemas.openxmlformats.org/drawingml/2006/main">
                  <a:graphicData uri="http://schemas.microsoft.com/office/word/2010/wordprocessingShape">
                    <wps:wsp>
                      <wps:cNvSpPr txBox="1"/>
                      <wps:spPr>
                        <a:xfrm>
                          <a:off x="0" y="0"/>
                          <a:ext cx="1061049" cy="370936"/>
                        </a:xfrm>
                        <a:prstGeom prst="rect">
                          <a:avLst/>
                        </a:prstGeom>
                        <a:noFill/>
                        <a:ln w="6350">
                          <a:noFill/>
                        </a:ln>
                      </wps:spPr>
                      <wps:txbx>
                        <w:txbxContent>
                          <w:p w14:paraId="40350AA3" w14:textId="77777777" w:rsidR="005F5DFD" w:rsidRPr="00B121AE" w:rsidRDefault="005F5DFD" w:rsidP="005F5DFD">
                            <w:pPr>
                              <w:rPr>
                                <w:b/>
                                <w:bCs/>
                                <w:color w:val="4472C4" w:themeColor="accent1"/>
                                <w:sz w:val="32"/>
                                <w:szCs w:val="32"/>
                                <w:lang w:val="en-US" w:bidi="fa-IR"/>
                              </w:rPr>
                            </w:pPr>
                            <w:r w:rsidRPr="00B121AE">
                              <w:rPr>
                                <w:b/>
                                <w:bCs/>
                                <w:color w:val="4472C4" w:themeColor="accent1"/>
                                <w:sz w:val="32"/>
                                <w:szCs w:val="32"/>
                                <w:lang w:val="en-US" w:bidi="fa-IR"/>
                              </w:rPr>
                              <w:t>(</w:t>
                            </w:r>
                            <w:r>
                              <w:rPr>
                                <w:b/>
                                <w:bCs/>
                                <w:color w:val="4472C4" w:themeColor="accent1"/>
                                <w:sz w:val="32"/>
                                <w:szCs w:val="32"/>
                                <w:lang w:val="en-US" w:bidi="fa-IR"/>
                              </w:rPr>
                              <w:t>b</w:t>
                            </w:r>
                            <w:r w:rsidRPr="00B121AE">
                              <w:rPr>
                                <w:b/>
                                <w:bCs/>
                                <w:color w:val="4472C4" w:themeColor="accent1"/>
                                <w:sz w:val="32"/>
                                <w:szCs w:val="32"/>
                                <w:lang w:val="en-US" w:bidi="fa-IR"/>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269EFB12" id="_x0000_s1046" type="#_x0000_t202" style="position:absolute;left:0;text-align:left;margin-left:0;margin-top:0;width:83.55pt;height:29.2pt;z-index:2516797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" filled="f" stroked="f" strokeweight=".5pt">
                <v:textbox>
                  <w:txbxContent>
                    <w:p w14:paraId="40350AA3" w14:textId="77777777" w:rsidR="005F5DFD" w:rsidRPr="00B121AE" w:rsidRDefault="005F5DFD" w:rsidP="005F5DFD">
                      <w:pPr>
                        <w:rPr>
                          <w:b/>
                          <w:bCs/>
                          <w:color w:val="4472C4" w:themeColor="accent1"/>
                          <w:sz w:val="32"/>
                          <w:szCs w:val="32"/>
                          <w:lang w:val="en-US" w:bidi="fa-IR"/>
                        </w:rPr>
                      </w:pPr>
                      <w:r w:rsidRPr="00B121AE">
                        <w:rPr>
                          <w:b/>
                          <w:bCs/>
                          <w:color w:val="4472C4" w:themeColor="accent1"/>
                          <w:sz w:val="32"/>
                          <w:szCs w:val="32"/>
                          <w:lang w:val="en-US" w:bidi="fa-IR"/>
                        </w:rPr>
                        <w:t>(</w:t>
                      </w:r>
                      <w:r>
                        <w:rPr>
                          <w:b/>
                          <w:bCs/>
                          <w:color w:val="4472C4" w:themeColor="accent1"/>
                          <w:sz w:val="32"/>
                          <w:szCs w:val="32"/>
                          <w:lang w:val="en-US" w:bidi="fa-IR"/>
                        </w:rPr>
                        <w:t>b</w:t>
                      </w:r>
                      <w:r w:rsidRPr="00B121AE">
                        <w:rPr>
                          <w:b/>
                          <w:bCs/>
                          <w:color w:val="4472C4" w:themeColor="accent1"/>
                          <w:sz w:val="32"/>
                          <w:szCs w:val="32"/>
                          <w:lang w:val="en-US" w:bidi="fa-IR"/>
                        </w:rPr>
                        <w:t>)</w:t>
                      </w:r>
                    </w:p>
                  </w:txbxContent>
                </v:textbox>
              </v:shape>
            </w:pict>
          </mc:Fallback>
        </mc:AlternateContent>
      </w:r>
      <w:r w:rsidR="00321CF8">
        <w:rPr>
          <w:rStyle w:val="Heading1Char"/>
          <w:rFonts w:cstheme="majorHAnsi"/>
          <w:b/>
          <w:bCs/>
          <w:noProof/>
          <w:color w:val="auto"/>
          <w:sz w:val="24"/>
          <w:szCs w:val="24"/>
          <w:lang w:val="en-US"/>
        </w:rPr>
        <w:drawing>
          <wp:inline distT="0" distB="0" distL="0" distR="0" wp14:anchorId="4C5BF3EF" wp14:editId="41744C5F">
            <wp:extent cx="8026252" cy="5837274"/>
            <wp:effectExtent l="0" t="0" r="0" b="0"/>
            <wp:docPr id="1812454225"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8043166" cy="5849575"/>
                    </a:xfrm>
                    <a:prstGeom prst="rect">
                      <a:avLst/>
                    </a:prstGeom>
                    <a:noFill/>
                    <a:ln>
                      <a:noFill/>
                    </a:ln>
                  </pic:spPr>
                </pic:pic>
              </a:graphicData>
            </a:graphic>
          </wp:inline>
        </w:drawing>
      </w:r>
    </w:p>
    <w:p w14:paraId="0B03B5DB" w14:textId="1E244048" w:rsidR="005F5DFD" w:rsidRPr="00B121AE" w:rsidRDefault="005F5DFD" w:rsidP="005F5DFD">
      <w:pPr>
        <w:jc w:val="center"/>
        <w:rPr>
          <w:rStyle w:val="Heading1Char"/>
          <w:rFonts w:cstheme="majorHAnsi"/>
          <w:b/>
          <w:bCs/>
          <w:color w:val="auto"/>
          <w:sz w:val="24"/>
          <w:szCs w:val="24"/>
          <w:lang w:val="en-US"/>
        </w:rPr>
      </w:pPr>
      <w:r>
        <w:rPr>
          <w:rFonts w:asciiTheme="majorHAnsi" w:eastAsiaTheme="majorEastAsia" w:hAnsiTheme="majorHAnsi" w:cstheme="majorHAnsi"/>
          <w:b/>
          <w:bCs/>
          <w:noProof/>
          <w:sz w:val="24"/>
          <w:szCs w:val="24"/>
          <w:lang w:val="en-US"/>
        </w:rPr>
        <w:lastRenderedPageBreak/>
        <mc:AlternateContent>
          <mc:Choice Requires="wps">
            <w:drawing>
              <wp:anchor distT="0" distB="0" distL="114300" distR="114300" simplePos="0" relativeHeight="251680768" behindDoc="0" locked="0" layoutInCell="1" allowOverlap="1" wp14:anchorId="77CD0A6D" wp14:editId="1015F9E7">
                <wp:simplePos x="0" y="0"/>
                <wp:positionH relativeFrom="column">
                  <wp:posOffset>0</wp:posOffset>
                </wp:positionH>
                <wp:positionV relativeFrom="paragraph">
                  <wp:posOffset>0</wp:posOffset>
                </wp:positionV>
                <wp:extent cx="1061049" cy="370936"/>
                <wp:effectExtent l="0" t="0" r="0" b="0"/>
                <wp:wrapNone/>
                <wp:docPr id="879702032" name="Text Box 39"/>
                <wp:cNvGraphicFramePr/>
                <a:graphic xmlns:a="http://schemas.openxmlformats.org/drawingml/2006/main">
                  <a:graphicData uri="http://schemas.microsoft.com/office/word/2010/wordprocessingShape">
                    <wps:wsp>
                      <wps:cNvSpPr txBox="1"/>
                      <wps:spPr>
                        <a:xfrm>
                          <a:off x="0" y="0"/>
                          <a:ext cx="1061049" cy="370936"/>
                        </a:xfrm>
                        <a:prstGeom prst="rect">
                          <a:avLst/>
                        </a:prstGeom>
                        <a:noFill/>
                        <a:ln w="6350">
                          <a:noFill/>
                        </a:ln>
                      </wps:spPr>
                      <wps:txbx>
                        <w:txbxContent>
                          <w:p w14:paraId="0619A78F" w14:textId="77777777" w:rsidR="005F5DFD" w:rsidRPr="00B121AE" w:rsidRDefault="005F5DFD" w:rsidP="005F5DFD">
                            <w:pPr>
                              <w:rPr>
                                <w:b/>
                                <w:bCs/>
                                <w:color w:val="4472C4" w:themeColor="accent1"/>
                                <w:sz w:val="32"/>
                                <w:szCs w:val="32"/>
                                <w:lang w:val="en-US" w:bidi="fa-IR"/>
                              </w:rPr>
                            </w:pPr>
                            <w:r w:rsidRPr="00B121AE">
                              <w:rPr>
                                <w:b/>
                                <w:bCs/>
                                <w:color w:val="4472C4" w:themeColor="accent1"/>
                                <w:sz w:val="32"/>
                                <w:szCs w:val="32"/>
                                <w:lang w:val="en-US" w:bidi="fa-IR"/>
                              </w:rPr>
                              <w:t>(</w:t>
                            </w:r>
                            <w:r>
                              <w:rPr>
                                <w:b/>
                                <w:bCs/>
                                <w:color w:val="4472C4" w:themeColor="accent1"/>
                                <w:sz w:val="32"/>
                                <w:szCs w:val="32"/>
                                <w:lang w:val="en-US" w:bidi="fa-IR"/>
                              </w:rPr>
                              <w:t>c</w:t>
                            </w:r>
                            <w:r w:rsidRPr="00B121AE">
                              <w:rPr>
                                <w:b/>
                                <w:bCs/>
                                <w:color w:val="4472C4" w:themeColor="accent1"/>
                                <w:sz w:val="32"/>
                                <w:szCs w:val="32"/>
                                <w:lang w:val="en-US" w:bidi="fa-IR"/>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77CD0A6D" id="_x0000_s1047" type="#_x0000_t202" style="position:absolute;left:0;text-align:left;margin-left:0;margin-top:0;width:83.55pt;height:29.2pt;z-index:2516807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" filled="f" stroked="f" strokeweight=".5pt">
                <v:textbox>
                  <w:txbxContent>
                    <w:p w14:paraId="0619A78F" w14:textId="77777777" w:rsidR="005F5DFD" w:rsidRPr="00B121AE" w:rsidRDefault="005F5DFD" w:rsidP="005F5DFD">
                      <w:pPr>
                        <w:rPr>
                          <w:b/>
                          <w:bCs/>
                          <w:color w:val="4472C4" w:themeColor="accent1"/>
                          <w:sz w:val="32"/>
                          <w:szCs w:val="32"/>
                          <w:lang w:val="en-US" w:bidi="fa-IR"/>
                        </w:rPr>
                      </w:pPr>
                      <w:r w:rsidRPr="00B121AE">
                        <w:rPr>
                          <w:b/>
                          <w:bCs/>
                          <w:color w:val="4472C4" w:themeColor="accent1"/>
                          <w:sz w:val="32"/>
                          <w:szCs w:val="32"/>
                          <w:lang w:val="en-US" w:bidi="fa-IR"/>
                        </w:rPr>
                        <w:t>(</w:t>
                      </w:r>
                      <w:r>
                        <w:rPr>
                          <w:b/>
                          <w:bCs/>
                          <w:color w:val="4472C4" w:themeColor="accent1"/>
                          <w:sz w:val="32"/>
                          <w:szCs w:val="32"/>
                          <w:lang w:val="en-US" w:bidi="fa-IR"/>
                        </w:rPr>
                        <w:t>c</w:t>
                      </w:r>
                      <w:r w:rsidRPr="00B121AE">
                        <w:rPr>
                          <w:b/>
                          <w:bCs/>
                          <w:color w:val="4472C4" w:themeColor="accent1"/>
                          <w:sz w:val="32"/>
                          <w:szCs w:val="32"/>
                          <w:lang w:val="en-US" w:bidi="fa-IR"/>
                        </w:rPr>
                        <w:t>)</w:t>
                      </w:r>
                    </w:p>
                  </w:txbxContent>
                </v:textbox>
              </v:shape>
            </w:pict>
          </mc:Fallback>
        </mc:AlternateContent>
      </w:r>
      <w:r w:rsidR="00321CF8">
        <w:rPr>
          <w:rStyle w:val="Heading1Char"/>
          <w:rFonts w:cstheme="majorHAnsi"/>
          <w:b/>
          <w:bCs/>
          <w:noProof/>
          <w:color w:val="auto"/>
          <w:sz w:val="24"/>
          <w:szCs w:val="24"/>
          <w:lang w:val="en-US"/>
        </w:rPr>
        <w:drawing>
          <wp:inline distT="0" distB="0" distL="0" distR="0" wp14:anchorId="13D2B18D" wp14:editId="338B169E">
            <wp:extent cx="7997012" cy="5816009"/>
            <wp:effectExtent l="0" t="0" r="4445" b="0"/>
            <wp:docPr id="7659900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8003829" cy="5820967"/>
                    </a:xfrm>
                    <a:prstGeom prst="rect">
                      <a:avLst/>
                    </a:prstGeom>
                    <a:noFill/>
                    <a:ln>
                      <a:noFill/>
                    </a:ln>
                  </pic:spPr>
                </pic:pic>
              </a:graphicData>
            </a:graphic>
          </wp:inline>
        </w:drawing>
      </w:r>
    </w:p>
    <w:p w14:paraId="660D67B3" w14:textId="32216638" w:rsidR="005F5DFD" w:rsidRPr="00321CF8" w:rsidRDefault="005F5DFD" w:rsidP="00321CF8">
      <w:pPr>
        <w:jc w:val="center"/>
        <w:rPr>
          <w:rStyle w:val="Heading1Char"/>
          <w:rFonts w:cstheme="majorHAnsi"/>
          <w:b/>
          <w:bCs/>
          <w:color w:val="auto"/>
          <w:sz w:val="24"/>
          <w:szCs w:val="24"/>
          <w:lang w:val="en-US"/>
        </w:rPr>
      </w:pPr>
      <w:r>
        <w:rPr>
          <w:rFonts w:asciiTheme="majorHAnsi" w:eastAsiaTheme="majorEastAsia" w:hAnsiTheme="majorHAnsi" w:cstheme="majorHAnsi"/>
          <w:b/>
          <w:bCs/>
          <w:noProof/>
          <w:sz w:val="24"/>
          <w:szCs w:val="24"/>
          <w:lang w:val="en-US"/>
        </w:rPr>
        <w:lastRenderedPageBreak/>
        <mc:AlternateContent>
          <mc:Choice Requires="wps">
            <w:drawing>
              <wp:anchor distT="0" distB="0" distL="114300" distR="114300" simplePos="0" relativeHeight="251681792" behindDoc="0" locked="0" layoutInCell="1" allowOverlap="1" wp14:anchorId="74C96A2B" wp14:editId="6DFAF698">
                <wp:simplePos x="0" y="0"/>
                <wp:positionH relativeFrom="column">
                  <wp:posOffset>0</wp:posOffset>
                </wp:positionH>
                <wp:positionV relativeFrom="paragraph">
                  <wp:posOffset>0</wp:posOffset>
                </wp:positionV>
                <wp:extent cx="1061049" cy="370936"/>
                <wp:effectExtent l="0" t="0" r="0" b="0"/>
                <wp:wrapNone/>
                <wp:docPr id="874345139" name="Text Box 39"/>
                <wp:cNvGraphicFramePr/>
                <a:graphic xmlns:a="http://schemas.openxmlformats.org/drawingml/2006/main">
                  <a:graphicData uri="http://schemas.microsoft.com/office/word/2010/wordprocessingShape">
                    <wps:wsp>
                      <wps:cNvSpPr txBox="1"/>
                      <wps:spPr>
                        <a:xfrm>
                          <a:off x="0" y="0"/>
                          <a:ext cx="1061049" cy="370936"/>
                        </a:xfrm>
                        <a:prstGeom prst="rect">
                          <a:avLst/>
                        </a:prstGeom>
                        <a:noFill/>
                        <a:ln w="6350">
                          <a:noFill/>
                        </a:ln>
                      </wps:spPr>
                      <wps:txbx>
                        <w:txbxContent>
                          <w:p w14:paraId="596E1390" w14:textId="77777777" w:rsidR="005F5DFD" w:rsidRPr="00B121AE" w:rsidRDefault="005F5DFD" w:rsidP="005F5DFD">
                            <w:pPr>
                              <w:rPr>
                                <w:b/>
                                <w:bCs/>
                                <w:color w:val="4472C4" w:themeColor="accent1"/>
                                <w:sz w:val="32"/>
                                <w:szCs w:val="32"/>
                                <w:lang w:val="en-US" w:bidi="fa-IR"/>
                              </w:rPr>
                            </w:pPr>
                            <w:r w:rsidRPr="00B121AE">
                              <w:rPr>
                                <w:b/>
                                <w:bCs/>
                                <w:color w:val="4472C4" w:themeColor="accent1"/>
                                <w:sz w:val="32"/>
                                <w:szCs w:val="32"/>
                                <w:lang w:val="en-US" w:bidi="fa-IR"/>
                              </w:rPr>
                              <w:t>(</w:t>
                            </w:r>
                            <w:r>
                              <w:rPr>
                                <w:b/>
                                <w:bCs/>
                                <w:color w:val="4472C4" w:themeColor="accent1"/>
                                <w:sz w:val="32"/>
                                <w:szCs w:val="32"/>
                                <w:lang w:val="en-US" w:bidi="fa-IR"/>
                              </w:rPr>
                              <w:t>d</w:t>
                            </w:r>
                            <w:r w:rsidRPr="00B121AE">
                              <w:rPr>
                                <w:b/>
                                <w:bCs/>
                                <w:color w:val="4472C4" w:themeColor="accent1"/>
                                <w:sz w:val="32"/>
                                <w:szCs w:val="32"/>
                                <w:lang w:val="en-US" w:bidi="fa-IR"/>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74C96A2B" id="_x0000_s1048" type="#_x0000_t202" style="position:absolute;left:0;text-align:left;margin-left:0;margin-top:0;width:83.55pt;height:29.2pt;z-index:2516817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" filled="f" stroked="f" strokeweight=".5pt">
                <v:textbox>
                  <w:txbxContent>
                    <w:p w14:paraId="596E1390" w14:textId="77777777" w:rsidR="005F5DFD" w:rsidRPr="00B121AE" w:rsidRDefault="005F5DFD" w:rsidP="005F5DFD">
                      <w:pPr>
                        <w:rPr>
                          <w:b/>
                          <w:bCs/>
                          <w:color w:val="4472C4" w:themeColor="accent1"/>
                          <w:sz w:val="32"/>
                          <w:szCs w:val="32"/>
                          <w:lang w:val="en-US" w:bidi="fa-IR"/>
                        </w:rPr>
                      </w:pPr>
                      <w:r w:rsidRPr="00B121AE">
                        <w:rPr>
                          <w:b/>
                          <w:bCs/>
                          <w:color w:val="4472C4" w:themeColor="accent1"/>
                          <w:sz w:val="32"/>
                          <w:szCs w:val="32"/>
                          <w:lang w:val="en-US" w:bidi="fa-IR"/>
                        </w:rPr>
                        <w:t>(</w:t>
                      </w:r>
                      <w:r>
                        <w:rPr>
                          <w:b/>
                          <w:bCs/>
                          <w:color w:val="4472C4" w:themeColor="accent1"/>
                          <w:sz w:val="32"/>
                          <w:szCs w:val="32"/>
                          <w:lang w:val="en-US" w:bidi="fa-IR"/>
                        </w:rPr>
                        <w:t>d</w:t>
                      </w:r>
                      <w:r w:rsidRPr="00B121AE">
                        <w:rPr>
                          <w:b/>
                          <w:bCs/>
                          <w:color w:val="4472C4" w:themeColor="accent1"/>
                          <w:sz w:val="32"/>
                          <w:szCs w:val="32"/>
                          <w:lang w:val="en-US" w:bidi="fa-IR"/>
                        </w:rPr>
                        <w:t>)</w:t>
                      </w:r>
                    </w:p>
                  </w:txbxContent>
                </v:textbox>
              </v:shape>
            </w:pict>
          </mc:Fallback>
        </mc:AlternateContent>
      </w:r>
      <w:r w:rsidR="00321CF8">
        <w:rPr>
          <w:rStyle w:val="Heading1Char"/>
          <w:rFonts w:cstheme="majorHAnsi"/>
          <w:b/>
          <w:bCs/>
          <w:noProof/>
          <w:color w:val="auto"/>
          <w:sz w:val="24"/>
          <w:szCs w:val="24"/>
          <w:lang w:val="en-US"/>
        </w:rPr>
        <w:drawing>
          <wp:inline distT="0" distB="0" distL="0" distR="0" wp14:anchorId="0DE3C8B4" wp14:editId="3F27AB0A">
            <wp:extent cx="6975517" cy="5073103"/>
            <wp:effectExtent l="0" t="0" r="0" b="0"/>
            <wp:docPr id="1743789372"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7019566" cy="5105139"/>
                    </a:xfrm>
                    <a:prstGeom prst="rect">
                      <a:avLst/>
                    </a:prstGeom>
                    <a:noFill/>
                    <a:ln>
                      <a:noFill/>
                    </a:ln>
                  </pic:spPr>
                </pic:pic>
              </a:graphicData>
            </a:graphic>
          </wp:inline>
        </w:drawing>
      </w:r>
    </w:p>
    <w:p w14:paraId="2B503C22" w14:textId="7A1A17D2" w:rsidR="005F5DFD" w:rsidRPr="00417A93" w:rsidRDefault="005F5DFD" w:rsidP="005F5DFD">
      <w:pPr>
        <w:rPr>
          <w:rStyle w:val="Heading1Char"/>
          <w:rFonts w:cstheme="majorHAnsi"/>
          <w:color w:val="auto"/>
          <w:sz w:val="24"/>
          <w:szCs w:val="24"/>
        </w:rPr>
      </w:pPr>
      <w:r w:rsidRPr="006A0FA7">
        <w:rPr>
          <w:rStyle w:val="Heading1Char"/>
          <w:rFonts w:cstheme="majorHAnsi"/>
          <w:b/>
          <w:bCs/>
          <w:color w:val="auto"/>
          <w:sz w:val="24"/>
          <w:szCs w:val="24"/>
        </w:rPr>
        <w:t>Supplementary Figure 6.</w:t>
      </w:r>
      <w:r w:rsidRPr="006A0FA7">
        <w:rPr>
          <w:rStyle w:val="Heading1Char"/>
          <w:rFonts w:cstheme="majorHAnsi"/>
          <w:color w:val="auto"/>
          <w:sz w:val="24"/>
          <w:szCs w:val="24"/>
        </w:rPr>
        <w:t xml:space="preserve"> </w:t>
      </w:r>
      <w:bookmarkStart w:id="20" w:name="_Toc144980632"/>
      <w:bookmarkEnd w:id="18"/>
      <w:bookmarkEnd w:id="19"/>
      <w:r w:rsidRPr="00D90A34">
        <w:rPr>
          <w:rStyle w:val="Heading1Char"/>
          <w:rFonts w:cstheme="majorHAnsi"/>
          <w:color w:val="auto"/>
          <w:sz w:val="24"/>
          <w:szCs w:val="24"/>
        </w:rPr>
        <w:t xml:space="preserve">Forest plot of the effects of </w:t>
      </w:r>
      <w:r w:rsidR="00ED23C0">
        <w:rPr>
          <w:rStyle w:val="Heading1Char"/>
          <w:rFonts w:cstheme="majorHAnsi"/>
          <w:color w:val="auto"/>
          <w:sz w:val="24"/>
          <w:szCs w:val="24"/>
        </w:rPr>
        <w:t xml:space="preserve">cinnamon supplementation </w:t>
      </w:r>
      <w:r w:rsidRPr="00D90A34">
        <w:rPr>
          <w:rStyle w:val="Heading1Char"/>
          <w:rFonts w:cstheme="majorHAnsi"/>
          <w:color w:val="auto"/>
          <w:sz w:val="24"/>
          <w:szCs w:val="24"/>
        </w:rPr>
        <w:t>on liver fun</w:t>
      </w:r>
      <w:r w:rsidR="00BE04E3" w:rsidRPr="00D90A34">
        <w:rPr>
          <w:rStyle w:val="Heading1Char"/>
          <w:rFonts w:cstheme="majorHAnsi"/>
          <w:color w:val="auto"/>
          <w:sz w:val="24"/>
          <w:szCs w:val="24"/>
        </w:rPr>
        <w:t xml:space="preserve">ction tests (a: </w:t>
      </w:r>
      <w:r w:rsidR="00BE04E3" w:rsidRPr="00BE04E3">
        <w:rPr>
          <w:rStyle w:val="Heading1Char"/>
          <w:rFonts w:cstheme="majorHAnsi"/>
          <w:color w:val="auto"/>
          <w:sz w:val="24"/>
          <w:szCs w:val="24"/>
        </w:rPr>
        <w:t>alkaline phosphatase</w:t>
      </w:r>
      <w:r w:rsidR="00BE04E3">
        <w:rPr>
          <w:rStyle w:val="Heading1Char"/>
          <w:rFonts w:cstheme="majorHAnsi"/>
          <w:color w:val="auto"/>
          <w:sz w:val="24"/>
          <w:szCs w:val="24"/>
        </w:rPr>
        <w:t xml:space="preserve">, b: </w:t>
      </w:r>
      <w:r w:rsidR="00BE04E3" w:rsidRPr="00BE04E3">
        <w:rPr>
          <w:rStyle w:val="Heading1Char"/>
          <w:rFonts w:cstheme="majorHAnsi"/>
          <w:color w:val="auto"/>
          <w:sz w:val="24"/>
          <w:szCs w:val="24"/>
        </w:rPr>
        <w:t>alanine aminotransferase</w:t>
      </w:r>
      <w:r w:rsidR="00BE04E3">
        <w:rPr>
          <w:rStyle w:val="Heading1Char"/>
          <w:rFonts w:cstheme="majorHAnsi"/>
          <w:color w:val="auto"/>
          <w:sz w:val="24"/>
          <w:szCs w:val="24"/>
        </w:rPr>
        <w:t xml:space="preserve">, c: </w:t>
      </w:r>
      <w:r w:rsidR="00BE04E3" w:rsidRPr="00BE04E3">
        <w:rPr>
          <w:rStyle w:val="Heading1Char"/>
          <w:rFonts w:cstheme="majorHAnsi"/>
          <w:color w:val="auto"/>
          <w:sz w:val="24"/>
          <w:szCs w:val="24"/>
        </w:rPr>
        <w:t>aspartate aminotransferase</w:t>
      </w:r>
      <w:r w:rsidR="00BE04E3">
        <w:rPr>
          <w:rStyle w:val="Heading1Char"/>
          <w:rFonts w:cstheme="majorHAnsi"/>
          <w:color w:val="auto"/>
          <w:sz w:val="24"/>
          <w:szCs w:val="24"/>
        </w:rPr>
        <w:t xml:space="preserve">, d: </w:t>
      </w:r>
      <w:r w:rsidR="00BE04E3" w:rsidRPr="00BE04E3">
        <w:rPr>
          <w:rStyle w:val="Heading1Char"/>
          <w:rFonts w:cstheme="majorHAnsi"/>
          <w:color w:val="auto"/>
          <w:sz w:val="24"/>
          <w:szCs w:val="24"/>
        </w:rPr>
        <w:t>blood urea nitrogen</w:t>
      </w:r>
      <w:r w:rsidR="00BE04E3" w:rsidRPr="00D90A34">
        <w:rPr>
          <w:rStyle w:val="Heading1Char"/>
          <w:rFonts w:cstheme="majorHAnsi"/>
          <w:color w:val="auto"/>
          <w:sz w:val="24"/>
          <w:szCs w:val="24"/>
        </w:rPr>
        <w:t>)</w:t>
      </w:r>
    </w:p>
    <w:bookmarkStart w:id="21" w:name="_Toc151241574"/>
    <w:p w14:paraId="401FB2BA" w14:textId="200197C1" w:rsidR="005F5DFD" w:rsidRDefault="005F5DFD" w:rsidP="005F5DFD">
      <w:pPr>
        <w:jc w:val="center"/>
        <w:rPr>
          <w:rStyle w:val="Heading1Char"/>
          <w:rFonts w:cstheme="majorHAnsi"/>
          <w:b/>
          <w:bCs/>
          <w:color w:val="auto"/>
          <w:sz w:val="24"/>
          <w:szCs w:val="24"/>
          <w:rtl/>
        </w:rPr>
      </w:pPr>
      <w:r>
        <w:rPr>
          <w:rFonts w:asciiTheme="majorHAnsi" w:eastAsiaTheme="majorEastAsia" w:hAnsiTheme="majorHAnsi" w:cstheme="majorHAnsi"/>
          <w:b/>
          <w:bCs/>
          <w:noProof/>
          <w:sz w:val="24"/>
          <w:szCs w:val="24"/>
          <w:lang w:val="en-US"/>
        </w:rPr>
        <w:lastRenderedPageBreak/>
        <mc:AlternateContent>
          <mc:Choice Requires="wps">
            <w:drawing>
              <wp:anchor distT="0" distB="0" distL="114300" distR="114300" simplePos="0" relativeHeight="251687936" behindDoc="0" locked="0" layoutInCell="1" allowOverlap="1" wp14:anchorId="75CF6414" wp14:editId="303F48E8">
                <wp:simplePos x="0" y="0"/>
                <wp:positionH relativeFrom="column">
                  <wp:posOffset>0</wp:posOffset>
                </wp:positionH>
                <wp:positionV relativeFrom="paragraph">
                  <wp:posOffset>0</wp:posOffset>
                </wp:positionV>
                <wp:extent cx="1061049" cy="370936"/>
                <wp:effectExtent l="0" t="0" r="0" b="0"/>
                <wp:wrapNone/>
                <wp:docPr id="1609871227" name="Text Box 39"/>
                <wp:cNvGraphicFramePr/>
                <a:graphic xmlns:a="http://schemas.openxmlformats.org/drawingml/2006/main">
                  <a:graphicData uri="http://schemas.microsoft.com/office/word/2010/wordprocessingShape">
                    <wps:wsp>
                      <wps:cNvSpPr txBox="1"/>
                      <wps:spPr>
                        <a:xfrm>
                          <a:off x="0" y="0"/>
                          <a:ext cx="1061049" cy="370936"/>
                        </a:xfrm>
                        <a:prstGeom prst="rect">
                          <a:avLst/>
                        </a:prstGeom>
                        <a:noFill/>
                        <a:ln w="6350">
                          <a:noFill/>
                        </a:ln>
                      </wps:spPr>
                      <wps:txbx>
                        <w:txbxContent>
                          <w:p w14:paraId="362DD03A" w14:textId="77777777" w:rsidR="005F5DFD" w:rsidRPr="00B121AE" w:rsidRDefault="005F5DFD" w:rsidP="005F5DFD">
                            <w:pPr>
                              <w:rPr>
                                <w:b/>
                                <w:bCs/>
                                <w:color w:val="4472C4" w:themeColor="accent1"/>
                                <w:sz w:val="32"/>
                                <w:szCs w:val="32"/>
                                <w:lang w:val="en-US" w:bidi="fa-IR"/>
                              </w:rPr>
                            </w:pPr>
                            <w:r w:rsidRPr="00B121AE">
                              <w:rPr>
                                <w:b/>
                                <w:bCs/>
                                <w:color w:val="4472C4" w:themeColor="accent1"/>
                                <w:sz w:val="32"/>
                                <w:szCs w:val="32"/>
                                <w:lang w:val="en-US" w:bidi="fa-IR"/>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75CF6414" id="_x0000_s1049" type="#_x0000_t202" style="position:absolute;left:0;text-align:left;margin-left:0;margin-top:0;width:83.55pt;height:29.2pt;z-index:2516879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" filled="f" stroked="f" strokeweight=".5pt">
                <v:textbox>
                  <w:txbxContent>
                    <w:p w14:paraId="362DD03A" w14:textId="77777777" w:rsidR="005F5DFD" w:rsidRPr="00B121AE" w:rsidRDefault="005F5DFD" w:rsidP="005F5DFD">
                      <w:pPr>
                        <w:rPr>
                          <w:b/>
                          <w:bCs/>
                          <w:color w:val="4472C4" w:themeColor="accent1"/>
                          <w:sz w:val="32"/>
                          <w:szCs w:val="32"/>
                          <w:lang w:val="en-US" w:bidi="fa-IR"/>
                        </w:rPr>
                      </w:pPr>
                      <w:r w:rsidRPr="00B121AE">
                        <w:rPr>
                          <w:b/>
                          <w:bCs/>
                          <w:color w:val="4472C4" w:themeColor="accent1"/>
                          <w:sz w:val="32"/>
                          <w:szCs w:val="32"/>
                          <w:lang w:val="en-US" w:bidi="fa-IR"/>
                        </w:rPr>
                        <w:t>(a)</w:t>
                      </w:r>
                    </w:p>
                  </w:txbxContent>
                </v:textbox>
              </v:shape>
            </w:pict>
          </mc:Fallback>
        </mc:AlternateContent>
      </w:r>
      <w:r w:rsidR="00965E25">
        <w:rPr>
          <w:rStyle w:val="Heading1Char"/>
          <w:rFonts w:cstheme="majorHAnsi"/>
          <w:b/>
          <w:bCs/>
          <w:noProof/>
          <w:color w:val="auto"/>
          <w:sz w:val="24"/>
          <w:szCs w:val="24"/>
          <w:lang w:val="en-US"/>
        </w:rPr>
        <w:drawing>
          <wp:inline distT="0" distB="0" distL="0" distR="0" wp14:anchorId="3E1920F2" wp14:editId="1A51719E">
            <wp:extent cx="7930411" cy="5767572"/>
            <wp:effectExtent l="0" t="0" r="0" b="5080"/>
            <wp:docPr id="1760992893"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7953358" cy="5784260"/>
                    </a:xfrm>
                    <a:prstGeom prst="rect">
                      <a:avLst/>
                    </a:prstGeom>
                    <a:noFill/>
                    <a:ln>
                      <a:noFill/>
                    </a:ln>
                  </pic:spPr>
                </pic:pic>
              </a:graphicData>
            </a:graphic>
          </wp:inline>
        </w:drawing>
      </w:r>
    </w:p>
    <w:p w14:paraId="4043943F" w14:textId="15A4053D" w:rsidR="005F5DFD" w:rsidRPr="00E80FB7" w:rsidRDefault="005F5DFD" w:rsidP="00965E25">
      <w:pPr>
        <w:jc w:val="center"/>
        <w:rPr>
          <w:rStyle w:val="Heading1Char"/>
          <w:rFonts w:cstheme="majorHAnsi"/>
          <w:b/>
          <w:bCs/>
          <w:color w:val="auto"/>
          <w:sz w:val="24"/>
          <w:szCs w:val="24"/>
          <w:lang w:val="en-US"/>
        </w:rPr>
      </w:pPr>
      <w:r>
        <w:rPr>
          <w:rFonts w:asciiTheme="majorHAnsi" w:eastAsiaTheme="majorEastAsia" w:hAnsiTheme="majorHAnsi" w:cstheme="majorHAnsi"/>
          <w:b/>
          <w:bCs/>
          <w:noProof/>
          <w:sz w:val="24"/>
          <w:szCs w:val="24"/>
          <w:lang w:val="en-US"/>
        </w:rPr>
        <w:lastRenderedPageBreak/>
        <mc:AlternateContent>
          <mc:Choice Requires="wps">
            <w:drawing>
              <wp:anchor distT="0" distB="0" distL="114300" distR="114300" simplePos="0" relativeHeight="251688960" behindDoc="0" locked="0" layoutInCell="1" allowOverlap="1" wp14:anchorId="0836D6AF" wp14:editId="3AD69B17">
                <wp:simplePos x="0" y="0"/>
                <wp:positionH relativeFrom="column">
                  <wp:posOffset>0</wp:posOffset>
                </wp:positionH>
                <wp:positionV relativeFrom="paragraph">
                  <wp:posOffset>0</wp:posOffset>
                </wp:positionV>
                <wp:extent cx="1061049" cy="370936"/>
                <wp:effectExtent l="0" t="0" r="0" b="0"/>
                <wp:wrapNone/>
                <wp:docPr id="1809720566" name="Text Box 39"/>
                <wp:cNvGraphicFramePr/>
                <a:graphic xmlns:a="http://schemas.openxmlformats.org/drawingml/2006/main">
                  <a:graphicData uri="http://schemas.microsoft.com/office/word/2010/wordprocessingShape">
                    <wps:wsp>
                      <wps:cNvSpPr txBox="1"/>
                      <wps:spPr>
                        <a:xfrm>
                          <a:off x="0" y="0"/>
                          <a:ext cx="1061049" cy="370936"/>
                        </a:xfrm>
                        <a:prstGeom prst="rect">
                          <a:avLst/>
                        </a:prstGeom>
                        <a:noFill/>
                        <a:ln w="6350">
                          <a:noFill/>
                        </a:ln>
                      </wps:spPr>
                      <wps:txbx>
                        <w:txbxContent>
                          <w:p w14:paraId="2E74EBEF" w14:textId="77777777" w:rsidR="005F5DFD" w:rsidRPr="00B121AE" w:rsidRDefault="005F5DFD" w:rsidP="005F5DFD">
                            <w:pPr>
                              <w:rPr>
                                <w:b/>
                                <w:bCs/>
                                <w:color w:val="4472C4" w:themeColor="accent1"/>
                                <w:sz w:val="32"/>
                                <w:szCs w:val="32"/>
                                <w:lang w:val="en-US" w:bidi="fa-IR"/>
                              </w:rPr>
                            </w:pPr>
                            <w:r w:rsidRPr="00B121AE">
                              <w:rPr>
                                <w:b/>
                                <w:bCs/>
                                <w:color w:val="4472C4" w:themeColor="accent1"/>
                                <w:sz w:val="32"/>
                                <w:szCs w:val="32"/>
                                <w:lang w:val="en-US" w:bidi="fa-IR"/>
                              </w:rPr>
                              <w:t>(</w:t>
                            </w:r>
                            <w:r>
                              <w:rPr>
                                <w:b/>
                                <w:bCs/>
                                <w:color w:val="4472C4" w:themeColor="accent1"/>
                                <w:sz w:val="32"/>
                                <w:szCs w:val="32"/>
                                <w:lang w:val="en-US" w:bidi="fa-IR"/>
                              </w:rPr>
                              <w:t>b</w:t>
                            </w:r>
                            <w:r w:rsidRPr="00B121AE">
                              <w:rPr>
                                <w:b/>
                                <w:bCs/>
                                <w:color w:val="4472C4" w:themeColor="accent1"/>
                                <w:sz w:val="32"/>
                                <w:szCs w:val="32"/>
                                <w:lang w:val="en-US" w:bidi="fa-IR"/>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0836D6AF" id="_x0000_s1050" type="#_x0000_t202" style="position:absolute;left:0;text-align:left;margin-left:0;margin-top:0;width:83.55pt;height:29.2pt;z-index:2516889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" filled="f" stroked="f" strokeweight=".5pt">
                <v:textbox>
                  <w:txbxContent>
                    <w:p w14:paraId="2E74EBEF" w14:textId="77777777" w:rsidR="005F5DFD" w:rsidRPr="00B121AE" w:rsidRDefault="005F5DFD" w:rsidP="005F5DFD">
                      <w:pPr>
                        <w:rPr>
                          <w:b/>
                          <w:bCs/>
                          <w:color w:val="4472C4" w:themeColor="accent1"/>
                          <w:sz w:val="32"/>
                          <w:szCs w:val="32"/>
                          <w:lang w:val="en-US" w:bidi="fa-IR"/>
                        </w:rPr>
                      </w:pPr>
                      <w:r w:rsidRPr="00B121AE">
                        <w:rPr>
                          <w:b/>
                          <w:bCs/>
                          <w:color w:val="4472C4" w:themeColor="accent1"/>
                          <w:sz w:val="32"/>
                          <w:szCs w:val="32"/>
                          <w:lang w:val="en-US" w:bidi="fa-IR"/>
                        </w:rPr>
                        <w:t>(</w:t>
                      </w:r>
                      <w:r>
                        <w:rPr>
                          <w:b/>
                          <w:bCs/>
                          <w:color w:val="4472C4" w:themeColor="accent1"/>
                          <w:sz w:val="32"/>
                          <w:szCs w:val="32"/>
                          <w:lang w:val="en-US" w:bidi="fa-IR"/>
                        </w:rPr>
                        <w:t>b</w:t>
                      </w:r>
                      <w:r w:rsidRPr="00B121AE">
                        <w:rPr>
                          <w:b/>
                          <w:bCs/>
                          <w:color w:val="4472C4" w:themeColor="accent1"/>
                          <w:sz w:val="32"/>
                          <w:szCs w:val="32"/>
                          <w:lang w:val="en-US" w:bidi="fa-IR"/>
                        </w:rPr>
                        <w:t>)</w:t>
                      </w:r>
                    </w:p>
                  </w:txbxContent>
                </v:textbox>
              </v:shape>
            </w:pict>
          </mc:Fallback>
        </mc:AlternateContent>
      </w:r>
      <w:r w:rsidR="00965E25">
        <w:rPr>
          <w:rStyle w:val="Heading1Char"/>
          <w:rFonts w:cstheme="majorHAnsi"/>
          <w:b/>
          <w:bCs/>
          <w:noProof/>
          <w:color w:val="auto"/>
          <w:sz w:val="24"/>
          <w:szCs w:val="24"/>
          <w:lang w:val="en-US"/>
        </w:rPr>
        <w:drawing>
          <wp:inline distT="0" distB="0" distL="0" distR="0" wp14:anchorId="52506223" wp14:editId="589E8999">
            <wp:extent cx="7178306" cy="5220586"/>
            <wp:effectExtent l="0" t="0" r="3810" b="0"/>
            <wp:docPr id="602439527"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7187138" cy="5227009"/>
                    </a:xfrm>
                    <a:prstGeom prst="rect">
                      <a:avLst/>
                    </a:prstGeom>
                    <a:noFill/>
                    <a:ln>
                      <a:noFill/>
                    </a:ln>
                  </pic:spPr>
                </pic:pic>
              </a:graphicData>
            </a:graphic>
          </wp:inline>
        </w:drawing>
      </w:r>
    </w:p>
    <w:p w14:paraId="05885325" w14:textId="02FFCD62" w:rsidR="005F5DFD" w:rsidRPr="00A21B34" w:rsidRDefault="005F5DFD" w:rsidP="00A21B34">
      <w:pPr>
        <w:rPr>
          <w:rStyle w:val="Heading1Char"/>
          <w:rFonts w:cstheme="majorHAnsi"/>
          <w:color w:val="auto"/>
          <w:sz w:val="24"/>
          <w:szCs w:val="24"/>
          <w:rtl/>
        </w:rPr>
      </w:pPr>
      <w:r w:rsidRPr="006A0FA7">
        <w:rPr>
          <w:rStyle w:val="Heading1Char"/>
          <w:rFonts w:cstheme="majorHAnsi"/>
          <w:b/>
          <w:bCs/>
          <w:color w:val="auto"/>
          <w:sz w:val="24"/>
          <w:szCs w:val="24"/>
        </w:rPr>
        <w:t>Supplementary Figure 7.</w:t>
      </w:r>
      <w:r w:rsidRPr="006A0FA7">
        <w:rPr>
          <w:rStyle w:val="Heading1Char"/>
          <w:rFonts w:cstheme="majorHAnsi"/>
          <w:color w:val="auto"/>
          <w:sz w:val="24"/>
          <w:szCs w:val="24"/>
        </w:rPr>
        <w:t xml:space="preserve"> </w:t>
      </w:r>
      <w:bookmarkEnd w:id="20"/>
      <w:bookmarkEnd w:id="21"/>
      <w:r w:rsidRPr="00D90A34">
        <w:rPr>
          <w:rStyle w:val="Heading1Char"/>
          <w:rFonts w:cstheme="majorHAnsi"/>
          <w:color w:val="auto"/>
          <w:sz w:val="24"/>
          <w:szCs w:val="24"/>
        </w:rPr>
        <w:t xml:space="preserve">Forest plot of the effects of </w:t>
      </w:r>
      <w:r w:rsidR="00ED23C0">
        <w:rPr>
          <w:rStyle w:val="Heading1Char"/>
          <w:rFonts w:cstheme="majorHAnsi"/>
          <w:color w:val="auto"/>
          <w:sz w:val="24"/>
          <w:szCs w:val="24"/>
        </w:rPr>
        <w:t xml:space="preserve">cinnamon supplementation </w:t>
      </w:r>
      <w:r w:rsidRPr="00D90A34">
        <w:rPr>
          <w:rStyle w:val="Heading1Char"/>
          <w:rFonts w:cstheme="majorHAnsi"/>
          <w:color w:val="auto"/>
          <w:sz w:val="24"/>
          <w:szCs w:val="24"/>
        </w:rPr>
        <w:t>on oxidati</w:t>
      </w:r>
      <w:r w:rsidR="00BE04E3" w:rsidRPr="00D90A34">
        <w:rPr>
          <w:rStyle w:val="Heading1Char"/>
          <w:rFonts w:cstheme="majorHAnsi"/>
          <w:color w:val="auto"/>
          <w:sz w:val="24"/>
          <w:szCs w:val="24"/>
        </w:rPr>
        <w:t xml:space="preserve">ve stress parameters (a: </w:t>
      </w:r>
      <w:r w:rsidR="00BE04E3" w:rsidRPr="00BE04E3">
        <w:rPr>
          <w:rStyle w:val="Heading1Char"/>
          <w:rFonts w:cstheme="majorHAnsi"/>
          <w:color w:val="auto"/>
          <w:sz w:val="24"/>
          <w:szCs w:val="24"/>
        </w:rPr>
        <w:t>malondialdehyde</w:t>
      </w:r>
      <w:r w:rsidR="00BE04E3">
        <w:rPr>
          <w:rStyle w:val="Heading1Char"/>
          <w:rFonts w:cstheme="majorHAnsi"/>
          <w:color w:val="auto"/>
          <w:sz w:val="24"/>
          <w:szCs w:val="24"/>
        </w:rPr>
        <w:t xml:space="preserve">, </w:t>
      </w:r>
      <w:r w:rsidR="00BE04E3">
        <w:rPr>
          <w:rStyle w:val="Heading1Char"/>
          <w:rFonts w:cstheme="majorHAnsi"/>
          <w:color w:val="auto"/>
          <w:sz w:val="24"/>
          <w:szCs w:val="24"/>
          <w:lang w:val="en-US"/>
        </w:rPr>
        <w:t xml:space="preserve">b: </w:t>
      </w:r>
      <w:r w:rsidR="00BE04E3" w:rsidRPr="00BE04E3">
        <w:rPr>
          <w:rStyle w:val="Heading1Char"/>
          <w:rFonts w:cstheme="majorHAnsi"/>
          <w:color w:val="auto"/>
          <w:sz w:val="24"/>
          <w:szCs w:val="24"/>
        </w:rPr>
        <w:t>total antioxidant capacity</w:t>
      </w:r>
      <w:r w:rsidR="00BE04E3" w:rsidRPr="00D90A34">
        <w:rPr>
          <w:rStyle w:val="Heading1Char"/>
          <w:rFonts w:cstheme="majorHAnsi"/>
          <w:color w:val="auto"/>
          <w:sz w:val="24"/>
          <w:szCs w:val="24"/>
        </w:rPr>
        <w:t>)</w:t>
      </w:r>
      <w:bookmarkStart w:id="22" w:name="_Toc151241575"/>
    </w:p>
    <w:p w14:paraId="68FDC436" w14:textId="60223721" w:rsidR="005F5DFD" w:rsidRDefault="00BD66B9" w:rsidP="005F5DFD">
      <w:pPr>
        <w:jc w:val="center"/>
        <w:rPr>
          <w:rStyle w:val="Heading1Char"/>
          <w:rFonts w:cstheme="majorHAnsi"/>
          <w:b/>
          <w:bCs/>
          <w:color w:val="auto"/>
          <w:sz w:val="24"/>
          <w:szCs w:val="24"/>
          <w:rtl/>
        </w:rPr>
      </w:pPr>
      <w:bookmarkStart w:id="23" w:name="_Toc151241577"/>
      <w:bookmarkEnd w:id="22"/>
      <w:r>
        <w:rPr>
          <w:rStyle w:val="Heading1Char"/>
          <w:rFonts w:cstheme="majorHAnsi"/>
          <w:b/>
          <w:bCs/>
          <w:noProof/>
          <w:color w:val="auto"/>
          <w:sz w:val="24"/>
          <w:szCs w:val="24"/>
          <w:lang w:val="en-US"/>
        </w:rPr>
        <w:lastRenderedPageBreak/>
        <w:drawing>
          <wp:inline distT="0" distB="0" distL="0" distR="0" wp14:anchorId="6B844F98" wp14:editId="6D6775B8">
            <wp:extent cx="8629406" cy="4805045"/>
            <wp:effectExtent l="0" t="0" r="635" b="0"/>
            <wp:docPr id="1745179102"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8702056" cy="4845498"/>
                    </a:xfrm>
                    <a:prstGeom prst="rect">
                      <a:avLst/>
                    </a:prstGeom>
                    <a:noFill/>
                    <a:ln>
                      <a:noFill/>
                    </a:ln>
                  </pic:spPr>
                </pic:pic>
              </a:graphicData>
            </a:graphic>
          </wp:inline>
        </w:drawing>
      </w:r>
    </w:p>
    <w:p w14:paraId="6A5D38EF" w14:textId="1F2EE1A2" w:rsidR="005F5DFD" w:rsidRPr="0058615C" w:rsidRDefault="005F5DFD" w:rsidP="004745B3">
      <w:pPr>
        <w:rPr>
          <w:rStyle w:val="Heading1Char"/>
          <w:rFonts w:cstheme="majorHAnsi"/>
          <w:color w:val="auto"/>
          <w:sz w:val="24"/>
          <w:szCs w:val="24"/>
        </w:rPr>
      </w:pPr>
      <w:r w:rsidRPr="00A40BFA">
        <w:rPr>
          <w:rStyle w:val="Heading1Char"/>
          <w:rFonts w:cstheme="majorHAnsi"/>
          <w:b/>
          <w:bCs/>
          <w:color w:val="auto"/>
          <w:sz w:val="24"/>
          <w:szCs w:val="24"/>
        </w:rPr>
        <w:t xml:space="preserve">Supplementary Figure </w:t>
      </w:r>
      <w:r w:rsidR="00965E25">
        <w:rPr>
          <w:rStyle w:val="Heading1Char"/>
          <w:rFonts w:cstheme="majorHAnsi"/>
          <w:b/>
          <w:bCs/>
          <w:color w:val="auto"/>
          <w:sz w:val="24"/>
          <w:szCs w:val="24"/>
        </w:rPr>
        <w:t>8</w:t>
      </w:r>
      <w:r w:rsidRPr="00A40BFA">
        <w:rPr>
          <w:rStyle w:val="Heading1Char"/>
          <w:rFonts w:cstheme="majorHAnsi"/>
          <w:b/>
          <w:bCs/>
          <w:color w:val="auto"/>
          <w:sz w:val="24"/>
          <w:szCs w:val="24"/>
        </w:rPr>
        <w:t>.</w:t>
      </w:r>
      <w:r w:rsidRPr="00A40BFA">
        <w:rPr>
          <w:rStyle w:val="Heading1Char"/>
          <w:rFonts w:cstheme="majorHAnsi"/>
          <w:color w:val="auto"/>
          <w:sz w:val="24"/>
          <w:szCs w:val="24"/>
        </w:rPr>
        <w:t xml:space="preserve"> </w:t>
      </w:r>
      <w:bookmarkEnd w:id="23"/>
      <w:r w:rsidRPr="00297884">
        <w:rPr>
          <w:rStyle w:val="Heading1Char"/>
          <w:rFonts w:cstheme="majorHAnsi"/>
          <w:color w:val="auto"/>
          <w:sz w:val="24"/>
          <w:szCs w:val="24"/>
        </w:rPr>
        <w:t xml:space="preserve">Non-linear dose-response relations between </w:t>
      </w:r>
      <w:r w:rsidR="00A21B34">
        <w:rPr>
          <w:rStyle w:val="Heading1Char"/>
          <w:rFonts w:cstheme="majorHAnsi"/>
          <w:color w:val="auto"/>
          <w:sz w:val="24"/>
          <w:szCs w:val="24"/>
        </w:rPr>
        <w:t>cinnamon</w:t>
      </w:r>
      <w:r w:rsidRPr="00297884">
        <w:rPr>
          <w:rStyle w:val="Heading1Char"/>
          <w:rFonts w:cstheme="majorHAnsi"/>
          <w:color w:val="auto"/>
          <w:sz w:val="24"/>
          <w:szCs w:val="24"/>
        </w:rPr>
        <w:t xml:space="preserve"> dosage (</w:t>
      </w:r>
      <w:r>
        <w:rPr>
          <w:rStyle w:val="Heading1Char"/>
          <w:rFonts w:cstheme="majorHAnsi"/>
          <w:color w:val="auto"/>
          <w:sz w:val="24"/>
          <w:szCs w:val="24"/>
        </w:rPr>
        <w:t>m</w:t>
      </w:r>
      <w:r w:rsidRPr="00297884">
        <w:rPr>
          <w:rStyle w:val="Heading1Char"/>
          <w:rFonts w:cstheme="majorHAnsi"/>
          <w:color w:val="auto"/>
          <w:sz w:val="24"/>
          <w:szCs w:val="24"/>
        </w:rPr>
        <w:t>g/d) and cardiovascular disease outcom</w:t>
      </w:r>
      <w:r w:rsidR="004745B3" w:rsidRPr="00297884">
        <w:rPr>
          <w:rStyle w:val="Heading1Char"/>
          <w:rFonts w:cstheme="majorHAnsi"/>
          <w:color w:val="auto"/>
          <w:sz w:val="24"/>
          <w:szCs w:val="24"/>
        </w:rPr>
        <w:t>es</w:t>
      </w:r>
      <w:r w:rsidR="004745B3">
        <w:rPr>
          <w:rStyle w:val="Heading1Char"/>
          <w:rFonts w:cstheme="majorHAnsi"/>
          <w:color w:val="auto"/>
          <w:sz w:val="24"/>
          <w:szCs w:val="24"/>
        </w:rPr>
        <w:t xml:space="preserve"> </w:t>
      </w:r>
      <w:r w:rsidR="004745B3" w:rsidRPr="00BD66B9">
        <w:rPr>
          <w:rStyle w:val="Heading1Char"/>
          <w:rFonts w:cstheme="majorHAnsi"/>
          <w:color w:val="auto"/>
          <w:sz w:val="24"/>
          <w:szCs w:val="24"/>
        </w:rPr>
        <w:t xml:space="preserve">(a: body mass index, b: waist circumference, c: weight, </w:t>
      </w:r>
      <w:r w:rsidRPr="00BD66B9">
        <w:rPr>
          <w:rStyle w:val="Heading1Char"/>
          <w:rFonts w:cstheme="majorHAnsi"/>
          <w:color w:val="auto"/>
          <w:sz w:val="24"/>
          <w:szCs w:val="24"/>
        </w:rPr>
        <w:t xml:space="preserve">d: diastolic </w:t>
      </w:r>
      <w:r w:rsidR="004745B3" w:rsidRPr="00BD66B9">
        <w:rPr>
          <w:rStyle w:val="Heading1Char"/>
          <w:rFonts w:cstheme="majorHAnsi"/>
          <w:color w:val="auto"/>
          <w:sz w:val="24"/>
          <w:szCs w:val="24"/>
        </w:rPr>
        <w:t>blood pressure, e: systolic blood pressure, f: fasting glucose, g: hemoglobin a1c, h: homeostatic model assessment of insulin re</w:t>
      </w:r>
      <w:r w:rsidR="00B830C8" w:rsidRPr="00BD66B9">
        <w:rPr>
          <w:rStyle w:val="Heading1Char"/>
          <w:rFonts w:cstheme="majorHAnsi"/>
          <w:color w:val="auto"/>
          <w:sz w:val="24"/>
          <w:szCs w:val="24"/>
        </w:rPr>
        <w:t xml:space="preserve">sistance, i: </w:t>
      </w:r>
      <w:r w:rsidR="00821079" w:rsidRPr="00BD66B9">
        <w:rPr>
          <w:rStyle w:val="Heading1Char"/>
          <w:rFonts w:cstheme="majorHAnsi"/>
          <w:color w:val="auto"/>
          <w:sz w:val="24"/>
          <w:szCs w:val="24"/>
        </w:rPr>
        <w:t xml:space="preserve">fasting </w:t>
      </w:r>
      <w:r w:rsidR="00B830C8" w:rsidRPr="00BD66B9">
        <w:rPr>
          <w:rStyle w:val="Heading1Char"/>
          <w:rFonts w:cstheme="majorHAnsi"/>
          <w:color w:val="auto"/>
          <w:sz w:val="24"/>
          <w:szCs w:val="24"/>
        </w:rPr>
        <w:t>insulin, j: high-density lipoprotein, k: low-density lipoprotein, m: total cholesterol, n: triglycerides, o: alanine aminotransferase)</w:t>
      </w:r>
    </w:p>
    <w:p w14:paraId="155E298E" w14:textId="2FF3CEE5" w:rsidR="005F5DFD" w:rsidRDefault="00BD66B9" w:rsidP="005F5DFD">
      <w:pPr>
        <w:jc w:val="center"/>
        <w:rPr>
          <w:rStyle w:val="Heading1Char"/>
          <w:rFonts w:cstheme="majorHAnsi"/>
          <w:b/>
          <w:bCs/>
          <w:color w:val="auto"/>
          <w:sz w:val="24"/>
          <w:szCs w:val="24"/>
        </w:rPr>
      </w:pPr>
      <w:bookmarkStart w:id="24" w:name="_Toc151241578"/>
      <w:r>
        <w:rPr>
          <w:rStyle w:val="Heading1Char"/>
          <w:rFonts w:cstheme="majorHAnsi"/>
          <w:b/>
          <w:bCs/>
          <w:noProof/>
          <w:color w:val="auto"/>
          <w:sz w:val="24"/>
          <w:szCs w:val="24"/>
          <w:lang w:val="en-US"/>
        </w:rPr>
        <w:lastRenderedPageBreak/>
        <w:drawing>
          <wp:inline distT="0" distB="0" distL="0" distR="0" wp14:anchorId="6DFCF79C" wp14:editId="679C2C96">
            <wp:extent cx="8743690" cy="4770120"/>
            <wp:effectExtent l="0" t="0" r="635" b="0"/>
            <wp:docPr id="1684547612"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8766141" cy="4782368"/>
                    </a:xfrm>
                    <a:prstGeom prst="rect">
                      <a:avLst/>
                    </a:prstGeom>
                    <a:noFill/>
                    <a:ln>
                      <a:noFill/>
                    </a:ln>
                  </pic:spPr>
                </pic:pic>
              </a:graphicData>
            </a:graphic>
          </wp:inline>
        </w:drawing>
      </w:r>
    </w:p>
    <w:p w14:paraId="586CE24F" w14:textId="1CA72C02" w:rsidR="005F5DFD" w:rsidRDefault="005F5DFD" w:rsidP="005F5DFD">
      <w:pPr>
        <w:jc w:val="both"/>
        <w:rPr>
          <w:rStyle w:val="Heading1Char"/>
          <w:rFonts w:cstheme="majorHAnsi"/>
          <w:color w:val="auto"/>
          <w:sz w:val="24"/>
          <w:szCs w:val="24"/>
        </w:rPr>
      </w:pPr>
      <w:r w:rsidRPr="00A40BFA">
        <w:rPr>
          <w:rStyle w:val="Heading1Char"/>
          <w:rFonts w:cstheme="majorHAnsi"/>
          <w:b/>
          <w:bCs/>
          <w:color w:val="auto"/>
          <w:sz w:val="24"/>
          <w:szCs w:val="24"/>
        </w:rPr>
        <w:t xml:space="preserve">Supplementary Figure </w:t>
      </w:r>
      <w:r w:rsidR="00965E25">
        <w:rPr>
          <w:rStyle w:val="Heading1Char"/>
          <w:rFonts w:cstheme="majorHAnsi"/>
          <w:b/>
          <w:bCs/>
          <w:color w:val="auto"/>
          <w:sz w:val="24"/>
          <w:szCs w:val="24"/>
        </w:rPr>
        <w:t>9</w:t>
      </w:r>
      <w:r w:rsidRPr="00A40BFA">
        <w:rPr>
          <w:rStyle w:val="Heading1Char"/>
          <w:rFonts w:cstheme="majorHAnsi"/>
          <w:b/>
          <w:bCs/>
          <w:color w:val="auto"/>
          <w:sz w:val="24"/>
          <w:szCs w:val="24"/>
        </w:rPr>
        <w:t>.</w:t>
      </w:r>
      <w:r w:rsidRPr="00A40BFA">
        <w:rPr>
          <w:rStyle w:val="Heading1Char"/>
          <w:rFonts w:cstheme="majorHAnsi"/>
          <w:color w:val="auto"/>
          <w:sz w:val="24"/>
          <w:szCs w:val="24"/>
        </w:rPr>
        <w:t xml:space="preserve"> </w:t>
      </w:r>
      <w:bookmarkEnd w:id="24"/>
      <w:r w:rsidRPr="00297884">
        <w:rPr>
          <w:rStyle w:val="Heading1Char"/>
          <w:rFonts w:cstheme="majorHAnsi"/>
          <w:color w:val="auto"/>
          <w:sz w:val="24"/>
          <w:szCs w:val="24"/>
        </w:rPr>
        <w:t>Non-linear dose-response relations between duration of intervention and cardiovascular disease outcomes</w:t>
      </w:r>
      <w:r>
        <w:rPr>
          <w:rStyle w:val="Heading1Char"/>
          <w:rFonts w:cstheme="majorHAnsi"/>
          <w:color w:val="auto"/>
          <w:sz w:val="24"/>
          <w:szCs w:val="24"/>
        </w:rPr>
        <w:t xml:space="preserve"> </w:t>
      </w:r>
      <w:r w:rsidR="00BD66B9" w:rsidRPr="00BD66B9">
        <w:rPr>
          <w:rStyle w:val="Heading1Char"/>
          <w:rFonts w:cstheme="majorHAnsi"/>
          <w:color w:val="auto"/>
          <w:sz w:val="24"/>
          <w:szCs w:val="24"/>
        </w:rPr>
        <w:t>(a: body mass index, b: waist circumference, c: weight, d: diastolic blood pressure, e: systolic blood pressure, f: fasting glucose, g: hemoglobin a1c, h: homeostatic model assessment of insulin resistance, i: fasting insulin, j: high-density lipoprotein, k: low-density lipoprotein, m: total cholesterol, n: triglycerides, o: alanine aminotransferase)</w:t>
      </w:r>
    </w:p>
    <w:p w14:paraId="6432D39A" w14:textId="22E2D4D3" w:rsidR="005F5DFD" w:rsidRDefault="00BD66B9" w:rsidP="005F5DFD">
      <w:pPr>
        <w:jc w:val="center"/>
        <w:rPr>
          <w:rFonts w:cstheme="majorHAnsi"/>
          <w:b/>
          <w:bCs/>
          <w:color w:val="0D0D0D" w:themeColor="text1" w:themeTint="F2"/>
          <w:sz w:val="24"/>
          <w:szCs w:val="24"/>
        </w:rPr>
      </w:pPr>
      <w:r>
        <w:rPr>
          <w:rFonts w:cstheme="majorHAnsi"/>
          <w:b/>
          <w:bCs/>
          <w:noProof/>
          <w:color w:val="0D0D0D" w:themeColor="text1" w:themeTint="F2"/>
          <w:sz w:val="24"/>
          <w:szCs w:val="24"/>
          <w:lang w:val="en-US"/>
        </w:rPr>
        <w:lastRenderedPageBreak/>
        <w:drawing>
          <wp:inline distT="0" distB="0" distL="0" distR="0" wp14:anchorId="0DF2D0C2" wp14:editId="2A144B5E">
            <wp:extent cx="8924481" cy="4746625"/>
            <wp:effectExtent l="0" t="0" r="0" b="0"/>
            <wp:docPr id="269579801"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8951453" cy="4760970"/>
                    </a:xfrm>
                    <a:prstGeom prst="rect">
                      <a:avLst/>
                    </a:prstGeom>
                    <a:noFill/>
                    <a:ln>
                      <a:noFill/>
                    </a:ln>
                  </pic:spPr>
                </pic:pic>
              </a:graphicData>
            </a:graphic>
          </wp:inline>
        </w:drawing>
      </w:r>
    </w:p>
    <w:p w14:paraId="0CECB229" w14:textId="2C07C9B9" w:rsidR="005F5DFD" w:rsidRDefault="005F5DFD" w:rsidP="005F5DFD">
      <w:pPr>
        <w:jc w:val="both"/>
        <w:rPr>
          <w:rStyle w:val="Heading1Char"/>
          <w:rFonts w:cstheme="majorHAnsi"/>
          <w:color w:val="auto"/>
          <w:sz w:val="24"/>
          <w:szCs w:val="24"/>
        </w:rPr>
      </w:pPr>
      <w:r w:rsidRPr="00A40BFA">
        <w:rPr>
          <w:rStyle w:val="Heading1Char"/>
          <w:rFonts w:cstheme="majorHAnsi"/>
          <w:b/>
          <w:bCs/>
          <w:color w:val="auto"/>
          <w:sz w:val="24"/>
          <w:szCs w:val="24"/>
        </w:rPr>
        <w:t xml:space="preserve">Supplementary Figure </w:t>
      </w:r>
      <w:r>
        <w:rPr>
          <w:rStyle w:val="Heading1Char"/>
          <w:rFonts w:cstheme="majorHAnsi"/>
          <w:b/>
          <w:bCs/>
          <w:color w:val="auto"/>
          <w:sz w:val="24"/>
          <w:szCs w:val="24"/>
        </w:rPr>
        <w:t>1</w:t>
      </w:r>
      <w:r w:rsidR="00965E25">
        <w:rPr>
          <w:rStyle w:val="Heading1Char"/>
          <w:rFonts w:cstheme="majorHAnsi"/>
          <w:b/>
          <w:bCs/>
          <w:color w:val="auto"/>
          <w:sz w:val="24"/>
          <w:szCs w:val="24"/>
        </w:rPr>
        <w:t>0</w:t>
      </w:r>
      <w:r w:rsidRPr="00A40BFA">
        <w:rPr>
          <w:rStyle w:val="Heading1Char"/>
          <w:rFonts w:cstheme="majorHAnsi"/>
          <w:b/>
          <w:bCs/>
          <w:color w:val="auto"/>
          <w:sz w:val="24"/>
          <w:szCs w:val="24"/>
        </w:rPr>
        <w:t>.</w:t>
      </w:r>
      <w:r w:rsidRPr="00A40BFA">
        <w:rPr>
          <w:rStyle w:val="Heading1Char"/>
          <w:rFonts w:cstheme="majorHAnsi"/>
          <w:color w:val="auto"/>
          <w:sz w:val="24"/>
          <w:szCs w:val="24"/>
        </w:rPr>
        <w:t xml:space="preserve"> </w:t>
      </w:r>
      <w:r w:rsidRPr="00297884">
        <w:rPr>
          <w:rStyle w:val="Heading1Char"/>
          <w:rFonts w:cstheme="majorHAnsi"/>
          <w:color w:val="auto"/>
          <w:sz w:val="24"/>
          <w:szCs w:val="24"/>
        </w:rPr>
        <w:t xml:space="preserve">Random-effects meta-regression plots of the association between </w:t>
      </w:r>
      <w:r w:rsidR="00A21B34">
        <w:rPr>
          <w:rStyle w:val="Heading1Char"/>
          <w:rFonts w:cstheme="majorHAnsi"/>
          <w:color w:val="auto"/>
          <w:sz w:val="24"/>
          <w:szCs w:val="24"/>
        </w:rPr>
        <w:t>cinnamon</w:t>
      </w:r>
      <w:r w:rsidRPr="00297884">
        <w:rPr>
          <w:rStyle w:val="Heading1Char"/>
          <w:rFonts w:cstheme="majorHAnsi"/>
          <w:color w:val="auto"/>
          <w:sz w:val="24"/>
          <w:szCs w:val="24"/>
        </w:rPr>
        <w:t xml:space="preserve"> dosage (</w:t>
      </w:r>
      <w:r>
        <w:rPr>
          <w:rStyle w:val="Heading1Char"/>
          <w:rFonts w:cstheme="majorHAnsi"/>
          <w:color w:val="auto"/>
          <w:sz w:val="24"/>
          <w:szCs w:val="24"/>
        </w:rPr>
        <w:t>m</w:t>
      </w:r>
      <w:r w:rsidRPr="00297884">
        <w:rPr>
          <w:rStyle w:val="Heading1Char"/>
          <w:rFonts w:cstheme="majorHAnsi"/>
          <w:color w:val="auto"/>
          <w:sz w:val="24"/>
          <w:szCs w:val="24"/>
        </w:rPr>
        <w:t>g/d) and cardiovascular disease outcomes</w:t>
      </w:r>
      <w:r>
        <w:rPr>
          <w:rStyle w:val="Heading1Char"/>
          <w:rFonts w:cstheme="majorHAnsi"/>
          <w:color w:val="auto"/>
          <w:sz w:val="24"/>
          <w:szCs w:val="24"/>
        </w:rPr>
        <w:t xml:space="preserve"> </w:t>
      </w:r>
      <w:r w:rsidR="00BD66B9" w:rsidRPr="00BD66B9">
        <w:rPr>
          <w:rStyle w:val="Heading1Char"/>
          <w:rFonts w:cstheme="majorHAnsi"/>
          <w:color w:val="auto"/>
          <w:sz w:val="24"/>
          <w:szCs w:val="24"/>
        </w:rPr>
        <w:t>(a: body mass index, b: waist circumference, c: weight, d: diastolic blood pressure, e: systolic blood pressure, f: fasting glucose, g: hemoglobin a1c, h: homeostatic model assessment of insulin resistance, i: fasting insulin, j: high-density lipoprotein, k: low-density lipoprotein, m: total cholesterol, n: triglycerides, o: alanine aminotransferase)</w:t>
      </w:r>
    </w:p>
    <w:p w14:paraId="6F7B81FE" w14:textId="2D4384FB" w:rsidR="005F5DFD" w:rsidRDefault="00BD66B9" w:rsidP="005F5DFD">
      <w:pPr>
        <w:jc w:val="center"/>
        <w:rPr>
          <w:rFonts w:cstheme="majorHAnsi"/>
          <w:b/>
          <w:bCs/>
          <w:color w:val="0D0D0D" w:themeColor="text1" w:themeTint="F2"/>
          <w:sz w:val="24"/>
          <w:szCs w:val="24"/>
        </w:rPr>
      </w:pPr>
      <w:r>
        <w:rPr>
          <w:rFonts w:cstheme="majorHAnsi"/>
          <w:b/>
          <w:bCs/>
          <w:noProof/>
          <w:color w:val="0D0D0D" w:themeColor="text1" w:themeTint="F2"/>
          <w:sz w:val="24"/>
          <w:szCs w:val="24"/>
          <w:lang w:val="en-US"/>
        </w:rPr>
        <w:lastRenderedPageBreak/>
        <w:drawing>
          <wp:inline distT="0" distB="0" distL="0" distR="0" wp14:anchorId="0CC41B98" wp14:editId="6F65A914">
            <wp:extent cx="8733997" cy="4781550"/>
            <wp:effectExtent l="0" t="0" r="0" b="0"/>
            <wp:docPr id="103880929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8751723" cy="4791255"/>
                    </a:xfrm>
                    <a:prstGeom prst="rect">
                      <a:avLst/>
                    </a:prstGeom>
                    <a:noFill/>
                    <a:ln>
                      <a:noFill/>
                    </a:ln>
                  </pic:spPr>
                </pic:pic>
              </a:graphicData>
            </a:graphic>
          </wp:inline>
        </w:drawing>
      </w:r>
    </w:p>
    <w:p w14:paraId="7036E8D4" w14:textId="4A1DE1AC" w:rsidR="005F5DFD" w:rsidRPr="00297884" w:rsidRDefault="005F5DFD" w:rsidP="005F5DFD">
      <w:pPr>
        <w:jc w:val="both"/>
        <w:rPr>
          <w:rFonts w:asciiTheme="majorHAnsi" w:eastAsiaTheme="majorEastAsia" w:hAnsiTheme="majorHAnsi" w:cstheme="majorHAnsi"/>
          <w:sz w:val="24"/>
          <w:szCs w:val="24"/>
        </w:rPr>
      </w:pPr>
      <w:r w:rsidRPr="00A40BFA">
        <w:rPr>
          <w:rStyle w:val="Heading1Char"/>
          <w:rFonts w:cstheme="majorHAnsi"/>
          <w:b/>
          <w:bCs/>
          <w:color w:val="auto"/>
          <w:sz w:val="24"/>
          <w:szCs w:val="24"/>
        </w:rPr>
        <w:t xml:space="preserve">Supplementary Figure </w:t>
      </w:r>
      <w:r>
        <w:rPr>
          <w:rStyle w:val="Heading1Char"/>
          <w:rFonts w:cstheme="majorHAnsi"/>
          <w:b/>
          <w:bCs/>
          <w:color w:val="auto"/>
          <w:sz w:val="24"/>
          <w:szCs w:val="24"/>
        </w:rPr>
        <w:t>1</w:t>
      </w:r>
      <w:r w:rsidR="00965E25">
        <w:rPr>
          <w:rStyle w:val="Heading1Char"/>
          <w:rFonts w:cstheme="majorHAnsi"/>
          <w:b/>
          <w:bCs/>
          <w:color w:val="auto"/>
          <w:sz w:val="24"/>
          <w:szCs w:val="24"/>
        </w:rPr>
        <w:t>1</w:t>
      </w:r>
      <w:r w:rsidRPr="00A40BFA">
        <w:rPr>
          <w:rStyle w:val="Heading1Char"/>
          <w:rFonts w:cstheme="majorHAnsi"/>
          <w:b/>
          <w:bCs/>
          <w:color w:val="auto"/>
          <w:sz w:val="24"/>
          <w:szCs w:val="24"/>
        </w:rPr>
        <w:t>.</w:t>
      </w:r>
      <w:r w:rsidRPr="00A40BFA">
        <w:rPr>
          <w:rStyle w:val="Heading1Char"/>
          <w:rFonts w:cstheme="majorHAnsi"/>
          <w:color w:val="auto"/>
          <w:sz w:val="24"/>
          <w:szCs w:val="24"/>
        </w:rPr>
        <w:t xml:space="preserve"> </w:t>
      </w:r>
      <w:r w:rsidRPr="00297884">
        <w:rPr>
          <w:rStyle w:val="Heading1Char"/>
          <w:rFonts w:cstheme="majorHAnsi"/>
          <w:color w:val="auto"/>
          <w:sz w:val="24"/>
          <w:szCs w:val="24"/>
        </w:rPr>
        <w:t>Random-effects meta-regression plots of the association between duration of intervention and cardiovascular disease outcomes</w:t>
      </w:r>
      <w:r>
        <w:rPr>
          <w:rStyle w:val="Heading1Char"/>
          <w:rFonts w:cstheme="majorHAnsi"/>
          <w:color w:val="auto"/>
          <w:sz w:val="24"/>
          <w:szCs w:val="24"/>
        </w:rPr>
        <w:t xml:space="preserve"> </w:t>
      </w:r>
      <w:r w:rsidR="00BD66B9" w:rsidRPr="00BD66B9">
        <w:rPr>
          <w:rStyle w:val="Heading1Char"/>
          <w:rFonts w:cstheme="majorHAnsi"/>
          <w:color w:val="auto"/>
          <w:sz w:val="24"/>
          <w:szCs w:val="24"/>
        </w:rPr>
        <w:t>(a: body mass index, b: waist circumference, c: weight, d: diastolic blood pressure, e: systolic blood pressure, f: fasting glucose, g: hemoglobin a1c, h: homeostatic model assessment of insulin resistance, i: fasting insulin, j: high-density lipoprotein, k: low-density lipoprotein, m: total cholesterol, n: triglycerides, o: alanine aminotransferase)</w:t>
      </w:r>
    </w:p>
    <w:p w14:paraId="35950DCF" w14:textId="68F26918" w:rsidR="005F5DFD" w:rsidRPr="001833F0" w:rsidRDefault="005F5DFD" w:rsidP="00966A51">
      <w:pPr>
        <w:pStyle w:val="Heading1"/>
        <w:rPr>
          <w:rFonts w:cstheme="majorHAnsi"/>
          <w:b/>
          <w:bCs/>
          <w:color w:val="0D0D0D" w:themeColor="text1" w:themeTint="F2"/>
          <w:sz w:val="24"/>
          <w:szCs w:val="24"/>
          <w:lang w:val="en-US"/>
        </w:rPr>
      </w:pPr>
    </w:p>
    <w:p w14:paraId="750A0DEB" w14:textId="1EFEF1F5" w:rsidR="0016173A" w:rsidRDefault="00D62A99" w:rsidP="00966A51">
      <w:pPr>
        <w:pStyle w:val="Heading1"/>
        <w:rPr>
          <w:rFonts w:cstheme="majorHAnsi"/>
          <w:b/>
          <w:bCs/>
          <w:color w:val="0D0D0D" w:themeColor="text1" w:themeTint="F2"/>
          <w:sz w:val="24"/>
          <w:szCs w:val="24"/>
        </w:rPr>
      </w:pPr>
      <w:r w:rsidRPr="006A0FA7">
        <w:rPr>
          <w:rFonts w:cstheme="majorHAnsi"/>
          <w:b/>
          <w:bCs/>
          <w:color w:val="0D0D0D" w:themeColor="text1" w:themeTint="F2"/>
          <w:sz w:val="24"/>
          <w:szCs w:val="24"/>
        </w:rPr>
        <w:t xml:space="preserve">Supplemental </w:t>
      </w:r>
      <w:bookmarkStart w:id="25" w:name="_Hlk151234095"/>
      <w:r w:rsidRPr="006A0FA7">
        <w:rPr>
          <w:rFonts w:cstheme="majorHAnsi"/>
          <w:b/>
          <w:bCs/>
          <w:color w:val="0D0D0D" w:themeColor="text1" w:themeTint="F2"/>
          <w:sz w:val="24"/>
          <w:szCs w:val="24"/>
        </w:rPr>
        <w:t>References</w:t>
      </w:r>
      <w:bookmarkEnd w:id="8"/>
      <w:bookmarkEnd w:id="9"/>
      <w:bookmarkEnd w:id="25"/>
    </w:p>
    <w:p w14:paraId="254E602C" w14:textId="77777777" w:rsidR="0016173A" w:rsidRDefault="0016173A" w:rsidP="00966A51">
      <w:pPr>
        <w:pStyle w:val="Heading1"/>
        <w:rPr>
          <w:rFonts w:cstheme="majorHAnsi"/>
          <w:b/>
          <w:bCs/>
          <w:color w:val="0D0D0D" w:themeColor="text1" w:themeTint="F2"/>
          <w:sz w:val="24"/>
          <w:szCs w:val="24"/>
        </w:rPr>
      </w:pPr>
    </w:p>
    <w:p w14:paraId="08FF4EE7" w14:textId="77777777" w:rsidR="00416695" w:rsidRPr="00416695" w:rsidRDefault="0016173A" w:rsidP="00416695">
      <w:pPr>
        <w:pStyle w:val="EndNoteBibliography"/>
        <w:spacing w:after="0"/>
      </w:pPr>
      <w:r>
        <w:rPr>
          <w:rFonts w:cstheme="majorHAnsi"/>
          <w:b/>
          <w:bCs/>
          <w:color w:val="0D0D0D" w:themeColor="text1" w:themeTint="F2"/>
          <w:sz w:val="24"/>
          <w:szCs w:val="24"/>
        </w:rPr>
        <w:fldChar w:fldCharType="begin"/>
      </w:r>
      <w:r>
        <w:rPr>
          <w:rFonts w:cstheme="majorHAnsi"/>
          <w:b/>
          <w:bCs/>
          <w:color w:val="0D0D0D" w:themeColor="text1" w:themeTint="F2"/>
          <w:sz w:val="24"/>
          <w:szCs w:val="24"/>
        </w:rPr>
        <w:instrText xml:space="preserve"> ADDIN EN.REFLIST </w:instrText>
      </w:r>
      <w:r>
        <w:rPr>
          <w:rFonts w:cstheme="majorHAnsi"/>
          <w:b/>
          <w:bCs/>
          <w:color w:val="0D0D0D" w:themeColor="text1" w:themeTint="F2"/>
          <w:sz w:val="24"/>
          <w:szCs w:val="24"/>
        </w:rPr>
        <w:fldChar w:fldCharType="separate"/>
      </w:r>
      <w:r w:rsidR="00416695" w:rsidRPr="00416695">
        <w:t>1.</w:t>
      </w:r>
      <w:r w:rsidR="00416695" w:rsidRPr="00416695">
        <w:tab/>
        <w:t>Altschuler JA, Casella SJ, MacKenzie TA, Curtis KM. The effect of cinnamon on A1C among adolescents with type 1 diabetes. Diabetes care. 2007;30(4):813-6.</w:t>
      </w:r>
    </w:p>
    <w:p w14:paraId="5851453E" w14:textId="77777777" w:rsidR="00416695" w:rsidRPr="00416695" w:rsidRDefault="00416695" w:rsidP="00416695">
      <w:pPr>
        <w:pStyle w:val="EndNoteBibliography"/>
        <w:spacing w:after="0"/>
      </w:pPr>
      <w:r w:rsidRPr="00416695">
        <w:t>2.</w:t>
      </w:r>
      <w:r w:rsidRPr="00416695">
        <w:tab/>
        <w:t>Hlebowicz J, Darwiche G, Björgell O, Almér L-O. Effect of cinnamon on postprandial blood glucose, gastric emptying, and satiety in healthy subjects. The American journal of clinical nutrition. 2007;85(6):1552-6.</w:t>
      </w:r>
    </w:p>
    <w:p w14:paraId="699BF43F" w14:textId="77777777" w:rsidR="00416695" w:rsidRPr="00416695" w:rsidRDefault="00416695" w:rsidP="00416695">
      <w:pPr>
        <w:pStyle w:val="EndNoteBibliography"/>
        <w:spacing w:after="0"/>
      </w:pPr>
      <w:r w:rsidRPr="00416695">
        <w:t>3.</w:t>
      </w:r>
      <w:r w:rsidRPr="00416695">
        <w:tab/>
        <w:t>Solomon T, Blannin A. Effects of short‐term cinnamon ingestion on in vivo glucose tolerance. Diabetes, Obesity and Metabolism. 2007;9(6):895-901.</w:t>
      </w:r>
    </w:p>
    <w:p w14:paraId="60E48CEA" w14:textId="77777777" w:rsidR="00416695" w:rsidRPr="00416695" w:rsidRDefault="00416695" w:rsidP="00416695">
      <w:pPr>
        <w:pStyle w:val="EndNoteBibliography"/>
        <w:spacing w:after="0"/>
      </w:pPr>
      <w:r w:rsidRPr="00416695">
        <w:t>4.</w:t>
      </w:r>
      <w:r w:rsidRPr="00416695">
        <w:tab/>
        <w:t>Pham AQ, Kourlas H, Pham DQ. Cinnamon supplementation in patients with type 2 diabetes mellitus. Pharmacotherapy. 2007;27(4):595-9.</w:t>
      </w:r>
    </w:p>
    <w:p w14:paraId="2BC475F8" w14:textId="77777777" w:rsidR="00416695" w:rsidRPr="00416695" w:rsidRDefault="00416695" w:rsidP="00416695">
      <w:pPr>
        <w:pStyle w:val="EndNoteBibliography"/>
        <w:spacing w:after="0"/>
      </w:pPr>
      <w:r w:rsidRPr="00416695">
        <w:t>5.</w:t>
      </w:r>
      <w:r w:rsidRPr="00416695">
        <w:tab/>
        <w:t>Wang JG, Anderson RA, Graham III GM, Chu MC, Sauer MV, Guarnaccia MM, et al. The effect of cinnamon extract on insulin resistance parameters in polycystic ovary syndrome: a pilot study. Fertility and sterility. 2007;88(1):240-3.</w:t>
      </w:r>
    </w:p>
    <w:p w14:paraId="2C65CCFC" w14:textId="77777777" w:rsidR="00416695" w:rsidRPr="00416695" w:rsidRDefault="00416695" w:rsidP="00416695">
      <w:pPr>
        <w:pStyle w:val="EndNoteBibliography"/>
        <w:spacing w:after="0"/>
      </w:pPr>
      <w:r w:rsidRPr="00416695">
        <w:t>6.</w:t>
      </w:r>
      <w:r w:rsidRPr="00416695">
        <w:tab/>
        <w:t>Tang M, Larson-Meyer DE, Liebman M. Effect of cinnamon and turmeric on urinary oxalate excretion, plasma lipids, and plasma glucose in healthy subjects. The American journal of clinical nutrition. 2008;87(5):1262-7.</w:t>
      </w:r>
    </w:p>
    <w:p w14:paraId="450290E5" w14:textId="77777777" w:rsidR="00416695" w:rsidRPr="00416695" w:rsidRDefault="00416695" w:rsidP="00416695">
      <w:pPr>
        <w:pStyle w:val="EndNoteBibliography"/>
        <w:spacing w:after="0"/>
      </w:pPr>
      <w:r w:rsidRPr="00416695">
        <w:t>7.</w:t>
      </w:r>
      <w:r w:rsidRPr="00416695">
        <w:tab/>
        <w:t>Hlebowicz J, Hlebowicz A, Lindstedt S, Björgell O, Höglund P, Holst JJ, et al. Effects of 1 and 3 g cinnamon on gastric emptying, satiety, and postprandial blood glucose, insulin, glucose-dependent insulinotropic polypeptide, glucagon-like peptide 1, and ghrelin concentrations in healthy subjects. The American journal of clinical nutrition. 2009;89(3):815-21.</w:t>
      </w:r>
    </w:p>
    <w:p w14:paraId="37425899" w14:textId="77777777" w:rsidR="00416695" w:rsidRPr="00416695" w:rsidRDefault="00416695" w:rsidP="00416695">
      <w:pPr>
        <w:pStyle w:val="EndNoteBibliography"/>
        <w:spacing w:after="0"/>
      </w:pPr>
      <w:r w:rsidRPr="00416695">
        <w:lastRenderedPageBreak/>
        <w:t>8.</w:t>
      </w:r>
      <w:r w:rsidRPr="00416695">
        <w:tab/>
        <w:t>Mettler S, Schwarz I, Colombani PC. Additive postprandial blood glucose–attenuating and satiety-enhancing effect of cinnamon and acetic acid. Nutrition research. 2009;29(10):723-7.</w:t>
      </w:r>
    </w:p>
    <w:p w14:paraId="29010AFB" w14:textId="77777777" w:rsidR="00416695" w:rsidRPr="00416695" w:rsidRDefault="00416695" w:rsidP="00416695">
      <w:pPr>
        <w:pStyle w:val="EndNoteBibliography"/>
        <w:spacing w:after="0"/>
      </w:pPr>
      <w:r w:rsidRPr="00416695">
        <w:t>9.</w:t>
      </w:r>
      <w:r w:rsidRPr="00416695">
        <w:tab/>
        <w:t>Solomon TP, Blannin AK. Changes in glucose tolerance and insulin sensitivity following 2 weeks of daily cinnamon ingestion in healthy humans. European journal of applied physiology. 2009;105:969-76.</w:t>
      </w:r>
    </w:p>
    <w:p w14:paraId="6E2CBA3B" w14:textId="77777777" w:rsidR="00416695" w:rsidRPr="00416695" w:rsidRDefault="00416695" w:rsidP="00416695">
      <w:pPr>
        <w:pStyle w:val="EndNoteBibliography"/>
        <w:spacing w:after="0"/>
      </w:pPr>
      <w:r w:rsidRPr="00416695">
        <w:t>10.</w:t>
      </w:r>
      <w:r w:rsidRPr="00416695">
        <w:tab/>
        <w:t>Mishra A, Bhatti R, Singh A, Singh Ishar MP. Ameliorative effect of the cinnamon oil from Cinnamomum zeylanicum upon early stage diabetic nephropathy. Planta Med. 2010;76(5):412-7.</w:t>
      </w:r>
    </w:p>
    <w:p w14:paraId="7B1293AF" w14:textId="77777777" w:rsidR="00416695" w:rsidRPr="00416695" w:rsidRDefault="00416695" w:rsidP="00416695">
      <w:pPr>
        <w:pStyle w:val="EndNoteBibliography"/>
        <w:spacing w:after="0"/>
      </w:pPr>
      <w:r w:rsidRPr="00416695">
        <w:t>11.</w:t>
      </w:r>
      <w:r w:rsidRPr="00416695">
        <w:tab/>
        <w:t>Otto AD. Cinnamon as a supplemental treatment for impaired glucose tolerance and type 2 diabetes. Current diabetes reports. 2010;10(3):170-2.</w:t>
      </w:r>
    </w:p>
    <w:p w14:paraId="3D64B645" w14:textId="77777777" w:rsidR="00416695" w:rsidRPr="00416695" w:rsidRDefault="00416695" w:rsidP="00416695">
      <w:pPr>
        <w:pStyle w:val="EndNoteBibliography"/>
        <w:spacing w:after="0"/>
      </w:pPr>
      <w:r w:rsidRPr="00416695">
        <w:t>12.</w:t>
      </w:r>
      <w:r w:rsidRPr="00416695">
        <w:tab/>
        <w:t>Markey O, McClean CM, Medlow P, Davison GW, Trinick TR, Duly E, et al. Effect of cinnamon on gastric emptying, arterial stiffness, postprandial lipemia, glycemia, and appetite responses to high-fat breakfast. Cardiovascular diabetology. 2011;10(1):1-10.</w:t>
      </w:r>
    </w:p>
    <w:p w14:paraId="76D99820" w14:textId="77777777" w:rsidR="00416695" w:rsidRPr="00416695" w:rsidRDefault="00416695" w:rsidP="00416695">
      <w:pPr>
        <w:pStyle w:val="EndNoteBibliography"/>
        <w:spacing w:after="0"/>
      </w:pPr>
      <w:r w:rsidRPr="00416695">
        <w:t>13.</w:t>
      </w:r>
      <w:r w:rsidRPr="00416695">
        <w:tab/>
        <w:t>Magistrelli A, Chezem JC. Effect of ground cinnamon on postprandial blood glucose concentration in normal-weight and obese adults. Journal of the Academy of Nutrition and Dietetics. 2012;112(11):1806-9.</w:t>
      </w:r>
    </w:p>
    <w:p w14:paraId="5F4CF87C" w14:textId="77777777" w:rsidR="00416695" w:rsidRPr="00416695" w:rsidRDefault="00416695" w:rsidP="00416695">
      <w:pPr>
        <w:pStyle w:val="EndNoteBibliography"/>
        <w:spacing w:after="0"/>
      </w:pPr>
      <w:r w:rsidRPr="00416695">
        <w:t>14.</w:t>
      </w:r>
      <w:r w:rsidRPr="00416695">
        <w:tab/>
        <w:t>Hoehn AN, Stockert AL. The Effects of Cinnamomum Cassia on Blood Glucose Values are Greater than those of Dietary Changes Alone. Nutr Metab Insights. 2012;5:77-83.</w:t>
      </w:r>
    </w:p>
    <w:p w14:paraId="5E6992FE" w14:textId="77777777" w:rsidR="00416695" w:rsidRPr="00416695" w:rsidRDefault="00416695" w:rsidP="00416695">
      <w:pPr>
        <w:pStyle w:val="EndNoteBibliography"/>
        <w:spacing w:after="0"/>
      </w:pPr>
      <w:r w:rsidRPr="00416695">
        <w:t>15.</w:t>
      </w:r>
      <w:r w:rsidRPr="00416695">
        <w:tab/>
        <w:t>Zahmatkesh M, Fallah Huseini H, Hajiaghaee R, Heidari M, Mehrafarin A, Tavakoli-far B. The Effects of Cinnamomum zeylanicum J. Presl on Blood Glucose Level in Patients with Type 2 Diabetes, a Double-blind Clinical Trial. Journal of Medicinal Plants. 2012;11(41):258-63.</w:t>
      </w:r>
    </w:p>
    <w:p w14:paraId="0D1915C5" w14:textId="77777777" w:rsidR="00416695" w:rsidRPr="00416695" w:rsidRDefault="00416695" w:rsidP="00416695">
      <w:pPr>
        <w:pStyle w:val="EndNoteBibliography"/>
        <w:spacing w:after="0"/>
      </w:pPr>
      <w:r w:rsidRPr="00416695">
        <w:t>16.</w:t>
      </w:r>
      <w:r w:rsidRPr="00416695">
        <w:tab/>
        <w:t>Kort D, Sullivan C, Kostolias A, DePinho J, Lobo R. Cinnamon supplementation improves menstrual cyclicity in women with polycystic ovary syndrome. Fertility and Sterility. 2013;100(3):S349.</w:t>
      </w:r>
    </w:p>
    <w:p w14:paraId="6AEA461D" w14:textId="77777777" w:rsidR="00416695" w:rsidRPr="00416695" w:rsidRDefault="00416695" w:rsidP="00416695">
      <w:pPr>
        <w:pStyle w:val="EndNoteBibliography"/>
        <w:spacing w:after="0"/>
      </w:pPr>
      <w:r w:rsidRPr="00416695">
        <w:t>17.</w:t>
      </w:r>
      <w:r w:rsidRPr="00416695">
        <w:tab/>
        <w:t>Mashhadi NS, Ghiasvand R, Askari G, Feizi A, Hariri M, Darvishi L, et al. Influence of ginger and cinnamon intake on inflammation and muscle soreness endued by exercise in Iranian female athletes. International journal of preventive medicine. 2013;4(Suppl 1):S11.</w:t>
      </w:r>
    </w:p>
    <w:p w14:paraId="5EC5D457" w14:textId="77777777" w:rsidR="00416695" w:rsidRPr="00416695" w:rsidRDefault="00416695" w:rsidP="00416695">
      <w:pPr>
        <w:pStyle w:val="EndNoteBibliography"/>
        <w:spacing w:after="0"/>
      </w:pPr>
      <w:r w:rsidRPr="00416695">
        <w:lastRenderedPageBreak/>
        <w:t>18.</w:t>
      </w:r>
      <w:r w:rsidRPr="00416695">
        <w:tab/>
        <w:t>Mashhadi NS, Ghiasvand R, Hariri M, Askari G, Feizi A, Darvishi L, et al. Effect of ginger and cinnamon intake on oxidative stress and exercise performance and body composition in Iranian female athletes. International journal of preventive medicine. 2013;4(Suppl 1):S31.</w:t>
      </w:r>
    </w:p>
    <w:p w14:paraId="72787F42" w14:textId="77777777" w:rsidR="00416695" w:rsidRPr="00416695" w:rsidRDefault="00416695" w:rsidP="00416695">
      <w:pPr>
        <w:pStyle w:val="EndNoteBibliography"/>
        <w:spacing w:after="0"/>
      </w:pPr>
      <w:r w:rsidRPr="00416695">
        <w:t>19.</w:t>
      </w:r>
      <w:r w:rsidRPr="00416695">
        <w:tab/>
        <w:t>Soare A, Weiss EP, Holloszy JO, Fontana L. Multiple dietary supplements do not affect metabolic and cardiovascular health. Aging (Albany NY). 2014;6(2):149.</w:t>
      </w:r>
    </w:p>
    <w:p w14:paraId="4BFF8086" w14:textId="77777777" w:rsidR="00416695" w:rsidRPr="00416695" w:rsidRDefault="00416695" w:rsidP="00416695">
      <w:pPr>
        <w:pStyle w:val="EndNoteBibliography"/>
        <w:spacing w:after="0"/>
      </w:pPr>
      <w:r w:rsidRPr="00416695">
        <w:t>20.</w:t>
      </w:r>
      <w:r w:rsidRPr="00416695">
        <w:tab/>
        <w:t>Bernardo MA, Silva ML, Santos E, Moncada MM, Brito J, Proença L, et al. Effect of cinnamon tea on postprandial glucose concentration. Journal of diabetes research. 2015;2015.</w:t>
      </w:r>
    </w:p>
    <w:p w14:paraId="6969510E" w14:textId="77777777" w:rsidR="00416695" w:rsidRPr="00416695" w:rsidRDefault="00416695" w:rsidP="00416695">
      <w:pPr>
        <w:pStyle w:val="EndNoteBibliography"/>
        <w:spacing w:after="0"/>
      </w:pPr>
      <w:r w:rsidRPr="00416695">
        <w:t>21.</w:t>
      </w:r>
      <w:r w:rsidRPr="00416695">
        <w:tab/>
        <w:t>Liu Y, Cotillard A, Vatier C, Bastard J-P, Fellahi S, Stevant M, et al. A dietary supplement containing cinnamon, chromium and carnosine decreases fasting plasma glucose and increases lean mass in overweight or obese pre-diabetic subjects: a randomized, placebo-controlled trial. PLoS one. 2015;10(9):e0138646.</w:t>
      </w:r>
    </w:p>
    <w:p w14:paraId="57A9F1AA" w14:textId="77777777" w:rsidR="00416695" w:rsidRPr="00416695" w:rsidRDefault="00416695" w:rsidP="00416695">
      <w:pPr>
        <w:pStyle w:val="EndNoteBibliography"/>
        <w:spacing w:after="0"/>
      </w:pPr>
      <w:r w:rsidRPr="00416695">
        <w:t>22.</w:t>
      </w:r>
      <w:r w:rsidRPr="00416695">
        <w:tab/>
        <w:t>Salehpour S, Parsay S, Onsori S, Setvand S. A Double-Blind, Placebo-Controlled Comparison of Cinnamon Extract to Metformin Effects upon Insulin Resistance, Apolipoprotein B:Apolipoprotein A1 Ratio, and BMI of Obese Adolescent Girls with Polycystic Ovary Syndrome. 2015.</w:t>
      </w:r>
    </w:p>
    <w:p w14:paraId="5DDD7A7C" w14:textId="77777777" w:rsidR="00416695" w:rsidRPr="00416695" w:rsidRDefault="00416695" w:rsidP="00416695">
      <w:pPr>
        <w:pStyle w:val="EndNoteBibliography"/>
        <w:spacing w:after="0"/>
      </w:pPr>
      <w:r w:rsidRPr="00416695">
        <w:t>23.</w:t>
      </w:r>
      <w:r w:rsidRPr="00416695">
        <w:tab/>
        <w:t>Amirabadi F, Asadi M, Tabrizi A. The effect of endurance training and use of cinnamon supplement on antioxidant index and lipid peroxidation as additional care in middle-aged female diabetic type II patients. Journal of Diabetes Nursing. 2016;4(3):48-59.</w:t>
      </w:r>
    </w:p>
    <w:p w14:paraId="379E436A" w14:textId="77777777" w:rsidR="00416695" w:rsidRPr="00416695" w:rsidRDefault="00416695" w:rsidP="00416695">
      <w:pPr>
        <w:pStyle w:val="EndNoteBibliography"/>
        <w:spacing w:after="0"/>
      </w:pPr>
      <w:r w:rsidRPr="00416695">
        <w:t>24.</w:t>
      </w:r>
      <w:r w:rsidRPr="00416695">
        <w:tab/>
        <w:t>Gutierrez JL, Bowden RG, Willoughby DS. Cassia cinnamon supplementation reduces peak blood glucose responses but does not improve insulin resistance and sensitivity in young, sedentary, obese women. Journal of Dietary Supplements. 2016;13(4):461-71.</w:t>
      </w:r>
    </w:p>
    <w:p w14:paraId="1F5F602F" w14:textId="77777777" w:rsidR="00416695" w:rsidRPr="00416695" w:rsidRDefault="00416695" w:rsidP="00416695">
      <w:pPr>
        <w:pStyle w:val="EndNoteBibliography"/>
        <w:spacing w:after="0"/>
      </w:pPr>
      <w:r w:rsidRPr="00416695">
        <w:t>25.</w:t>
      </w:r>
      <w:r w:rsidRPr="00416695">
        <w:tab/>
        <w:t>Torabi S, Asad MR, Tabrizi A. The effect of endurance training with cinnamon supplementation on plasma concentrations of liver enzymes (ALT, AST) in women with type II diabetes. Tehran University Medical Journal. 2016;74(6):433-41.</w:t>
      </w:r>
    </w:p>
    <w:p w14:paraId="145F00BD" w14:textId="77777777" w:rsidR="00416695" w:rsidRPr="00416695" w:rsidRDefault="00416695" w:rsidP="00416695">
      <w:pPr>
        <w:pStyle w:val="EndNoteBibliography"/>
        <w:spacing w:after="0"/>
      </w:pPr>
      <w:r w:rsidRPr="00416695">
        <w:lastRenderedPageBreak/>
        <w:t>26.</w:t>
      </w:r>
      <w:r w:rsidRPr="00416695">
        <w:tab/>
        <w:t>Sahib AS. Anti-diabetic and antioxidant effect of cinnamon in poorly controlled type-2 diabetic Iraqi patients: A randomized, placebo-controlled clinical trial. J Intercult Ethnopharmacol. 2016;5(2):108-13.</w:t>
      </w:r>
    </w:p>
    <w:p w14:paraId="15E81707" w14:textId="77777777" w:rsidR="00416695" w:rsidRPr="00416695" w:rsidRDefault="00416695" w:rsidP="00416695">
      <w:pPr>
        <w:pStyle w:val="EndNoteBibliography"/>
        <w:spacing w:after="0"/>
      </w:pPr>
      <w:r w:rsidRPr="00416695">
        <w:t>27.</w:t>
      </w:r>
      <w:r w:rsidRPr="00416695">
        <w:tab/>
        <w:t>Crawford P, Thai C, Obholz J, Schievenin J, True M, Shah SA, et al. Assessment of the effeCt of lIfestyle iNtervention plus water-soluble ciNnAMon extract On loweriNg blood glucose in pre-diabetics, a randomized, double-blind, multicenter, placebo controlled trial: study protocol for a randomized controlled trial. Trials. 2016;17:9.</w:t>
      </w:r>
    </w:p>
    <w:p w14:paraId="2C576808" w14:textId="77777777" w:rsidR="00416695" w:rsidRPr="00416695" w:rsidRDefault="00416695" w:rsidP="00416695">
      <w:pPr>
        <w:pStyle w:val="EndNoteBibliography"/>
        <w:spacing w:after="0"/>
      </w:pPr>
      <w:r w:rsidRPr="00416695">
        <w:t>28.</w:t>
      </w:r>
      <w:r w:rsidRPr="00416695">
        <w:tab/>
        <w:t>Wiweko B, Susanto CA. The effect of metformin and cinnamon on serum anti-mullerian hormone in women having PCOS: A Double-blind, randomized, controlled trial. Journal of human reproductive sciences. 2017;10(1):31.</w:t>
      </w:r>
    </w:p>
    <w:p w14:paraId="3B8504F4" w14:textId="77777777" w:rsidR="00416695" w:rsidRPr="00416695" w:rsidRDefault="00416695" w:rsidP="00416695">
      <w:pPr>
        <w:pStyle w:val="EndNoteBibliography"/>
        <w:spacing w:after="0"/>
      </w:pPr>
      <w:r w:rsidRPr="00416695">
        <w:t>29.</w:t>
      </w:r>
      <w:r w:rsidRPr="00416695">
        <w:tab/>
        <w:t>Hochkogler CM, Hoi JK, Lieder B, Müller N, Hans J, Widder S, et al. Cinnamyl isobutyrate decreases plasma glucose levels and total energy intake from a standardized breakfast: A randomized, crossover intervention. Molecular nutrition &amp; food research. 2018;62(17):1701038.</w:t>
      </w:r>
    </w:p>
    <w:p w14:paraId="0FCAC6ED" w14:textId="77777777" w:rsidR="00416695" w:rsidRPr="00416695" w:rsidRDefault="00416695" w:rsidP="00416695">
      <w:pPr>
        <w:pStyle w:val="EndNoteBibliography"/>
        <w:spacing w:after="0"/>
      </w:pPr>
      <w:r w:rsidRPr="00416695">
        <w:t>30.</w:t>
      </w:r>
      <w:r w:rsidRPr="00416695">
        <w:tab/>
        <w:t>Nakhaei K, Ghofrani M, Fazel Bakhsheshi M, Nakhaei H. Effect of circuit resistance training and cinnamon supplement on body composition and Omentin-1 in overweight women. The Iranian Journal of Obstetrics, Gynecology and Infertility. 2018;20(11):74-82.</w:t>
      </w:r>
    </w:p>
    <w:p w14:paraId="0EDE5DAB" w14:textId="77777777" w:rsidR="00416695" w:rsidRPr="00416695" w:rsidRDefault="00416695" w:rsidP="00416695">
      <w:pPr>
        <w:pStyle w:val="EndNoteBibliography"/>
        <w:spacing w:after="0"/>
      </w:pPr>
      <w:r w:rsidRPr="00416695">
        <w:t>31.</w:t>
      </w:r>
      <w:r w:rsidRPr="00416695">
        <w:tab/>
        <w:t>Talaat B, Ammar IMM. The added value of cinnamon to metformin in controlling symptoms of polycystic ovary syndrome, a randomized controlled trial. Middle East Fertility Society Journal. 2018;23(4):440-5.</w:t>
      </w:r>
    </w:p>
    <w:p w14:paraId="4F26A92A" w14:textId="77777777" w:rsidR="00416695" w:rsidRPr="00416695" w:rsidRDefault="00416695" w:rsidP="00416695">
      <w:pPr>
        <w:pStyle w:val="EndNoteBibliography"/>
        <w:spacing w:after="0"/>
      </w:pPr>
      <w:r w:rsidRPr="00416695">
        <w:t>32.</w:t>
      </w:r>
      <w:r w:rsidRPr="00416695">
        <w:tab/>
        <w:t>Zahedifar A, Khodashenas M, Bijari B, Zahedifar F. Effects of cinnamon on fasting blood sugar and hemoglobin A1C in patients with type II diabetes mellitus: A randomized clinical trial. Journal of Mazandaran University of Medical Sciences. 2018;27(156):80-8.</w:t>
      </w:r>
    </w:p>
    <w:p w14:paraId="4E050A3E" w14:textId="77777777" w:rsidR="00416695" w:rsidRPr="00416695" w:rsidRDefault="00416695" w:rsidP="00416695">
      <w:pPr>
        <w:pStyle w:val="EndNoteBibliography"/>
        <w:spacing w:after="0"/>
      </w:pPr>
      <w:r w:rsidRPr="00416695">
        <w:lastRenderedPageBreak/>
        <w:t>33.</w:t>
      </w:r>
      <w:r w:rsidRPr="00416695">
        <w:tab/>
        <w:t>Shivani B, Shubhra S. EFFECT OF JAPAN WATER THERAPY INFUSED WITH CINNAMON ON BODY WEIGHT, WAIST/HIP RATIO, AND BODY MASS INDEX OF OVERWEIGHT AND OBESE SUBJECTS. Asian Journal of Pharmaceutical and Clinical Research. 2019;12(9):302-5.</w:t>
      </w:r>
    </w:p>
    <w:p w14:paraId="1F8D1584" w14:textId="77777777" w:rsidR="00416695" w:rsidRPr="00416695" w:rsidRDefault="00416695" w:rsidP="00416695">
      <w:pPr>
        <w:pStyle w:val="EndNoteBibliography"/>
        <w:spacing w:after="0"/>
      </w:pPr>
      <w:r w:rsidRPr="00416695">
        <w:t>34.</w:t>
      </w:r>
      <w:r w:rsidRPr="00416695">
        <w:tab/>
        <w:t>Furlan CPB, Valle SC, Maróstica Jr MR, Östman E, Björck I, Tovar J. Effect of bilberries, lingonberries and cinnamon on cardiometabolic risk-associated markers following a hypercaloric-hyperlipidic breakfast. Journal of functional foods. 2019;60:103443.</w:t>
      </w:r>
    </w:p>
    <w:p w14:paraId="73AC2B53" w14:textId="77777777" w:rsidR="00416695" w:rsidRPr="00416695" w:rsidRDefault="00416695" w:rsidP="00416695">
      <w:pPr>
        <w:pStyle w:val="EndNoteBibliography"/>
        <w:spacing w:after="0"/>
      </w:pPr>
      <w:r w:rsidRPr="00416695">
        <w:t>35.</w:t>
      </w:r>
      <w:r w:rsidRPr="00416695">
        <w:tab/>
        <w:t>Harfika A, Hardinsyah H, Dewi M, editors. Combinations of Green Tea, Green Coffee, and Cinnamon for Development of Herbal Beverage for Hypercholesterolemia. Annals Of Nutrition and Metabolism; 2019: KARGER ALLSCHWILERSTRASSE 10, CH-4009 BASEL, SWITZERLAND.</w:t>
      </w:r>
    </w:p>
    <w:p w14:paraId="58A98813" w14:textId="77777777" w:rsidR="00416695" w:rsidRPr="00416695" w:rsidRDefault="00416695" w:rsidP="00416695">
      <w:pPr>
        <w:pStyle w:val="EndNoteBibliography"/>
        <w:spacing w:after="0"/>
      </w:pPr>
      <w:r w:rsidRPr="00416695">
        <w:t>36.</w:t>
      </w:r>
      <w:r w:rsidRPr="00416695">
        <w:tab/>
        <w:t>Hendre AS, Sontakke AV, Patil SR, Phatak RS. Effect of cinnamon supplementation on fasting blood glucose and insulin resistance in patients with type 2 diabetes. Pravara Medical Review. 2019;11(2):4-8.</w:t>
      </w:r>
    </w:p>
    <w:p w14:paraId="05B25B55" w14:textId="77777777" w:rsidR="00416695" w:rsidRPr="00416695" w:rsidRDefault="00416695" w:rsidP="00416695">
      <w:pPr>
        <w:pStyle w:val="EndNoteBibliography"/>
        <w:spacing w:after="0"/>
      </w:pPr>
      <w:r w:rsidRPr="00416695">
        <w:t>37.</w:t>
      </w:r>
      <w:r w:rsidRPr="00416695">
        <w:tab/>
        <w:t>Khan AA, Begum W. Efficacy of Darchini in the management of polycystic ovarian syndrome: a randomized clinical study. Journal of Herbal Medicine. 2019;15:100249.</w:t>
      </w:r>
    </w:p>
    <w:p w14:paraId="42BBA304" w14:textId="77777777" w:rsidR="00416695" w:rsidRPr="00416695" w:rsidRDefault="00416695" w:rsidP="00416695">
      <w:pPr>
        <w:pStyle w:val="EndNoteBibliography"/>
        <w:spacing w:after="0"/>
      </w:pPr>
      <w:r w:rsidRPr="00416695">
        <w:t>38.</w:t>
      </w:r>
      <w:r w:rsidRPr="00416695">
        <w:tab/>
        <w:t>Khorvash F, Askari G, Zarei A. The effect of cinnamon on migraine treatment and blood levels of CGRP and IL-6: A double-blinded randomized controlled clinical trial. Journal of the Neurological Sciences. 2019;405:106-7.</w:t>
      </w:r>
    </w:p>
    <w:p w14:paraId="30EF7DE8" w14:textId="77777777" w:rsidR="00416695" w:rsidRPr="00416695" w:rsidRDefault="00416695" w:rsidP="00416695">
      <w:pPr>
        <w:pStyle w:val="EndNoteBibliography"/>
        <w:spacing w:after="0"/>
      </w:pPr>
      <w:r w:rsidRPr="00416695">
        <w:t>39.</w:t>
      </w:r>
      <w:r w:rsidRPr="00416695">
        <w:tab/>
        <w:t>Mehta A, Mehta S, Thakurdesai P. Efficacy and safety of standardized cinnamon bark extract for the prevention of chemo-therapy-induced weight loss and alopecia in patients with breast cancer: A randomized, double-blind, and placebo-controlled study. Asian J Pharm Clin Res. 2019;12:163-8.</w:t>
      </w:r>
    </w:p>
    <w:p w14:paraId="1B04691E" w14:textId="77777777" w:rsidR="00416695" w:rsidRPr="00416695" w:rsidRDefault="00416695" w:rsidP="00416695">
      <w:pPr>
        <w:pStyle w:val="EndNoteBibliography"/>
        <w:spacing w:after="0"/>
      </w:pPr>
      <w:r w:rsidRPr="00416695">
        <w:t>40.</w:t>
      </w:r>
      <w:r w:rsidRPr="00416695">
        <w:tab/>
        <w:t>Parseh S, Shakerian S, Alizadeh AA. Effect of Chronic Aerobic/Resistive exercises with supplementation of cinnamon on insulin resistance in women with polycystic ovary syndrome in Ahvaz City in 2017. Journal of Arak University of Medical Sciences. 2019;22(1):15-26.</w:t>
      </w:r>
    </w:p>
    <w:p w14:paraId="4C34F5E2" w14:textId="77777777" w:rsidR="00416695" w:rsidRPr="00416695" w:rsidRDefault="00416695" w:rsidP="00416695">
      <w:pPr>
        <w:pStyle w:val="EndNoteBibliography"/>
        <w:spacing w:after="0"/>
      </w:pPr>
      <w:r w:rsidRPr="00416695">
        <w:lastRenderedPageBreak/>
        <w:t>41.</w:t>
      </w:r>
      <w:r w:rsidRPr="00416695">
        <w:tab/>
        <w:t>Sfar M, Hfaiedh KB, Mahrez KB, Skhiri HA, Rayana CB, Chemli R, et al. Effect of cinnamon supplementation on resistin and ghrelin in obese diabetic men. Indian Journal of Traditional Knowledge (IJTK). 2019;18(4):694-701.</w:t>
      </w:r>
    </w:p>
    <w:p w14:paraId="7A0B0AFD" w14:textId="77777777" w:rsidR="00416695" w:rsidRPr="00416695" w:rsidRDefault="00416695" w:rsidP="00416695">
      <w:pPr>
        <w:pStyle w:val="EndNoteBibliography"/>
        <w:spacing w:after="0"/>
      </w:pPr>
      <w:r w:rsidRPr="00416695">
        <w:t>42.</w:t>
      </w:r>
      <w:r w:rsidRPr="00416695">
        <w:tab/>
        <w:t>Maleki S, Behpoor N, Tadibi V. Effect of 8 weeks of resistance training and supplementation of cinnamon on plasma levels of leptin and adiponectin in overweight women. Journal of Practical Studies of Biosciences in Sport. 2020;8(16):132-42.</w:t>
      </w:r>
    </w:p>
    <w:p w14:paraId="4A45BEEB" w14:textId="77777777" w:rsidR="00416695" w:rsidRPr="00416695" w:rsidRDefault="00416695" w:rsidP="00416695">
      <w:pPr>
        <w:pStyle w:val="EndNoteBibliography"/>
        <w:spacing w:after="0"/>
      </w:pPr>
      <w:r w:rsidRPr="00416695">
        <w:t>43.</w:t>
      </w:r>
      <w:r w:rsidRPr="00416695">
        <w:tab/>
        <w:t>Jafar N, Qalbi FN, Thaha RM, Hadju V, Hidayanti H, Salam A, et al. Effect of cinnamomum burmannii stew on glucose fasting blood levels in adult prediabetes in Makassar. Journal of Medical Sciences. 2020.</w:t>
      </w:r>
    </w:p>
    <w:p w14:paraId="4F2D0F6E" w14:textId="77777777" w:rsidR="00416695" w:rsidRPr="00416695" w:rsidRDefault="00416695" w:rsidP="00416695">
      <w:pPr>
        <w:pStyle w:val="EndNoteBibliography"/>
        <w:spacing w:after="0"/>
      </w:pPr>
      <w:r w:rsidRPr="00416695">
        <w:t>44.</w:t>
      </w:r>
      <w:r w:rsidRPr="00416695">
        <w:tab/>
        <w:t>Khedr NF, Ebeid AM, Khalil RM. New insights into weight management by orlistat in comparison with cinnamon as a natural lipase inhibitor. Endocrine. 2020;67:109-16.</w:t>
      </w:r>
    </w:p>
    <w:p w14:paraId="32ADE871" w14:textId="77777777" w:rsidR="00416695" w:rsidRPr="00416695" w:rsidRDefault="00416695" w:rsidP="00416695">
      <w:pPr>
        <w:pStyle w:val="EndNoteBibliography"/>
        <w:spacing w:after="0"/>
      </w:pPr>
      <w:r w:rsidRPr="00416695">
        <w:t>45.</w:t>
      </w:r>
      <w:r w:rsidRPr="00416695">
        <w:tab/>
        <w:t>Mirmiranpour H, Huseini HF, Derakhshanian H, Khodaii Z, Tavakoli-Far B. Effects of probiotic, cinnamon, and synbiotic supplementation on glycemic control and antioxidant status in people with type 2 diabetes; a randomized, double-blind, placebo-controlled study. Journal of Diabetes &amp; Metabolic Disorders. 2020;19:53-60.</w:t>
      </w:r>
    </w:p>
    <w:p w14:paraId="2E44C6E1" w14:textId="77777777" w:rsidR="00416695" w:rsidRPr="00416695" w:rsidRDefault="00416695" w:rsidP="00416695">
      <w:pPr>
        <w:pStyle w:val="EndNoteBibliography"/>
        <w:spacing w:after="0"/>
      </w:pPr>
      <w:r w:rsidRPr="00416695">
        <w:t>46.</w:t>
      </w:r>
      <w:r w:rsidRPr="00416695">
        <w:tab/>
        <w:t>Mohammad S, Fadhil N, Mahmood M. Effects of metformin and cinnamon on 1, 5 anhydroglucitol, adiponectin and ghrelin on newly diagnosed type 2 diabetes mellitus patients. Jordan Medical Journal. 2021;55(4).</w:t>
      </w:r>
    </w:p>
    <w:p w14:paraId="0E166606" w14:textId="77777777" w:rsidR="00416695" w:rsidRPr="00416695" w:rsidRDefault="00416695" w:rsidP="00416695">
      <w:pPr>
        <w:pStyle w:val="EndNoteBibliography"/>
        <w:spacing w:after="0"/>
      </w:pPr>
      <w:r w:rsidRPr="00416695">
        <w:t>47.</w:t>
      </w:r>
      <w:r w:rsidRPr="00416695">
        <w:tab/>
        <w:t>Ahmad H, Kashif S, Afreen A, Safdar M, Ahmed Z. Comparative effect of Fenugreek and Cinnamon on management of newly diagnosed cases of Type-2 Diabetes Mellitus. Food Science and Technology. 2021;42.</w:t>
      </w:r>
    </w:p>
    <w:p w14:paraId="15158483" w14:textId="77777777" w:rsidR="00416695" w:rsidRPr="00416695" w:rsidRDefault="00416695" w:rsidP="00416695">
      <w:pPr>
        <w:pStyle w:val="EndNoteBibliography"/>
        <w:spacing w:after="0"/>
      </w:pPr>
      <w:r w:rsidRPr="00416695">
        <w:t>48.</w:t>
      </w:r>
      <w:r w:rsidRPr="00416695">
        <w:tab/>
        <w:t>Chiou Y-L, Chyau C-C, Li T-J, Kuo C-F, Kang Y-Y, Chen C-C, et al. Hepatoprotective effect of Antrodia cinnamomea mycelium in patients with nonalcoholic steatohepatitis: a randomized, double-blind, placebo-controlled trial. Journal of the American College of Nutrition. 2021;40(4):349-57.</w:t>
      </w:r>
    </w:p>
    <w:p w14:paraId="71494ADA" w14:textId="77777777" w:rsidR="00416695" w:rsidRPr="00416695" w:rsidRDefault="00416695" w:rsidP="00416695">
      <w:pPr>
        <w:pStyle w:val="EndNoteBibliography"/>
        <w:spacing w:after="0"/>
      </w:pPr>
      <w:r w:rsidRPr="00416695">
        <w:lastRenderedPageBreak/>
        <w:t>49.</w:t>
      </w:r>
      <w:r w:rsidRPr="00416695">
        <w:tab/>
        <w:t>Patil M, Patil V. EFFICACY OF CINNAMON CONSUMPTION FOR REDUCING BLOOD PRESSURE IN ADULT HYPERTENSIVE MALES. Journal of Hypertension. 2021;39:e320.</w:t>
      </w:r>
    </w:p>
    <w:p w14:paraId="793AFF76" w14:textId="77777777" w:rsidR="00416695" w:rsidRPr="00416695" w:rsidRDefault="00416695" w:rsidP="00416695">
      <w:pPr>
        <w:pStyle w:val="EndNoteBibliography"/>
        <w:spacing w:after="0"/>
      </w:pPr>
      <w:r w:rsidRPr="00416695">
        <w:t>50.</w:t>
      </w:r>
      <w:r w:rsidRPr="00416695">
        <w:tab/>
        <w:t>Permadi W, Hestiantoro A, Ritonga MA, Ferrina AI, Iswari WA, Sumapraia K, et al. Administration of cinnamon and lagersroemia speciosa extract on lipid profile of polycystic ovarian syndrome women with high body mass index. Journal of Human Reproductive Sciences. 2021;14(1):16.</w:t>
      </w:r>
    </w:p>
    <w:p w14:paraId="7E045068" w14:textId="77777777" w:rsidR="00416695" w:rsidRPr="00416695" w:rsidRDefault="00416695" w:rsidP="00416695">
      <w:pPr>
        <w:pStyle w:val="EndNoteBibliography"/>
        <w:spacing w:after="0"/>
      </w:pPr>
      <w:r w:rsidRPr="00416695">
        <w:t>51.</w:t>
      </w:r>
      <w:r w:rsidRPr="00416695">
        <w:tab/>
        <w:t>Sadiq A, Abid N, Jasin O, Mohammed Ali B. Effect of cinnamon on blood sugar and anthropometric measurement in type two diabetes patients. Bionatura. 2021;6.</w:t>
      </w:r>
    </w:p>
    <w:p w14:paraId="67A47E23" w14:textId="77777777" w:rsidR="00416695" w:rsidRPr="00416695" w:rsidRDefault="00416695" w:rsidP="00416695">
      <w:pPr>
        <w:pStyle w:val="EndNoteBibliography"/>
        <w:spacing w:after="0"/>
      </w:pPr>
      <w:r w:rsidRPr="00416695">
        <w:t>52.</w:t>
      </w:r>
      <w:r w:rsidRPr="00416695">
        <w:tab/>
        <w:t>Amin M, Haji-Gholami A, Ansari H, Moghaddas A. The Effect of Ginger and Cinnamon Consumption on Chemotherapy-Induced Nausea and Vomiting: A Double-Blind Randomized Clinical Trial. Journal of Isfahan Medical School. 2022;40(672):349-55.</w:t>
      </w:r>
    </w:p>
    <w:p w14:paraId="5D25C4EF" w14:textId="77777777" w:rsidR="00416695" w:rsidRPr="00416695" w:rsidRDefault="00416695" w:rsidP="00416695">
      <w:pPr>
        <w:pStyle w:val="EndNoteBibliography"/>
        <w:spacing w:after="0"/>
      </w:pPr>
      <w:r w:rsidRPr="00416695">
        <w:t>53.</w:t>
      </w:r>
      <w:r w:rsidRPr="00416695">
        <w:tab/>
        <w:t>Bahri S, Adnyana IK, Hasan MF, Apriantono T, Juniarsyah AD. The Effect of Cinnamon Extract on Recovery and Performance of Weightlifting Athletes. Sport Mont. 2022;20(2):57-61.</w:t>
      </w:r>
    </w:p>
    <w:p w14:paraId="5973316C" w14:textId="77777777" w:rsidR="00416695" w:rsidRPr="00416695" w:rsidRDefault="00416695" w:rsidP="00416695">
      <w:pPr>
        <w:pStyle w:val="EndNoteBibliography"/>
        <w:spacing w:after="0"/>
      </w:pPr>
      <w:r w:rsidRPr="00416695">
        <w:t>54.</w:t>
      </w:r>
      <w:r w:rsidRPr="00416695">
        <w:tab/>
        <w:t>Bhuvaneswari G, Hemamalini M, Vijayalakshmi R. Efficacy of cinnamon, exercise and counselling (Multi–interventional Package) on insulin resistance among young girls with Polycystic Ovarian Syndrome. Journal of Pharmaceutical Negative Results. 2022:2463-8.</w:t>
      </w:r>
    </w:p>
    <w:p w14:paraId="7594F0F2" w14:textId="77777777" w:rsidR="00416695" w:rsidRPr="00416695" w:rsidRDefault="00416695" w:rsidP="00416695">
      <w:pPr>
        <w:pStyle w:val="EndNoteBibliography"/>
        <w:spacing w:after="0"/>
      </w:pPr>
      <w:r w:rsidRPr="00416695">
        <w:t>55.</w:t>
      </w:r>
      <w:r w:rsidRPr="00416695">
        <w:tab/>
        <w:t>Rachid AP, Moncada M, Mesquita MFd, Brito J, Bernardo MA, Silva ML. Effect of aqueous cinnamon extract on the postprandial glycemia levels in patients with type 2 diabetes mellitus: a randomized controlled trial. Nutrients. 2022;14(8):1576.</w:t>
      </w:r>
    </w:p>
    <w:p w14:paraId="51B8E9F7" w14:textId="77777777" w:rsidR="00416695" w:rsidRPr="00416695" w:rsidRDefault="00416695" w:rsidP="00416695">
      <w:pPr>
        <w:pStyle w:val="EndNoteBibliography"/>
        <w:spacing w:after="0"/>
      </w:pPr>
      <w:r w:rsidRPr="00416695">
        <w:t>56.</w:t>
      </w:r>
      <w:r w:rsidRPr="00416695">
        <w:tab/>
        <w:t>Soares APdC, de Faria NC, Graciano GF, Dos Santos ALS, Valenzuela VDC, Toulson Davisson Correia MI, et al. Cinnamon Infusion Reduces Satiety and Increases Energy Intake: A Randomized Crossover Trial. Annals of Nutrition and Metabolism. 2022;78(5):265-72.</w:t>
      </w:r>
    </w:p>
    <w:p w14:paraId="4FAB50FF" w14:textId="77777777" w:rsidR="00416695" w:rsidRPr="00416695" w:rsidRDefault="00416695" w:rsidP="00416695">
      <w:pPr>
        <w:pStyle w:val="EndNoteBibliography"/>
        <w:spacing w:after="0"/>
      </w:pPr>
      <w:r w:rsidRPr="00416695">
        <w:lastRenderedPageBreak/>
        <w:t>57.</w:t>
      </w:r>
      <w:r w:rsidRPr="00416695">
        <w:tab/>
        <w:t>Lira Neto JCG, Araújo MFMd, Araújo AVEC, Figueira JNR, Maranhão TA, Damasceno MMC. Effectiveness of cinnamon in the reduction of lipid levels in people with diabetes: a randomized clinical trial. Revista Gaúcha de Enfermagem. 2023;44:e20230051.</w:t>
      </w:r>
    </w:p>
    <w:p w14:paraId="4E298531" w14:textId="77777777" w:rsidR="00416695" w:rsidRPr="00416695" w:rsidRDefault="00416695" w:rsidP="00416695">
      <w:pPr>
        <w:pStyle w:val="EndNoteBibliography"/>
        <w:spacing w:after="0"/>
      </w:pPr>
      <w:r w:rsidRPr="00416695">
        <w:t>58.</w:t>
      </w:r>
      <w:r w:rsidRPr="00416695">
        <w:tab/>
        <w:t>Nawaz S, Naimal M, Qamar HMH, Hassan A, Mehmood A, Ullah R, et al. Chemical characterization and bio evaluation of cinnamon (Cinnamomum verum) extract against glycated haemoglobin and hyperglycemia in human female subjects with polycystic ovarian syndrome. Pakistan Journal of Pharmaceutical Sciences. 2023;36.</w:t>
      </w:r>
    </w:p>
    <w:p w14:paraId="2B223E20" w14:textId="77777777" w:rsidR="00416695" w:rsidRPr="00416695" w:rsidRDefault="00416695" w:rsidP="00416695">
      <w:pPr>
        <w:pStyle w:val="EndNoteBibliography"/>
        <w:spacing w:after="0"/>
      </w:pPr>
      <w:r w:rsidRPr="00416695">
        <w:t>59.</w:t>
      </w:r>
      <w:r w:rsidRPr="00416695">
        <w:tab/>
        <w:t>Delgadillo-Centeno JS, Grover-Páez F, Hernández-González SO, Ramos-Zavala MG, Cardona-Müller D, López-Castro A, et al. Cinnamomum cassia on Arterial Stiffness and Endothelial Dysfunction in Type 2 Diabetes Mellitus: Outcomes of a Randomized, Double-Blind, Placebo-Controlled Clinical Trial. J Med Food. 2023;26(6):428-34.</w:t>
      </w:r>
    </w:p>
    <w:p w14:paraId="03B79FAC" w14:textId="77777777" w:rsidR="00416695" w:rsidRPr="00416695" w:rsidRDefault="00416695" w:rsidP="00416695">
      <w:pPr>
        <w:pStyle w:val="EndNoteBibliography"/>
        <w:spacing w:after="0"/>
      </w:pPr>
      <w:r w:rsidRPr="00416695">
        <w:t>60.</w:t>
      </w:r>
      <w:r w:rsidRPr="00416695">
        <w:tab/>
        <w:t>Farooq F, Hussain Z, Hanief MI, Fida Z. Safety and efficacy of cinnamomum zeylanicum Blume in non-alcoholic fatty liver disease: a single-blind randomized standard controlled trial. World J Pharm Res. 2023;12:540-56.</w:t>
      </w:r>
    </w:p>
    <w:p w14:paraId="6D47E9BE" w14:textId="77777777" w:rsidR="00416695" w:rsidRPr="00416695" w:rsidRDefault="00416695" w:rsidP="00416695">
      <w:pPr>
        <w:pStyle w:val="EndNoteBibliography"/>
        <w:spacing w:after="0"/>
      </w:pPr>
      <w:r w:rsidRPr="00416695">
        <w:t>61.</w:t>
      </w:r>
      <w:r w:rsidRPr="00416695">
        <w:tab/>
        <w:t>Zelicha H, Yang J, Henning SM, Huang J, Lee R-P, Thames G, et al. P03-086-23 Effect of Cinnamon Spice on Continuous Glucose Monitoring Response in Obese Individuals with Pre-Diabetes; A Randomized Controlled Crossover Trial. Current Developments in Nutrition. 2023;7.</w:t>
      </w:r>
    </w:p>
    <w:p w14:paraId="5B705DC4" w14:textId="77777777" w:rsidR="00416695" w:rsidRPr="00416695" w:rsidRDefault="00416695" w:rsidP="00416695">
      <w:pPr>
        <w:pStyle w:val="EndNoteBibliography"/>
        <w:spacing w:after="0"/>
      </w:pPr>
      <w:r w:rsidRPr="00416695">
        <w:t>62.</w:t>
      </w:r>
      <w:r w:rsidRPr="00416695">
        <w:tab/>
        <w:t>Zelicha H, Yang J, Henning SM, Huang J, Lee RP, Thames G, et al. Effect of cinnamon spice on continuously monitored glycemic response in adults with prediabetes: a 4-week randomized controlled crossover trial. Am J Clin Nutr. 2024;119(3):649-57.</w:t>
      </w:r>
    </w:p>
    <w:p w14:paraId="17660B13" w14:textId="77777777" w:rsidR="00416695" w:rsidRPr="00416695" w:rsidRDefault="00416695" w:rsidP="00416695">
      <w:pPr>
        <w:pStyle w:val="EndNoteBibliography"/>
        <w:spacing w:after="0"/>
      </w:pPr>
      <w:r w:rsidRPr="00416695">
        <w:t>63.</w:t>
      </w:r>
      <w:r w:rsidRPr="00416695">
        <w:tab/>
        <w:t>Kuwabara Y, Hirose A, Lee H, Kakinuma T, Baba A, Takara T. Effects of Highly Bioavailable Curcumin Supplementation on Common Cold Symptoms and Immune and Inflammatory Functions in Healthy Japanese Subjects: A Randomized Controlled Study. J Diet Suppl. 2024;21(1):71-98.</w:t>
      </w:r>
    </w:p>
    <w:p w14:paraId="37D44400" w14:textId="77777777" w:rsidR="00416695" w:rsidRPr="00416695" w:rsidRDefault="00416695" w:rsidP="00416695">
      <w:pPr>
        <w:pStyle w:val="EndNoteBibliography"/>
      </w:pPr>
      <w:r w:rsidRPr="00416695">
        <w:lastRenderedPageBreak/>
        <w:t>64.</w:t>
      </w:r>
      <w:r w:rsidRPr="00416695">
        <w:tab/>
        <w:t>Tanabe Y, Kondo E, Sagayama H, Shimizu K, Yasumatsu M, Nakamura D, et al. Impact of curcumin supplementation on exercise performance and muscle damage after a soccer match: a double-blind placebo-controlled cross-over study. Eur J Appl Physiol. 2024;124(7):2161-70.</w:t>
      </w:r>
    </w:p>
    <w:p w14:paraId="7A7F19AC" w14:textId="2CC90BBE" w:rsidR="006E0D87" w:rsidRPr="006A0FA7" w:rsidRDefault="0016173A" w:rsidP="00416695">
      <w:pPr>
        <w:pStyle w:val="Heading1"/>
        <w:rPr>
          <w:rFonts w:cstheme="majorHAnsi"/>
          <w:b/>
          <w:bCs/>
          <w:color w:val="0D0D0D" w:themeColor="text1" w:themeTint="F2"/>
          <w:sz w:val="24"/>
          <w:szCs w:val="24"/>
        </w:rPr>
      </w:pPr>
      <w:r>
        <w:rPr>
          <w:rFonts w:cstheme="majorHAnsi"/>
          <w:b/>
          <w:bCs/>
          <w:color w:val="0D0D0D" w:themeColor="text1" w:themeTint="F2"/>
          <w:sz w:val="24"/>
          <w:szCs w:val="24"/>
        </w:rPr>
        <w:fldChar w:fldCharType="end"/>
      </w:r>
    </w:p>
    <w:sectPr w:rsidR="006E0D87" w:rsidRPr="006A0FA7" w:rsidSect="00BE3C76">
      <w:headerReference w:type="default" r:id="rId37"/>
      <w:footerReference w:type="default" r:id="rId38"/>
      <w:pgSz w:w="16838" w:h="11906" w:orient="landscape"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F63015E" w14:textId="77777777" w:rsidR="006664CB" w:rsidRDefault="006664CB" w:rsidP="0026169F">
      <w:pPr>
        <w:spacing w:after="0" w:line="240" w:lineRule="auto"/>
      </w:pPr>
      <w:r>
        <w:separator/>
      </w:r>
    </w:p>
  </w:endnote>
  <w:endnote w:type="continuationSeparator" w:id="0">
    <w:p w14:paraId="2E9AFB55" w14:textId="77777777" w:rsidR="006664CB" w:rsidRDefault="006664CB" w:rsidP="002616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07491146"/>
      <w:docPartObj>
        <w:docPartGallery w:val="Page Numbers (Bottom of Page)"/>
        <w:docPartUnique/>
      </w:docPartObj>
    </w:sdtPr>
    <w:sdtEndPr>
      <w:rPr>
        <w:noProof/>
      </w:rPr>
    </w:sdtEndPr>
    <w:sdtContent>
      <w:p w14:paraId="1080CCB2" w14:textId="3B7B91AE" w:rsidR="00415CF9" w:rsidRDefault="00415CF9">
        <w:pPr>
          <w:pStyle w:val="Footer"/>
          <w:jc w:val="center"/>
        </w:pPr>
        <w:r>
          <w:fldChar w:fldCharType="begin"/>
        </w:r>
        <w:r>
          <w:instrText xml:space="preserve"> PAGE   \* MERGEFORMAT </w:instrText>
        </w:r>
        <w:r>
          <w:fldChar w:fldCharType="separate"/>
        </w:r>
        <w:r w:rsidR="00141E6D">
          <w:rPr>
            <w:noProof/>
          </w:rPr>
          <w:t>38</w:t>
        </w:r>
        <w:r>
          <w:rPr>
            <w:noProof/>
          </w:rPr>
          <w:fldChar w:fldCharType="end"/>
        </w:r>
      </w:p>
    </w:sdtContent>
  </w:sdt>
  <w:p w14:paraId="1475A11E" w14:textId="77777777" w:rsidR="00415CF9" w:rsidRDefault="00415CF9">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9A85078" w14:textId="77777777" w:rsidR="006664CB" w:rsidRDefault="006664CB" w:rsidP="0026169F">
      <w:pPr>
        <w:spacing w:after="0" w:line="240" w:lineRule="auto"/>
      </w:pPr>
      <w:r>
        <w:separator/>
      </w:r>
    </w:p>
  </w:footnote>
  <w:footnote w:type="continuationSeparator" w:id="0">
    <w:p w14:paraId="1F84D7C0" w14:textId="77777777" w:rsidR="006664CB" w:rsidRDefault="006664CB" w:rsidP="0026169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A9CC3F" w14:textId="7BBEEE31" w:rsidR="00415CF9" w:rsidRPr="00D7710C" w:rsidRDefault="00415CF9" w:rsidP="00D7710C">
    <w:pPr>
      <w:pStyle w:val="Header"/>
      <w:tabs>
        <w:tab w:val="clear" w:pos="4680"/>
        <w:tab w:val="clear" w:pos="9360"/>
      </w:tabs>
      <w:jc w:val="right"/>
      <w:rPr>
        <w:color w:val="8496B0" w:themeColor="text2" w:themeTint="99"/>
        <w:sz w:val="24"/>
        <w:szCs w:val="24"/>
      </w:rPr>
    </w:pPr>
    <w:r>
      <w:rPr>
        <w:rFonts w:asciiTheme="majorBidi" w:hAnsiTheme="majorBidi" w:cstheme="majorBidi"/>
        <w:b/>
        <w:bCs/>
        <w:sz w:val="28"/>
        <w:szCs w:val="28"/>
      </w:rPr>
      <w:t>Cinnamon and Cardiovascular Outcomes</w:t>
    </w:r>
    <w:r>
      <w:rPr>
        <w:noProof/>
        <w:color w:val="8496B0" w:themeColor="text2" w:themeTint="99"/>
        <w:sz w:val="24"/>
        <w:szCs w:val="24"/>
      </w:rPr>
      <w:t xml:space="preserve"> </w:t>
    </w:r>
    <w:r>
      <w:rPr>
        <w:noProof/>
        <w:color w:val="8496B0" w:themeColor="text2" w:themeTint="99"/>
        <w:sz w:val="24"/>
        <w:szCs w:val="24"/>
      </w:rPr>
      <mc:AlternateContent>
        <mc:Choice Requires="wps">
          <w:drawing>
            <wp:anchor distT="0" distB="0" distL="114300" distR="114300" simplePos="0" relativeHeight="251659264" behindDoc="0" locked="0" layoutInCell="1" allowOverlap="1" wp14:anchorId="55A11D58" wp14:editId="087F2B91">
              <wp:simplePos x="0" y="0"/>
              <wp:positionH relativeFrom="column">
                <wp:posOffset>-540690</wp:posOffset>
              </wp:positionH>
              <wp:positionV relativeFrom="paragraph">
                <wp:posOffset>-54610</wp:posOffset>
              </wp:positionV>
              <wp:extent cx="2055571" cy="336423"/>
              <wp:effectExtent l="0" t="0" r="0" b="6985"/>
              <wp:wrapNone/>
              <wp:docPr id="517688499" name="Text Box 1"/>
              <wp:cNvGraphicFramePr/>
              <a:graphic xmlns:a="http://schemas.openxmlformats.org/drawingml/2006/main">
                <a:graphicData uri="http://schemas.microsoft.com/office/word/2010/wordprocessingShape">
                  <wps:wsp>
                    <wps:cNvSpPr txBox="1"/>
                    <wps:spPr>
                      <a:xfrm>
                        <a:off x="0" y="0"/>
                        <a:ext cx="2055571" cy="336423"/>
                      </a:xfrm>
                      <a:prstGeom prst="rect">
                        <a:avLst/>
                      </a:prstGeom>
                      <a:noFill/>
                      <a:ln w="6350">
                        <a:noFill/>
                      </a:ln>
                    </wps:spPr>
                    <wps:txbx>
                      <w:txbxContent>
                        <w:p w14:paraId="756BEA53" w14:textId="1FE1C908" w:rsidR="00415CF9" w:rsidRPr="000E60B1" w:rsidRDefault="00415CF9" w:rsidP="00D7710C">
                          <w:pPr>
                            <w:pStyle w:val="Header"/>
                            <w:jc w:val="center"/>
                            <w:rPr>
                              <w:rFonts w:cstheme="minorHAnsi"/>
                              <w:i/>
                              <w:iCs/>
                            </w:rPr>
                          </w:pPr>
                          <w:r w:rsidRPr="000E60B1">
                            <w:rPr>
                              <w:rStyle w:val="Emphasis"/>
                              <w:rFonts w:cstheme="minorHAnsi"/>
                              <w:i w:val="0"/>
                              <w:iCs w:val="0"/>
                              <w:color w:val="2A2A2A"/>
                              <w:sz w:val="24"/>
                              <w:szCs w:val="24"/>
                              <w:bdr w:val="none" w:sz="0" w:space="0" w:color="auto" w:frame="1"/>
                              <w:shd w:val="clear" w:color="auto" w:fill="FFFFFF"/>
                            </w:rPr>
                            <w:t>Supplementary Files</w:t>
                          </w:r>
                        </w:p>
                        <w:p w14:paraId="0CB7BBD7" w14:textId="77777777" w:rsidR="00415CF9" w:rsidRDefault="00415CF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55A11D58" id="_x0000_t202" coordsize="21600,21600" o:spt="202" path="m,l,21600r21600,l21600,xe">
              <v:stroke joinstyle="miter"/>
              <v:path gradientshapeok="t" o:connecttype="rect"/>
            </v:shapetype>
            <v:shape id="Text Box 1" o:spid="_x0000_s1051" type="#_x0000_t202" style="position:absolute;left:0;text-align:left;margin-left:-42.55pt;margin-top:-4.3pt;width:161.85pt;height:26.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" filled="f" stroked="f" strokeweight=".5pt">
              <v:textbox>
                <w:txbxContent>
                  <w:p w14:paraId="756BEA53" w14:textId="1FE1C908" w:rsidR="00415CF9" w:rsidRPr="000E60B1" w:rsidRDefault="00415CF9" w:rsidP="00D7710C">
                    <w:pPr>
                      <w:pStyle w:val="Header"/>
                      <w:jc w:val="center"/>
                      <w:rPr>
                        <w:rFonts w:cstheme="minorHAnsi"/>
                        <w:i/>
                        <w:iCs/>
                      </w:rPr>
                    </w:pPr>
                    <w:r w:rsidRPr="000E60B1">
                      <w:rPr>
                        <w:rStyle w:val="Emphasis"/>
                        <w:rFonts w:cstheme="minorHAnsi"/>
                        <w:i w:val="0"/>
                        <w:iCs w:val="0"/>
                        <w:color w:val="2A2A2A"/>
                        <w:sz w:val="24"/>
                        <w:szCs w:val="24"/>
                        <w:bdr w:val="none" w:sz="0" w:space="0" w:color="auto" w:frame="1"/>
                        <w:shd w:val="clear" w:color="auto" w:fill="FFFFFF"/>
                      </w:rPr>
                      <w:t>Supplementary Files</w:t>
                    </w:r>
                  </w:p>
                  <w:p w14:paraId="0CB7BBD7" w14:textId="77777777" w:rsidR="00415CF9" w:rsidRDefault="00415CF9"/>
                </w:txbxContent>
              </v:textbox>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EE4390"/>
    <w:multiLevelType w:val="hybridMultilevel"/>
    <w:tmpl w:val="75D29B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28E789D"/>
    <w:multiLevelType w:val="hybridMultilevel"/>
    <w:tmpl w:val="5DEE1190"/>
    <w:lvl w:ilvl="0" w:tplc="FBA6A618">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FA63E5B"/>
    <w:multiLevelType w:val="hybridMultilevel"/>
    <w:tmpl w:val="4C18921E"/>
    <w:lvl w:ilvl="0" w:tplc="D410F70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Calibri Light&lt;/FontName&gt;&lt;FontSize&gt;16&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0rt9vvfef2fad7e9de9v2fxwztfsvffwrrae&quot;&gt;exclude&lt;record-ids&gt;&lt;item&gt;1&lt;/item&gt;&lt;item&gt;2&lt;/item&gt;&lt;item&gt;3&lt;/item&gt;&lt;item&gt;4&lt;/item&gt;&lt;item&gt;5&lt;/item&gt;&lt;item&gt;6&lt;/item&gt;&lt;item&gt;7&lt;/item&gt;&lt;item&gt;8&lt;/item&gt;&lt;item&gt;9&lt;/item&gt;&lt;item&gt;10&lt;/item&gt;&lt;item&gt;11&lt;/item&gt;&lt;item&gt;12&lt;/item&gt;&lt;item&gt;13&lt;/item&gt;&lt;item&gt;14&lt;/item&gt;&lt;item&gt;15&lt;/item&gt;&lt;/record-ids&gt;&lt;/item&gt;&lt;/Libraries&gt;"/>
  </w:docVars>
  <w:rsids>
    <w:rsidRoot w:val="002123DD"/>
    <w:rsid w:val="00002403"/>
    <w:rsid w:val="00003C37"/>
    <w:rsid w:val="00003C50"/>
    <w:rsid w:val="0001050B"/>
    <w:rsid w:val="000105C8"/>
    <w:rsid w:val="00012420"/>
    <w:rsid w:val="00022085"/>
    <w:rsid w:val="00026F09"/>
    <w:rsid w:val="000303E0"/>
    <w:rsid w:val="00032315"/>
    <w:rsid w:val="00034CE8"/>
    <w:rsid w:val="0004108C"/>
    <w:rsid w:val="000479A3"/>
    <w:rsid w:val="00056284"/>
    <w:rsid w:val="00056FC2"/>
    <w:rsid w:val="0005772D"/>
    <w:rsid w:val="00057C09"/>
    <w:rsid w:val="00061978"/>
    <w:rsid w:val="00064138"/>
    <w:rsid w:val="00064350"/>
    <w:rsid w:val="00075CD9"/>
    <w:rsid w:val="00086CAA"/>
    <w:rsid w:val="00090F3C"/>
    <w:rsid w:val="000A481C"/>
    <w:rsid w:val="000B18D4"/>
    <w:rsid w:val="000B2E6C"/>
    <w:rsid w:val="000C51DE"/>
    <w:rsid w:val="000C7A97"/>
    <w:rsid w:val="000D07E5"/>
    <w:rsid w:val="000D16F2"/>
    <w:rsid w:val="000D744B"/>
    <w:rsid w:val="000E60B1"/>
    <w:rsid w:val="000F19B1"/>
    <w:rsid w:val="00101A78"/>
    <w:rsid w:val="00106E87"/>
    <w:rsid w:val="00110342"/>
    <w:rsid w:val="00110805"/>
    <w:rsid w:val="00124DDB"/>
    <w:rsid w:val="00133C3E"/>
    <w:rsid w:val="001363C1"/>
    <w:rsid w:val="00140871"/>
    <w:rsid w:val="00141E6D"/>
    <w:rsid w:val="00144025"/>
    <w:rsid w:val="00146167"/>
    <w:rsid w:val="00151AE0"/>
    <w:rsid w:val="00152C3C"/>
    <w:rsid w:val="00153AE7"/>
    <w:rsid w:val="00160800"/>
    <w:rsid w:val="0016173A"/>
    <w:rsid w:val="00164138"/>
    <w:rsid w:val="00175390"/>
    <w:rsid w:val="00175EA3"/>
    <w:rsid w:val="001829DD"/>
    <w:rsid w:val="001833F0"/>
    <w:rsid w:val="00192B5E"/>
    <w:rsid w:val="001A3F44"/>
    <w:rsid w:val="001A5CEC"/>
    <w:rsid w:val="001C1FF5"/>
    <w:rsid w:val="001C72FB"/>
    <w:rsid w:val="001D2837"/>
    <w:rsid w:val="001D4E02"/>
    <w:rsid w:val="001D587F"/>
    <w:rsid w:val="001F4626"/>
    <w:rsid w:val="002047D4"/>
    <w:rsid w:val="002123DD"/>
    <w:rsid w:val="002156FC"/>
    <w:rsid w:val="002168BB"/>
    <w:rsid w:val="0021764F"/>
    <w:rsid w:val="00221CE5"/>
    <w:rsid w:val="0022424F"/>
    <w:rsid w:val="00235B45"/>
    <w:rsid w:val="00242D4D"/>
    <w:rsid w:val="0024784F"/>
    <w:rsid w:val="00252356"/>
    <w:rsid w:val="00257B5A"/>
    <w:rsid w:val="0026169F"/>
    <w:rsid w:val="002671C8"/>
    <w:rsid w:val="002827EA"/>
    <w:rsid w:val="00283143"/>
    <w:rsid w:val="00293A1E"/>
    <w:rsid w:val="002A1C1A"/>
    <w:rsid w:val="002A3DAF"/>
    <w:rsid w:val="002A70D5"/>
    <w:rsid w:val="002B0AE6"/>
    <w:rsid w:val="002B18B3"/>
    <w:rsid w:val="002B1FEE"/>
    <w:rsid w:val="002B22E6"/>
    <w:rsid w:val="002B69A5"/>
    <w:rsid w:val="002B7079"/>
    <w:rsid w:val="002C1F32"/>
    <w:rsid w:val="002D7798"/>
    <w:rsid w:val="002E0225"/>
    <w:rsid w:val="002E6D12"/>
    <w:rsid w:val="002F6693"/>
    <w:rsid w:val="00302196"/>
    <w:rsid w:val="00310FB2"/>
    <w:rsid w:val="003139DB"/>
    <w:rsid w:val="00316D18"/>
    <w:rsid w:val="00321CF8"/>
    <w:rsid w:val="0032450A"/>
    <w:rsid w:val="003277F9"/>
    <w:rsid w:val="003347FF"/>
    <w:rsid w:val="00335F51"/>
    <w:rsid w:val="0034643C"/>
    <w:rsid w:val="00346BF7"/>
    <w:rsid w:val="00357C31"/>
    <w:rsid w:val="0036001D"/>
    <w:rsid w:val="00363207"/>
    <w:rsid w:val="00364E79"/>
    <w:rsid w:val="00370AAE"/>
    <w:rsid w:val="003802AE"/>
    <w:rsid w:val="00387861"/>
    <w:rsid w:val="003B4BA1"/>
    <w:rsid w:val="003D247C"/>
    <w:rsid w:val="003D5F20"/>
    <w:rsid w:val="003E1DAF"/>
    <w:rsid w:val="003E1F3C"/>
    <w:rsid w:val="003E7A28"/>
    <w:rsid w:val="003F044E"/>
    <w:rsid w:val="003F29C7"/>
    <w:rsid w:val="00411B41"/>
    <w:rsid w:val="00413A11"/>
    <w:rsid w:val="00415CF9"/>
    <w:rsid w:val="00416695"/>
    <w:rsid w:val="00421469"/>
    <w:rsid w:val="0042274C"/>
    <w:rsid w:val="00430814"/>
    <w:rsid w:val="004309D5"/>
    <w:rsid w:val="004310B6"/>
    <w:rsid w:val="004361DF"/>
    <w:rsid w:val="0044611F"/>
    <w:rsid w:val="00456AF6"/>
    <w:rsid w:val="004657D4"/>
    <w:rsid w:val="004715C4"/>
    <w:rsid w:val="004745B3"/>
    <w:rsid w:val="004847F1"/>
    <w:rsid w:val="00485B6F"/>
    <w:rsid w:val="0049379D"/>
    <w:rsid w:val="004962D8"/>
    <w:rsid w:val="004A3B0F"/>
    <w:rsid w:val="004B0D62"/>
    <w:rsid w:val="004B38B7"/>
    <w:rsid w:val="004C285B"/>
    <w:rsid w:val="004C2F19"/>
    <w:rsid w:val="004D08C1"/>
    <w:rsid w:val="004D72F6"/>
    <w:rsid w:val="004D7A61"/>
    <w:rsid w:val="004E1BAD"/>
    <w:rsid w:val="004F3213"/>
    <w:rsid w:val="00501426"/>
    <w:rsid w:val="005120FC"/>
    <w:rsid w:val="00521304"/>
    <w:rsid w:val="00524F91"/>
    <w:rsid w:val="005315AB"/>
    <w:rsid w:val="00531E85"/>
    <w:rsid w:val="00532F5E"/>
    <w:rsid w:val="0053670A"/>
    <w:rsid w:val="00536A83"/>
    <w:rsid w:val="00550889"/>
    <w:rsid w:val="005623EC"/>
    <w:rsid w:val="00564375"/>
    <w:rsid w:val="0058135C"/>
    <w:rsid w:val="00581B42"/>
    <w:rsid w:val="0058326C"/>
    <w:rsid w:val="005842AB"/>
    <w:rsid w:val="00586E1A"/>
    <w:rsid w:val="00592825"/>
    <w:rsid w:val="0059309F"/>
    <w:rsid w:val="005A0B39"/>
    <w:rsid w:val="005E08E8"/>
    <w:rsid w:val="005F1234"/>
    <w:rsid w:val="005F5DFD"/>
    <w:rsid w:val="006024D0"/>
    <w:rsid w:val="0061033D"/>
    <w:rsid w:val="006103CE"/>
    <w:rsid w:val="00615F6C"/>
    <w:rsid w:val="00617803"/>
    <w:rsid w:val="00621189"/>
    <w:rsid w:val="006413AD"/>
    <w:rsid w:val="00641E48"/>
    <w:rsid w:val="00646EEF"/>
    <w:rsid w:val="006551B2"/>
    <w:rsid w:val="006570D0"/>
    <w:rsid w:val="006664CB"/>
    <w:rsid w:val="006733AE"/>
    <w:rsid w:val="00674439"/>
    <w:rsid w:val="00677793"/>
    <w:rsid w:val="00680733"/>
    <w:rsid w:val="00694E3A"/>
    <w:rsid w:val="006A0FA7"/>
    <w:rsid w:val="006B7A9D"/>
    <w:rsid w:val="006C219B"/>
    <w:rsid w:val="006C24A3"/>
    <w:rsid w:val="006C2743"/>
    <w:rsid w:val="006E0D87"/>
    <w:rsid w:val="006F2845"/>
    <w:rsid w:val="006F39B9"/>
    <w:rsid w:val="006F4EDD"/>
    <w:rsid w:val="006F701A"/>
    <w:rsid w:val="00703C9A"/>
    <w:rsid w:val="00716E85"/>
    <w:rsid w:val="00717BC9"/>
    <w:rsid w:val="00731D16"/>
    <w:rsid w:val="00740C33"/>
    <w:rsid w:val="0074247C"/>
    <w:rsid w:val="00746107"/>
    <w:rsid w:val="00751681"/>
    <w:rsid w:val="007674AB"/>
    <w:rsid w:val="0077591B"/>
    <w:rsid w:val="00784B7A"/>
    <w:rsid w:val="00786D91"/>
    <w:rsid w:val="007A3278"/>
    <w:rsid w:val="007A4862"/>
    <w:rsid w:val="007B78DD"/>
    <w:rsid w:val="007C1B91"/>
    <w:rsid w:val="007C2F1A"/>
    <w:rsid w:val="007C32FE"/>
    <w:rsid w:val="007C4ECB"/>
    <w:rsid w:val="007D54A7"/>
    <w:rsid w:val="007D6A6C"/>
    <w:rsid w:val="007E02AF"/>
    <w:rsid w:val="007E5DF3"/>
    <w:rsid w:val="007E7BB1"/>
    <w:rsid w:val="007F265F"/>
    <w:rsid w:val="007F29D5"/>
    <w:rsid w:val="007F2B7B"/>
    <w:rsid w:val="008058AE"/>
    <w:rsid w:val="00814AE0"/>
    <w:rsid w:val="00821079"/>
    <w:rsid w:val="00827952"/>
    <w:rsid w:val="008466AF"/>
    <w:rsid w:val="008511B2"/>
    <w:rsid w:val="0085337D"/>
    <w:rsid w:val="00853E7C"/>
    <w:rsid w:val="00865F3B"/>
    <w:rsid w:val="00867102"/>
    <w:rsid w:val="00882EF5"/>
    <w:rsid w:val="0088608C"/>
    <w:rsid w:val="00886E2F"/>
    <w:rsid w:val="0089028E"/>
    <w:rsid w:val="00890FB8"/>
    <w:rsid w:val="0089497A"/>
    <w:rsid w:val="008A025D"/>
    <w:rsid w:val="008A651C"/>
    <w:rsid w:val="008B60E9"/>
    <w:rsid w:val="008D1B5A"/>
    <w:rsid w:val="008E0D59"/>
    <w:rsid w:val="008F78F7"/>
    <w:rsid w:val="00901E30"/>
    <w:rsid w:val="00904FF3"/>
    <w:rsid w:val="009077D9"/>
    <w:rsid w:val="00916FA7"/>
    <w:rsid w:val="00933BC3"/>
    <w:rsid w:val="0093501A"/>
    <w:rsid w:val="009350BC"/>
    <w:rsid w:val="009436C7"/>
    <w:rsid w:val="00946138"/>
    <w:rsid w:val="009529B8"/>
    <w:rsid w:val="00953D62"/>
    <w:rsid w:val="00964C84"/>
    <w:rsid w:val="00965E25"/>
    <w:rsid w:val="00965FDA"/>
    <w:rsid w:val="00966A51"/>
    <w:rsid w:val="0097189D"/>
    <w:rsid w:val="00983102"/>
    <w:rsid w:val="00991645"/>
    <w:rsid w:val="009927B6"/>
    <w:rsid w:val="009A34FF"/>
    <w:rsid w:val="009C08D2"/>
    <w:rsid w:val="009C4E41"/>
    <w:rsid w:val="009D2805"/>
    <w:rsid w:val="009E5ED0"/>
    <w:rsid w:val="009F2048"/>
    <w:rsid w:val="009F6F5D"/>
    <w:rsid w:val="009F7AAF"/>
    <w:rsid w:val="00A0229A"/>
    <w:rsid w:val="00A03FBF"/>
    <w:rsid w:val="00A11EE3"/>
    <w:rsid w:val="00A150A6"/>
    <w:rsid w:val="00A21B34"/>
    <w:rsid w:val="00A22A30"/>
    <w:rsid w:val="00A26DF0"/>
    <w:rsid w:val="00A27D34"/>
    <w:rsid w:val="00A303EA"/>
    <w:rsid w:val="00A353E0"/>
    <w:rsid w:val="00A40BFA"/>
    <w:rsid w:val="00A427AC"/>
    <w:rsid w:val="00A43044"/>
    <w:rsid w:val="00A44384"/>
    <w:rsid w:val="00A45841"/>
    <w:rsid w:val="00A47105"/>
    <w:rsid w:val="00A51C9D"/>
    <w:rsid w:val="00A56851"/>
    <w:rsid w:val="00A620EC"/>
    <w:rsid w:val="00A6237C"/>
    <w:rsid w:val="00A715A7"/>
    <w:rsid w:val="00A76E5C"/>
    <w:rsid w:val="00A80763"/>
    <w:rsid w:val="00A8083A"/>
    <w:rsid w:val="00A83B00"/>
    <w:rsid w:val="00A85443"/>
    <w:rsid w:val="00A87F7D"/>
    <w:rsid w:val="00A9225F"/>
    <w:rsid w:val="00A929F3"/>
    <w:rsid w:val="00A930CF"/>
    <w:rsid w:val="00A951F9"/>
    <w:rsid w:val="00AA6B97"/>
    <w:rsid w:val="00AB4369"/>
    <w:rsid w:val="00AC0FD3"/>
    <w:rsid w:val="00AC286E"/>
    <w:rsid w:val="00AC2C4B"/>
    <w:rsid w:val="00AC4476"/>
    <w:rsid w:val="00AC58AB"/>
    <w:rsid w:val="00AC5959"/>
    <w:rsid w:val="00AD2A1E"/>
    <w:rsid w:val="00AD6BA9"/>
    <w:rsid w:val="00AE3276"/>
    <w:rsid w:val="00AF45FA"/>
    <w:rsid w:val="00B0061F"/>
    <w:rsid w:val="00B129ED"/>
    <w:rsid w:val="00B23D7E"/>
    <w:rsid w:val="00B3476A"/>
    <w:rsid w:val="00B357B3"/>
    <w:rsid w:val="00B41BC1"/>
    <w:rsid w:val="00B43E9A"/>
    <w:rsid w:val="00B473E9"/>
    <w:rsid w:val="00B5039B"/>
    <w:rsid w:val="00B5075C"/>
    <w:rsid w:val="00B52EE5"/>
    <w:rsid w:val="00B54BBC"/>
    <w:rsid w:val="00B61430"/>
    <w:rsid w:val="00B61A5C"/>
    <w:rsid w:val="00B727DD"/>
    <w:rsid w:val="00B76125"/>
    <w:rsid w:val="00B76540"/>
    <w:rsid w:val="00B830C8"/>
    <w:rsid w:val="00BB737B"/>
    <w:rsid w:val="00BC03EA"/>
    <w:rsid w:val="00BC393A"/>
    <w:rsid w:val="00BC7163"/>
    <w:rsid w:val="00BD05B4"/>
    <w:rsid w:val="00BD2AE6"/>
    <w:rsid w:val="00BD3720"/>
    <w:rsid w:val="00BD66B9"/>
    <w:rsid w:val="00BE04E3"/>
    <w:rsid w:val="00BE0D53"/>
    <w:rsid w:val="00BE3C76"/>
    <w:rsid w:val="00BF7995"/>
    <w:rsid w:val="00C032D1"/>
    <w:rsid w:val="00C057DF"/>
    <w:rsid w:val="00C10280"/>
    <w:rsid w:val="00C214C3"/>
    <w:rsid w:val="00C30887"/>
    <w:rsid w:val="00C321CD"/>
    <w:rsid w:val="00C4126F"/>
    <w:rsid w:val="00C417CF"/>
    <w:rsid w:val="00C51D34"/>
    <w:rsid w:val="00C57981"/>
    <w:rsid w:val="00C70654"/>
    <w:rsid w:val="00C71718"/>
    <w:rsid w:val="00C71B51"/>
    <w:rsid w:val="00C72591"/>
    <w:rsid w:val="00C73A2F"/>
    <w:rsid w:val="00C73C6C"/>
    <w:rsid w:val="00C743C9"/>
    <w:rsid w:val="00C75E75"/>
    <w:rsid w:val="00C90142"/>
    <w:rsid w:val="00CB1AEA"/>
    <w:rsid w:val="00CB606F"/>
    <w:rsid w:val="00CC0DFB"/>
    <w:rsid w:val="00CD5281"/>
    <w:rsid w:val="00CE22EB"/>
    <w:rsid w:val="00CE2B83"/>
    <w:rsid w:val="00CF15CD"/>
    <w:rsid w:val="00CF3FA9"/>
    <w:rsid w:val="00CF76CD"/>
    <w:rsid w:val="00D0616B"/>
    <w:rsid w:val="00D06F5A"/>
    <w:rsid w:val="00D11138"/>
    <w:rsid w:val="00D17655"/>
    <w:rsid w:val="00D32469"/>
    <w:rsid w:val="00D41887"/>
    <w:rsid w:val="00D529B2"/>
    <w:rsid w:val="00D53330"/>
    <w:rsid w:val="00D55FBC"/>
    <w:rsid w:val="00D56107"/>
    <w:rsid w:val="00D56943"/>
    <w:rsid w:val="00D62A99"/>
    <w:rsid w:val="00D725ED"/>
    <w:rsid w:val="00D74D47"/>
    <w:rsid w:val="00D7710C"/>
    <w:rsid w:val="00D960C8"/>
    <w:rsid w:val="00DA0429"/>
    <w:rsid w:val="00DA1DAC"/>
    <w:rsid w:val="00DA4818"/>
    <w:rsid w:val="00DB2AA6"/>
    <w:rsid w:val="00DC081D"/>
    <w:rsid w:val="00DC4AD3"/>
    <w:rsid w:val="00DD0DE5"/>
    <w:rsid w:val="00DD74EA"/>
    <w:rsid w:val="00DF2E19"/>
    <w:rsid w:val="00DF4216"/>
    <w:rsid w:val="00DF6293"/>
    <w:rsid w:val="00E107AF"/>
    <w:rsid w:val="00E114F7"/>
    <w:rsid w:val="00E11EF2"/>
    <w:rsid w:val="00E148EC"/>
    <w:rsid w:val="00E367BB"/>
    <w:rsid w:val="00E42A8C"/>
    <w:rsid w:val="00E73C50"/>
    <w:rsid w:val="00E84AE9"/>
    <w:rsid w:val="00E856A9"/>
    <w:rsid w:val="00E94AB3"/>
    <w:rsid w:val="00E9646B"/>
    <w:rsid w:val="00EA341B"/>
    <w:rsid w:val="00EB0707"/>
    <w:rsid w:val="00EB17BF"/>
    <w:rsid w:val="00EB432D"/>
    <w:rsid w:val="00ED0FE2"/>
    <w:rsid w:val="00ED23C0"/>
    <w:rsid w:val="00ED78C8"/>
    <w:rsid w:val="00EE12BB"/>
    <w:rsid w:val="00F101AA"/>
    <w:rsid w:val="00F21301"/>
    <w:rsid w:val="00F43A3F"/>
    <w:rsid w:val="00F46658"/>
    <w:rsid w:val="00F56C35"/>
    <w:rsid w:val="00F6454B"/>
    <w:rsid w:val="00F658A2"/>
    <w:rsid w:val="00F723B4"/>
    <w:rsid w:val="00F736AE"/>
    <w:rsid w:val="00F76944"/>
    <w:rsid w:val="00F96C84"/>
    <w:rsid w:val="00FA1971"/>
    <w:rsid w:val="00FB5027"/>
    <w:rsid w:val="00FC7EF8"/>
    <w:rsid w:val="00FD12D0"/>
    <w:rsid w:val="00FD65D4"/>
    <w:rsid w:val="00FD7A25"/>
    <w:rsid w:val="00FE6924"/>
    <w:rsid w:val="00FF4B32"/>
    <w:rsid w:val="00FF5C4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F6AFE7"/>
  <w15:chartTrackingRefBased/>
  <w15:docId w15:val="{551DC44C-92F5-4373-AF86-0541390F0D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315AB"/>
    <w:rPr>
      <w:lang w:val="en-CA"/>
    </w:rPr>
  </w:style>
  <w:style w:type="paragraph" w:styleId="Heading1">
    <w:name w:val="heading 1"/>
    <w:basedOn w:val="Normal"/>
    <w:next w:val="Normal"/>
    <w:link w:val="Heading1Char"/>
    <w:uiPriority w:val="9"/>
    <w:qFormat/>
    <w:rsid w:val="00B129E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A11EE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4">
    <w:name w:val="heading 4"/>
    <w:basedOn w:val="Normal"/>
    <w:link w:val="Heading4Char"/>
    <w:uiPriority w:val="9"/>
    <w:semiHidden/>
    <w:unhideWhenUsed/>
    <w:qFormat/>
    <w:rsid w:val="002D7798"/>
    <w:pPr>
      <w:spacing w:before="100" w:beforeAutospacing="1" w:after="100" w:afterAutospacing="1" w:line="240" w:lineRule="auto"/>
      <w:outlineLvl w:val="3"/>
    </w:pPr>
    <w:rPr>
      <w:rFonts w:ascii="Times New Roman" w:eastAsiaTheme="minorEastAsia" w:hAnsi="Times New Roman" w:cs="Times New Roman"/>
      <w:b/>
      <w:b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123DD"/>
    <w:pPr>
      <w:spacing w:after="0" w:line="240" w:lineRule="auto"/>
    </w:pPr>
    <w:rPr>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uiPriority w:val="42"/>
    <w:rsid w:val="00421469"/>
    <w:pPr>
      <w:spacing w:after="0" w:line="240" w:lineRule="auto"/>
    </w:pPr>
    <w:tblPr>
      <w:tblStyleRowBandSize w:val="1"/>
      <w:tblStyleColBandSize w:val="1"/>
      <w:tblBorders>
        <w:top w:val="single" w:sz="6" w:space="0" w:color="auto"/>
        <w:bottom w:val="single" w:sz="6" w:space="0" w:color="auto"/>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Header">
    <w:name w:val="header"/>
    <w:basedOn w:val="Normal"/>
    <w:link w:val="HeaderChar"/>
    <w:uiPriority w:val="99"/>
    <w:unhideWhenUsed/>
    <w:rsid w:val="00421469"/>
    <w:pPr>
      <w:tabs>
        <w:tab w:val="center" w:pos="4680"/>
        <w:tab w:val="right" w:pos="9360"/>
      </w:tabs>
      <w:spacing w:after="0" w:line="240" w:lineRule="auto"/>
    </w:pPr>
    <w:rPr>
      <w:lang w:val="en-US"/>
    </w:rPr>
  </w:style>
  <w:style w:type="character" w:customStyle="1" w:styleId="HeaderChar">
    <w:name w:val="Header Char"/>
    <w:basedOn w:val="DefaultParagraphFont"/>
    <w:link w:val="Header"/>
    <w:uiPriority w:val="99"/>
    <w:rsid w:val="00421469"/>
  </w:style>
  <w:style w:type="paragraph" w:styleId="Footer">
    <w:name w:val="footer"/>
    <w:basedOn w:val="Normal"/>
    <w:link w:val="FooterChar"/>
    <w:uiPriority w:val="99"/>
    <w:unhideWhenUsed/>
    <w:rsid w:val="00421469"/>
    <w:pPr>
      <w:tabs>
        <w:tab w:val="center" w:pos="4680"/>
        <w:tab w:val="right" w:pos="9360"/>
      </w:tabs>
      <w:spacing w:after="0" w:line="240" w:lineRule="auto"/>
    </w:pPr>
    <w:rPr>
      <w:lang w:val="en-US"/>
    </w:rPr>
  </w:style>
  <w:style w:type="character" w:customStyle="1" w:styleId="FooterChar">
    <w:name w:val="Footer Char"/>
    <w:basedOn w:val="DefaultParagraphFont"/>
    <w:link w:val="Footer"/>
    <w:uiPriority w:val="99"/>
    <w:rsid w:val="00421469"/>
  </w:style>
  <w:style w:type="table" w:styleId="ListTable2">
    <w:name w:val="List Table 2"/>
    <w:basedOn w:val="TableNormal"/>
    <w:uiPriority w:val="47"/>
    <w:rsid w:val="00421469"/>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Emphasis">
    <w:name w:val="Emphasis"/>
    <w:basedOn w:val="DefaultParagraphFont"/>
    <w:uiPriority w:val="20"/>
    <w:qFormat/>
    <w:rsid w:val="00421469"/>
    <w:rPr>
      <w:i/>
      <w:iCs/>
    </w:rPr>
  </w:style>
  <w:style w:type="table" w:styleId="ListTable1Light-Accent2">
    <w:name w:val="List Table 1 Light Accent 2"/>
    <w:basedOn w:val="TableNormal"/>
    <w:uiPriority w:val="46"/>
    <w:rsid w:val="00421469"/>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421469"/>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PlainTable1">
    <w:name w:val="Plain Table 1"/>
    <w:basedOn w:val="TableNormal"/>
    <w:uiPriority w:val="41"/>
    <w:rsid w:val="00421469"/>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ListParagraph">
    <w:name w:val="List Paragraph"/>
    <w:basedOn w:val="Normal"/>
    <w:uiPriority w:val="34"/>
    <w:qFormat/>
    <w:rsid w:val="00421469"/>
    <w:pPr>
      <w:spacing w:after="200" w:line="276" w:lineRule="auto"/>
      <w:ind w:left="720"/>
      <w:contextualSpacing/>
    </w:pPr>
    <w:rPr>
      <w:lang w:val="en-US"/>
    </w:rPr>
  </w:style>
  <w:style w:type="table" w:styleId="PlainTable4">
    <w:name w:val="Plain Table 4"/>
    <w:basedOn w:val="TableNormal"/>
    <w:uiPriority w:val="44"/>
    <w:rsid w:val="0026169F"/>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Heading1Char">
    <w:name w:val="Heading 1 Char"/>
    <w:basedOn w:val="DefaultParagraphFont"/>
    <w:link w:val="Heading1"/>
    <w:uiPriority w:val="9"/>
    <w:rsid w:val="00B129ED"/>
    <w:rPr>
      <w:rFonts w:asciiTheme="majorHAnsi" w:eastAsiaTheme="majorEastAsia" w:hAnsiTheme="majorHAnsi" w:cstheme="majorBidi"/>
      <w:color w:val="2F5496" w:themeColor="accent1" w:themeShade="BF"/>
      <w:sz w:val="32"/>
      <w:szCs w:val="32"/>
      <w:lang w:val="en-CA"/>
    </w:rPr>
  </w:style>
  <w:style w:type="paragraph" w:styleId="TOCHeading">
    <w:name w:val="TOC Heading"/>
    <w:basedOn w:val="Heading1"/>
    <w:next w:val="Normal"/>
    <w:uiPriority w:val="39"/>
    <w:unhideWhenUsed/>
    <w:qFormat/>
    <w:rsid w:val="00B129ED"/>
    <w:pPr>
      <w:outlineLvl w:val="9"/>
    </w:pPr>
    <w:rPr>
      <w:lang w:val="en-US"/>
    </w:rPr>
  </w:style>
  <w:style w:type="paragraph" w:styleId="TOC1">
    <w:name w:val="toc 1"/>
    <w:basedOn w:val="Normal"/>
    <w:next w:val="Normal"/>
    <w:autoRedefine/>
    <w:uiPriority w:val="39"/>
    <w:unhideWhenUsed/>
    <w:rsid w:val="00FD65D4"/>
    <w:pPr>
      <w:tabs>
        <w:tab w:val="right" w:leader="dot" w:pos="13948"/>
      </w:tabs>
      <w:spacing w:after="100"/>
    </w:pPr>
    <w:rPr>
      <w:rFonts w:cstheme="minorHAnsi"/>
      <w:noProof/>
    </w:rPr>
  </w:style>
  <w:style w:type="character" w:styleId="Hyperlink">
    <w:name w:val="Hyperlink"/>
    <w:basedOn w:val="DefaultParagraphFont"/>
    <w:uiPriority w:val="99"/>
    <w:unhideWhenUsed/>
    <w:rsid w:val="00B129ED"/>
    <w:rPr>
      <w:color w:val="0563C1" w:themeColor="hyperlink"/>
      <w:u w:val="single"/>
    </w:rPr>
  </w:style>
  <w:style w:type="table" w:styleId="ListTable1Light">
    <w:name w:val="List Table 1 Light"/>
    <w:basedOn w:val="TableNormal"/>
    <w:uiPriority w:val="46"/>
    <w:rsid w:val="00003C37"/>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03C37"/>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PlaceholderText">
    <w:name w:val="Placeholder Text"/>
    <w:basedOn w:val="DefaultParagraphFont"/>
    <w:uiPriority w:val="99"/>
    <w:semiHidden/>
    <w:rsid w:val="00003C37"/>
    <w:rPr>
      <w:color w:val="808080"/>
    </w:rPr>
  </w:style>
  <w:style w:type="table" w:styleId="GridTable1Light">
    <w:name w:val="Grid Table 1 Light"/>
    <w:basedOn w:val="TableNormal"/>
    <w:uiPriority w:val="46"/>
    <w:rsid w:val="00003C37"/>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7Colorful">
    <w:name w:val="Grid Table 7 Colorful"/>
    <w:basedOn w:val="TableNormal"/>
    <w:uiPriority w:val="52"/>
    <w:rsid w:val="00003C37"/>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character" w:styleId="SubtleEmphasis">
    <w:name w:val="Subtle Emphasis"/>
    <w:basedOn w:val="DefaultParagraphFont"/>
    <w:uiPriority w:val="19"/>
    <w:qFormat/>
    <w:rsid w:val="00003C37"/>
    <w:rPr>
      <w:i/>
      <w:iCs/>
      <w:color w:val="404040" w:themeColor="text1" w:themeTint="BF"/>
    </w:rPr>
  </w:style>
  <w:style w:type="table" w:styleId="GridTable2-Accent3">
    <w:name w:val="Grid Table 2 Accent 3"/>
    <w:basedOn w:val="TableNormal"/>
    <w:uiPriority w:val="47"/>
    <w:rsid w:val="00003C37"/>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03C37"/>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paragraph" w:customStyle="1" w:styleId="EndNoteBibliographyTitle">
    <w:name w:val="EndNote Bibliography Title"/>
    <w:basedOn w:val="Normal"/>
    <w:link w:val="EndNoteBibliographyTitleChar"/>
    <w:rsid w:val="005842AB"/>
    <w:pPr>
      <w:spacing w:after="0"/>
      <w:jc w:val="center"/>
    </w:pPr>
    <w:rPr>
      <w:rFonts w:ascii="Calibri Light" w:hAnsi="Calibri Light" w:cs="Calibri Light"/>
      <w:noProof/>
      <w:sz w:val="32"/>
      <w:lang w:val="en-US"/>
    </w:rPr>
  </w:style>
  <w:style w:type="character" w:customStyle="1" w:styleId="EndNoteBibliographyTitleChar">
    <w:name w:val="EndNote Bibliography Title Char"/>
    <w:basedOn w:val="DefaultParagraphFont"/>
    <w:link w:val="EndNoteBibliographyTitle"/>
    <w:rsid w:val="005842AB"/>
    <w:rPr>
      <w:rFonts w:ascii="Calibri Light" w:hAnsi="Calibri Light" w:cs="Calibri Light"/>
      <w:noProof/>
      <w:sz w:val="32"/>
    </w:rPr>
  </w:style>
  <w:style w:type="paragraph" w:customStyle="1" w:styleId="EndNoteBibliography">
    <w:name w:val="EndNote Bibliography"/>
    <w:basedOn w:val="Normal"/>
    <w:link w:val="EndNoteBibliographyChar"/>
    <w:rsid w:val="005842AB"/>
    <w:pPr>
      <w:spacing w:line="240" w:lineRule="auto"/>
    </w:pPr>
    <w:rPr>
      <w:rFonts w:ascii="Calibri Light" w:hAnsi="Calibri Light" w:cs="Calibri Light"/>
      <w:noProof/>
      <w:sz w:val="32"/>
      <w:lang w:val="en-US"/>
    </w:rPr>
  </w:style>
  <w:style w:type="character" w:customStyle="1" w:styleId="EndNoteBibliographyChar">
    <w:name w:val="EndNote Bibliography Char"/>
    <w:basedOn w:val="DefaultParagraphFont"/>
    <w:link w:val="EndNoteBibliography"/>
    <w:rsid w:val="005842AB"/>
    <w:rPr>
      <w:rFonts w:ascii="Calibri Light" w:hAnsi="Calibri Light" w:cs="Calibri Light"/>
      <w:noProof/>
      <w:sz w:val="32"/>
    </w:rPr>
  </w:style>
  <w:style w:type="table" w:styleId="TableGridLight">
    <w:name w:val="Grid Table Light"/>
    <w:basedOn w:val="TableNormal"/>
    <w:uiPriority w:val="40"/>
    <w:rsid w:val="00022085"/>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FollowedHyperlink">
    <w:name w:val="FollowedHyperlink"/>
    <w:basedOn w:val="DefaultParagraphFont"/>
    <w:uiPriority w:val="99"/>
    <w:semiHidden/>
    <w:unhideWhenUsed/>
    <w:rsid w:val="00DA0429"/>
    <w:rPr>
      <w:color w:val="954F72" w:themeColor="followedHyperlink"/>
      <w:u w:val="single"/>
    </w:rPr>
  </w:style>
  <w:style w:type="character" w:customStyle="1" w:styleId="Heading2Char">
    <w:name w:val="Heading 2 Char"/>
    <w:basedOn w:val="DefaultParagraphFont"/>
    <w:link w:val="Heading2"/>
    <w:uiPriority w:val="9"/>
    <w:rsid w:val="00A11EE3"/>
    <w:rPr>
      <w:rFonts w:asciiTheme="majorHAnsi" w:eastAsiaTheme="majorEastAsia" w:hAnsiTheme="majorHAnsi" w:cstheme="majorBidi"/>
      <w:color w:val="2F5496" w:themeColor="accent1" w:themeShade="BF"/>
      <w:sz w:val="26"/>
      <w:szCs w:val="26"/>
      <w:lang w:val="en-CA"/>
    </w:rPr>
  </w:style>
  <w:style w:type="paragraph" w:customStyle="1" w:styleId="Title1">
    <w:name w:val="Title1"/>
    <w:basedOn w:val="Normal"/>
    <w:rsid w:val="00DC4AD3"/>
    <w:pPr>
      <w:spacing w:before="100" w:beforeAutospacing="1" w:after="100" w:afterAutospacing="1" w:line="240" w:lineRule="auto"/>
    </w:pPr>
    <w:rPr>
      <w:rFonts w:ascii="Times New Roman" w:eastAsiaTheme="minorEastAsia" w:hAnsi="Times New Roman" w:cs="Times New Roman"/>
      <w:sz w:val="24"/>
      <w:szCs w:val="24"/>
      <w:lang w:val="en-US"/>
    </w:rPr>
  </w:style>
  <w:style w:type="paragraph" w:styleId="NormalWeb">
    <w:name w:val="Normal (Web)"/>
    <w:basedOn w:val="Normal"/>
    <w:uiPriority w:val="99"/>
    <w:semiHidden/>
    <w:unhideWhenUsed/>
    <w:rsid w:val="00DC4AD3"/>
    <w:pPr>
      <w:spacing w:before="100" w:beforeAutospacing="1" w:after="100" w:afterAutospacing="1" w:line="240" w:lineRule="auto"/>
    </w:pPr>
    <w:rPr>
      <w:rFonts w:ascii="Times New Roman" w:eastAsiaTheme="minorEastAsia" w:hAnsi="Times New Roman" w:cs="Times New Roman"/>
      <w:sz w:val="24"/>
      <w:szCs w:val="24"/>
      <w:lang w:val="en-US"/>
    </w:rPr>
  </w:style>
  <w:style w:type="character" w:customStyle="1" w:styleId="label">
    <w:name w:val="label"/>
    <w:basedOn w:val="DefaultParagraphFont"/>
    <w:rsid w:val="00DC4AD3"/>
  </w:style>
  <w:style w:type="character" w:customStyle="1" w:styleId="quality-sign">
    <w:name w:val="quality-sign"/>
    <w:basedOn w:val="DefaultParagraphFont"/>
    <w:rsid w:val="00DC4AD3"/>
  </w:style>
  <w:style w:type="character" w:customStyle="1" w:styleId="quality-text">
    <w:name w:val="quality-text"/>
    <w:basedOn w:val="DefaultParagraphFont"/>
    <w:rsid w:val="00DC4AD3"/>
  </w:style>
  <w:style w:type="character" w:customStyle="1" w:styleId="cell">
    <w:name w:val="cell"/>
    <w:basedOn w:val="DefaultParagraphFont"/>
    <w:rsid w:val="00DC4AD3"/>
  </w:style>
  <w:style w:type="paragraph" w:styleId="Caption">
    <w:name w:val="caption"/>
    <w:basedOn w:val="Normal"/>
    <w:next w:val="Normal"/>
    <w:uiPriority w:val="35"/>
    <w:unhideWhenUsed/>
    <w:qFormat/>
    <w:rsid w:val="00C57981"/>
    <w:pPr>
      <w:spacing w:after="200" w:line="240" w:lineRule="auto"/>
    </w:pPr>
    <w:rPr>
      <w:i/>
      <w:iCs/>
      <w:color w:val="44546A" w:themeColor="text2"/>
      <w:sz w:val="18"/>
      <w:szCs w:val="18"/>
    </w:rPr>
  </w:style>
  <w:style w:type="table" w:customStyle="1" w:styleId="TableGrid1">
    <w:name w:val="Table Grid1"/>
    <w:basedOn w:val="TableNormal"/>
    <w:next w:val="TableGrid"/>
    <w:uiPriority w:val="39"/>
    <w:rsid w:val="00966A51"/>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1">
    <w:name w:val="Table Grid Light1"/>
    <w:basedOn w:val="TableNormal"/>
    <w:next w:val="TableGridLight"/>
    <w:uiPriority w:val="40"/>
    <w:rsid w:val="003D5F2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CommentReference">
    <w:name w:val="annotation reference"/>
    <w:basedOn w:val="DefaultParagraphFont"/>
    <w:uiPriority w:val="99"/>
    <w:semiHidden/>
    <w:unhideWhenUsed/>
    <w:rsid w:val="00C417CF"/>
    <w:rPr>
      <w:sz w:val="16"/>
      <w:szCs w:val="16"/>
    </w:rPr>
  </w:style>
  <w:style w:type="paragraph" w:styleId="CommentText">
    <w:name w:val="annotation text"/>
    <w:basedOn w:val="Normal"/>
    <w:link w:val="CommentTextChar"/>
    <w:uiPriority w:val="99"/>
    <w:semiHidden/>
    <w:unhideWhenUsed/>
    <w:rsid w:val="00C417CF"/>
    <w:pPr>
      <w:spacing w:line="240" w:lineRule="auto"/>
    </w:pPr>
    <w:rPr>
      <w:sz w:val="20"/>
      <w:szCs w:val="20"/>
    </w:rPr>
  </w:style>
  <w:style w:type="character" w:customStyle="1" w:styleId="CommentTextChar">
    <w:name w:val="Comment Text Char"/>
    <w:basedOn w:val="DefaultParagraphFont"/>
    <w:link w:val="CommentText"/>
    <w:uiPriority w:val="99"/>
    <w:semiHidden/>
    <w:rsid w:val="00C417CF"/>
    <w:rPr>
      <w:sz w:val="20"/>
      <w:szCs w:val="20"/>
      <w:lang w:val="en-CA"/>
    </w:rPr>
  </w:style>
  <w:style w:type="paragraph" w:styleId="CommentSubject">
    <w:name w:val="annotation subject"/>
    <w:basedOn w:val="CommentText"/>
    <w:next w:val="CommentText"/>
    <w:link w:val="CommentSubjectChar"/>
    <w:uiPriority w:val="99"/>
    <w:semiHidden/>
    <w:unhideWhenUsed/>
    <w:rsid w:val="00C417CF"/>
    <w:rPr>
      <w:b/>
      <w:bCs/>
    </w:rPr>
  </w:style>
  <w:style w:type="character" w:customStyle="1" w:styleId="CommentSubjectChar">
    <w:name w:val="Comment Subject Char"/>
    <w:basedOn w:val="CommentTextChar"/>
    <w:link w:val="CommentSubject"/>
    <w:uiPriority w:val="99"/>
    <w:semiHidden/>
    <w:rsid w:val="00C417CF"/>
    <w:rPr>
      <w:b/>
      <w:bCs/>
      <w:sz w:val="20"/>
      <w:szCs w:val="20"/>
      <w:lang w:val="en-CA"/>
    </w:rPr>
  </w:style>
  <w:style w:type="paragraph" w:styleId="TOC2">
    <w:name w:val="toc 2"/>
    <w:basedOn w:val="Normal"/>
    <w:next w:val="Normal"/>
    <w:autoRedefine/>
    <w:uiPriority w:val="39"/>
    <w:unhideWhenUsed/>
    <w:rsid w:val="005315AB"/>
    <w:pPr>
      <w:spacing w:after="100"/>
      <w:ind w:left="220"/>
    </w:pPr>
    <w:rPr>
      <w:rFonts w:eastAsiaTheme="minorEastAsia"/>
      <w:kern w:val="2"/>
      <w:lang w:val="en-US"/>
      <w14:ligatures w14:val="standardContextual"/>
    </w:rPr>
  </w:style>
  <w:style w:type="paragraph" w:styleId="TOC3">
    <w:name w:val="toc 3"/>
    <w:basedOn w:val="Normal"/>
    <w:next w:val="Normal"/>
    <w:autoRedefine/>
    <w:uiPriority w:val="39"/>
    <w:unhideWhenUsed/>
    <w:rsid w:val="005315AB"/>
    <w:pPr>
      <w:spacing w:after="100"/>
      <w:ind w:left="440"/>
    </w:pPr>
    <w:rPr>
      <w:rFonts w:eastAsiaTheme="minorEastAsia"/>
      <w:kern w:val="2"/>
      <w:lang w:val="en-US"/>
      <w14:ligatures w14:val="standardContextual"/>
    </w:rPr>
  </w:style>
  <w:style w:type="paragraph" w:styleId="TOC4">
    <w:name w:val="toc 4"/>
    <w:basedOn w:val="Normal"/>
    <w:next w:val="Normal"/>
    <w:autoRedefine/>
    <w:uiPriority w:val="39"/>
    <w:unhideWhenUsed/>
    <w:rsid w:val="005315AB"/>
    <w:pPr>
      <w:spacing w:after="100"/>
      <w:ind w:left="660"/>
    </w:pPr>
    <w:rPr>
      <w:rFonts w:eastAsiaTheme="minorEastAsia"/>
      <w:kern w:val="2"/>
      <w:lang w:val="en-US"/>
      <w14:ligatures w14:val="standardContextual"/>
    </w:rPr>
  </w:style>
  <w:style w:type="paragraph" w:styleId="TOC5">
    <w:name w:val="toc 5"/>
    <w:basedOn w:val="Normal"/>
    <w:next w:val="Normal"/>
    <w:autoRedefine/>
    <w:uiPriority w:val="39"/>
    <w:unhideWhenUsed/>
    <w:rsid w:val="005315AB"/>
    <w:pPr>
      <w:spacing w:after="100"/>
      <w:ind w:left="880"/>
    </w:pPr>
    <w:rPr>
      <w:rFonts w:eastAsiaTheme="minorEastAsia"/>
      <w:kern w:val="2"/>
      <w:lang w:val="en-US"/>
      <w14:ligatures w14:val="standardContextual"/>
    </w:rPr>
  </w:style>
  <w:style w:type="paragraph" w:styleId="TOC6">
    <w:name w:val="toc 6"/>
    <w:basedOn w:val="Normal"/>
    <w:next w:val="Normal"/>
    <w:autoRedefine/>
    <w:uiPriority w:val="39"/>
    <w:unhideWhenUsed/>
    <w:rsid w:val="005315AB"/>
    <w:pPr>
      <w:spacing w:after="100"/>
      <w:ind w:left="1100"/>
    </w:pPr>
    <w:rPr>
      <w:rFonts w:eastAsiaTheme="minorEastAsia"/>
      <w:kern w:val="2"/>
      <w:lang w:val="en-US"/>
      <w14:ligatures w14:val="standardContextual"/>
    </w:rPr>
  </w:style>
  <w:style w:type="paragraph" w:styleId="TOC7">
    <w:name w:val="toc 7"/>
    <w:basedOn w:val="Normal"/>
    <w:next w:val="Normal"/>
    <w:autoRedefine/>
    <w:uiPriority w:val="39"/>
    <w:unhideWhenUsed/>
    <w:rsid w:val="005315AB"/>
    <w:pPr>
      <w:spacing w:after="100"/>
      <w:ind w:left="1320"/>
    </w:pPr>
    <w:rPr>
      <w:rFonts w:eastAsiaTheme="minorEastAsia"/>
      <w:kern w:val="2"/>
      <w:lang w:val="en-US"/>
      <w14:ligatures w14:val="standardContextual"/>
    </w:rPr>
  </w:style>
  <w:style w:type="paragraph" w:styleId="TOC8">
    <w:name w:val="toc 8"/>
    <w:basedOn w:val="Normal"/>
    <w:next w:val="Normal"/>
    <w:autoRedefine/>
    <w:uiPriority w:val="39"/>
    <w:unhideWhenUsed/>
    <w:rsid w:val="005315AB"/>
    <w:pPr>
      <w:spacing w:after="100"/>
      <w:ind w:left="1540"/>
    </w:pPr>
    <w:rPr>
      <w:rFonts w:eastAsiaTheme="minorEastAsia"/>
      <w:kern w:val="2"/>
      <w:lang w:val="en-US"/>
      <w14:ligatures w14:val="standardContextual"/>
    </w:rPr>
  </w:style>
  <w:style w:type="paragraph" w:styleId="TOC9">
    <w:name w:val="toc 9"/>
    <w:basedOn w:val="Normal"/>
    <w:next w:val="Normal"/>
    <w:autoRedefine/>
    <w:uiPriority w:val="39"/>
    <w:unhideWhenUsed/>
    <w:rsid w:val="005315AB"/>
    <w:pPr>
      <w:spacing w:after="100"/>
      <w:ind w:left="1760"/>
    </w:pPr>
    <w:rPr>
      <w:rFonts w:eastAsiaTheme="minorEastAsia"/>
      <w:kern w:val="2"/>
      <w:lang w:val="en-US"/>
      <w14:ligatures w14:val="standardContextual"/>
    </w:rPr>
  </w:style>
  <w:style w:type="character" w:customStyle="1" w:styleId="UnresolvedMention1">
    <w:name w:val="Unresolved Mention1"/>
    <w:basedOn w:val="DefaultParagraphFont"/>
    <w:uiPriority w:val="99"/>
    <w:semiHidden/>
    <w:unhideWhenUsed/>
    <w:rsid w:val="005315AB"/>
    <w:rPr>
      <w:color w:val="605E5C"/>
      <w:shd w:val="clear" w:color="auto" w:fill="E1DFDD"/>
    </w:rPr>
  </w:style>
  <w:style w:type="paragraph" w:styleId="NoSpacing">
    <w:name w:val="No Spacing"/>
    <w:uiPriority w:val="1"/>
    <w:qFormat/>
    <w:rsid w:val="005315AB"/>
    <w:pPr>
      <w:spacing w:after="0" w:line="240" w:lineRule="auto"/>
    </w:pPr>
    <w:rPr>
      <w:lang w:val="en-CA"/>
    </w:rPr>
  </w:style>
  <w:style w:type="character" w:customStyle="1" w:styleId="Heading4Char">
    <w:name w:val="Heading 4 Char"/>
    <w:basedOn w:val="DefaultParagraphFont"/>
    <w:link w:val="Heading4"/>
    <w:uiPriority w:val="9"/>
    <w:semiHidden/>
    <w:rsid w:val="002D7798"/>
    <w:rPr>
      <w:rFonts w:ascii="Times New Roman" w:eastAsiaTheme="minorEastAsia" w:hAnsi="Times New Roman" w:cs="Times New Roman"/>
      <w:b/>
      <w:bCs/>
      <w:sz w:val="24"/>
      <w:szCs w:val="24"/>
    </w:rPr>
  </w:style>
  <w:style w:type="paragraph" w:customStyle="1" w:styleId="msonormal0">
    <w:name w:val="msonormal"/>
    <w:basedOn w:val="Normal"/>
    <w:uiPriority w:val="99"/>
    <w:semiHidden/>
    <w:rsid w:val="002D7798"/>
    <w:pPr>
      <w:spacing w:before="100" w:beforeAutospacing="1" w:after="100" w:afterAutospacing="1" w:line="240" w:lineRule="auto"/>
    </w:pPr>
    <w:rPr>
      <w:rFonts w:ascii="Times New Roman" w:eastAsiaTheme="minorEastAsia" w:hAnsi="Times New Roman" w:cs="Times New Roman"/>
      <w:sz w:val="24"/>
      <w:szCs w:val="24"/>
      <w:lang w:val="en-US"/>
    </w:rPr>
  </w:style>
  <w:style w:type="paragraph" w:customStyle="1" w:styleId="Default">
    <w:name w:val="Default"/>
    <w:uiPriority w:val="99"/>
    <w:semiHidden/>
    <w:rsid w:val="002D7798"/>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cell-value">
    <w:name w:val="cell-value"/>
    <w:basedOn w:val="DefaultParagraphFont"/>
    <w:rsid w:val="002D7798"/>
  </w:style>
  <w:style w:type="character" w:customStyle="1" w:styleId="block">
    <w:name w:val="block"/>
    <w:basedOn w:val="DefaultParagraphFont"/>
    <w:rsid w:val="002D77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6977528">
      <w:bodyDiv w:val="1"/>
      <w:marLeft w:val="0"/>
      <w:marRight w:val="0"/>
      <w:marTop w:val="0"/>
      <w:marBottom w:val="0"/>
      <w:divBdr>
        <w:top w:val="none" w:sz="0" w:space="0" w:color="auto"/>
        <w:left w:val="none" w:sz="0" w:space="0" w:color="auto"/>
        <w:bottom w:val="none" w:sz="0" w:space="0" w:color="auto"/>
        <w:right w:val="none" w:sz="0" w:space="0" w:color="auto"/>
      </w:divBdr>
    </w:div>
    <w:div w:id="1913155584">
      <w:bodyDiv w:val="1"/>
      <w:marLeft w:val="0"/>
      <w:marRight w:val="0"/>
      <w:marTop w:val="0"/>
      <w:marBottom w:val="0"/>
      <w:divBdr>
        <w:top w:val="none" w:sz="0" w:space="0" w:color="auto"/>
        <w:left w:val="none" w:sz="0" w:space="0" w:color="auto"/>
        <w:bottom w:val="none" w:sz="0" w:space="0" w:color="auto"/>
        <w:right w:val="none" w:sz="0" w:space="0" w:color="auto"/>
      </w:divBdr>
    </w:div>
    <w:div w:id="20639453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6.emf"/><Relationship Id="rId18" Type="http://schemas.openxmlformats.org/officeDocument/2006/relationships/image" Target="media/image11.emf"/><Relationship Id="rId26" Type="http://schemas.openxmlformats.org/officeDocument/2006/relationships/image" Target="media/image19.emf"/><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4.emf"/><Relationship Id="rId34" Type="http://schemas.openxmlformats.org/officeDocument/2006/relationships/image" Target="media/image27.jpeg"/><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image" Target="media/image10.emf"/><Relationship Id="rId25" Type="http://schemas.openxmlformats.org/officeDocument/2006/relationships/image" Target="media/image18.emf"/><Relationship Id="rId33" Type="http://schemas.openxmlformats.org/officeDocument/2006/relationships/image" Target="media/image26.jpeg"/><Relationship Id="rId38"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9.emf"/><Relationship Id="rId20" Type="http://schemas.openxmlformats.org/officeDocument/2006/relationships/image" Target="media/image13.emf"/><Relationship Id="rId29" Type="http://schemas.openxmlformats.org/officeDocument/2006/relationships/image" Target="media/image22.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24" Type="http://schemas.openxmlformats.org/officeDocument/2006/relationships/image" Target="media/image17.emf"/><Relationship Id="rId32" Type="http://schemas.openxmlformats.org/officeDocument/2006/relationships/image" Target="media/image25.emf"/><Relationship Id="rId37" Type="http://schemas.openxmlformats.org/officeDocument/2006/relationships/header" Target="header1.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emf"/><Relationship Id="rId23" Type="http://schemas.openxmlformats.org/officeDocument/2006/relationships/image" Target="media/image16.emf"/><Relationship Id="rId28" Type="http://schemas.openxmlformats.org/officeDocument/2006/relationships/image" Target="media/image21.emf"/><Relationship Id="rId36" Type="http://schemas.openxmlformats.org/officeDocument/2006/relationships/image" Target="media/image29.jpeg"/><Relationship Id="rId10" Type="http://schemas.openxmlformats.org/officeDocument/2006/relationships/image" Target="media/image3.emf"/><Relationship Id="rId19" Type="http://schemas.openxmlformats.org/officeDocument/2006/relationships/image" Target="media/image12.emf"/><Relationship Id="rId31" Type="http://schemas.openxmlformats.org/officeDocument/2006/relationships/image" Target="media/image24.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7.emf"/><Relationship Id="rId22" Type="http://schemas.openxmlformats.org/officeDocument/2006/relationships/image" Target="media/image15.emf"/><Relationship Id="rId27" Type="http://schemas.openxmlformats.org/officeDocument/2006/relationships/image" Target="media/image20.emf"/><Relationship Id="rId30" Type="http://schemas.openxmlformats.org/officeDocument/2006/relationships/image" Target="media/image23.emf"/><Relationship Id="rId35" Type="http://schemas.openxmlformats.org/officeDocument/2006/relationships/image" Target="media/image2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EB70F7-884F-47AD-BCA9-2A84D4780B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47</Pages>
  <Words>13491</Words>
  <Characters>76905</Characters>
  <Application>Microsoft Office Word</Application>
  <DocSecurity>0</DocSecurity>
  <Lines>640</Lines>
  <Paragraphs>180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Reviewer_1</dc:creator>
  <cp:keywords/>
  <dc:description/>
  <cp:lastModifiedBy>GoldenHelp.ir</cp:lastModifiedBy>
  <cp:revision>2</cp:revision>
  <dcterms:created xsi:type="dcterms:W3CDTF">2024-11-26T18:29:00Z</dcterms:created>
  <dcterms:modified xsi:type="dcterms:W3CDTF">2024-11-26T18:29:00Z</dcterms:modified>
</cp:coreProperties>
</file>