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0EF6A" w14:textId="09C51670" w:rsidR="00C83CB0" w:rsidRDefault="00C83CB0" w:rsidP="00E24369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C83CB0">
        <w:rPr>
          <w:rFonts w:ascii="Times New Roman" w:hAnsi="Times New Roman" w:cs="Times New Roman" w:hint="eastAsia"/>
          <w:b/>
          <w:bCs/>
          <w:sz w:val="24"/>
          <w:szCs w:val="24"/>
        </w:rPr>
        <w:t>Methods</w:t>
      </w:r>
    </w:p>
    <w:p w14:paraId="544F7082" w14:textId="266CD75F" w:rsidR="00732BA1" w:rsidRPr="00732BA1" w:rsidRDefault="00732BA1" w:rsidP="00E24369">
      <w:pPr>
        <w:spacing w:line="480" w:lineRule="auto"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32BA1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GBTM model</w:t>
      </w:r>
    </w:p>
    <w:p w14:paraId="12ECB2E3" w14:textId="0B587A1A" w:rsidR="00C83CB0" w:rsidRDefault="00C83CB0" w:rsidP="00E24369">
      <w:pPr>
        <w:spacing w:line="480" w:lineRule="auto"/>
        <w:ind w:firstLine="420"/>
        <w:jc w:val="left"/>
        <w:rPr>
          <w:rFonts w:ascii="Times New Roman" w:hAnsi="Times New Roman" w:cs="Times New Roman"/>
          <w:sz w:val="24"/>
          <w:szCs w:val="24"/>
        </w:rPr>
      </w:pPr>
      <w:r w:rsidRPr="00EF53AA">
        <w:rPr>
          <w:rFonts w:ascii="Times New Roman" w:hAnsi="Times New Roman" w:cs="Times New Roman" w:hint="eastAsia"/>
          <w:sz w:val="24"/>
          <w:szCs w:val="24"/>
        </w:rPr>
        <w:t xml:space="preserve">Model selection prioritized: (1) optimal </w:t>
      </w:r>
      <w:r>
        <w:rPr>
          <w:rFonts w:ascii="Times New Roman" w:hAnsi="Times New Roman" w:cs="Times New Roman"/>
          <w:sz w:val="24"/>
          <w:szCs w:val="24"/>
        </w:rPr>
        <w:t>absolute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F53AA">
        <w:rPr>
          <w:rFonts w:ascii="Times New Roman" w:hAnsi="Times New Roman" w:cs="Times New Roman" w:hint="eastAsia"/>
          <w:sz w:val="24"/>
          <w:szCs w:val="24"/>
        </w:rPr>
        <w:t xml:space="preserve">Bayesian information criterion (BIC) values; (2) average posterior probability of assignment (APPA) &gt;70%; and (3) minimal discrepancy between estimated group proportions (EGP) and assigned group proportions (AGP). A two-stage approach determined trajectory specifications: first, models testing one to five groups identified the optimal group count; second, polynomial forms (cubic for infection status using logit link; quadratic for type-specific counts using zero-inflated Poisson link) were evaluated against the criteria. All analyses were conducted using the 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EF53AA">
        <w:rPr>
          <w:rFonts w:ascii="Times New Roman" w:hAnsi="Times New Roman" w:cs="Times New Roman" w:hint="eastAsia"/>
          <w:sz w:val="24"/>
          <w:szCs w:val="24"/>
        </w:rPr>
        <w:t>Tra</w:t>
      </w:r>
      <w:r>
        <w:rPr>
          <w:rFonts w:ascii="Times New Roman" w:hAnsi="Times New Roman" w:cs="Times New Roman" w:hint="eastAsia"/>
          <w:sz w:val="24"/>
          <w:szCs w:val="24"/>
        </w:rPr>
        <w:t>j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Pr="00EF53AA">
        <w:rPr>
          <w:rFonts w:ascii="Times New Roman" w:hAnsi="Times New Roman" w:cs="Times New Roman" w:hint="eastAsia"/>
          <w:sz w:val="24"/>
          <w:szCs w:val="24"/>
        </w:rPr>
        <w:t xml:space="preserve"> command in STATA</w:t>
      </w:r>
      <w:r w:rsidRPr="00A8657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1ECD58" w14:textId="5519F08E" w:rsidR="002D227C" w:rsidRDefault="002D227C" w:rsidP="00E24369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D227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Results </w:t>
      </w:r>
    </w:p>
    <w:p w14:paraId="616C8E56" w14:textId="363699F4" w:rsidR="002D227C" w:rsidRPr="002D227C" w:rsidRDefault="002D227C" w:rsidP="00E24369">
      <w:pPr>
        <w:spacing w:line="480" w:lineRule="auto"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3.6 Trajectories of HPV infection and infection type</w:t>
      </w:r>
    </w:p>
    <w:p w14:paraId="7C097D21" w14:textId="77777777" w:rsidR="002D227C" w:rsidRDefault="002D227C" w:rsidP="00E24369">
      <w:pPr>
        <w:spacing w:line="480" w:lineRule="auto"/>
        <w:ind w:firstLine="4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F84DA7">
        <w:rPr>
          <w:rFonts w:ascii="Times New Roman" w:hAnsi="Times New Roman" w:cs="Times New Roman"/>
          <w:sz w:val="24"/>
          <w:szCs w:val="24"/>
        </w:rPr>
        <w:t xml:space="preserve">he exploratory process </w:t>
      </w:r>
      <w:r>
        <w:rPr>
          <w:rFonts w:ascii="Times New Roman" w:hAnsi="Times New Roman" w:cs="Times New Roman" w:hint="eastAsia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 w:hint="eastAsia"/>
          <w:sz w:val="24"/>
          <w:szCs w:val="24"/>
        </w:rPr>
        <w:t>three different trajectory types was</w:t>
      </w:r>
      <w:r w:rsidRPr="00F84DA7">
        <w:rPr>
          <w:rFonts w:ascii="Times New Roman" w:hAnsi="Times New Roman" w:cs="Times New Roman"/>
          <w:sz w:val="24"/>
          <w:szCs w:val="24"/>
        </w:rPr>
        <w:t xml:space="preserve"> shown </w:t>
      </w:r>
      <w:r w:rsidRPr="00B665F8">
        <w:rPr>
          <w:rFonts w:ascii="Times New Roman" w:hAnsi="Times New Roman" w:cs="Times New Roman"/>
          <w:sz w:val="24"/>
          <w:szCs w:val="24"/>
        </w:rPr>
        <w:t>in</w:t>
      </w:r>
      <w:r w:rsidRPr="00B665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S-</w:t>
      </w:r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Pr="00B665F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112D8D">
        <w:rPr>
          <w:rFonts w:ascii="Times New Roman" w:hAnsi="Times New Roman" w:cs="Times New Roman"/>
          <w:sz w:val="24"/>
          <w:szCs w:val="24"/>
        </w:rPr>
        <w:t>The APPA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112D8D">
        <w:rPr>
          <w:rFonts w:ascii="Times New Roman" w:hAnsi="Times New Roman" w:cs="Times New Roman"/>
          <w:sz w:val="24"/>
          <w:szCs w:val="24"/>
        </w:rPr>
        <w:t xml:space="preserve"> of trajector</w:t>
      </w:r>
      <w:r>
        <w:rPr>
          <w:rFonts w:ascii="Times New Roman" w:hAnsi="Times New Roman" w:cs="Times New Roman" w:hint="eastAsia"/>
          <w:sz w:val="24"/>
          <w:szCs w:val="24"/>
        </w:rPr>
        <w:t>ies</w:t>
      </w:r>
      <w:r w:rsidRPr="00112D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were</w:t>
      </w:r>
      <w:r w:rsidRPr="00112D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both </w:t>
      </w:r>
      <w:r>
        <w:rPr>
          <w:rFonts w:ascii="Times New Roman" w:hAnsi="Times New Roman" w:cs="Times New Roman"/>
          <w:sz w:val="24"/>
          <w:szCs w:val="24"/>
        </w:rPr>
        <w:t>larger</w:t>
      </w:r>
      <w:r>
        <w:rPr>
          <w:rFonts w:ascii="Times New Roman" w:hAnsi="Times New Roman" w:cs="Times New Roman" w:hint="eastAsia"/>
          <w:sz w:val="24"/>
          <w:szCs w:val="24"/>
        </w:rPr>
        <w:t xml:space="preserve"> than 0.70. And</w:t>
      </w:r>
      <w:r w:rsidRPr="00112D8D">
        <w:rPr>
          <w:rFonts w:ascii="Times New Roman" w:hAnsi="Times New Roman" w:cs="Times New Roman"/>
          <w:sz w:val="24"/>
          <w:szCs w:val="24"/>
        </w:rPr>
        <w:t xml:space="preserve"> EGPs </w:t>
      </w:r>
      <w:r>
        <w:rPr>
          <w:rFonts w:ascii="Times New Roman" w:hAnsi="Times New Roman" w:cs="Times New Roman" w:hint="eastAsia"/>
          <w:sz w:val="24"/>
          <w:szCs w:val="24"/>
        </w:rPr>
        <w:t>in each</w:t>
      </w:r>
      <w:r w:rsidRPr="00112D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trajectory</w:t>
      </w:r>
      <w:r w:rsidRPr="00112D8D">
        <w:rPr>
          <w:rFonts w:ascii="Times New Roman" w:hAnsi="Times New Roman" w:cs="Times New Roman"/>
          <w:sz w:val="24"/>
          <w:szCs w:val="24"/>
        </w:rPr>
        <w:t xml:space="preserve"> were approximately equal to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112D8D">
        <w:rPr>
          <w:rFonts w:ascii="Times New Roman" w:hAnsi="Times New Roman" w:cs="Times New Roman"/>
          <w:sz w:val="24"/>
          <w:szCs w:val="24"/>
        </w:rPr>
        <w:t>corresponding AGPs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8A0BC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S-Table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 xml:space="preserve">). </w:t>
      </w:r>
    </w:p>
    <w:p w14:paraId="1BA7072E" w14:textId="13125F51" w:rsidR="002D227C" w:rsidRPr="002D227C" w:rsidRDefault="002D227C" w:rsidP="002D227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08C280C" w14:textId="4C717A3D" w:rsidR="00C83CB0" w:rsidRDefault="00C83CB0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98512E7" w14:textId="5CFA7CA2" w:rsidR="00BE2FAC" w:rsidRDefault="00BE2FAC" w:rsidP="004D7395">
      <w:pPr>
        <w:widowControl/>
        <w:jc w:val="center"/>
        <w:rPr>
          <w:rFonts w:ascii="Times New Roman" w:hAnsi="Times New Roman" w:cs="Times New Roman"/>
        </w:rPr>
      </w:pPr>
      <w:r w:rsidRPr="00BE2FAC">
        <w:rPr>
          <w:rFonts w:ascii="Times New Roman" w:hAnsi="Times New Roman" w:cs="Times New Roman" w:hint="eastAsia"/>
          <w:b/>
          <w:bCs/>
        </w:rPr>
        <w:lastRenderedPageBreak/>
        <w:t xml:space="preserve">S Table </w:t>
      </w:r>
      <w:r w:rsidR="00C02708">
        <w:rPr>
          <w:rFonts w:ascii="Times New Roman" w:hAnsi="Times New Roman" w:cs="Times New Roman" w:hint="eastAsia"/>
          <w:b/>
          <w:bCs/>
        </w:rPr>
        <w:t>1</w:t>
      </w:r>
      <w:r w:rsidRPr="00BE2FAC">
        <w:rPr>
          <w:rFonts w:ascii="Times New Roman" w:hAnsi="Times New Roman" w:cs="Times New Roman" w:hint="eastAsia"/>
          <w:b/>
          <w:bCs/>
        </w:rPr>
        <w:t xml:space="preserve"> </w:t>
      </w:r>
      <w:r w:rsidR="004D7395" w:rsidRPr="004D7395">
        <w:rPr>
          <w:rFonts w:ascii="Times New Roman" w:hAnsi="Times New Roman" w:cs="Times New Roman" w:hint="eastAsia"/>
        </w:rPr>
        <w:t xml:space="preserve">Schematic Table of </w:t>
      </w:r>
      <w:bookmarkStart w:id="0" w:name="OLE_LINK7"/>
      <w:r w:rsidR="004D7395" w:rsidRPr="004D7395">
        <w:rPr>
          <w:rFonts w:ascii="Times New Roman" w:hAnsi="Times New Roman" w:cs="Times New Roman" w:hint="eastAsia"/>
        </w:rPr>
        <w:t>Specific Changes in HPV Classification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26"/>
        <w:gridCol w:w="873"/>
        <w:gridCol w:w="1162"/>
        <w:gridCol w:w="1162"/>
        <w:gridCol w:w="1162"/>
        <w:gridCol w:w="1162"/>
        <w:gridCol w:w="1165"/>
      </w:tblGrid>
      <w:tr w:rsidR="00F638E1" w:rsidRPr="00F638E1" w14:paraId="3479036F" w14:textId="77777777" w:rsidTr="00F638E1">
        <w:trPr>
          <w:trHeight w:val="285"/>
        </w:trPr>
        <w:tc>
          <w:tcPr>
            <w:tcW w:w="97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78C146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Classification number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9B685B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34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FF414D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HPV screening rounds</w:t>
            </w:r>
          </w:p>
        </w:tc>
      </w:tr>
      <w:tr w:rsidR="00396166" w:rsidRPr="00F638E1" w14:paraId="53D73229" w14:textId="77777777" w:rsidTr="00396166">
        <w:trPr>
          <w:trHeight w:val="278"/>
        </w:trPr>
        <w:tc>
          <w:tcPr>
            <w:tcW w:w="97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8598B6" w14:textId="77777777" w:rsidR="00396166" w:rsidRPr="00F638E1" w:rsidRDefault="00396166" w:rsidP="00F638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52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403A5D" w14:textId="77777777" w:rsidR="00396166" w:rsidRPr="00F638E1" w:rsidRDefault="00396166" w:rsidP="00F638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497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4212C6" w14:textId="51D11F74" w:rsidR="00396166" w:rsidRPr="00F638E1" w:rsidRDefault="008E5CF7" w:rsidP="003961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vertAlign w:val="superscript"/>
                <w14:ligatures w14:val="none"/>
              </w:rPr>
              <w:t>a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vertAlign w:val="superscript"/>
                <w14:ligatures w14:val="none"/>
              </w:rPr>
              <w:t xml:space="preserve"> </w:t>
            </w:r>
            <w:proofErr w:type="gramStart"/>
            <w:r w:rsidR="00396166">
              <w:rPr>
                <w:rFonts w:ascii="Times New Roman" w:eastAsia="等线" w:hAnsi="Times New Roman" w:cs="Times New Roman" w:hint="eastAsia"/>
                <w:color w:val="000000"/>
                <w:kern w:val="0"/>
                <w14:ligatures w14:val="none"/>
              </w:rPr>
              <w:t>The</w:t>
            </w:r>
            <w:proofErr w:type="gramEnd"/>
            <w:r w:rsidR="00396166">
              <w:rPr>
                <w:rFonts w:ascii="Times New Roman" w:eastAsia="等线" w:hAnsi="Times New Roman" w:cs="Times New Roman" w:hint="eastAsia"/>
                <w:color w:val="000000"/>
                <w:kern w:val="0"/>
                <w14:ligatures w14:val="none"/>
              </w:rPr>
              <w:t xml:space="preserve"> first to fifth rounds </w:t>
            </w:r>
          </w:p>
        </w:tc>
      </w:tr>
      <w:tr w:rsidR="00F638E1" w:rsidRPr="00F638E1" w14:paraId="2EF4DCDB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C2F08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4FB1B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18445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3A7C22"/>
            <w:noWrap/>
            <w:vAlign w:val="center"/>
            <w:hideMark/>
          </w:tcPr>
          <w:p w14:paraId="7F72134C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3A7C22"/>
            <w:noWrap/>
            <w:vAlign w:val="center"/>
            <w:hideMark/>
          </w:tcPr>
          <w:p w14:paraId="565B4F4E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3A7C22"/>
            <w:noWrap/>
            <w:vAlign w:val="center"/>
            <w:hideMark/>
          </w:tcPr>
          <w:p w14:paraId="07FE578E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3A7C22"/>
            <w:noWrap/>
            <w:vAlign w:val="center"/>
            <w:hideMark/>
          </w:tcPr>
          <w:p w14:paraId="43718B7F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3A7C22"/>
            <w:noWrap/>
            <w:vAlign w:val="center"/>
            <w:hideMark/>
          </w:tcPr>
          <w:p w14:paraId="760167B7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</w:tr>
      <w:tr w:rsidR="00F638E1" w:rsidRPr="00F638E1" w14:paraId="47416299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97D54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9A2BC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383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6644C802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77B9F105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33604AD9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10242E64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571477B6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</w:tr>
      <w:tr w:rsidR="00F638E1" w:rsidRPr="00F638E1" w14:paraId="62143FE2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06D7C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50916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97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0DDA5F12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0D7DF35C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33EDBE47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42A989ED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7D1D24A8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</w:tr>
      <w:tr w:rsidR="00F638E1" w:rsidRPr="00F638E1" w14:paraId="3A35EFB9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3AEDF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87ED2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5AE62803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4A99E03E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0C3C8C9C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09EAE73C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13B5A2DF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</w:tr>
      <w:tr w:rsidR="00F638E1" w:rsidRPr="00F638E1" w14:paraId="77A57CB0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A5437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D8ACF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4C831651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5BFC0993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6F0838AC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29730A62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3D621AA8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</w:tr>
      <w:tr w:rsidR="00F638E1" w:rsidRPr="00F638E1" w14:paraId="27357884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D6E17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52F76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2EDAAA2B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15BF0778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5C8E43E2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58CF2545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1DD59EB0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</w:tr>
      <w:tr w:rsidR="00F638E1" w:rsidRPr="00F638E1" w14:paraId="1C9FAA63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D2ABB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D2C6A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565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3DDA83D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298BFBD0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7A481142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39CB01BF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3C0EBE19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</w:tr>
      <w:tr w:rsidR="00F638E1" w:rsidRPr="00F638E1" w14:paraId="00162DEB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8619F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5D971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291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1E93A53C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136B8D4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4B5D622D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588C24EC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13716401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</w:tr>
      <w:tr w:rsidR="00F638E1" w:rsidRPr="00F638E1" w14:paraId="3B8D671D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C42A5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5AF94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239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09ED76CB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75F2FBCC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5B2A7D7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31DD97C8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1D14A1BC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</w:tr>
      <w:tr w:rsidR="00F638E1" w:rsidRPr="00F638E1" w14:paraId="15B10BFE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997C1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FA73E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224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76BFF772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3D84CF6B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2B161137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89F408D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607C2555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</w:tr>
      <w:tr w:rsidR="00F638E1" w:rsidRPr="00F638E1" w14:paraId="5B2BE0FD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5C825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C081B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141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494FFDC0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1CC69807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09C2FFE4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18DF7BE9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50A16852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</w:tr>
      <w:tr w:rsidR="00F638E1" w:rsidRPr="00F638E1" w14:paraId="39EB5563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32386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6AED0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56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5B7D20F3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6A65FDBD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65C43857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33B24509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590F4588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</w:tr>
      <w:tr w:rsidR="00F638E1" w:rsidRPr="00F638E1" w14:paraId="22876388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78EC9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D6400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29A22992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4D218A26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1ABDB1EB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7A5F3D3D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32BD4832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</w:tr>
      <w:tr w:rsidR="00F638E1" w:rsidRPr="00F638E1" w14:paraId="6EB701E0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2292E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29C35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46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center"/>
            <w:hideMark/>
          </w:tcPr>
          <w:p w14:paraId="065F7693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center"/>
            <w:hideMark/>
          </w:tcPr>
          <w:p w14:paraId="1754864C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center"/>
            <w:hideMark/>
          </w:tcPr>
          <w:p w14:paraId="20B0E17C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3CC71DA6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3DC94DB6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</w:tr>
      <w:tr w:rsidR="00F638E1" w:rsidRPr="00F638E1" w14:paraId="53387811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FE881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7A010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216461C0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center"/>
            <w:hideMark/>
          </w:tcPr>
          <w:p w14:paraId="2306D7B9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center"/>
            <w:hideMark/>
          </w:tcPr>
          <w:p w14:paraId="588E86EF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center"/>
            <w:hideMark/>
          </w:tcPr>
          <w:p w14:paraId="6EDB5789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6FBA255E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</w:tr>
      <w:tr w:rsidR="00F638E1" w:rsidRPr="00F638E1" w14:paraId="4C1E6244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2F3D3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0C2B7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center"/>
            <w:hideMark/>
          </w:tcPr>
          <w:p w14:paraId="34AAB0E3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center"/>
            <w:hideMark/>
          </w:tcPr>
          <w:p w14:paraId="1350B61B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center"/>
            <w:hideMark/>
          </w:tcPr>
          <w:p w14:paraId="1A66E1C8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center"/>
            <w:hideMark/>
          </w:tcPr>
          <w:p w14:paraId="77F0836E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60EF01A1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</w:tr>
      <w:tr w:rsidR="00F638E1" w:rsidRPr="00F638E1" w14:paraId="53FD9EBC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CB04E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485DD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52C04DD8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36773A26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16FEA61D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42376600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6250E211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</w:tr>
      <w:tr w:rsidR="00F638E1" w:rsidRPr="00F638E1" w14:paraId="45E19E34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F761A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29B30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01A84ED1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30E45B41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438D905A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28E79378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57111864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</w:tr>
      <w:tr w:rsidR="00F638E1" w:rsidRPr="00F638E1" w14:paraId="78DAD11B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EFD9D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4703D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5DE2A5E8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5B0395A3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33907EAF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4958CBB3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6E8B80D8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</w:tr>
      <w:tr w:rsidR="00F638E1" w:rsidRPr="00F638E1" w14:paraId="67903BFC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4F5B6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33F87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4FC8F3FC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6B44F17F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4EF18501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2288588C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63B9BCE3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</w:tr>
      <w:tr w:rsidR="00F638E1" w:rsidRPr="00F638E1" w14:paraId="502907C4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A257D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CF850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0DAEEEFB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0B12C577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6A2E1522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04EDAE52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2D4521A8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</w:tr>
      <w:tr w:rsidR="00F638E1" w:rsidRPr="00F638E1" w14:paraId="3F800928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BCCF5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2BC48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424DD180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3E6AEFF2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2783E597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0A0BA10F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7B2E6FB2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</w:tr>
      <w:tr w:rsidR="00F638E1" w:rsidRPr="00F638E1" w14:paraId="39F164C9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C295C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B827E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66C9EDF8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6BBB26E5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05D01D4D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1C00BB10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63150F1B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</w:tr>
      <w:tr w:rsidR="00F638E1" w:rsidRPr="00F638E1" w14:paraId="271DE363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45506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EB780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744267C3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3293A1DF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64B5AF91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291D396D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6130C5B7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</w:tr>
      <w:tr w:rsidR="00F638E1" w:rsidRPr="00F638E1" w14:paraId="3FB14E56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901A4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0BEA8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4D8EF0D9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7FBA890C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322897DB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5A568832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44B3C59F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</w:tr>
      <w:tr w:rsidR="00F638E1" w:rsidRPr="00F638E1" w14:paraId="6F1394D1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71076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F42D3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13138F31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70690BE9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08FAE3EE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1C06E5B9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4FA7AFE4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</w:tr>
      <w:tr w:rsidR="00F638E1" w:rsidRPr="00F638E1" w14:paraId="22FE52A7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111B5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1294B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58A9E23C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0858F649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57ED03DE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3ABA4213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1685B85C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</w:tr>
      <w:tr w:rsidR="00F638E1" w:rsidRPr="00F638E1" w14:paraId="17F4F9E1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5911C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C9ABD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14:paraId="16192E03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5F06EB8D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27875E7C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14:paraId="0F4081DB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38C27AFC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</w:tr>
      <w:tr w:rsidR="00F638E1" w:rsidRPr="00F638E1" w14:paraId="32498562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2E888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F814C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14:paraId="69501CEB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41725B2F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5B20DE8F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14:paraId="1706EE8A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14:paraId="7FF9EEC2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</w:tr>
      <w:tr w:rsidR="00F638E1" w:rsidRPr="00F638E1" w14:paraId="4B32B7AC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ED2A6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4002D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70F777F7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14:paraId="60C232B8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15209D94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1F49FD5A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14:paraId="74891D37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</w:tr>
      <w:tr w:rsidR="00F638E1" w:rsidRPr="00F638E1" w14:paraId="4D55D089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D2284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20469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14:paraId="2ECFFDB2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14:paraId="7C446F6D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687399AA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35DAEC58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14:paraId="2AA9C0CA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</w:tr>
      <w:tr w:rsidR="00F638E1" w:rsidRPr="00F638E1" w14:paraId="287B91CE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DF8B9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BD30F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center"/>
            <w:hideMark/>
          </w:tcPr>
          <w:p w14:paraId="10CCB80D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18BD76C9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3782A901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2A9A56BE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center"/>
            <w:hideMark/>
          </w:tcPr>
          <w:p w14:paraId="7DFE8685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</w:tr>
      <w:tr w:rsidR="00396166" w:rsidRPr="00F638E1" w14:paraId="1AE8DB32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55E7C" w14:textId="77777777" w:rsidR="00396166" w:rsidRPr="00F638E1" w:rsidRDefault="00396166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67BF0" w14:textId="77777777" w:rsidR="00396166" w:rsidRPr="00F638E1" w:rsidRDefault="00396166" w:rsidP="00F638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930B26" w14:textId="7011C1AC" w:rsidR="00396166" w:rsidRPr="00F638E1" w:rsidRDefault="008E5CF7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vertAlign w:val="superscript"/>
                <w14:ligatures w14:val="none"/>
              </w:rPr>
              <w:t xml:space="preserve">b </w:t>
            </w:r>
            <w:proofErr w:type="gramStart"/>
            <w:r w:rsidR="00396166">
              <w:rPr>
                <w:rFonts w:ascii="Times New Roman" w:eastAsia="等线" w:hAnsi="Times New Roman" w:cs="Times New Roman" w:hint="eastAsia"/>
                <w:color w:val="000000"/>
                <w:kern w:val="0"/>
                <w14:ligatures w14:val="none"/>
              </w:rPr>
              <w:t>The</w:t>
            </w:r>
            <w:proofErr w:type="gramEnd"/>
            <w:r w:rsidR="00396166">
              <w:rPr>
                <w:rFonts w:ascii="Times New Roman" w:eastAsia="等线" w:hAnsi="Times New Roman" w:cs="Times New Roman" w:hint="eastAsia"/>
                <w:color w:val="000000"/>
                <w:kern w:val="0"/>
                <w14:ligatures w14:val="none"/>
              </w:rPr>
              <w:t xml:space="preserve"> first to fourth rounds 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F82C6" w14:textId="77777777" w:rsidR="00396166" w:rsidRPr="00F638E1" w:rsidRDefault="00396166" w:rsidP="00F638E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</w:pPr>
            <w:r w:rsidRPr="00F638E1"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F638E1" w:rsidRPr="00F638E1" w14:paraId="6296CE3F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DCAFA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0D367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18828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3A7C22"/>
            <w:noWrap/>
            <w:vAlign w:val="center"/>
            <w:hideMark/>
          </w:tcPr>
          <w:p w14:paraId="234AF68E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3A7C22"/>
            <w:noWrap/>
            <w:vAlign w:val="center"/>
            <w:hideMark/>
          </w:tcPr>
          <w:p w14:paraId="0DE15ACA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3A7C22"/>
            <w:noWrap/>
            <w:vAlign w:val="center"/>
            <w:hideMark/>
          </w:tcPr>
          <w:p w14:paraId="1964A983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3A7C22"/>
            <w:noWrap/>
            <w:vAlign w:val="center"/>
            <w:hideMark/>
          </w:tcPr>
          <w:p w14:paraId="45C7CDEC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3AD94" w14:textId="77777777" w:rsidR="00F638E1" w:rsidRPr="00F638E1" w:rsidRDefault="00F638E1" w:rsidP="00F638E1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</w:pPr>
            <w:r w:rsidRPr="00F638E1"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F638E1" w:rsidRPr="00F638E1" w14:paraId="466BE170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32BAA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EFE5D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321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5E50F4F3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62D1ECD6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2A77B06D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4CB8018A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FF0F6" w14:textId="77777777" w:rsidR="00F638E1" w:rsidRPr="00F638E1" w:rsidRDefault="00F638E1" w:rsidP="00F638E1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</w:pPr>
            <w:r w:rsidRPr="00F638E1"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F638E1" w:rsidRPr="00F638E1" w14:paraId="3EEA3E9F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457E3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C5CE8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76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11A50807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03319C8F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214FCD47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0D82E089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C93AD" w14:textId="77777777" w:rsidR="00F638E1" w:rsidRPr="00F638E1" w:rsidRDefault="00F638E1" w:rsidP="00F638E1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</w:pPr>
            <w:r w:rsidRPr="00F638E1"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F638E1" w:rsidRPr="00F638E1" w14:paraId="1BC162B7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12D75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9B738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4426D7C1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212FDD0F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4440490A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713ECE23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6F5D3" w14:textId="77777777" w:rsidR="00F638E1" w:rsidRPr="00F638E1" w:rsidRDefault="00F638E1" w:rsidP="00F638E1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</w:pPr>
            <w:r w:rsidRPr="00F638E1"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F638E1" w:rsidRPr="00F638E1" w14:paraId="336F666A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4CFC2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3380B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2819CD6C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00EA7065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3CE68318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72401698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FB996" w14:textId="77777777" w:rsidR="00F638E1" w:rsidRPr="00F638E1" w:rsidRDefault="00F638E1" w:rsidP="00F638E1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</w:pPr>
            <w:r w:rsidRPr="00F638E1"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F638E1" w:rsidRPr="00F638E1" w14:paraId="20C43BD5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8CFD1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9608F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595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26CA53C6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3AFC964A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071E7A0A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373C8D5A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07869F" w14:textId="77777777" w:rsidR="00F638E1" w:rsidRPr="00F638E1" w:rsidRDefault="00F638E1" w:rsidP="00F638E1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</w:pPr>
            <w:r w:rsidRPr="00F638E1"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F638E1" w:rsidRPr="00F638E1" w14:paraId="5B7FB5FF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82B74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7C926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314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231C7FA3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175958F9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59B70A3E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5E10D8CB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9CFA5" w14:textId="77777777" w:rsidR="00F638E1" w:rsidRPr="00F638E1" w:rsidRDefault="00F638E1" w:rsidP="00F638E1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</w:pPr>
            <w:r w:rsidRPr="00F638E1"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F638E1" w:rsidRPr="00F638E1" w14:paraId="27EE2925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5D54C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4A066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260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470A3016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6CE39D52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7317511E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608FCF54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1A4DB" w14:textId="77777777" w:rsidR="00F638E1" w:rsidRPr="00F638E1" w:rsidRDefault="00F638E1" w:rsidP="00F638E1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</w:pPr>
            <w:r w:rsidRPr="00F638E1"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F638E1" w:rsidRPr="00F638E1" w14:paraId="3AFB4131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D4422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lastRenderedPageBreak/>
              <w:t>9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BC86E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147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center"/>
            <w:hideMark/>
          </w:tcPr>
          <w:p w14:paraId="74E51C5E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center"/>
            <w:hideMark/>
          </w:tcPr>
          <w:p w14:paraId="147E3E75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4A2ECF2B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00CE7519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6EF6B5" w14:textId="77777777" w:rsidR="00F638E1" w:rsidRPr="00F638E1" w:rsidRDefault="00F638E1" w:rsidP="00F638E1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</w:pPr>
            <w:r w:rsidRPr="00F638E1"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F638E1" w:rsidRPr="00F638E1" w14:paraId="7ECD4550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0C60F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B1A19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64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70E4F317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center"/>
            <w:hideMark/>
          </w:tcPr>
          <w:p w14:paraId="1A4EBA89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center"/>
            <w:hideMark/>
          </w:tcPr>
          <w:p w14:paraId="5956D2F0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72E731BA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BA608" w14:textId="77777777" w:rsidR="00F638E1" w:rsidRPr="00F638E1" w:rsidRDefault="00F638E1" w:rsidP="00F638E1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</w:pPr>
            <w:r w:rsidRPr="00F638E1"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F638E1" w:rsidRPr="00F638E1" w14:paraId="6760445D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9080C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6831C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center"/>
            <w:hideMark/>
          </w:tcPr>
          <w:p w14:paraId="4F409F57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center"/>
            <w:hideMark/>
          </w:tcPr>
          <w:p w14:paraId="7D2DA218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center"/>
            <w:hideMark/>
          </w:tcPr>
          <w:p w14:paraId="5AB07C96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3FA868B9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66011" w14:textId="77777777" w:rsidR="00F638E1" w:rsidRPr="00F638E1" w:rsidRDefault="00F638E1" w:rsidP="00F638E1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</w:pPr>
            <w:r w:rsidRPr="00F638E1"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F638E1" w:rsidRPr="00F638E1" w14:paraId="371987AA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B9BF8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B606B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14:paraId="2E7ED54B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52C971CA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14:paraId="151F4088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6AFB5554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0572FF" w14:textId="77777777" w:rsidR="00F638E1" w:rsidRPr="00F638E1" w:rsidRDefault="00F638E1" w:rsidP="00F638E1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</w:pPr>
            <w:r w:rsidRPr="00F638E1"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F638E1" w:rsidRPr="00F638E1" w14:paraId="2EAFB792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6553B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0956B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14:paraId="406113AC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673C733E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14:paraId="151DEF7D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14:paraId="38793958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99C1E2" w14:textId="77777777" w:rsidR="00F638E1" w:rsidRPr="00F638E1" w:rsidRDefault="00F638E1" w:rsidP="00F638E1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</w:pPr>
            <w:r w:rsidRPr="00F638E1"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F638E1" w:rsidRPr="00F638E1" w14:paraId="0ED4273F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225EC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585F6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5FC0DCD2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14:paraId="04E455CF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46BCA0CB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14:paraId="4D71673C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23A52" w14:textId="77777777" w:rsidR="00F638E1" w:rsidRPr="00F638E1" w:rsidRDefault="00F638E1" w:rsidP="00F638E1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</w:pPr>
            <w:r w:rsidRPr="00F638E1"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F638E1" w:rsidRPr="00F638E1" w14:paraId="75734066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24BFD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A1A48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14:paraId="30AEE8E4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14:paraId="4129372A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653612E8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14:paraId="66804783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468BF" w14:textId="77777777" w:rsidR="00F638E1" w:rsidRPr="00F638E1" w:rsidRDefault="00F638E1" w:rsidP="00F638E1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</w:pPr>
            <w:r w:rsidRPr="00F638E1"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F638E1" w:rsidRPr="00F638E1" w14:paraId="6B4196B6" w14:textId="77777777" w:rsidTr="00396166">
        <w:trPr>
          <w:trHeight w:val="278"/>
        </w:trPr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7A812A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BA08B1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5911"/>
            <w:noWrap/>
            <w:vAlign w:val="center"/>
            <w:hideMark/>
          </w:tcPr>
          <w:p w14:paraId="02EC3F61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C480DE2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3495FEF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5911"/>
            <w:noWrap/>
            <w:vAlign w:val="center"/>
            <w:hideMark/>
          </w:tcPr>
          <w:p w14:paraId="20F23396" w14:textId="77777777" w:rsidR="00F638E1" w:rsidRPr="00F638E1" w:rsidRDefault="00F638E1" w:rsidP="00F638E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F638E1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B1BA37" w14:textId="77777777" w:rsidR="00F638E1" w:rsidRPr="00F638E1" w:rsidRDefault="00F638E1" w:rsidP="00F638E1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</w:pPr>
            <w:r w:rsidRPr="00F638E1">
              <w:rPr>
                <w:rFonts w:ascii="等线" w:eastAsia="等线" w:hAnsi="等线" w:cs="宋体" w:hint="eastAsia"/>
                <w:color w:val="000000"/>
                <w:kern w:val="0"/>
                <w14:ligatures w14:val="none"/>
              </w:rPr>
              <w:t xml:space="preserve">　</w:t>
            </w:r>
          </w:p>
        </w:tc>
      </w:tr>
    </w:tbl>
    <w:bookmarkEnd w:id="0"/>
    <w:p w14:paraId="19094815" w14:textId="0CC2433D" w:rsidR="001B28EA" w:rsidRDefault="008128B8" w:rsidP="00DE0C0D">
      <w:pPr>
        <w:jc w:val="left"/>
        <w:rPr>
          <w:rFonts w:ascii="Times New Roman" w:hAnsi="Times New Roman" w:cs="Times New Roman"/>
        </w:rPr>
      </w:pPr>
      <w:r w:rsidRPr="00D668FB">
        <w:rPr>
          <w:rFonts w:ascii="Times New Roman" w:hAnsi="Times New Roman" w:cs="Times New Roman"/>
        </w:rPr>
        <w:t>Abbreviation</w:t>
      </w:r>
      <w:r>
        <w:rPr>
          <w:rFonts w:ascii="Times New Roman" w:hAnsi="Times New Roman" w:cs="Times New Roman" w:hint="eastAsia"/>
        </w:rPr>
        <w:t>: HPV, H</w:t>
      </w:r>
      <w:r w:rsidRPr="00BD213D">
        <w:rPr>
          <w:rFonts w:ascii="Times New Roman" w:hAnsi="Times New Roman" w:cs="Times New Roman"/>
        </w:rPr>
        <w:t>uman papillomavirus</w:t>
      </w:r>
      <w:r w:rsidR="00EE2484">
        <w:rPr>
          <w:rFonts w:ascii="Times New Roman" w:hAnsi="Times New Roman" w:cs="Times New Roman" w:hint="eastAsia"/>
        </w:rPr>
        <w:t xml:space="preserve">; N, Number of </w:t>
      </w:r>
      <w:r w:rsidR="00EE2484">
        <w:rPr>
          <w:rFonts w:ascii="Times New Roman" w:hAnsi="Times New Roman" w:cs="Times New Roman"/>
        </w:rPr>
        <w:t>participants</w:t>
      </w:r>
    </w:p>
    <w:p w14:paraId="6160296B" w14:textId="7B280E7B" w:rsidR="00F638E1" w:rsidRDefault="00F21C8F" w:rsidP="00DE0C0D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Note: </w:t>
      </w:r>
      <w:r w:rsidR="008E5CF7">
        <w:rPr>
          <w:rFonts w:ascii="Times New Roman" w:hAnsi="Times New Roman" w:cs="Times New Roman" w:hint="eastAsia"/>
          <w:vertAlign w:val="superscript"/>
        </w:rPr>
        <w:t>a</w:t>
      </w:r>
      <w:r w:rsidR="00396166">
        <w:rPr>
          <w:rFonts w:ascii="Times New Roman" w:hAnsi="Times New Roman" w:cs="Times New Roman" w:hint="eastAsia"/>
          <w:vertAlign w:val="superscript"/>
        </w:rPr>
        <w:t xml:space="preserve"> </w:t>
      </w:r>
      <w:r>
        <w:rPr>
          <w:rFonts w:ascii="Times New Roman" w:hAnsi="Times New Roman" w:cs="Times New Roman" w:hint="eastAsia"/>
        </w:rPr>
        <w:t xml:space="preserve">During the first to fifth rounds, </w:t>
      </w:r>
      <w:r w:rsidR="00444229">
        <w:rPr>
          <w:rFonts w:ascii="Times New Roman" w:hAnsi="Times New Roman" w:cs="Times New Roman" w:hint="eastAsia"/>
        </w:rPr>
        <w:t>for HPV infection status 1: no infection</w:t>
      </w:r>
      <w:r w:rsidR="00444229">
        <w:rPr>
          <w:rFonts w:ascii="Times New Roman" w:hAnsi="Times New Roman" w:cs="Times New Roman"/>
        </w:rPr>
        <w:t>,</w:t>
      </w:r>
      <w:r w:rsidR="00444229">
        <w:rPr>
          <w:rFonts w:ascii="Times New Roman" w:hAnsi="Times New Roman" w:cs="Times New Roman" w:hint="eastAsia"/>
        </w:rPr>
        <w:t xml:space="preserve"> including classification number 1; </w:t>
      </w:r>
      <w:r w:rsidR="00FE1EF5">
        <w:rPr>
          <w:rFonts w:ascii="Times New Roman" w:hAnsi="Times New Roman" w:cs="Times New Roman" w:hint="eastAsia"/>
        </w:rPr>
        <w:t>one infection</w:t>
      </w:r>
      <w:r w:rsidR="00444229">
        <w:rPr>
          <w:rFonts w:ascii="Times New Roman" w:hAnsi="Times New Roman" w:cs="Times New Roman"/>
        </w:rPr>
        <w:t>,</w:t>
      </w:r>
      <w:r w:rsidR="00444229">
        <w:rPr>
          <w:rFonts w:ascii="Times New Roman" w:hAnsi="Times New Roman" w:cs="Times New Roman" w:hint="eastAsia"/>
        </w:rPr>
        <w:t xml:space="preserve"> including </w:t>
      </w:r>
      <w:r w:rsidR="00444229">
        <w:rPr>
          <w:rFonts w:ascii="Times New Roman" w:hAnsi="Times New Roman" w:cs="Times New Roman"/>
        </w:rPr>
        <w:t>classification</w:t>
      </w:r>
      <w:r w:rsidR="00444229">
        <w:rPr>
          <w:rFonts w:ascii="Times New Roman" w:hAnsi="Times New Roman" w:cs="Times New Roman" w:hint="eastAsia"/>
        </w:rPr>
        <w:t xml:space="preserve"> number 2, 7-10; </w:t>
      </w:r>
      <w:r w:rsidR="00FE1EF5">
        <w:rPr>
          <w:rFonts w:ascii="Times New Roman" w:hAnsi="Times New Roman" w:cs="Times New Roman" w:hint="eastAsia"/>
        </w:rPr>
        <w:t>two or more infections</w:t>
      </w:r>
      <w:r w:rsidR="00444229">
        <w:rPr>
          <w:rFonts w:ascii="Times New Roman" w:hAnsi="Times New Roman" w:cs="Times New Roman" w:hint="eastAsia"/>
        </w:rPr>
        <w:t xml:space="preserve">, including classification number 3-6, 11-32; for HPV infection status 2: </w:t>
      </w:r>
      <w:r w:rsidR="00FE1EF5">
        <w:rPr>
          <w:rFonts w:ascii="Times New Roman" w:eastAsia="等线" w:hAnsi="Times New Roman" w:cs="Times New Roman" w:hint="eastAsia"/>
          <w:color w:val="000000"/>
          <w:kern w:val="0"/>
          <w14:ligatures w14:val="none"/>
        </w:rPr>
        <w:t>sustained infection-free</w:t>
      </w:r>
      <w:r w:rsidR="00444229">
        <w:rPr>
          <w:rFonts w:ascii="Times New Roman" w:hAnsi="Times New Roman" w:cs="Times New Roman"/>
        </w:rPr>
        <w:t>,</w:t>
      </w:r>
      <w:r w:rsidR="00444229">
        <w:rPr>
          <w:rFonts w:ascii="Times New Roman" w:hAnsi="Times New Roman" w:cs="Times New Roman" w:hint="eastAsia"/>
        </w:rPr>
        <w:t xml:space="preserve"> including classification number 1; </w:t>
      </w:r>
      <w:r w:rsidR="00FE1EF5">
        <w:rPr>
          <w:rFonts w:ascii="Times New Roman" w:eastAsia="等线" w:hAnsi="Times New Roman" w:cs="Times New Roman" w:hint="eastAsia"/>
          <w:color w:val="000000"/>
          <w:kern w:val="0"/>
          <w14:ligatures w14:val="none"/>
        </w:rPr>
        <w:t>a single transient infection</w:t>
      </w:r>
      <w:r w:rsidR="00444229">
        <w:rPr>
          <w:rFonts w:ascii="Times New Roman" w:hAnsi="Times New Roman" w:cs="Times New Roman" w:hint="eastAsia"/>
        </w:rPr>
        <w:t xml:space="preserve">, including </w:t>
      </w:r>
      <w:r w:rsidR="00444229">
        <w:rPr>
          <w:rFonts w:ascii="Times New Roman" w:hAnsi="Times New Roman" w:cs="Times New Roman"/>
        </w:rPr>
        <w:t>classification</w:t>
      </w:r>
      <w:r w:rsidR="00444229">
        <w:rPr>
          <w:rFonts w:ascii="Times New Roman" w:hAnsi="Times New Roman" w:cs="Times New Roman" w:hint="eastAsia"/>
        </w:rPr>
        <w:t xml:space="preserve"> number 2, 7-10; persistent </w:t>
      </w:r>
      <w:r w:rsidR="00FE1EF5">
        <w:rPr>
          <w:rFonts w:ascii="Times New Roman" w:hAnsi="Times New Roman" w:cs="Times New Roman" w:hint="eastAsia"/>
        </w:rPr>
        <w:t>infection</w:t>
      </w:r>
      <w:r w:rsidR="00444229">
        <w:rPr>
          <w:rFonts w:ascii="Times New Roman" w:hAnsi="Times New Roman" w:cs="Times New Roman" w:hint="eastAsia"/>
        </w:rPr>
        <w:t>, including classification number 3-6, 11-16; re</w:t>
      </w:r>
      <w:r w:rsidR="00FE1EF5">
        <w:rPr>
          <w:rFonts w:ascii="Times New Roman" w:hAnsi="Times New Roman" w:cs="Times New Roman" w:hint="eastAsia"/>
        </w:rPr>
        <w:t>infection</w:t>
      </w:r>
      <w:r w:rsidR="00444229">
        <w:rPr>
          <w:rFonts w:ascii="Times New Roman" w:hAnsi="Times New Roman" w:cs="Times New Roman" w:hint="eastAsia"/>
        </w:rPr>
        <w:t xml:space="preserve">, including classification number 17-32; for HPV infection status 3: </w:t>
      </w:r>
      <w:r w:rsidR="00FE1EF5">
        <w:rPr>
          <w:rFonts w:ascii="Times New Roman" w:eastAsia="等线" w:hAnsi="Times New Roman" w:cs="Times New Roman" w:hint="eastAsia"/>
          <w:color w:val="000000"/>
          <w:kern w:val="0"/>
          <w14:ligatures w14:val="none"/>
        </w:rPr>
        <w:t>sustained infection-free</w:t>
      </w:r>
      <w:r w:rsidR="00FE1EF5">
        <w:rPr>
          <w:rFonts w:ascii="Times New Roman" w:hAnsi="Times New Roman" w:cs="Times New Roman"/>
        </w:rPr>
        <w:t>,</w:t>
      </w:r>
      <w:r w:rsidR="00FE1EF5">
        <w:rPr>
          <w:rFonts w:ascii="Times New Roman" w:hAnsi="Times New Roman" w:cs="Times New Roman" w:hint="eastAsia"/>
        </w:rPr>
        <w:t xml:space="preserve"> including classification number 1; unsolved</w:t>
      </w:r>
      <w:r w:rsidR="00396166">
        <w:rPr>
          <w:rFonts w:ascii="Times New Roman" w:hAnsi="Times New Roman" w:cs="Times New Roman" w:hint="eastAsia"/>
        </w:rPr>
        <w:t xml:space="preserve"> infection, including classification number 2-6; </w:t>
      </w:r>
      <w:r w:rsidR="00FE1EF5">
        <w:rPr>
          <w:rFonts w:ascii="Times New Roman" w:eastAsia="等线" w:hAnsi="Times New Roman" w:cs="Times New Roman" w:hint="eastAsia"/>
          <w:color w:val="000000"/>
          <w:kern w:val="0"/>
          <w14:ligatures w14:val="none"/>
        </w:rPr>
        <w:t xml:space="preserve">cleared infection with no </w:t>
      </w:r>
      <w:r w:rsidR="00FE1EF5">
        <w:rPr>
          <w:rFonts w:ascii="Times New Roman" w:eastAsia="等线" w:hAnsi="Times New Roman" w:cs="Times New Roman"/>
          <w:color w:val="000000"/>
          <w:kern w:val="0"/>
          <w14:ligatures w14:val="none"/>
        </w:rPr>
        <w:t>recurrence</w:t>
      </w:r>
      <w:r w:rsidR="00FE1EF5">
        <w:rPr>
          <w:rFonts w:ascii="Times New Roman" w:eastAsia="等线" w:hAnsi="Times New Roman" w:cs="Times New Roman" w:hint="eastAsia"/>
          <w:color w:val="000000"/>
          <w:kern w:val="0"/>
          <w14:ligatures w14:val="none"/>
        </w:rPr>
        <w:t>,</w:t>
      </w:r>
      <w:r w:rsidR="00396166">
        <w:rPr>
          <w:rFonts w:ascii="Times New Roman" w:hAnsi="Times New Roman" w:cs="Times New Roman" w:hint="eastAsia"/>
        </w:rPr>
        <w:t xml:space="preserve"> including classification number 7-16; re</w:t>
      </w:r>
      <w:r w:rsidR="00FE1EF5">
        <w:rPr>
          <w:rFonts w:ascii="Times New Roman" w:hAnsi="Times New Roman" w:cs="Times New Roman" w:hint="eastAsia"/>
        </w:rPr>
        <w:t>infection</w:t>
      </w:r>
      <w:r w:rsidR="00396166">
        <w:rPr>
          <w:rFonts w:ascii="Times New Roman" w:hAnsi="Times New Roman" w:cs="Times New Roman" w:hint="eastAsia"/>
        </w:rPr>
        <w:t xml:space="preserve"> including classification number 17-32</w:t>
      </w:r>
    </w:p>
    <w:p w14:paraId="5C829F7F" w14:textId="560D31C4" w:rsidR="00396166" w:rsidRDefault="008E5CF7" w:rsidP="00DE0C0D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b</w:t>
      </w:r>
      <w:r w:rsidR="00396166">
        <w:rPr>
          <w:rFonts w:ascii="Times New Roman" w:hAnsi="Times New Roman" w:cs="Times New Roman" w:hint="eastAsia"/>
          <w:vertAlign w:val="superscript"/>
        </w:rPr>
        <w:t xml:space="preserve"> </w:t>
      </w:r>
      <w:r w:rsidR="00396166">
        <w:rPr>
          <w:rFonts w:ascii="Times New Roman" w:hAnsi="Times New Roman" w:cs="Times New Roman" w:hint="eastAsia"/>
        </w:rPr>
        <w:t>During the first to fourth rounds, for HPV infection status 1: no infection</w:t>
      </w:r>
      <w:r w:rsidR="00396166">
        <w:rPr>
          <w:rFonts w:ascii="Times New Roman" w:hAnsi="Times New Roman" w:cs="Times New Roman"/>
        </w:rPr>
        <w:t>,</w:t>
      </w:r>
      <w:r w:rsidR="00396166">
        <w:rPr>
          <w:rFonts w:ascii="Times New Roman" w:hAnsi="Times New Roman" w:cs="Times New Roman" w:hint="eastAsia"/>
        </w:rPr>
        <w:t xml:space="preserve"> including classification number 1; positive once</w:t>
      </w:r>
      <w:r w:rsidR="00396166">
        <w:rPr>
          <w:rFonts w:ascii="Times New Roman" w:hAnsi="Times New Roman" w:cs="Times New Roman"/>
        </w:rPr>
        <w:t>,</w:t>
      </w:r>
      <w:r w:rsidR="00396166">
        <w:rPr>
          <w:rFonts w:ascii="Times New Roman" w:hAnsi="Times New Roman" w:cs="Times New Roman" w:hint="eastAsia"/>
        </w:rPr>
        <w:t xml:space="preserve"> including </w:t>
      </w:r>
      <w:r w:rsidR="00396166">
        <w:rPr>
          <w:rFonts w:ascii="Times New Roman" w:hAnsi="Times New Roman" w:cs="Times New Roman"/>
        </w:rPr>
        <w:t>classification</w:t>
      </w:r>
      <w:r w:rsidR="00396166">
        <w:rPr>
          <w:rFonts w:ascii="Times New Roman" w:hAnsi="Times New Roman" w:cs="Times New Roman" w:hint="eastAsia"/>
        </w:rPr>
        <w:t xml:space="preserve"> number 2, </w:t>
      </w:r>
      <w:r w:rsidR="00DE0C0D">
        <w:rPr>
          <w:rFonts w:ascii="Times New Roman" w:hAnsi="Times New Roman" w:cs="Times New Roman" w:hint="eastAsia"/>
        </w:rPr>
        <w:t>6</w:t>
      </w:r>
      <w:r w:rsidR="00396166">
        <w:rPr>
          <w:rFonts w:ascii="Times New Roman" w:hAnsi="Times New Roman" w:cs="Times New Roman" w:hint="eastAsia"/>
        </w:rPr>
        <w:t>-</w:t>
      </w:r>
      <w:r w:rsidR="00DE0C0D">
        <w:rPr>
          <w:rFonts w:ascii="Times New Roman" w:hAnsi="Times New Roman" w:cs="Times New Roman" w:hint="eastAsia"/>
        </w:rPr>
        <w:t>8</w:t>
      </w:r>
      <w:r w:rsidR="00396166">
        <w:rPr>
          <w:rFonts w:ascii="Times New Roman" w:hAnsi="Times New Roman" w:cs="Times New Roman" w:hint="eastAsia"/>
        </w:rPr>
        <w:t>; positive twice or more, including classification number 3-</w:t>
      </w:r>
      <w:r w:rsidR="00DE0C0D">
        <w:rPr>
          <w:rFonts w:ascii="Times New Roman" w:hAnsi="Times New Roman" w:cs="Times New Roman" w:hint="eastAsia"/>
        </w:rPr>
        <w:t>5</w:t>
      </w:r>
      <w:r w:rsidR="00396166">
        <w:rPr>
          <w:rFonts w:ascii="Times New Roman" w:hAnsi="Times New Roman" w:cs="Times New Roman" w:hint="eastAsia"/>
        </w:rPr>
        <w:t xml:space="preserve">, </w:t>
      </w:r>
      <w:r w:rsidR="00DE0C0D">
        <w:rPr>
          <w:rFonts w:ascii="Times New Roman" w:hAnsi="Times New Roman" w:cs="Times New Roman" w:hint="eastAsia"/>
        </w:rPr>
        <w:t>9</w:t>
      </w:r>
      <w:r w:rsidR="00396166">
        <w:rPr>
          <w:rFonts w:ascii="Times New Roman" w:hAnsi="Times New Roman" w:cs="Times New Roman" w:hint="eastAsia"/>
        </w:rPr>
        <w:t>-</w:t>
      </w:r>
      <w:r w:rsidR="00DE0C0D">
        <w:rPr>
          <w:rFonts w:ascii="Times New Roman" w:hAnsi="Times New Roman" w:cs="Times New Roman" w:hint="eastAsia"/>
        </w:rPr>
        <w:t>16</w:t>
      </w:r>
      <w:r w:rsidR="00396166">
        <w:rPr>
          <w:rFonts w:ascii="Times New Roman" w:hAnsi="Times New Roman" w:cs="Times New Roman" w:hint="eastAsia"/>
        </w:rPr>
        <w:t xml:space="preserve">; for HPV infection status 2: </w:t>
      </w:r>
      <w:r w:rsidR="00FE1EF5">
        <w:rPr>
          <w:rFonts w:ascii="Times New Roman" w:eastAsia="等线" w:hAnsi="Times New Roman" w:cs="Times New Roman" w:hint="eastAsia"/>
          <w:color w:val="000000"/>
          <w:kern w:val="0"/>
          <w14:ligatures w14:val="none"/>
        </w:rPr>
        <w:t>sustained infection-free</w:t>
      </w:r>
      <w:r w:rsidR="00396166">
        <w:rPr>
          <w:rFonts w:ascii="Times New Roman" w:hAnsi="Times New Roman" w:cs="Times New Roman"/>
        </w:rPr>
        <w:t>,</w:t>
      </w:r>
      <w:r w:rsidR="00396166">
        <w:rPr>
          <w:rFonts w:ascii="Times New Roman" w:hAnsi="Times New Roman" w:cs="Times New Roman" w:hint="eastAsia"/>
        </w:rPr>
        <w:t xml:space="preserve"> including classification number 1; </w:t>
      </w:r>
      <w:r w:rsidR="00FE1EF5">
        <w:rPr>
          <w:rFonts w:ascii="Times New Roman" w:eastAsia="等线" w:hAnsi="Times New Roman" w:cs="Times New Roman" w:hint="eastAsia"/>
          <w:color w:val="000000"/>
          <w:kern w:val="0"/>
          <w14:ligatures w14:val="none"/>
        </w:rPr>
        <w:t>a single transient infection</w:t>
      </w:r>
      <w:r w:rsidR="00396166">
        <w:rPr>
          <w:rFonts w:ascii="Times New Roman" w:hAnsi="Times New Roman" w:cs="Times New Roman" w:hint="eastAsia"/>
        </w:rPr>
        <w:t xml:space="preserve">, including </w:t>
      </w:r>
      <w:r w:rsidR="00396166">
        <w:rPr>
          <w:rFonts w:ascii="Times New Roman" w:hAnsi="Times New Roman" w:cs="Times New Roman"/>
        </w:rPr>
        <w:t>classification</w:t>
      </w:r>
      <w:r w:rsidR="00396166">
        <w:rPr>
          <w:rFonts w:ascii="Times New Roman" w:hAnsi="Times New Roman" w:cs="Times New Roman" w:hint="eastAsia"/>
        </w:rPr>
        <w:t xml:space="preserve"> number </w:t>
      </w:r>
      <w:r w:rsidR="00DE0C0D">
        <w:rPr>
          <w:rFonts w:ascii="Times New Roman" w:hAnsi="Times New Roman" w:cs="Times New Roman" w:hint="eastAsia"/>
        </w:rPr>
        <w:t>2, 6-8</w:t>
      </w:r>
      <w:r w:rsidR="00396166">
        <w:rPr>
          <w:rFonts w:ascii="Times New Roman" w:hAnsi="Times New Roman" w:cs="Times New Roman" w:hint="eastAsia"/>
        </w:rPr>
        <w:t>; persistent positive, including classification number 3-</w:t>
      </w:r>
      <w:r w:rsidR="00DE0C0D">
        <w:rPr>
          <w:rFonts w:ascii="Times New Roman" w:hAnsi="Times New Roman" w:cs="Times New Roman" w:hint="eastAsia"/>
        </w:rPr>
        <w:t>5</w:t>
      </w:r>
      <w:r w:rsidR="00396166">
        <w:rPr>
          <w:rFonts w:ascii="Times New Roman" w:hAnsi="Times New Roman" w:cs="Times New Roman" w:hint="eastAsia"/>
        </w:rPr>
        <w:t>,</w:t>
      </w:r>
      <w:r w:rsidR="00DE0C0D">
        <w:rPr>
          <w:rFonts w:ascii="Times New Roman" w:hAnsi="Times New Roman" w:cs="Times New Roman" w:hint="eastAsia"/>
        </w:rPr>
        <w:t xml:space="preserve"> 9</w:t>
      </w:r>
      <w:r w:rsidR="00396166">
        <w:rPr>
          <w:rFonts w:ascii="Times New Roman" w:hAnsi="Times New Roman" w:cs="Times New Roman" w:hint="eastAsia"/>
        </w:rPr>
        <w:t>-1</w:t>
      </w:r>
      <w:r w:rsidR="00DE0C0D">
        <w:rPr>
          <w:rFonts w:ascii="Times New Roman" w:hAnsi="Times New Roman" w:cs="Times New Roman" w:hint="eastAsia"/>
        </w:rPr>
        <w:t>1</w:t>
      </w:r>
      <w:r w:rsidR="00396166">
        <w:rPr>
          <w:rFonts w:ascii="Times New Roman" w:hAnsi="Times New Roman" w:cs="Times New Roman" w:hint="eastAsia"/>
        </w:rPr>
        <w:t>; re-positive, including classification number 1</w:t>
      </w:r>
      <w:r w:rsidR="00DE0C0D">
        <w:rPr>
          <w:rFonts w:ascii="Times New Roman" w:hAnsi="Times New Roman" w:cs="Times New Roman" w:hint="eastAsia"/>
        </w:rPr>
        <w:t>2</w:t>
      </w:r>
      <w:r w:rsidR="00396166">
        <w:rPr>
          <w:rFonts w:ascii="Times New Roman" w:hAnsi="Times New Roman" w:cs="Times New Roman" w:hint="eastAsia"/>
        </w:rPr>
        <w:t>-</w:t>
      </w:r>
      <w:r w:rsidR="00DE0C0D">
        <w:rPr>
          <w:rFonts w:ascii="Times New Roman" w:hAnsi="Times New Roman" w:cs="Times New Roman" w:hint="eastAsia"/>
        </w:rPr>
        <w:t>16</w:t>
      </w:r>
      <w:r w:rsidR="00396166">
        <w:rPr>
          <w:rFonts w:ascii="Times New Roman" w:hAnsi="Times New Roman" w:cs="Times New Roman" w:hint="eastAsia"/>
        </w:rPr>
        <w:t xml:space="preserve">; for HPV infection status 3: </w:t>
      </w:r>
      <w:r w:rsidR="00FE1EF5">
        <w:rPr>
          <w:rFonts w:ascii="Times New Roman" w:hAnsi="Times New Roman" w:cs="Times New Roman" w:hint="eastAsia"/>
        </w:rPr>
        <w:t>s</w:t>
      </w:r>
      <w:r w:rsidR="00FE1EF5">
        <w:rPr>
          <w:rFonts w:ascii="Times New Roman" w:eastAsia="等线" w:hAnsi="Times New Roman" w:cs="Times New Roman" w:hint="eastAsia"/>
          <w:color w:val="000000"/>
          <w:kern w:val="0"/>
          <w14:ligatures w14:val="none"/>
        </w:rPr>
        <w:t>ustained infection-free</w:t>
      </w:r>
      <w:r w:rsidR="00FE1EF5">
        <w:rPr>
          <w:rFonts w:ascii="Times New Roman" w:hAnsi="Times New Roman" w:cs="Times New Roman"/>
        </w:rPr>
        <w:t>,</w:t>
      </w:r>
      <w:r w:rsidR="00FE1EF5">
        <w:rPr>
          <w:rFonts w:ascii="Times New Roman" w:hAnsi="Times New Roman" w:cs="Times New Roman" w:hint="eastAsia"/>
        </w:rPr>
        <w:t xml:space="preserve"> including classification number 1; unsolved infection</w:t>
      </w:r>
      <w:r w:rsidR="00396166">
        <w:rPr>
          <w:rFonts w:ascii="Times New Roman" w:hAnsi="Times New Roman" w:cs="Times New Roman" w:hint="eastAsia"/>
        </w:rPr>
        <w:t>, including classification number 2-</w:t>
      </w:r>
      <w:r w:rsidR="00DE0C0D">
        <w:rPr>
          <w:rFonts w:ascii="Times New Roman" w:hAnsi="Times New Roman" w:cs="Times New Roman" w:hint="eastAsia"/>
        </w:rPr>
        <w:t>5</w:t>
      </w:r>
      <w:r w:rsidR="00396166">
        <w:rPr>
          <w:rFonts w:ascii="Times New Roman" w:hAnsi="Times New Roman" w:cs="Times New Roman" w:hint="eastAsia"/>
        </w:rPr>
        <w:t xml:space="preserve">; </w:t>
      </w:r>
      <w:r w:rsidR="00FE1EF5">
        <w:rPr>
          <w:rFonts w:ascii="Times New Roman" w:eastAsia="等线" w:hAnsi="Times New Roman" w:cs="Times New Roman" w:hint="eastAsia"/>
          <w:color w:val="000000"/>
          <w:kern w:val="0"/>
          <w14:ligatures w14:val="none"/>
        </w:rPr>
        <w:t xml:space="preserve">cleared infection with no </w:t>
      </w:r>
      <w:r w:rsidR="00FE1EF5">
        <w:rPr>
          <w:rFonts w:ascii="Times New Roman" w:eastAsia="等线" w:hAnsi="Times New Roman" w:cs="Times New Roman"/>
          <w:color w:val="000000"/>
          <w:kern w:val="0"/>
          <w14:ligatures w14:val="none"/>
        </w:rPr>
        <w:t>recurrence</w:t>
      </w:r>
      <w:r w:rsidR="00FE1EF5">
        <w:rPr>
          <w:rFonts w:ascii="Times New Roman" w:eastAsia="等线" w:hAnsi="Times New Roman" w:cs="Times New Roman" w:hint="eastAsia"/>
          <w:color w:val="000000"/>
          <w:kern w:val="0"/>
          <w14:ligatures w14:val="none"/>
        </w:rPr>
        <w:t>,</w:t>
      </w:r>
      <w:r w:rsidR="00396166">
        <w:rPr>
          <w:rFonts w:ascii="Times New Roman" w:hAnsi="Times New Roman" w:cs="Times New Roman" w:hint="eastAsia"/>
        </w:rPr>
        <w:t xml:space="preserve"> including classification number </w:t>
      </w:r>
      <w:r w:rsidR="00DE0C0D">
        <w:rPr>
          <w:rFonts w:ascii="Times New Roman" w:hAnsi="Times New Roman" w:cs="Times New Roman" w:hint="eastAsia"/>
        </w:rPr>
        <w:t>6</w:t>
      </w:r>
      <w:r w:rsidR="00396166">
        <w:rPr>
          <w:rFonts w:ascii="Times New Roman" w:hAnsi="Times New Roman" w:cs="Times New Roman" w:hint="eastAsia"/>
        </w:rPr>
        <w:t>-1</w:t>
      </w:r>
      <w:r w:rsidR="00DE0C0D">
        <w:rPr>
          <w:rFonts w:ascii="Times New Roman" w:hAnsi="Times New Roman" w:cs="Times New Roman" w:hint="eastAsia"/>
        </w:rPr>
        <w:t>1</w:t>
      </w:r>
      <w:r w:rsidR="00396166">
        <w:rPr>
          <w:rFonts w:ascii="Times New Roman" w:hAnsi="Times New Roman" w:cs="Times New Roman" w:hint="eastAsia"/>
        </w:rPr>
        <w:t>; re</w:t>
      </w:r>
      <w:r w:rsidR="00FE1EF5">
        <w:rPr>
          <w:rFonts w:ascii="Times New Roman" w:hAnsi="Times New Roman" w:cs="Times New Roman" w:hint="eastAsia"/>
        </w:rPr>
        <w:t>infection</w:t>
      </w:r>
      <w:r w:rsidR="00396166">
        <w:rPr>
          <w:rFonts w:ascii="Times New Roman" w:hAnsi="Times New Roman" w:cs="Times New Roman" w:hint="eastAsia"/>
        </w:rPr>
        <w:t xml:space="preserve"> including classification number 1</w:t>
      </w:r>
      <w:r w:rsidR="00DE0C0D">
        <w:rPr>
          <w:rFonts w:ascii="Times New Roman" w:hAnsi="Times New Roman" w:cs="Times New Roman" w:hint="eastAsia"/>
        </w:rPr>
        <w:t>2</w:t>
      </w:r>
      <w:r w:rsidR="00396166">
        <w:rPr>
          <w:rFonts w:ascii="Times New Roman" w:hAnsi="Times New Roman" w:cs="Times New Roman" w:hint="eastAsia"/>
        </w:rPr>
        <w:t>-</w:t>
      </w:r>
      <w:r w:rsidR="00DE0C0D">
        <w:rPr>
          <w:rFonts w:ascii="Times New Roman" w:hAnsi="Times New Roman" w:cs="Times New Roman" w:hint="eastAsia"/>
        </w:rPr>
        <w:t>16</w:t>
      </w:r>
    </w:p>
    <w:p w14:paraId="3A648C23" w14:textId="791042B3" w:rsidR="006D1C24" w:rsidRDefault="006D1C24" w:rsidP="0066276C">
      <w:pPr>
        <w:widowControl/>
        <w:jc w:val="left"/>
        <w:rPr>
          <w:rFonts w:ascii="Times New Roman" w:hAnsi="Times New Roman" w:cs="Times New Roman"/>
        </w:rPr>
        <w:sectPr w:rsidR="006D1C24" w:rsidSect="000F1EE0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</w:p>
    <w:p w14:paraId="2E62EBFE" w14:textId="03B6C11E" w:rsidR="006D1C24" w:rsidRDefault="006D1C24" w:rsidP="00BA5A42">
      <w:pPr>
        <w:widowControl/>
        <w:jc w:val="center"/>
        <w:rPr>
          <w:rFonts w:ascii="Times New Roman" w:hAnsi="Times New Roman" w:cs="Times New Roman"/>
          <w:b/>
          <w:bCs/>
        </w:rPr>
      </w:pPr>
      <w:r w:rsidRPr="00195F10">
        <w:rPr>
          <w:rFonts w:ascii="Times New Roman" w:hAnsi="Times New Roman" w:cs="Times New Roman"/>
          <w:b/>
          <w:bCs/>
        </w:rPr>
        <w:lastRenderedPageBreak/>
        <w:t xml:space="preserve">S Table </w:t>
      </w:r>
      <w:r>
        <w:rPr>
          <w:rFonts w:ascii="Times New Roman" w:hAnsi="Times New Roman" w:cs="Times New Roman" w:hint="eastAsia"/>
          <w:b/>
          <w:bCs/>
        </w:rPr>
        <w:t>2</w:t>
      </w:r>
      <w:r w:rsidRPr="00195F10">
        <w:rPr>
          <w:rFonts w:ascii="Times New Roman" w:hAnsi="Times New Roman" w:cs="Times New Roman"/>
        </w:rPr>
        <w:t xml:space="preserve"> </w:t>
      </w:r>
      <w:r w:rsidRPr="0069032F">
        <w:rPr>
          <w:rFonts w:ascii="Times New Roman" w:hAnsi="Times New Roman" w:cs="Times New Roman" w:hint="eastAsia"/>
        </w:rPr>
        <w:t>The median times to HPV clearance without recurrence or reinfection in the total population and subgroups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13"/>
        <w:gridCol w:w="2133"/>
        <w:gridCol w:w="2141"/>
        <w:gridCol w:w="1159"/>
        <w:gridCol w:w="1323"/>
        <w:gridCol w:w="2546"/>
        <w:gridCol w:w="2543"/>
      </w:tblGrid>
      <w:tr w:rsidR="006D1C24" w:rsidRPr="006D1C24" w14:paraId="61C6A2C7" w14:textId="77777777" w:rsidTr="006D1C24">
        <w:trPr>
          <w:trHeight w:val="278"/>
        </w:trPr>
        <w:tc>
          <w:tcPr>
            <w:tcW w:w="75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34DA58C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Outcomes</w:t>
            </w:r>
          </w:p>
        </w:tc>
        <w:tc>
          <w:tcPr>
            <w:tcW w:w="153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4D4A5EE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Subgroups</w:t>
            </w:r>
          </w:p>
        </w:tc>
        <w:tc>
          <w:tcPr>
            <w:tcW w:w="271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EE6C88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Survival time (years)</w:t>
            </w:r>
          </w:p>
        </w:tc>
      </w:tr>
      <w:tr w:rsidR="006D1C24" w:rsidRPr="006D1C24" w14:paraId="7D9276F8" w14:textId="77777777" w:rsidTr="006D1C24">
        <w:trPr>
          <w:trHeight w:val="278"/>
        </w:trPr>
        <w:tc>
          <w:tcPr>
            <w:tcW w:w="75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5F926C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8102D1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55CDA4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18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BECB85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Median (95%</w:t>
            </w:r>
            <w:r w:rsidRPr="006D1C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14:ligatures w14:val="none"/>
              </w:rPr>
              <w:t>CI</w:t>
            </w: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</w:tr>
      <w:tr w:rsidR="006D1C24" w:rsidRPr="006D1C24" w14:paraId="1CDE117B" w14:textId="77777777" w:rsidTr="00D132C6">
        <w:trPr>
          <w:trHeight w:val="278"/>
        </w:trPr>
        <w:tc>
          <w:tcPr>
            <w:tcW w:w="75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EAF722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17DB0C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3B3366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Total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2FBA4E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Group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0B0B8B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Total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C698BB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Group</w:t>
            </w:r>
          </w:p>
        </w:tc>
      </w:tr>
      <w:tr w:rsidR="006D1C24" w:rsidRPr="006D1C24" w14:paraId="392160EE" w14:textId="77777777" w:rsidTr="00D132C6">
        <w:trPr>
          <w:trHeight w:val="278"/>
        </w:trPr>
        <w:tc>
          <w:tcPr>
            <w:tcW w:w="75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16378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Cleared infection with no recurrence</w:t>
            </w:r>
          </w:p>
        </w:tc>
        <w:tc>
          <w:tcPr>
            <w:tcW w:w="764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1A684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HPV infection type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E1170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 xml:space="preserve">HPV 16 or 18 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FB65A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2187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36B2B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409</w:t>
            </w:r>
          </w:p>
        </w:tc>
        <w:tc>
          <w:tcPr>
            <w:tcW w:w="912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32D9C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1.98 (1.96, 2.00)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97D1C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1.98 (1.92, 2.02)</w:t>
            </w:r>
          </w:p>
        </w:tc>
      </w:tr>
      <w:tr w:rsidR="006D1C24" w:rsidRPr="006D1C24" w14:paraId="209A517F" w14:textId="77777777" w:rsidTr="00D132C6">
        <w:trPr>
          <w:trHeight w:val="278"/>
        </w:trPr>
        <w:tc>
          <w:tcPr>
            <w:tcW w:w="7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0686C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6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2C888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3E651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 xml:space="preserve">Other types </w:t>
            </w: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79442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F71DB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1778</w:t>
            </w:r>
          </w:p>
        </w:tc>
        <w:tc>
          <w:tcPr>
            <w:tcW w:w="9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FBC25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1AC43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1.98 (1.96, 2.00)</w:t>
            </w:r>
          </w:p>
        </w:tc>
      </w:tr>
      <w:tr w:rsidR="006D1C24" w:rsidRPr="006D1C24" w14:paraId="0E727130" w14:textId="77777777" w:rsidTr="00D132C6">
        <w:trPr>
          <w:trHeight w:val="278"/>
        </w:trPr>
        <w:tc>
          <w:tcPr>
            <w:tcW w:w="7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52FBB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64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4F46C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Coinfection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1A4C1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A71EE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18E02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1865</w:t>
            </w:r>
          </w:p>
        </w:tc>
        <w:tc>
          <w:tcPr>
            <w:tcW w:w="9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18E56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E4825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1.95 (1.93, 1.97)</w:t>
            </w:r>
          </w:p>
        </w:tc>
      </w:tr>
      <w:tr w:rsidR="006D1C24" w:rsidRPr="006D1C24" w14:paraId="513DC085" w14:textId="77777777" w:rsidTr="00D132C6">
        <w:trPr>
          <w:trHeight w:val="278"/>
        </w:trPr>
        <w:tc>
          <w:tcPr>
            <w:tcW w:w="7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CE553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6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68569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8C1F9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6231B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D9EBF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322</w:t>
            </w:r>
          </w:p>
        </w:tc>
        <w:tc>
          <w:tcPr>
            <w:tcW w:w="9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FDA5C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8AE27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2.53 (2.19, 2.97)</w:t>
            </w:r>
          </w:p>
        </w:tc>
      </w:tr>
      <w:tr w:rsidR="006D1C24" w:rsidRPr="006D1C24" w14:paraId="07D12599" w14:textId="77777777" w:rsidTr="00D132C6">
        <w:trPr>
          <w:trHeight w:val="278"/>
        </w:trPr>
        <w:tc>
          <w:tcPr>
            <w:tcW w:w="75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90F8A8E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Reinfection</w:t>
            </w:r>
          </w:p>
        </w:tc>
        <w:tc>
          <w:tcPr>
            <w:tcW w:w="764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33410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HPV infection type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138C8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 xml:space="preserve">HPV 16 or 18 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85C2AF1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185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85B09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91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6F928EF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4.26 (4.16, 4.52)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4294B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4.24 (4.07, 4.56)</w:t>
            </w:r>
          </w:p>
        </w:tc>
      </w:tr>
      <w:tr w:rsidR="006D1C24" w:rsidRPr="006D1C24" w14:paraId="7EEAD72D" w14:textId="77777777" w:rsidTr="00D132C6">
        <w:trPr>
          <w:trHeight w:val="278"/>
        </w:trPr>
        <w:tc>
          <w:tcPr>
            <w:tcW w:w="75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9C2217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6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4BF71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15241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 xml:space="preserve">Other types </w:t>
            </w:r>
          </w:p>
        </w:tc>
        <w:tc>
          <w:tcPr>
            <w:tcW w:w="41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7D594A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71EE9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150</w:t>
            </w:r>
          </w:p>
        </w:tc>
        <w:tc>
          <w:tcPr>
            <w:tcW w:w="91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C99EDE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09CC3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4.30 (4.16, 5.48)</w:t>
            </w:r>
          </w:p>
        </w:tc>
      </w:tr>
      <w:tr w:rsidR="006D1C24" w:rsidRPr="006D1C24" w14:paraId="5CEB21BE" w14:textId="77777777" w:rsidTr="00D132C6">
        <w:trPr>
          <w:trHeight w:val="278"/>
        </w:trPr>
        <w:tc>
          <w:tcPr>
            <w:tcW w:w="75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4DE0BF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6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B3BB8E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Coinfection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F0AF5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41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C420B7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7B971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148</w:t>
            </w:r>
          </w:p>
        </w:tc>
        <w:tc>
          <w:tcPr>
            <w:tcW w:w="91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01D6ED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F28C1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4.33 (4.17, 5.49)</w:t>
            </w:r>
          </w:p>
        </w:tc>
      </w:tr>
      <w:tr w:rsidR="006D1C24" w:rsidRPr="006D1C24" w14:paraId="67870E28" w14:textId="77777777" w:rsidTr="00D132C6">
        <w:trPr>
          <w:trHeight w:val="278"/>
        </w:trPr>
        <w:tc>
          <w:tcPr>
            <w:tcW w:w="75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7A679D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6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E5D9F6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E789BD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41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9BC331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9C1D18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91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1509F2" w14:textId="77777777" w:rsidR="006D1C24" w:rsidRPr="006D1C24" w:rsidRDefault="006D1C24" w:rsidP="006D1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2B55CB" w14:textId="77777777" w:rsidR="006D1C24" w:rsidRPr="006D1C24" w:rsidRDefault="006D1C24" w:rsidP="006D1C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6D1C24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4.16 (4.02, 4.52)</w:t>
            </w:r>
          </w:p>
        </w:tc>
      </w:tr>
    </w:tbl>
    <w:p w14:paraId="223BA938" w14:textId="0830CB4C" w:rsidR="006D1C24" w:rsidRDefault="00D132C6">
      <w:pPr>
        <w:widowControl/>
        <w:jc w:val="left"/>
        <w:rPr>
          <w:rFonts w:ascii="Times New Roman" w:hAnsi="Times New Roman" w:cs="Times New Roman"/>
          <w:b/>
          <w:bCs/>
        </w:rPr>
      </w:pPr>
      <w:r w:rsidRPr="00D668FB">
        <w:rPr>
          <w:rFonts w:ascii="Times New Roman" w:hAnsi="Times New Roman" w:cs="Times New Roman"/>
        </w:rPr>
        <w:t>Abbreviation</w:t>
      </w:r>
      <w:r>
        <w:rPr>
          <w:rFonts w:ascii="Times New Roman" w:hAnsi="Times New Roman" w:cs="Times New Roman" w:hint="eastAsia"/>
        </w:rPr>
        <w:t>: HPV, H</w:t>
      </w:r>
      <w:r w:rsidRPr="00BD213D">
        <w:rPr>
          <w:rFonts w:ascii="Times New Roman" w:hAnsi="Times New Roman" w:cs="Times New Roman"/>
        </w:rPr>
        <w:t>uman papillomavirus</w:t>
      </w:r>
      <w:r>
        <w:rPr>
          <w:rFonts w:ascii="Times New Roman" w:hAnsi="Times New Roman" w:cs="Times New Roman" w:hint="eastAsia"/>
        </w:rPr>
        <w:t xml:space="preserve">; N, Number of </w:t>
      </w:r>
      <w:r>
        <w:rPr>
          <w:rFonts w:ascii="Times New Roman" w:hAnsi="Times New Roman" w:cs="Times New Roman"/>
        </w:rPr>
        <w:t>participants</w:t>
      </w:r>
      <w:r w:rsidR="005145B8">
        <w:rPr>
          <w:rFonts w:ascii="Times New Roman" w:hAnsi="Times New Roman" w:cs="Times New Roman" w:hint="eastAsia"/>
        </w:rPr>
        <w:t xml:space="preserve">; </w:t>
      </w:r>
      <w:r w:rsidR="005145B8" w:rsidRPr="00227508">
        <w:rPr>
          <w:rFonts w:ascii="Times New Roman" w:hAnsi="Times New Roman" w:cs="Times New Roman" w:hint="eastAsia"/>
          <w:i/>
          <w:iCs/>
        </w:rPr>
        <w:t>CI</w:t>
      </w:r>
      <w:r w:rsidR="005145B8">
        <w:rPr>
          <w:rFonts w:ascii="Times New Roman" w:hAnsi="Times New Roman" w:cs="Times New Roman" w:hint="eastAsia"/>
        </w:rPr>
        <w:t>, C</w:t>
      </w:r>
      <w:r w:rsidR="005145B8" w:rsidRPr="00227508">
        <w:rPr>
          <w:rFonts w:ascii="Times New Roman" w:hAnsi="Times New Roman" w:cs="Times New Roman" w:hint="eastAsia"/>
        </w:rPr>
        <w:t>onfidence interval</w:t>
      </w:r>
    </w:p>
    <w:p w14:paraId="6DE3AE98" w14:textId="77777777" w:rsidR="006D1C24" w:rsidRDefault="006D1C24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19338C7" w14:textId="77777777" w:rsidR="006D1C24" w:rsidRDefault="006D1C24">
      <w:pPr>
        <w:widowControl/>
        <w:jc w:val="left"/>
        <w:rPr>
          <w:rFonts w:ascii="Times New Roman" w:hAnsi="Times New Roman" w:cs="Times New Roman"/>
          <w:b/>
          <w:bCs/>
        </w:rPr>
        <w:sectPr w:rsidR="006D1C24" w:rsidSect="006D1C24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26E5750D" w14:textId="281FC26F" w:rsidR="00C02708" w:rsidRDefault="00C02708" w:rsidP="00C8562C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lastRenderedPageBreak/>
        <w:t xml:space="preserve">S </w:t>
      </w:r>
      <w:r w:rsidRPr="00521DE9">
        <w:rPr>
          <w:rFonts w:ascii="Times New Roman" w:hAnsi="Times New Roman" w:cs="Times New Roman" w:hint="eastAsia"/>
          <w:b/>
          <w:bCs/>
        </w:rPr>
        <w:t xml:space="preserve">Table </w:t>
      </w:r>
      <w:r w:rsidR="006D1C24">
        <w:rPr>
          <w:rFonts w:ascii="Times New Roman" w:hAnsi="Times New Roman" w:cs="Times New Roman" w:hint="eastAsia"/>
          <w:b/>
          <w:bCs/>
        </w:rPr>
        <w:t>3</w:t>
      </w:r>
      <w:r w:rsidRPr="00521DE9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The exploration of two HPV infection trajectories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97"/>
        <w:gridCol w:w="3112"/>
        <w:gridCol w:w="2703"/>
      </w:tblGrid>
      <w:tr w:rsidR="00C02708" w:rsidRPr="00BB50D2" w14:paraId="1583134A" w14:textId="77777777" w:rsidTr="004C3DA3">
        <w:trPr>
          <w:trHeight w:val="278"/>
        </w:trPr>
        <w:tc>
          <w:tcPr>
            <w:tcW w:w="150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C83B81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 xml:space="preserve">Number of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groups</w:t>
            </w:r>
          </w:p>
        </w:tc>
        <w:tc>
          <w:tcPr>
            <w:tcW w:w="34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9F9E27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BIC</w:t>
            </w:r>
          </w:p>
        </w:tc>
      </w:tr>
      <w:tr w:rsidR="00C02708" w:rsidRPr="00BB50D2" w14:paraId="7EAEB615" w14:textId="77777777" w:rsidTr="004C3DA3">
        <w:trPr>
          <w:trHeight w:val="555"/>
        </w:trPr>
        <w:tc>
          <w:tcPr>
            <w:tcW w:w="150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87BE8B" w14:textId="77777777" w:rsidR="00C02708" w:rsidRPr="00BB50D2" w:rsidRDefault="00C02708" w:rsidP="004C3D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A5D155" w14:textId="13A94658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 xml:space="preserve">HPV </w:t>
            </w:r>
            <w:r w:rsidR="007E09D8">
              <w:rPr>
                <w:rFonts w:ascii="Times New Roman" w:eastAsia="等线" w:hAnsi="Times New Roman" w:cs="Times New Roman" w:hint="eastAsia"/>
                <w:color w:val="000000"/>
                <w:kern w:val="0"/>
                <w14:ligatures w14:val="none"/>
              </w:rPr>
              <w:t>infection</w:t>
            </w: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5C86DE" w14:textId="275C822F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 xml:space="preserve">HPV </w:t>
            </w:r>
            <w:r w:rsidR="007E09D8">
              <w:rPr>
                <w:rFonts w:ascii="Times New Roman" w:eastAsia="等线" w:hAnsi="Times New Roman" w:cs="Times New Roman" w:hint="eastAsia"/>
                <w:color w:val="000000"/>
                <w:kern w:val="0"/>
                <w14:ligatures w14:val="none"/>
              </w:rPr>
              <w:t>infection</w:t>
            </w: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 xml:space="preserve"> type</w:t>
            </w:r>
          </w:p>
        </w:tc>
      </w:tr>
      <w:tr w:rsidR="00C02708" w:rsidRPr="00BB50D2" w14:paraId="17DA6A50" w14:textId="77777777" w:rsidTr="004C3DA3">
        <w:trPr>
          <w:trHeight w:val="278"/>
        </w:trPr>
        <w:tc>
          <w:tcPr>
            <w:tcW w:w="15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C2FC1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8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0B6CA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 xml:space="preserve">-14725.07 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11548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 xml:space="preserve">-4051.86 </w:t>
            </w:r>
          </w:p>
        </w:tc>
      </w:tr>
      <w:tr w:rsidR="00C02708" w:rsidRPr="00BB50D2" w14:paraId="5AD881D8" w14:textId="77777777" w:rsidTr="004C3DA3">
        <w:trPr>
          <w:trHeight w:val="278"/>
        </w:trPr>
        <w:tc>
          <w:tcPr>
            <w:tcW w:w="15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D3BFB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8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2D983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 xml:space="preserve">-13599.16 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F3B72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 xml:space="preserve">-4036.40 </w:t>
            </w:r>
          </w:p>
        </w:tc>
      </w:tr>
      <w:tr w:rsidR="00C02708" w:rsidRPr="00BB50D2" w14:paraId="2C8DA572" w14:textId="77777777" w:rsidTr="004C3DA3">
        <w:trPr>
          <w:trHeight w:val="278"/>
        </w:trPr>
        <w:tc>
          <w:tcPr>
            <w:tcW w:w="15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A1801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8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7C4B8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 xml:space="preserve">-13441.22 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27EF7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 xml:space="preserve">-3947.68 </w:t>
            </w:r>
          </w:p>
        </w:tc>
      </w:tr>
      <w:tr w:rsidR="00C02708" w:rsidRPr="00BB50D2" w14:paraId="0DBB9F1F" w14:textId="77777777" w:rsidTr="004C3DA3">
        <w:trPr>
          <w:trHeight w:val="278"/>
        </w:trPr>
        <w:tc>
          <w:tcPr>
            <w:tcW w:w="15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0C67A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8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B1BC7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 xml:space="preserve">-13429.04 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55285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 xml:space="preserve">-3940.52 </w:t>
            </w:r>
          </w:p>
        </w:tc>
      </w:tr>
      <w:tr w:rsidR="00C02708" w:rsidRPr="00BB50D2" w14:paraId="61FC0401" w14:textId="77777777" w:rsidTr="004C3DA3">
        <w:trPr>
          <w:trHeight w:val="278"/>
        </w:trPr>
        <w:tc>
          <w:tcPr>
            <w:tcW w:w="15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423D4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8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F655D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 xml:space="preserve">-13454.57 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0899C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 xml:space="preserve">-3947.33 </w:t>
            </w:r>
          </w:p>
        </w:tc>
      </w:tr>
      <w:tr w:rsidR="00C02708" w:rsidRPr="00BB50D2" w14:paraId="0A7017CA" w14:textId="77777777" w:rsidTr="004C3DA3">
        <w:trPr>
          <w:trHeight w:val="209"/>
        </w:trPr>
        <w:tc>
          <w:tcPr>
            <w:tcW w:w="15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28E81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Model</w:t>
            </w:r>
          </w:p>
        </w:tc>
        <w:tc>
          <w:tcPr>
            <w:tcW w:w="18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1B32B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Logit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35D54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14:ligatures w14:val="none"/>
              </w:rPr>
              <w:t>Z</w:t>
            </w: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ero-inflated Poisson</w:t>
            </w:r>
          </w:p>
        </w:tc>
      </w:tr>
      <w:tr w:rsidR="00C02708" w:rsidRPr="00BB50D2" w14:paraId="146DD9AF" w14:textId="77777777" w:rsidTr="004C3DA3">
        <w:trPr>
          <w:trHeight w:val="326"/>
        </w:trPr>
        <w:tc>
          <w:tcPr>
            <w:tcW w:w="15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D63AC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 xml:space="preserve">Final polynomial type </w:t>
            </w:r>
          </w:p>
        </w:tc>
        <w:tc>
          <w:tcPr>
            <w:tcW w:w="18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5754E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1 1 1 2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21789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2 1 2 2</w:t>
            </w:r>
          </w:p>
        </w:tc>
      </w:tr>
      <w:tr w:rsidR="00C02708" w:rsidRPr="00BB50D2" w14:paraId="0560C96F" w14:textId="77777777" w:rsidTr="004C3DA3">
        <w:trPr>
          <w:trHeight w:val="278"/>
        </w:trPr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44CC3D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Final BIC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5C2CCE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-13410.93</w:t>
            </w: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2FC336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-3938.69</w:t>
            </w:r>
          </w:p>
        </w:tc>
      </w:tr>
    </w:tbl>
    <w:p w14:paraId="6D1C607E" w14:textId="77777777" w:rsidR="00C02708" w:rsidRDefault="00C02708" w:rsidP="00C02708">
      <w:pPr>
        <w:rPr>
          <w:rFonts w:ascii="Times New Roman" w:hAnsi="Times New Roman" w:cs="Times New Roman"/>
        </w:rPr>
      </w:pPr>
      <w:bookmarkStart w:id="1" w:name="OLE_LINK6"/>
      <w:r w:rsidRPr="00D668FB">
        <w:rPr>
          <w:rFonts w:ascii="Times New Roman" w:hAnsi="Times New Roman" w:cs="Times New Roman"/>
        </w:rPr>
        <w:t>Abbreviation</w:t>
      </w:r>
      <w:r>
        <w:rPr>
          <w:rFonts w:ascii="Times New Roman" w:hAnsi="Times New Roman" w:cs="Times New Roman" w:hint="eastAsia"/>
        </w:rPr>
        <w:t xml:space="preserve">: BIC, </w:t>
      </w:r>
      <w:r>
        <w:rPr>
          <w:rFonts w:ascii="Times New Roman" w:hAnsi="Times New Roman" w:cs="Times New Roman"/>
          <w:sz w:val="24"/>
          <w:szCs w:val="24"/>
        </w:rPr>
        <w:t>Bayesian</w:t>
      </w:r>
      <w:r w:rsidRPr="001C3F6A">
        <w:rPr>
          <w:rFonts w:ascii="Times New Roman" w:hAnsi="Times New Roman" w:cs="Times New Roman" w:hint="eastAsia"/>
          <w:sz w:val="24"/>
          <w:szCs w:val="24"/>
        </w:rPr>
        <w:t xml:space="preserve"> information criterion</w:t>
      </w:r>
      <w:r>
        <w:rPr>
          <w:rFonts w:ascii="Times New Roman" w:hAnsi="Times New Roman" w:cs="Times New Roman" w:hint="eastAsia"/>
        </w:rPr>
        <w:t>; HPV, H</w:t>
      </w:r>
      <w:r w:rsidRPr="00BD213D">
        <w:rPr>
          <w:rFonts w:ascii="Times New Roman" w:hAnsi="Times New Roman" w:cs="Times New Roman"/>
        </w:rPr>
        <w:t>uman papillomavirus</w:t>
      </w:r>
    </w:p>
    <w:bookmarkEnd w:id="1"/>
    <w:p w14:paraId="74AEB250" w14:textId="77777777" w:rsidR="00C02708" w:rsidRDefault="00C02708" w:rsidP="00C027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CFBA0AB" w14:textId="023E6A44" w:rsidR="00C02708" w:rsidRDefault="00C02708" w:rsidP="00C02708">
      <w:pPr>
        <w:widowControl/>
        <w:jc w:val="center"/>
        <w:rPr>
          <w:rFonts w:ascii="Times New Roman" w:hAnsi="Times New Roman" w:cs="Times New Roman"/>
        </w:rPr>
      </w:pPr>
      <w:bookmarkStart w:id="2" w:name="OLE_LINK36"/>
      <w:r>
        <w:rPr>
          <w:rFonts w:ascii="Times New Roman" w:hAnsi="Times New Roman" w:cs="Times New Roman" w:hint="eastAsia"/>
          <w:b/>
          <w:bCs/>
        </w:rPr>
        <w:lastRenderedPageBreak/>
        <w:t xml:space="preserve">S </w:t>
      </w:r>
      <w:r w:rsidRPr="00521DE9">
        <w:rPr>
          <w:rFonts w:ascii="Times New Roman" w:hAnsi="Times New Roman" w:cs="Times New Roman" w:hint="eastAsia"/>
          <w:b/>
          <w:bCs/>
        </w:rPr>
        <w:t xml:space="preserve">Table </w:t>
      </w:r>
      <w:r w:rsidR="006D1C24">
        <w:rPr>
          <w:rFonts w:ascii="Times New Roman" w:hAnsi="Times New Roman" w:cs="Times New Roman" w:hint="eastAsia"/>
          <w:b/>
          <w:bCs/>
        </w:rPr>
        <w:t>4</w:t>
      </w:r>
      <w:r w:rsidRPr="00521DE9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The evaluation indexes for two HPV infection trajectories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65"/>
        <w:gridCol w:w="1950"/>
        <w:gridCol w:w="1692"/>
        <w:gridCol w:w="1586"/>
        <w:gridCol w:w="1519"/>
      </w:tblGrid>
      <w:tr w:rsidR="00C02708" w:rsidRPr="00BB50D2" w14:paraId="5E898A83" w14:textId="77777777" w:rsidTr="004C3DA3">
        <w:trPr>
          <w:trHeight w:val="278"/>
        </w:trPr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bookmarkEnd w:id="2"/>
          <w:p w14:paraId="0C4FB8D6" w14:textId="77777777" w:rsidR="00C02708" w:rsidRPr="00BB50D2" w:rsidRDefault="00C02708" w:rsidP="004C3D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Trajectories</w:t>
            </w:r>
          </w:p>
        </w:tc>
        <w:tc>
          <w:tcPr>
            <w:tcW w:w="1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728ED4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Group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DE57D8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APPA</w:t>
            </w:r>
          </w:p>
        </w:tc>
        <w:tc>
          <w:tcPr>
            <w:tcW w:w="9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DCEAD5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EGP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14:ligatures w14:val="none"/>
              </w:rPr>
              <w:t xml:space="preserve"> </w:t>
            </w: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(%)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29E6D7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AGP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14:ligatures w14:val="none"/>
              </w:rPr>
              <w:t xml:space="preserve"> </w:t>
            </w: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(%)</w:t>
            </w:r>
          </w:p>
        </w:tc>
      </w:tr>
      <w:tr w:rsidR="00C02708" w:rsidRPr="00BB50D2" w14:paraId="28C39AB5" w14:textId="77777777" w:rsidTr="004C3DA3">
        <w:trPr>
          <w:trHeight w:val="278"/>
        </w:trPr>
        <w:tc>
          <w:tcPr>
            <w:tcW w:w="94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3BD92" w14:textId="3F51A3AA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 xml:space="preserve">HPV </w:t>
            </w:r>
            <w:r w:rsidR="000D6C48">
              <w:rPr>
                <w:rFonts w:ascii="Times New Roman" w:eastAsia="等线" w:hAnsi="Times New Roman" w:cs="Times New Roman" w:hint="eastAsia"/>
                <w:color w:val="000000"/>
                <w:kern w:val="0"/>
                <w14:ligatures w14:val="none"/>
              </w:rPr>
              <w:t>infection</w:t>
            </w: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 xml:space="preserve"> status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C7F28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6D156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0.93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9A5BC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3.3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800CD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1.7</w:t>
            </w:r>
          </w:p>
        </w:tc>
      </w:tr>
      <w:tr w:rsidR="00C02708" w:rsidRPr="00BB50D2" w14:paraId="2DBDB3A3" w14:textId="77777777" w:rsidTr="004C3DA3">
        <w:trPr>
          <w:trHeight w:val="278"/>
        </w:trPr>
        <w:tc>
          <w:tcPr>
            <w:tcW w:w="94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2CA3F" w14:textId="77777777" w:rsidR="00C02708" w:rsidRPr="00BB50D2" w:rsidRDefault="00C02708" w:rsidP="004C3D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5D171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0ADF3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0.94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E0B35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87.25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0D87B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92.67</w:t>
            </w:r>
          </w:p>
        </w:tc>
      </w:tr>
      <w:tr w:rsidR="00C02708" w:rsidRPr="00BB50D2" w14:paraId="6D2C66FA" w14:textId="77777777" w:rsidTr="004C3DA3">
        <w:trPr>
          <w:trHeight w:val="278"/>
        </w:trPr>
        <w:tc>
          <w:tcPr>
            <w:tcW w:w="94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13C98" w14:textId="77777777" w:rsidR="00C02708" w:rsidRPr="00BB50D2" w:rsidRDefault="00C02708" w:rsidP="004C3D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E7EE5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6CB58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0.72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3B2A1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8B09D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0.46</w:t>
            </w:r>
          </w:p>
        </w:tc>
      </w:tr>
      <w:tr w:rsidR="00C02708" w:rsidRPr="00BB50D2" w14:paraId="36C7330E" w14:textId="77777777" w:rsidTr="004C3DA3">
        <w:trPr>
          <w:trHeight w:val="278"/>
        </w:trPr>
        <w:tc>
          <w:tcPr>
            <w:tcW w:w="94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76CE5" w14:textId="77777777" w:rsidR="00C02708" w:rsidRPr="00BB50D2" w:rsidRDefault="00C02708" w:rsidP="004C3D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97293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D1BAA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0.85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B0D51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9.06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ABDFC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5.18</w:t>
            </w:r>
          </w:p>
        </w:tc>
      </w:tr>
      <w:tr w:rsidR="00C02708" w:rsidRPr="00BB50D2" w14:paraId="59018FEF" w14:textId="77777777" w:rsidTr="004C3DA3">
        <w:trPr>
          <w:trHeight w:val="278"/>
        </w:trPr>
        <w:tc>
          <w:tcPr>
            <w:tcW w:w="94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FE7701" w14:textId="0BCFD27F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 xml:space="preserve">HPV </w:t>
            </w:r>
            <w:r w:rsidR="000D6C48">
              <w:rPr>
                <w:rFonts w:ascii="Times New Roman" w:eastAsia="等线" w:hAnsi="Times New Roman" w:cs="Times New Roman" w:hint="eastAsia"/>
                <w:color w:val="000000"/>
                <w:kern w:val="0"/>
                <w14:ligatures w14:val="none"/>
              </w:rPr>
              <w:t>infection</w:t>
            </w: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 xml:space="preserve"> type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82FD0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F1F38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0.82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D8D53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25.01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364DE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28.96</w:t>
            </w:r>
          </w:p>
        </w:tc>
      </w:tr>
      <w:tr w:rsidR="00C02708" w:rsidRPr="00BB50D2" w14:paraId="02120CEB" w14:textId="77777777" w:rsidTr="004C3DA3">
        <w:trPr>
          <w:trHeight w:val="278"/>
        </w:trPr>
        <w:tc>
          <w:tcPr>
            <w:tcW w:w="9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FBA442" w14:textId="77777777" w:rsidR="00C02708" w:rsidRPr="00BB50D2" w:rsidRDefault="00C02708" w:rsidP="004C3D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9490C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43FBA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0.92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DB1D7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34.24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C54E8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26.27</w:t>
            </w:r>
          </w:p>
        </w:tc>
      </w:tr>
      <w:tr w:rsidR="00C02708" w:rsidRPr="00BB50D2" w14:paraId="1F51CDDB" w14:textId="77777777" w:rsidTr="004C3DA3">
        <w:trPr>
          <w:trHeight w:val="278"/>
        </w:trPr>
        <w:tc>
          <w:tcPr>
            <w:tcW w:w="9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865589" w14:textId="77777777" w:rsidR="00C02708" w:rsidRPr="00BB50D2" w:rsidRDefault="00C02708" w:rsidP="004C3D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C2B2A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08BD0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0.81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0A9E6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3.61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293ED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4.48</w:t>
            </w:r>
          </w:p>
        </w:tc>
      </w:tr>
      <w:tr w:rsidR="00C02708" w:rsidRPr="00BB50D2" w14:paraId="722D55CD" w14:textId="77777777" w:rsidTr="004C3DA3">
        <w:trPr>
          <w:trHeight w:val="278"/>
        </w:trPr>
        <w:tc>
          <w:tcPr>
            <w:tcW w:w="9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530D79" w14:textId="77777777" w:rsidR="00C02708" w:rsidRPr="00BB50D2" w:rsidRDefault="00C02708" w:rsidP="004C3D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38964D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EADC6A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16C38C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37.14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58A135" w14:textId="77777777" w:rsidR="00C02708" w:rsidRPr="00BB50D2" w:rsidRDefault="00C02708" w:rsidP="004C3D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BB50D2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40.3</w:t>
            </w:r>
          </w:p>
        </w:tc>
      </w:tr>
    </w:tbl>
    <w:p w14:paraId="50419AB9" w14:textId="58A50B1C" w:rsidR="00195F10" w:rsidRDefault="00C02708" w:rsidP="00C02708">
      <w:pPr>
        <w:tabs>
          <w:tab w:val="left" w:pos="2314"/>
        </w:tabs>
        <w:jc w:val="left"/>
        <w:rPr>
          <w:rFonts w:ascii="Times New Roman" w:hAnsi="Times New Roman" w:cs="Times New Roman"/>
        </w:rPr>
      </w:pPr>
      <w:r w:rsidRPr="00BB50D2">
        <w:rPr>
          <w:rFonts w:ascii="Times New Roman" w:hAnsi="Times New Roman" w:cs="Times New Roman"/>
        </w:rPr>
        <w:t>Abbreviation: HPV, Human papillomavirus</w:t>
      </w:r>
      <w:r w:rsidRPr="00BB50D2">
        <w:rPr>
          <w:rFonts w:ascii="Times New Roman" w:hAnsi="Times New Roman" w:cs="Times New Roman" w:hint="eastAsia"/>
        </w:rPr>
        <w:t>; APPA, the average posterior probability of assignments; EGP, the estimated group proportions; AGP, the assigned group proportions</w:t>
      </w:r>
    </w:p>
    <w:p w14:paraId="334C9619" w14:textId="77777777" w:rsidR="00195F10" w:rsidRDefault="00195F10" w:rsidP="006D1C24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6A1E28E" w14:textId="42ECA1C3" w:rsidR="00E868FE" w:rsidRDefault="00E868FE" w:rsidP="00E868FE">
      <w:pPr>
        <w:widowControl/>
        <w:jc w:val="left"/>
        <w:rPr>
          <w:rFonts w:ascii="Times New Roman" w:hAnsi="Times New Roman" w:cs="Times New Roman"/>
        </w:rPr>
        <w:sectPr w:rsidR="00E868FE" w:rsidSect="006D1C24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1E8B8673" w14:textId="32A0A4A9" w:rsidR="00993AB5" w:rsidRDefault="00993AB5" w:rsidP="00993AB5">
      <w:pPr>
        <w:widowControl/>
        <w:jc w:val="left"/>
        <w:rPr>
          <w:rFonts w:ascii="Times New Roman" w:hAnsi="Times New Roman" w:cs="Times New Roman"/>
        </w:rPr>
      </w:pPr>
      <w:r>
        <w:rPr>
          <w:rFonts w:hint="eastAsia"/>
          <w:noProof/>
        </w:rPr>
        <w:lastRenderedPageBreak/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57D9A4C2" wp14:editId="39BC5286">
                <wp:simplePos x="0" y="0"/>
                <wp:positionH relativeFrom="margin">
                  <wp:posOffset>-307657</wp:posOffset>
                </wp:positionH>
                <wp:positionV relativeFrom="paragraph">
                  <wp:posOffset>317</wp:posOffset>
                </wp:positionV>
                <wp:extent cx="6338570" cy="8034338"/>
                <wp:effectExtent l="0" t="0" r="5080" b="5080"/>
                <wp:wrapTopAndBottom/>
                <wp:docPr id="1644654679" name="画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364013583" name="矩形: 圆角 364013583"/>
                        <wps:cNvSpPr/>
                        <wps:spPr>
                          <a:xfrm>
                            <a:off x="990489" y="9525"/>
                            <a:ext cx="4356871" cy="1438275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8FAC7CF" w14:textId="77777777" w:rsidR="00993AB5" w:rsidRPr="001B5DF1" w:rsidRDefault="00993AB5" w:rsidP="00993AB5">
                              <w:pPr>
                                <w:jc w:val="center"/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</w:rPr>
                                <w:t>The number of individuals participated in Wuxi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’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</w:rPr>
                                <w:t>s cervical cancer screening each year from 2013 to 2022 is as follows:</w:t>
                              </w:r>
                            </w:p>
                            <w:p w14:paraId="07D02313" w14:textId="77777777" w:rsidR="00993AB5" w:rsidRPr="00542036" w:rsidRDefault="00993AB5" w:rsidP="00993AB5">
                              <w:pPr>
                                <w:jc w:val="center"/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</w:rPr>
                                <w:t>2013=192,620</w:t>
                              </w:r>
                              <w:bookmarkStart w:id="3" w:name="OLE_LINK18"/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</w:rPr>
                                <w:t>;</w:t>
                              </w:r>
                              <w:bookmarkEnd w:id="3"/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</w:rPr>
                                <w:t xml:space="preserve"> 2014=124,084; 2015=144,322; 2016=104,988; 2017=139,736</w:t>
                              </w:r>
                              <w:r w:rsidRPr="00EF0C0A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</w:rPr>
                                <w:t>;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</w:rPr>
                                <w:t xml:space="preserve"> 2018=87,703</w:t>
                              </w:r>
                              <w:r w:rsidRPr="00EF0C0A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</w:rPr>
                                <w:t>;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</w:rPr>
                                <w:t xml:space="preserve"> 2019=180,038</w:t>
                              </w:r>
                              <w:r w:rsidRPr="00EF0C0A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</w:rPr>
                                <w:t>;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</w:rPr>
                                <w:t xml:space="preserve"> 2020=100,735</w:t>
                              </w:r>
                              <w:r w:rsidRPr="00EF0C0A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</w:rPr>
                                <w:t>;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</w:rPr>
                                <w:t xml:space="preserve"> 2021=149,115</w:t>
                              </w:r>
                              <w:r w:rsidRPr="00EF0C0A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</w:rPr>
                                <w:t>;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</w:rPr>
                                <w:t xml:space="preserve"> 2022=143,728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2924794" name="矩形: 圆角 1372924794"/>
                        <wps:cNvSpPr/>
                        <wps:spPr>
                          <a:xfrm>
                            <a:off x="990489" y="1794490"/>
                            <a:ext cx="4356100" cy="858224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6DE3F55" w14:textId="77777777" w:rsidR="00993AB5" w:rsidRDefault="00993AB5" w:rsidP="00993AB5">
                              <w:pPr>
                                <w:jc w:val="center"/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</w:rPr>
                              </w:pPr>
                              <w:r w:rsidRPr="00705B15"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</w:rPr>
                                <w:t>Check the ID number and delete the sample with incorrect ID number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636466" name="矩形: 圆角 255636466"/>
                        <wps:cNvSpPr/>
                        <wps:spPr>
                          <a:xfrm>
                            <a:off x="975338" y="3018213"/>
                            <a:ext cx="4356100" cy="799408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73078E5" w14:textId="77777777" w:rsidR="00993AB5" w:rsidRDefault="00993AB5" w:rsidP="00993AB5">
                              <w:pPr>
                                <w:jc w:val="center"/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</w:rPr>
                                <w:t xml:space="preserve">Number of participants in each year: </w:t>
                              </w:r>
                              <w:r>
                                <w:rPr>
                                  <w:rFonts w:eastAsia="等线" w:cs="Times New Roman"/>
                                  <w:b/>
                                  <w:bCs/>
                                  <w:color w:val="000000"/>
                                </w:rPr>
                                <w:t>2013=1</w:t>
                              </w:r>
                              <w:r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</w:rPr>
                                <w:t>21,075;</w:t>
                              </w:r>
                              <w:r>
                                <w:rPr>
                                  <w:rFonts w:eastAsia="等线" w:cs="Times New Roman"/>
                                  <w:b/>
                                  <w:bCs/>
                                  <w:color w:val="000000"/>
                                </w:rPr>
                                <w:t xml:space="preserve"> 2014=1</w:t>
                              </w:r>
                              <w:r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</w:rPr>
                                <w:t>02,473;</w:t>
                              </w:r>
                              <w:r>
                                <w:rPr>
                                  <w:rFonts w:eastAsia="等线" w:cs="Times New Roman"/>
                                  <w:b/>
                                  <w:bCs/>
                                  <w:color w:val="000000"/>
                                </w:rPr>
                                <w:t xml:space="preserve"> 2015=</w:t>
                              </w:r>
                              <w:r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</w:rPr>
                                <w:t>127,330;</w:t>
                              </w:r>
                              <w:r>
                                <w:rPr>
                                  <w:rFonts w:eastAsia="等线" w:cs="Times New Roman"/>
                                  <w:b/>
                                  <w:bCs/>
                                  <w:color w:val="000000"/>
                                </w:rPr>
                                <w:t xml:space="preserve"> 2016=</w:t>
                              </w:r>
                              <w:r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</w:rPr>
                                <w:t>92,157;</w:t>
                              </w:r>
                              <w:r>
                                <w:rPr>
                                  <w:rFonts w:eastAsia="等线" w:cs="Times New Roman"/>
                                  <w:b/>
                                  <w:bCs/>
                                  <w:color w:val="000000"/>
                                </w:rPr>
                                <w:t xml:space="preserve"> 2017=</w:t>
                              </w:r>
                              <w:r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</w:rPr>
                                <w:t>122,919;</w:t>
                              </w:r>
                              <w:r>
                                <w:rPr>
                                  <w:rFonts w:eastAsia="等线" w:cs="Times New Roman"/>
                                  <w:b/>
                                  <w:bCs/>
                                  <w:color w:val="000000"/>
                                </w:rPr>
                                <w:t xml:space="preserve"> 2018=</w:t>
                              </w:r>
                              <w:r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</w:rPr>
                                <w:t>82,400;</w:t>
                              </w:r>
                              <w:r>
                                <w:rPr>
                                  <w:rFonts w:eastAsia="等线" w:cs="Times New Roman"/>
                                  <w:b/>
                                  <w:bCs/>
                                  <w:color w:val="000000"/>
                                </w:rPr>
                                <w:t xml:space="preserve"> 2019=</w:t>
                              </w:r>
                              <w:r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</w:rPr>
                                <w:t>166,561;</w:t>
                              </w:r>
                              <w:r>
                                <w:rPr>
                                  <w:rFonts w:eastAsia="等线" w:cs="Times New Roman"/>
                                  <w:b/>
                                  <w:bCs/>
                                  <w:color w:val="000000"/>
                                </w:rPr>
                                <w:t xml:space="preserve"> 2020=</w:t>
                              </w:r>
                              <w:r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</w:rPr>
                                <w:t>99,225;</w:t>
                              </w:r>
                              <w:r>
                                <w:rPr>
                                  <w:rFonts w:eastAsia="等线" w:cs="Times New Roman"/>
                                  <w:b/>
                                  <w:bCs/>
                                  <w:color w:val="000000"/>
                                </w:rPr>
                                <w:t xml:space="preserve"> 2021=</w:t>
                              </w:r>
                              <w:r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</w:rPr>
                                <w:t>146,737;</w:t>
                              </w:r>
                              <w:r>
                                <w:rPr>
                                  <w:rFonts w:eastAsia="等线" w:cs="Times New Roman"/>
                                  <w:b/>
                                  <w:bCs/>
                                  <w:color w:val="000000"/>
                                </w:rPr>
                                <w:t xml:space="preserve"> 2022=14</w:t>
                              </w:r>
                              <w:r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</w:rPr>
                                <w:t>1,993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1714476" name="矩形: 圆角 661714476"/>
                        <wps:cNvSpPr/>
                        <wps:spPr>
                          <a:xfrm>
                            <a:off x="975338" y="4152900"/>
                            <a:ext cx="4356100" cy="1499963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99ABAF1" w14:textId="77777777" w:rsidR="00993AB5" w:rsidRDefault="00993AB5" w:rsidP="00993AB5">
                              <w:pPr>
                                <w:jc w:val="center"/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  <w14:ligatures w14:val="none"/>
                                </w:rPr>
                                <w:t xml:space="preserve">HPV screening was conducted </w:t>
                              </w:r>
                              <w:r w:rsidRPr="000A2875"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  <w14:ligatures w14:val="none"/>
                                </w:rPr>
                                <w:t>biennial</w:t>
                              </w:r>
                              <w:r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  <w14:ligatures w14:val="none"/>
                                </w:rPr>
                                <w:t>ly</w:t>
                              </w:r>
                            </w:p>
                            <w:p w14:paraId="1002698C" w14:textId="77777777" w:rsidR="00993AB5" w:rsidRDefault="00993AB5" w:rsidP="00993AB5">
                              <w:pPr>
                                <w:jc w:val="center"/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  <w14:ligatures w14:val="none"/>
                                </w:rPr>
                                <w:t>Subjects in the first round (2013-2014) = 197,720</w:t>
                              </w:r>
                            </w:p>
                            <w:p w14:paraId="4797E9F7" w14:textId="77777777" w:rsidR="00993AB5" w:rsidRDefault="00993AB5" w:rsidP="00993AB5">
                              <w:pPr>
                                <w:jc w:val="center"/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  <w14:ligatures w14:val="none"/>
                                </w:rPr>
                                <w:t>Subjects in the second round (2015-2016) = 192,385</w:t>
                              </w:r>
                            </w:p>
                            <w:p w14:paraId="29F774DC" w14:textId="77777777" w:rsidR="00993AB5" w:rsidRDefault="00993AB5" w:rsidP="00993AB5">
                              <w:pPr>
                                <w:jc w:val="center"/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  <w14:ligatures w14:val="none"/>
                                </w:rPr>
                                <w:t>Subjects in the third round (2017-2018) = 184,002</w:t>
                              </w:r>
                            </w:p>
                            <w:p w14:paraId="154AE461" w14:textId="77777777" w:rsidR="00993AB5" w:rsidRDefault="00993AB5" w:rsidP="00993AB5">
                              <w:pPr>
                                <w:jc w:val="center"/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  <w14:ligatures w14:val="none"/>
                                </w:rPr>
                                <w:t>Subjects in the fourth round (2019-2020) = 239,808</w:t>
                              </w:r>
                            </w:p>
                            <w:p w14:paraId="75282983" w14:textId="77777777" w:rsidR="00993AB5" w:rsidRDefault="00993AB5" w:rsidP="00993AB5">
                              <w:pPr>
                                <w:jc w:val="center"/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  <w14:ligatures w14:val="none"/>
                                </w:rPr>
                                <w:t>Subjects in the fifth round (2021-2022) = 269,829</w:t>
                              </w:r>
                            </w:p>
                            <w:p w14:paraId="20CD8359" w14:textId="77777777" w:rsidR="00993AB5" w:rsidRDefault="00993AB5" w:rsidP="00993AB5">
                              <w:pPr>
                                <w:jc w:val="center"/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  <w14:ligatures w14:val="none"/>
                                </w:rPr>
                              </w:pPr>
                            </w:p>
                            <w:p w14:paraId="0734B172" w14:textId="77777777" w:rsidR="00993AB5" w:rsidRDefault="00993AB5" w:rsidP="00993AB5">
                              <w:pPr>
                                <w:jc w:val="center"/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4754891" name="直接箭头连接符 2134754891"/>
                        <wps:cNvCnPr>
                          <a:stCxn id="364013583" idx="2"/>
                          <a:endCxn id="1372924794" idx="0"/>
                        </wps:cNvCnPr>
                        <wps:spPr>
                          <a:xfrm flipH="1">
                            <a:off x="3168539" y="1447800"/>
                            <a:ext cx="386" cy="34669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05126190" name="直接箭头连接符 605126190"/>
                        <wps:cNvCnPr/>
                        <wps:spPr>
                          <a:xfrm flipH="1">
                            <a:off x="3168925" y="2660945"/>
                            <a:ext cx="0" cy="34607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318505279" name="直接箭头连接符 1318505279"/>
                        <wps:cNvCnPr>
                          <a:stCxn id="255636466" idx="2"/>
                          <a:endCxn id="661714476" idx="0"/>
                        </wps:cNvCnPr>
                        <wps:spPr>
                          <a:xfrm>
                            <a:off x="3153388" y="3817621"/>
                            <a:ext cx="0" cy="335279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65763777" name="矩形: 圆角 465763777"/>
                        <wps:cNvSpPr/>
                        <wps:spPr>
                          <a:xfrm>
                            <a:off x="975338" y="7218975"/>
                            <a:ext cx="4356100" cy="662963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B881A2A" w14:textId="77777777" w:rsidR="00993AB5" w:rsidRDefault="00993AB5" w:rsidP="00993AB5">
                              <w:pPr>
                                <w:jc w:val="center"/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</w:rPr>
                                <w:t>Final h</w:t>
                              </w:r>
                              <w:r w:rsidRPr="00F305A4"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</w:rPr>
                                <w:t>orizontal merge</w:t>
                              </w:r>
                              <w:r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</w:rPr>
                                <w:t xml:space="preserve">d HPV sample (N=20,817)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218301" name="矩形: 圆角 737218301"/>
                        <wps:cNvSpPr/>
                        <wps:spPr>
                          <a:xfrm>
                            <a:off x="975338" y="6032160"/>
                            <a:ext cx="4356100" cy="824230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F607620" w14:textId="77777777" w:rsidR="00993AB5" w:rsidRDefault="00993AB5" w:rsidP="00993AB5">
                              <w:pPr>
                                <w:jc w:val="center"/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等线" w:cs="Times New Roman"/>
                                  <w:b/>
                                  <w:bCs/>
                                  <w:color w:val="000000"/>
                                </w:rPr>
                                <w:t>Horizontal merging</w:t>
                              </w:r>
                              <w:r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</w:rPr>
                                <w:t>, r</w:t>
                              </w:r>
                              <w:r w:rsidRPr="000A2875"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</w:rPr>
                                <w:t xml:space="preserve">etain individuals who have participated in all </w:t>
                              </w:r>
                              <w:r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</w:rPr>
                                <w:t>five</w:t>
                              </w:r>
                              <w:r w:rsidRPr="000A2875"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</w:rPr>
                                <w:t xml:space="preserve"> rounds of </w:t>
                              </w:r>
                              <w:r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</w:rPr>
                                <w:t xml:space="preserve">HPV </w:t>
                              </w:r>
                              <w:r w:rsidRPr="000A2875">
                                <w:rPr>
                                  <w:rFonts w:eastAsia="等线" w:cs="Times New Roman" w:hint="eastAsia"/>
                                  <w:b/>
                                  <w:bCs/>
                                  <w:color w:val="000000"/>
                                </w:rPr>
                                <w:t>screening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6383315" name="直接箭头连接符 1576383315"/>
                        <wps:cNvCnPr>
                          <a:stCxn id="661714476" idx="2"/>
                          <a:endCxn id="737218301" idx="0"/>
                        </wps:cNvCnPr>
                        <wps:spPr>
                          <a:xfrm>
                            <a:off x="3153388" y="5652863"/>
                            <a:ext cx="0" cy="379297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812543183" name="直接箭头连接符 1812543183"/>
                        <wps:cNvCnPr>
                          <a:stCxn id="737218301" idx="2"/>
                          <a:endCxn id="465763777" idx="0"/>
                        </wps:cNvCnPr>
                        <wps:spPr>
                          <a:xfrm>
                            <a:off x="3153388" y="6856390"/>
                            <a:ext cx="0" cy="36258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D9A4C2" id="画布 1" o:spid="_x0000_s1026" editas="canvas" style="position:absolute;margin-left:-24.2pt;margin-top:0;width:499.1pt;height:632.65pt;z-index:251659264;mso-position-horizontal-relative:margin;mso-width-relative:margin;mso-height-relative:margin" coordsize="63385,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sEJnwUAAP4iAAAOAAAAZHJzL2Uyb0RvYy54bWzsWstu4zYU3RfoPxDaNxYpiZKMOIMgadoC&#10;wUzQpJg1o4ctQCJViomdfsAsu+i2RQsUfaBA29Vsi35NOvMZvSRly3ZiZ5IUqYs6C4U0KYrkPefy&#10;3CvtPptUJbrMZFMIPnDwjuugjCciLfhw4Hx2dvRB5KBGMZ6yUvBs4FxljfNs7/33dsd1PyNiJMo0&#10;kwgG4U1/XA+ckVJ1v9drklFWsWZH1BmHxlzIiimoymEvlWwMo1dlj7gu7Y2FTGspkqxp4NdD2+js&#10;mfHzPEvUizxvMoXKgQNzU+YqzfVcX3t7u6w/lKweFUk7DfaAWVSs4PDQ2VCHTDF0IYsbQ1VFIkUj&#10;crWTiKon8rxIMrMGWA12l1ZzwPgla8xiEtid6QSh9A+Oez7U825EWaRHRVnqSi0bdVBKdMlg18aj&#10;QmV6n3oLvXowi76+V/8fgx0z6DKuwYpNPbNn87h5no5YnZnlN/3k+eWJREU6cDzqu9gLIs9BnFWA&#10;qTff/XL9x/d9dP3Nq7c/f4W69nZGcOtpfSLbWgNFvchJLiv9H2yAJgMnjl0/ih10BcWABBYY2USh&#10;BBp9L6BRiB2UQDP2vYiEpgdsyXQYvWcfZaJCujBwpLjg6acAP4MKdnncKLuF03760VzoHYffWb/k&#10;aAxDk9AFlCYMmJCXTEGxqmHJDR86iJVDoFiipBlywWDNVdPZq+CpGJ/B1B1UMmNIALr5u2lFa+tD&#10;1oyssc2odu0VmF2isqgGTjR/d8n1fDPDrXZV2ux2W3VJTc4n7V6fi/QKrCaF5V1TJ0cFbM8xTOuE&#10;SSAaLBach3oBl7wUsAOiLTloJOQXt/2u+wOsoNVBYyAu7M7nF0xmsNpPOAAuxr6vmW4qfhASqMj5&#10;lvP5Fn5RHQhAOdgWZmeKur8qp8Vciuol+Jh9/VRoYjyBZ1s7tJUDZR0KeKkk29833YDdNVPH/FRz&#10;FRuLacufTV4yWbcYUWCj52IKctZfQonta3Gyf6FEXhgI6S22+wqUbAn3RMzDXkhi4oexv4J6cx1a&#10;BNyXexgG9+PWL8/TDxtiAP2iICLEb6G8ZZ/FwCL7jJvEeos6sNxNwi2ptLN6clKRIKBwZFG6glNd&#10;+70oFQaeB9oLCOO5OCLYs179VkqFcey70ZZSiVp5oBlKkS2l9HG08ecUpTgEFRCuolTX/kBK+Tgg&#10;MRxIcDtIoTmRODulsB/HMTWk24rEmW655ZgyW7Q9pjaeU3CC+GEAIRIo5Tbs+vr1X1/++Ob3365/&#10;eP32z291+def0Fy/jlwH3MZcEI1M+HIQV6QQYRnXClzi6bTHnJaEO6CLoZtRvCAq7YgaN/PxHMrL&#10;ov54KrjbyM7DNAo8G9pprwDRzCJxvQgchY7sPDiFrfZczdlGSVYMR+pAcA7hnZBW3C/ZT0eCVrkv&#10;RXgmttzgAI/1FSvKD3mK1FUNsbWSBePDcpoAuDP4s5EJWP6JQxPqBphQDNZbi86u2yI429o7YSmG&#10;7IDWVYRSN/aXMgXw/BZJ7l0pgi2S1qYR/i0kYQ9HgRuQEDzGOkc3128RS5r3naPr5Lv1YjcdXadG&#10;3tnP6UfMvJsW+q3Sj3BIiQn8OlkyRaRnlqSZuTJptUXkRiLSp0FIvTAMZ4BcTHh27R0QT+9OeHYR&#10;YkhwFFt31eFG5zxncpZSslWz61OeRtaYvNRWzS6poc3LZIaQycQRZEZWUKprfyClqOsRTJeE5gKl&#10;IuITz2ralQ75f/4WwVDKCKwtpTaeUlgfUpHnYVDHa3VT16/j1s0AcVkV3dRNHUcfq5sCGpDIJmu6&#10;82+qm8KYxOH63OgjdRP1Av2wjX3p91+NCXGESeCDnO/eFN+aspjrtw6Ry3i7ichOiD0WkZCxoN7y&#10;a7ApIikJojteP28ReV8lb75ngG8ZTHzUfhCiv+KYr5usRvfZyt7fAAAA//8DAFBLAwQUAAYACAAA&#10;ACEAELssQd0AAAAJAQAADwAAAGRycy9kb3ducmV2LnhtbEyPwU7DMBBE70j8g7VI3FqnIY3aEKeq&#10;QKiVODXlA9x4SSLsdRS7Tfh7lhMcRzOaeVPuZmfFDcfQe1KwWiYgkBpvemoVfJzfFhsQIWoy2npC&#10;Bd8YYFfd35W6MH6iE97q2AouoVBoBV2MQyFlaDp0Oiz9gMTepx+djizHVppRT1zurEyTJJdO98QL&#10;nR7wpcPmq746Hjlkr3U8DLk9vR/X+zS61XRMlXp8mPfPICLO8S8Mv/iMDhUzXfyVTBBWwSLbZBxV&#10;wI/Y3mZbfnLhXJqvn0BWpfz/oPoBAAD//wMAUEsBAi0AFAAGAAgAAAAhALaDOJL+AAAA4QEAABMA&#10;AAAAAAAAAAAAAAAAAAAAAFtDb250ZW50X1R5cGVzXS54bWxQSwECLQAUAAYACAAAACEAOP0h/9YA&#10;AACUAQAACwAAAAAAAAAAAAAAAAAvAQAAX3JlbHMvLnJlbHNQSwECLQAUAAYACAAAACEAZYbBCZ8F&#10;AAD+IgAADgAAAAAAAAAAAAAAAAAuAgAAZHJzL2Uyb0RvYy54bWxQSwECLQAUAAYACAAAACEAELss&#10;Qd0AAAAJAQAADwAAAAAAAAAAAAAAAAD5BwAAZHJzL2Rvd25yZXYueG1sUEsFBgAAAAAEAAQA8wAA&#10;AAM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3385;height:80340;visibility:visible;mso-wrap-style:square" filled="t">
                  <v:fill o:detectmouseclick="t"/>
                  <v:path o:connecttype="none"/>
                </v:shape>
                <v:roundrect id="矩形: 圆角 364013583" o:spid="_x0000_s1028" style="position:absolute;left:9904;top:95;width:43569;height:143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QedygAAAOIAAAAPAAAAZHJzL2Rvd25yZXYueG1sRI9RS8NA&#10;EITfhf6HYwu+2b02WmrstdRQQVCEtvq+5NYkbW4v5M42/ntPEHwcZuYbZrkeXKvO3IfGi4HpRINi&#10;Kb1tpDLwfni6WYAKkcRS64UNfHOA9Wp0taTc+ovs+LyPlUoQCTkZqGPscsRQ1uwoTHzHkrxP3zuK&#10;SfYV2p4uCe5anGk9R0eNpIWaOi5qLk/7L2fgZfdabBGL7FEO9/gxO271mz4Zcz0eNg+gIg/xP/zX&#10;frYGsvmtnmZ3iwx+L6U7gKsfAAAA//8DAFBLAQItABQABgAIAAAAIQDb4fbL7gAAAIUBAAATAAAA&#10;AAAAAAAAAAAAAAAAAABbQ29udGVudF9UeXBlc10ueG1sUEsBAi0AFAAGAAgAAAAhAFr0LFu/AAAA&#10;FQEAAAsAAAAAAAAAAAAAAAAAHwEAAF9yZWxzLy5yZWxzUEsBAi0AFAAGAAgAAAAhAGvlB53KAAAA&#10;4gAAAA8AAAAAAAAAAAAAAAAABwIAAGRycy9kb3ducmV2LnhtbFBLBQYAAAAAAwADALcAAAD+AgAA&#10;AAA=&#10;" filled="f" strokecolor="windowText" strokeweight="1pt">
                  <v:stroke joinstyle="miter"/>
                  <v:textbox>
                    <w:txbxContent>
                      <w:p w14:paraId="38FAC7CF" w14:textId="77777777" w:rsidR="00993AB5" w:rsidRPr="001B5DF1" w:rsidRDefault="00993AB5" w:rsidP="00993AB5">
                        <w:pPr>
                          <w:jc w:val="center"/>
                          <w:rPr>
                            <w:rFonts w:hint="eastAsia"/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</w:rPr>
                          <w:t>The number of individuals participated in Wuxi</w:t>
                        </w:r>
                        <w:r>
                          <w:rPr>
                            <w:b/>
                            <w:bCs/>
                            <w:color w:val="000000" w:themeColor="text1"/>
                          </w:rPr>
                          <w:t>’</w:t>
                        </w:r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</w:rPr>
                          <w:t>s cervical cancer screening each year from 2013 to 2022 is as follows:</w:t>
                        </w:r>
                      </w:p>
                      <w:p w14:paraId="07D02313" w14:textId="77777777" w:rsidR="00993AB5" w:rsidRPr="00542036" w:rsidRDefault="00993AB5" w:rsidP="00993AB5">
                        <w:pPr>
                          <w:jc w:val="center"/>
                          <w:rPr>
                            <w:rFonts w:hint="eastAsia"/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</w:rPr>
                          <w:t>2013=192,620</w:t>
                        </w:r>
                        <w:bookmarkStart w:id="4" w:name="OLE_LINK18"/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</w:rPr>
                          <w:t>;</w:t>
                        </w:r>
                        <w:bookmarkEnd w:id="4"/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</w:rPr>
                          <w:t xml:space="preserve"> 2014=124,084; 2015=144,322; 2016=104,988; 2017=139,736</w:t>
                        </w:r>
                        <w:r w:rsidRPr="00EF0C0A">
                          <w:rPr>
                            <w:rFonts w:hint="eastAsia"/>
                            <w:b/>
                            <w:bCs/>
                            <w:color w:val="000000" w:themeColor="text1"/>
                          </w:rPr>
                          <w:t>;</w:t>
                        </w:r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</w:rPr>
                          <w:t xml:space="preserve"> 2018=87,703</w:t>
                        </w:r>
                        <w:r w:rsidRPr="00EF0C0A">
                          <w:rPr>
                            <w:rFonts w:hint="eastAsia"/>
                            <w:b/>
                            <w:bCs/>
                            <w:color w:val="000000" w:themeColor="text1"/>
                          </w:rPr>
                          <w:t>;</w:t>
                        </w:r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</w:rPr>
                          <w:t xml:space="preserve"> 2019=180,038</w:t>
                        </w:r>
                        <w:r w:rsidRPr="00EF0C0A">
                          <w:rPr>
                            <w:rFonts w:hint="eastAsia"/>
                            <w:b/>
                            <w:bCs/>
                            <w:color w:val="000000" w:themeColor="text1"/>
                          </w:rPr>
                          <w:t>;</w:t>
                        </w:r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</w:rPr>
                          <w:t xml:space="preserve"> 2020=100,735</w:t>
                        </w:r>
                        <w:r w:rsidRPr="00EF0C0A">
                          <w:rPr>
                            <w:rFonts w:hint="eastAsia"/>
                            <w:b/>
                            <w:bCs/>
                            <w:color w:val="000000" w:themeColor="text1"/>
                          </w:rPr>
                          <w:t>;</w:t>
                        </w:r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</w:rPr>
                          <w:t xml:space="preserve"> 2021=149,115</w:t>
                        </w:r>
                        <w:r w:rsidRPr="00EF0C0A">
                          <w:rPr>
                            <w:rFonts w:hint="eastAsia"/>
                            <w:b/>
                            <w:bCs/>
                            <w:color w:val="000000" w:themeColor="text1"/>
                          </w:rPr>
                          <w:t>;</w:t>
                        </w:r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</w:rPr>
                          <w:t xml:space="preserve"> 2022=143,728</w:t>
                        </w:r>
                      </w:p>
                    </w:txbxContent>
                  </v:textbox>
                </v:roundrect>
                <v:roundrect id="矩形: 圆角 1372924794" o:spid="_x0000_s1029" style="position:absolute;left:9904;top:17944;width:43561;height:85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0SvxwAAAOMAAAAPAAAAZHJzL2Rvd25yZXYueG1sRE9fS8Mw&#10;EH8X/A7hBN/cxW442y0bWiYIirBN34/m1tY1l9LErX57Iwg+3u//Ldej69SJh9B6MXA70aBYKm9b&#10;qQ28759u7kGFSGKp88IGvjnAenV5saTC+rNs+bSLtUohEgoy0MTYF4ihathRmPieJXEHPziK6Rxq&#10;tAOdU7jrMNP6Dh21khoa6rlsuDruvpyBl+1ruUEsp4+yz/Ej+9zoN3005vpqfFiAijzGf/Gf+9mm&#10;+dN5lmezeT6D358SALj6AQAA//8DAFBLAQItABQABgAIAAAAIQDb4fbL7gAAAIUBAAATAAAAAAAA&#10;AAAAAAAAAAAAAABbQ29udGVudF9UeXBlc10ueG1sUEsBAi0AFAAGAAgAAAAhAFr0LFu/AAAAFQEA&#10;AAsAAAAAAAAAAAAAAAAAHwEAAF9yZWxzLy5yZWxzUEsBAi0AFAAGAAgAAAAhAIb3RK/HAAAA4wAA&#10;AA8AAAAAAAAAAAAAAAAABwIAAGRycy9kb3ducmV2LnhtbFBLBQYAAAAAAwADALcAAAD7AgAAAAA=&#10;" filled="f" strokecolor="windowText" strokeweight="1pt">
                  <v:stroke joinstyle="miter"/>
                  <v:textbox>
                    <w:txbxContent>
                      <w:p w14:paraId="56DE3F55" w14:textId="77777777" w:rsidR="00993AB5" w:rsidRDefault="00993AB5" w:rsidP="00993AB5">
                        <w:pPr>
                          <w:jc w:val="center"/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</w:rPr>
                        </w:pPr>
                        <w:r w:rsidRPr="00705B15"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</w:rPr>
                          <w:t>Check the ID number and delete the sample with incorrect ID number</w:t>
                        </w:r>
                      </w:p>
                    </w:txbxContent>
                  </v:textbox>
                </v:roundrect>
                <v:roundrect id="矩形: 圆角 255636466" o:spid="_x0000_s1030" style="position:absolute;left:9753;top:30182;width:43561;height:79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D1YygAAAOIAAAAPAAAAZHJzL2Rvd25yZXYueG1sRI9RS8Mw&#10;FIXfhf2HcAe+uRs7F1xdNrRMGDiEbe49NNe2rrkpTdy6f28EwcfDOec7nMVqcK04Ux8azxruJxIE&#10;celtw5WGj8Pr3SOIEA1b03omDVcKsFqObhYmt/7COzrvYyUShENuNNQxdjliKGtyJkx8R5y8T987&#10;E5PsK7S9uSS4azGTUqEzDaeF2nRU1FSe9t9Ow9tuW6wRi+kLH+Z4zL7W8l2etL4dD89PICIN8T/8&#10;195YDdlspqbqQSn4vZTuAC5/AAAA//8DAFBLAQItABQABgAIAAAAIQDb4fbL7gAAAIUBAAATAAAA&#10;AAAAAAAAAAAAAAAAAABbQ29udGVudF9UeXBlc10ueG1sUEsBAi0AFAAGAAgAAAAhAFr0LFu/AAAA&#10;FQEAAAsAAAAAAAAAAAAAAAAAHwEAAF9yZWxzLy5yZWxzUEsBAi0AFAAGAAgAAAAhAFNYPVjKAAAA&#10;4gAAAA8AAAAAAAAAAAAAAAAABwIAAGRycy9kb3ducmV2LnhtbFBLBQYAAAAAAwADALcAAAD+AgAA&#10;AAA=&#10;" filled="f" strokecolor="windowText" strokeweight="1pt">
                  <v:stroke joinstyle="miter"/>
                  <v:textbox>
                    <w:txbxContent>
                      <w:p w14:paraId="273078E5" w14:textId="77777777" w:rsidR="00993AB5" w:rsidRDefault="00993AB5" w:rsidP="00993AB5">
                        <w:pPr>
                          <w:jc w:val="center"/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</w:rPr>
                          <w:t xml:space="preserve">Number of participants in each year: </w:t>
                        </w:r>
                        <w:r>
                          <w:rPr>
                            <w:rFonts w:eastAsia="等线" w:cs="Times New Roman"/>
                            <w:b/>
                            <w:bCs/>
                            <w:color w:val="000000"/>
                          </w:rPr>
                          <w:t>2013=1</w:t>
                        </w:r>
                        <w:r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</w:rPr>
                          <w:t>21,075;</w:t>
                        </w:r>
                        <w:r>
                          <w:rPr>
                            <w:rFonts w:eastAsia="等线" w:cs="Times New Roman"/>
                            <w:b/>
                            <w:bCs/>
                            <w:color w:val="000000"/>
                          </w:rPr>
                          <w:t xml:space="preserve"> 2014=1</w:t>
                        </w:r>
                        <w:r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</w:rPr>
                          <w:t>02,473;</w:t>
                        </w:r>
                        <w:r>
                          <w:rPr>
                            <w:rFonts w:eastAsia="等线" w:cs="Times New Roman"/>
                            <w:b/>
                            <w:bCs/>
                            <w:color w:val="000000"/>
                          </w:rPr>
                          <w:t xml:space="preserve"> 2015=</w:t>
                        </w:r>
                        <w:r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</w:rPr>
                          <w:t>127,330;</w:t>
                        </w:r>
                        <w:r>
                          <w:rPr>
                            <w:rFonts w:eastAsia="等线" w:cs="Times New Roman"/>
                            <w:b/>
                            <w:bCs/>
                            <w:color w:val="000000"/>
                          </w:rPr>
                          <w:t xml:space="preserve"> 2016=</w:t>
                        </w:r>
                        <w:r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</w:rPr>
                          <w:t>92,157;</w:t>
                        </w:r>
                        <w:r>
                          <w:rPr>
                            <w:rFonts w:eastAsia="等线" w:cs="Times New Roman"/>
                            <w:b/>
                            <w:bCs/>
                            <w:color w:val="000000"/>
                          </w:rPr>
                          <w:t xml:space="preserve"> 2017=</w:t>
                        </w:r>
                        <w:r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</w:rPr>
                          <w:t>122,919;</w:t>
                        </w:r>
                        <w:r>
                          <w:rPr>
                            <w:rFonts w:eastAsia="等线" w:cs="Times New Roman"/>
                            <w:b/>
                            <w:bCs/>
                            <w:color w:val="000000"/>
                          </w:rPr>
                          <w:t xml:space="preserve"> 2018=</w:t>
                        </w:r>
                        <w:r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</w:rPr>
                          <w:t>82,400;</w:t>
                        </w:r>
                        <w:r>
                          <w:rPr>
                            <w:rFonts w:eastAsia="等线" w:cs="Times New Roman"/>
                            <w:b/>
                            <w:bCs/>
                            <w:color w:val="000000"/>
                          </w:rPr>
                          <w:t xml:space="preserve"> 2019=</w:t>
                        </w:r>
                        <w:r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</w:rPr>
                          <w:t>166,561;</w:t>
                        </w:r>
                        <w:r>
                          <w:rPr>
                            <w:rFonts w:eastAsia="等线" w:cs="Times New Roman"/>
                            <w:b/>
                            <w:bCs/>
                            <w:color w:val="000000"/>
                          </w:rPr>
                          <w:t xml:space="preserve"> 2020=</w:t>
                        </w:r>
                        <w:r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</w:rPr>
                          <w:t>99,225;</w:t>
                        </w:r>
                        <w:r>
                          <w:rPr>
                            <w:rFonts w:eastAsia="等线" w:cs="Times New Roman"/>
                            <w:b/>
                            <w:bCs/>
                            <w:color w:val="000000"/>
                          </w:rPr>
                          <w:t xml:space="preserve"> 2021=</w:t>
                        </w:r>
                        <w:r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</w:rPr>
                          <w:t>146,737;</w:t>
                        </w:r>
                        <w:r>
                          <w:rPr>
                            <w:rFonts w:eastAsia="等线" w:cs="Times New Roman"/>
                            <w:b/>
                            <w:bCs/>
                            <w:color w:val="000000"/>
                          </w:rPr>
                          <w:t xml:space="preserve"> 2022=14</w:t>
                        </w:r>
                        <w:r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</w:rPr>
                          <w:t>1,993</w:t>
                        </w:r>
                      </w:p>
                    </w:txbxContent>
                  </v:textbox>
                </v:roundrect>
                <v:roundrect id="矩形: 圆角 661714476" o:spid="_x0000_s1031" style="position:absolute;left:9753;top:41529;width:43561;height:149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DjLygAAAOIAAAAPAAAAZHJzL2Rvd25yZXYueG1sRI9RS8NA&#10;EITfBf/DsYJvdi+1pJr2WjRUEBShrX1fcmsSm9sLubON/94TBB+HmfmGWa5H16kTD6H1YiCbaFAs&#10;lbet1Abe9083d6BCJLHUeWED3xxgvbq8WFJh/Vm2fNrFWiWIhIIMNDH2BWKoGnYUJr5nSd6HHxzF&#10;JIca7UDnBHcdTrXO0VEraaGhnsuGq+Puyxl42b6WG8Ty9lH293iYfm70mz4ac301PixARR7jf/iv&#10;/WwN5Hk2z2azeQ6/l9IdwNUPAAAA//8DAFBLAQItABQABgAIAAAAIQDb4fbL7gAAAIUBAAATAAAA&#10;AAAAAAAAAAAAAAAAAABbQ29udGVudF9UeXBlc10ueG1sUEsBAi0AFAAGAAgAAAAhAFr0LFu/AAAA&#10;FQEAAAsAAAAAAAAAAAAAAAAAHwEAAF9yZWxzLy5yZWxzUEsBAi0AFAAGAAgAAAAhAJFkOMvKAAAA&#10;4gAAAA8AAAAAAAAAAAAAAAAABwIAAGRycy9kb3ducmV2LnhtbFBLBQYAAAAAAwADALcAAAD+AgAA&#10;AAA=&#10;" filled="f" strokecolor="windowText" strokeweight="1pt">
                  <v:stroke joinstyle="miter"/>
                  <v:textbox>
                    <w:txbxContent>
                      <w:p w14:paraId="099ABAF1" w14:textId="77777777" w:rsidR="00993AB5" w:rsidRDefault="00993AB5" w:rsidP="00993AB5">
                        <w:pPr>
                          <w:jc w:val="center"/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  <w14:ligatures w14:val="none"/>
                          </w:rPr>
                        </w:pPr>
                        <w:r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  <w14:ligatures w14:val="none"/>
                          </w:rPr>
                          <w:t xml:space="preserve">HPV screening was conducted </w:t>
                        </w:r>
                        <w:r w:rsidRPr="000A2875"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  <w14:ligatures w14:val="none"/>
                          </w:rPr>
                          <w:t>biennial</w:t>
                        </w:r>
                        <w:r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  <w14:ligatures w14:val="none"/>
                          </w:rPr>
                          <w:t>ly</w:t>
                        </w:r>
                      </w:p>
                      <w:p w14:paraId="1002698C" w14:textId="77777777" w:rsidR="00993AB5" w:rsidRDefault="00993AB5" w:rsidP="00993AB5">
                        <w:pPr>
                          <w:jc w:val="center"/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  <w14:ligatures w14:val="none"/>
                          </w:rPr>
                        </w:pPr>
                        <w:r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  <w14:ligatures w14:val="none"/>
                          </w:rPr>
                          <w:t>Subjects in the first round (2013-2014) = 197,720</w:t>
                        </w:r>
                      </w:p>
                      <w:p w14:paraId="4797E9F7" w14:textId="77777777" w:rsidR="00993AB5" w:rsidRDefault="00993AB5" w:rsidP="00993AB5">
                        <w:pPr>
                          <w:jc w:val="center"/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  <w14:ligatures w14:val="none"/>
                          </w:rPr>
                        </w:pPr>
                        <w:r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  <w14:ligatures w14:val="none"/>
                          </w:rPr>
                          <w:t>Subjects in the second round (2015-2016) = 192,385</w:t>
                        </w:r>
                      </w:p>
                      <w:p w14:paraId="29F774DC" w14:textId="77777777" w:rsidR="00993AB5" w:rsidRDefault="00993AB5" w:rsidP="00993AB5">
                        <w:pPr>
                          <w:jc w:val="center"/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  <w14:ligatures w14:val="none"/>
                          </w:rPr>
                        </w:pPr>
                        <w:r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  <w14:ligatures w14:val="none"/>
                          </w:rPr>
                          <w:t>Subjects in the third round (2017-2018) = 184,002</w:t>
                        </w:r>
                      </w:p>
                      <w:p w14:paraId="154AE461" w14:textId="77777777" w:rsidR="00993AB5" w:rsidRDefault="00993AB5" w:rsidP="00993AB5">
                        <w:pPr>
                          <w:jc w:val="center"/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  <w14:ligatures w14:val="none"/>
                          </w:rPr>
                        </w:pPr>
                        <w:r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  <w14:ligatures w14:val="none"/>
                          </w:rPr>
                          <w:t>Subjects in the fourth round (2019-2020) = 239,808</w:t>
                        </w:r>
                      </w:p>
                      <w:p w14:paraId="75282983" w14:textId="77777777" w:rsidR="00993AB5" w:rsidRDefault="00993AB5" w:rsidP="00993AB5">
                        <w:pPr>
                          <w:jc w:val="center"/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  <w14:ligatures w14:val="none"/>
                          </w:rPr>
                        </w:pPr>
                        <w:r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  <w14:ligatures w14:val="none"/>
                          </w:rPr>
                          <w:t>Subjects in the fifth round (2021-2022) = 269,829</w:t>
                        </w:r>
                      </w:p>
                      <w:p w14:paraId="20CD8359" w14:textId="77777777" w:rsidR="00993AB5" w:rsidRDefault="00993AB5" w:rsidP="00993AB5">
                        <w:pPr>
                          <w:jc w:val="center"/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  <w14:ligatures w14:val="none"/>
                          </w:rPr>
                        </w:pPr>
                      </w:p>
                      <w:p w14:paraId="0734B172" w14:textId="77777777" w:rsidR="00993AB5" w:rsidRDefault="00993AB5" w:rsidP="00993AB5">
                        <w:pPr>
                          <w:jc w:val="center"/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  <w14:ligatures w14:val="none"/>
                          </w:rPr>
                        </w:pP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2134754891" o:spid="_x0000_s1032" type="#_x0000_t32" style="position:absolute;left:31685;top:14478;width:4;height:346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nYJzAAAAOMAAAAPAAAAZHJzL2Rvd25yZXYueG1sRI/BTsMw&#10;EETvSP0HaytxQdRJSUob6lYIBEItlxY+YLGXJCJeB9s04e8xEhLH0cy80ay3o+3EiXxoHSvIZxkI&#10;Yu1My7WC15eHyyWIEJENdo5JwTcF2G4mZ2usjBv4QKdjrEWCcKhQQRNjX0kZdEMWw8z1xMl7d95i&#10;TNLX0ngcEtx2cp5lC2mx5bTQYE93DemP45dVUGq58rW+GMrD4vH+bb9zn/a5UOp8Ot7egIg0xv/w&#10;X/vJKJjnV8V1WSxXOfx+Sn9Abn4AAAD//wMAUEsBAi0AFAAGAAgAAAAhANvh9svuAAAAhQEAABMA&#10;AAAAAAAAAAAAAAAAAAAAAFtDb250ZW50X1R5cGVzXS54bWxQSwECLQAUAAYACAAAACEAWvQsW78A&#10;AAAVAQAACwAAAAAAAAAAAAAAAAAfAQAAX3JlbHMvLnJlbHNQSwECLQAUAAYACAAAACEA9wp2CcwA&#10;AADjAAAADwAAAAAAAAAAAAAAAAAHAgAAZHJzL2Rvd25yZXYueG1sUEsFBgAAAAADAAMAtwAAAAAD&#10;AAAAAA==&#10;" strokecolor="windowText">
                  <v:stroke endarrow="block" joinstyle="miter"/>
                </v:shape>
                <v:shape id="直接箭头连接符 605126190" o:spid="_x0000_s1033" type="#_x0000_t32" style="position:absolute;left:31689;top:26609;width:0;height:346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MH+yQAAAOIAAAAPAAAAZHJzL2Rvd25yZXYueG1sRI/fSsMw&#10;FMbvBd8hHGE34tIOW1xdNsQxGZs3mz7AMTm2xeakJtnavf1yIXj58f3jt1iNthNn8qF1rCCfZiCI&#10;tTMt1wo+PzYPTyBCRDbYOSYFFwqwWt7eLLAybuADnY+xFmmEQ4UKmhj7SsqgG7IYpq4nTt638xZj&#10;kr6WxuOQxm0nZ1lWSostp4cGe3ptSP8cT1ZBoeXc1/p+KA7l2/prv3O/9v1Rqcnd+PIMItIY/8N/&#10;7a1RUGZFPivzeYJISAkH5PIKAAD//wMAUEsBAi0AFAAGAAgAAAAhANvh9svuAAAAhQEAABMAAAAA&#10;AAAAAAAAAAAAAAAAAFtDb250ZW50X1R5cGVzXS54bWxQSwECLQAUAAYACAAAACEAWvQsW78AAAAV&#10;AQAACwAAAAAAAAAAAAAAAAAfAQAAX3JlbHMvLnJlbHNQSwECLQAUAAYACAAAACEAhHDB/skAAADi&#10;AAAADwAAAAAAAAAAAAAAAAAHAgAAZHJzL2Rvd25yZXYueG1sUEsFBgAAAAADAAMAtwAAAP0CAAAA&#10;AA==&#10;" strokecolor="windowText">
                  <v:stroke endarrow="block" joinstyle="miter"/>
                </v:shape>
                <v:shape id="直接箭头连接符 1318505279" o:spid="_x0000_s1034" type="#_x0000_t32" style="position:absolute;left:31533;top:38176;width:0;height:33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96ZyQAAAOMAAAAPAAAAZHJzL2Rvd25yZXYueG1sRE9fa8Iw&#10;EH8f7DuEG+xtpiq62hlFZaIIG9hu70dza7s1l9JkGvfpF2Gwx/v9v/kymFacqHeNZQXDQQKCuLS6&#10;4UrBW7F9SEE4j6yxtUwKLuRgubi9mWOm7ZmPdMp9JWIIuwwV1N53mZSurMmgG9iOOHIftjfo49lX&#10;Uvd4juGmlaMkmUqDDceGGjva1FR+5d9GQW7fX+30uQvr4nP3Uu4PP1UaCqXu78LqCYSn4P/Ff+69&#10;jvPHw3SSTEaPM7j+FAGQi18AAAD//wMAUEsBAi0AFAAGAAgAAAAhANvh9svuAAAAhQEAABMAAAAA&#10;AAAAAAAAAAAAAAAAAFtDb250ZW50X1R5cGVzXS54bWxQSwECLQAUAAYACAAAACEAWvQsW78AAAAV&#10;AQAACwAAAAAAAAAAAAAAAAAfAQAAX3JlbHMvLnJlbHNQSwECLQAUAAYACAAAACEAAPfemckAAADj&#10;AAAADwAAAAAAAAAAAAAAAAAHAgAAZHJzL2Rvd25yZXYueG1sUEsFBgAAAAADAAMAtwAAAP0CAAAA&#10;AA==&#10;" strokecolor="windowText">
                  <v:stroke endarrow="block" joinstyle="miter"/>
                </v:shape>
                <v:roundrect id="矩形: 圆角 465763777" o:spid="_x0000_s1035" style="position:absolute;left:9753;top:72189;width:43561;height:663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2KLygAAAOIAAAAPAAAAZHJzL2Rvd25yZXYueG1sRI9RS8NA&#10;EITfBf/DsYJvds9WExt7LRoqCIrQ1r4vuTWJze2F3NnGf+8Jgo/DzHzDLFaj69SRh9B6MXA90aBY&#10;Km9bqQ28756u7kCFSGKp88IGvjnAanl+tqDC+pNs+LiNtUoQCQUZaGLsC8RQNewoTHzPkrwPPziK&#10;SQ412oFOCe46nGqdoaNW0kJDPZcNV4ftlzPwsnkt14jl7FF2c9xPP9f6TR+MubwYH+5BRR7jf/iv&#10;/WwN3GS3eTbL8xx+L6U7gMsfAAAA//8DAFBLAQItABQABgAIAAAAIQDb4fbL7gAAAIUBAAATAAAA&#10;AAAAAAAAAAAAAAAAAABbQ29udGVudF9UeXBlc10ueG1sUEsBAi0AFAAGAAgAAAAhAFr0LFu/AAAA&#10;FQEAAAsAAAAAAAAAAAAAAAAAHwEAAF9yZWxzLy5yZWxzUEsBAi0AFAAGAAgAAAAhAMBbYovKAAAA&#10;4gAAAA8AAAAAAAAAAAAAAAAABwIAAGRycy9kb3ducmV2LnhtbFBLBQYAAAAAAwADALcAAAD+AgAA&#10;AAA=&#10;" filled="f" strokecolor="windowText" strokeweight="1pt">
                  <v:stroke joinstyle="miter"/>
                  <v:textbox>
                    <w:txbxContent>
                      <w:p w14:paraId="0B881A2A" w14:textId="77777777" w:rsidR="00993AB5" w:rsidRDefault="00993AB5" w:rsidP="00993AB5">
                        <w:pPr>
                          <w:jc w:val="center"/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  <w14:ligatures w14:val="none"/>
                          </w:rPr>
                        </w:pPr>
                        <w:r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</w:rPr>
                          <w:t>Final h</w:t>
                        </w:r>
                        <w:r w:rsidRPr="00F305A4"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</w:rPr>
                          <w:t>orizontal merge</w:t>
                        </w:r>
                        <w:r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</w:rPr>
                          <w:t xml:space="preserve">d HPV sample (N=20,817) </w:t>
                        </w:r>
                      </w:p>
                    </w:txbxContent>
                  </v:textbox>
                </v:roundrect>
                <v:roundrect id="矩形: 圆角 737218301" o:spid="_x0000_s1036" style="position:absolute;left:9753;top:60321;width:43561;height:82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tRDyQAAAOIAAAAPAAAAZHJzL2Rvd25yZXYueG1sRI9RS8NA&#10;EITfBf/DsYJvdi8J2Bp7LRoqCIrQVt+X3JrE5vZC7mzjv/cEoY/DzHzDLNeT69WRx9B5MZDNNCiW&#10;2ttOGgPv+6ebBagQSSz1XtjADwdYry4vllRaf5ItH3exUQkioSQDbYxDiRjqlh2FmR9YkvfpR0cx&#10;ybFBO9IpwV2Puda36KiTtNDSwFXL9WH37Qy8bF+rDWJVPMr+Dj/yr41+0wdjrq+mh3tQkad4Dv+3&#10;n62BeTHPs0WhM/i7lO4Arn4BAAD//wMAUEsBAi0AFAAGAAgAAAAhANvh9svuAAAAhQEAABMAAAAA&#10;AAAAAAAAAAAAAAAAAFtDb250ZW50X1R5cGVzXS54bWxQSwECLQAUAAYACAAAACEAWvQsW78AAAAV&#10;AQAACwAAAAAAAAAAAAAAAAAfAQAAX3JlbHMvLnJlbHNQSwECLQAUAAYACAAAACEAl27UQ8kAAADi&#10;AAAADwAAAAAAAAAAAAAAAAAHAgAAZHJzL2Rvd25yZXYueG1sUEsFBgAAAAADAAMAtwAAAP0CAAAA&#10;AA==&#10;" filled="f" strokecolor="windowText" strokeweight="1pt">
                  <v:stroke joinstyle="miter"/>
                  <v:textbox>
                    <w:txbxContent>
                      <w:p w14:paraId="7F607620" w14:textId="77777777" w:rsidR="00993AB5" w:rsidRDefault="00993AB5" w:rsidP="00993AB5">
                        <w:pPr>
                          <w:jc w:val="center"/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  <w14:ligatures w14:val="none"/>
                          </w:rPr>
                        </w:pPr>
                        <w:r>
                          <w:rPr>
                            <w:rFonts w:eastAsia="等线" w:cs="Times New Roman"/>
                            <w:b/>
                            <w:bCs/>
                            <w:color w:val="000000"/>
                          </w:rPr>
                          <w:t>Horizontal merging</w:t>
                        </w:r>
                        <w:r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</w:rPr>
                          <w:t>, r</w:t>
                        </w:r>
                        <w:r w:rsidRPr="000A2875"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</w:rPr>
                          <w:t xml:space="preserve">etain individuals who have participated in all </w:t>
                        </w:r>
                        <w:r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</w:rPr>
                          <w:t>five</w:t>
                        </w:r>
                        <w:r w:rsidRPr="000A2875"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</w:rPr>
                          <w:t xml:space="preserve"> rounds of </w:t>
                        </w:r>
                        <w:r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</w:rPr>
                          <w:t xml:space="preserve">HPV </w:t>
                        </w:r>
                        <w:r w:rsidRPr="000A2875">
                          <w:rPr>
                            <w:rFonts w:eastAsia="等线" w:cs="Times New Roman" w:hint="eastAsia"/>
                            <w:b/>
                            <w:bCs/>
                            <w:color w:val="000000"/>
                          </w:rPr>
                          <w:t>screening</w:t>
                        </w:r>
                      </w:p>
                    </w:txbxContent>
                  </v:textbox>
                </v:roundrect>
                <v:shape id="直接箭头连接符 1576383315" o:spid="_x0000_s1037" type="#_x0000_t32" style="position:absolute;left:31533;top:56528;width:0;height:379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k5XyQAAAOMAAAAPAAAAZHJzL2Rvd25yZXYueG1sRE9LSwMx&#10;EL4L/ocwghex2bp0rWvTIlWhl1K7Cl6HzewDN5NtEtvtv28KhR7ne89sMZhO7Mn51rKC8SgBQVxa&#10;3XKt4Of783EKwgdkjZ1lUnAkD4v57c0Mc20PvKV9EWoRQ9jnqKAJoc+l9GVDBv3I9sSRq6wzGOLp&#10;aqkdHmK46eRTkmTSYMuxocGelg2Vf8W/USDrbWp+P6ohW1fu5f3rYbPri41S93fD2yuIQEO4ii/u&#10;lY7zJ89ZOk3T8QTOP0UA5PwEAAD//wMAUEsBAi0AFAAGAAgAAAAhANvh9svuAAAAhQEAABMAAAAA&#10;AAAAAAAAAAAAAAAAAFtDb250ZW50X1R5cGVzXS54bWxQSwECLQAUAAYACAAAACEAWvQsW78AAAAV&#10;AQAACwAAAAAAAAAAAAAAAAAfAQAAX3JlbHMvLnJlbHNQSwECLQAUAAYACAAAACEAKfJOV8kAAADj&#10;AAAADwAAAAAAAAAAAAAAAAAHAgAAZHJzL2Rvd25yZXYueG1sUEsFBgAAAAADAAMAtwAAAP0CAAAA&#10;AA==&#10;" strokecolor="windowText" strokeweight=".5pt">
                  <v:stroke endarrow="block" joinstyle="miter"/>
                </v:shape>
                <v:shape id="直接箭头连接符 1812543183" o:spid="_x0000_s1038" type="#_x0000_t32" style="position:absolute;left:31533;top:68563;width:0;height:36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7v+yQAAAOMAAAAPAAAAZHJzL2Rvd25yZXYueG1sRE9LS8NA&#10;EL4L/odlhF7EbtLYEmO3RaqCl1KbFrwO2ckDs7Nxd23jv3cFocf53rNcj6YXJ3K+s6wgnSYgiCur&#10;O24UHA+vdzkIH5A19pZJwQ95WK+ur5ZYaHvmPZ3K0IgYwr5ABW0IQyGlr1oy6Kd2II5cbZ3BEE/X&#10;SO3wHMNNL2dJspAGO44NLQ60aan6LL+NAtnsM/PxUo+Lbe0ent9vd19DuVNqcjM+PYIINIaL+N/9&#10;puP8PJ3N77M0z+DvpwiAXP0CAAD//wMAUEsBAi0AFAAGAAgAAAAhANvh9svuAAAAhQEAABMAAAAA&#10;AAAAAAAAAAAAAAAAAFtDb250ZW50X1R5cGVzXS54bWxQSwECLQAUAAYACAAAACEAWvQsW78AAAAV&#10;AQAACwAAAAAAAAAAAAAAAAAfAQAAX3JlbHMvLnJlbHNQSwECLQAUAAYACAAAACEA9Ce7/skAAADj&#10;AAAADwAAAAAAAAAAAAAAAAAHAgAAZHJzL2Rvd25yZXYueG1sUEsFBgAAAAADAAMAtwAAAP0CAAAA&#10;AA==&#10;" strokecolor="windowText" strokeweight=".5pt">
                  <v:stroke endarrow="block" joinstyle="miter"/>
                </v:shape>
                <w10:wrap type="topAndBottom" anchorx="margin"/>
              </v:group>
            </w:pict>
          </mc:Fallback>
        </mc:AlternateContent>
      </w:r>
    </w:p>
    <w:p w14:paraId="05CB79CF" w14:textId="11C71C0B" w:rsidR="002B02B1" w:rsidRPr="00993AB5" w:rsidRDefault="002B02B1" w:rsidP="00993AB5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3AB5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 </w:t>
      </w:r>
      <w:r w:rsidRPr="00993AB5">
        <w:rPr>
          <w:rFonts w:ascii="Times New Roman" w:hAnsi="Times New Roman" w:cs="Times New Roman"/>
          <w:b/>
          <w:bCs/>
          <w:sz w:val="24"/>
          <w:szCs w:val="24"/>
        </w:rPr>
        <w:t>Figure 1</w:t>
      </w:r>
      <w:r w:rsidRPr="00993AB5">
        <w:rPr>
          <w:rFonts w:ascii="Times New Roman" w:hAnsi="Times New Roman" w:cs="Times New Roman"/>
          <w:sz w:val="24"/>
          <w:szCs w:val="24"/>
        </w:rPr>
        <w:t xml:space="preserve"> The flow chart of screening HPV data</w:t>
      </w:r>
    </w:p>
    <w:p w14:paraId="46380033" w14:textId="0808F16F" w:rsidR="002B02B1" w:rsidRPr="00993AB5" w:rsidRDefault="00EF0C0A" w:rsidP="00993AB5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93AB5">
        <w:rPr>
          <w:rFonts w:ascii="Times New Roman" w:hAnsi="Times New Roman" w:cs="Times New Roman"/>
          <w:sz w:val="24"/>
          <w:szCs w:val="24"/>
        </w:rPr>
        <w:t>Note: The numbers in the figure represent participant counts</w:t>
      </w:r>
    </w:p>
    <w:p w14:paraId="23FFC246" w14:textId="6D237454" w:rsidR="002B02B1" w:rsidRPr="002B02B1" w:rsidRDefault="002B02B1" w:rsidP="00120480">
      <w:pPr>
        <w:widowControl/>
        <w:spacing w:line="480" w:lineRule="auto"/>
        <w:rPr>
          <w:rFonts w:hint="eastAsia"/>
        </w:rPr>
      </w:pPr>
    </w:p>
    <w:sectPr w:rsidR="002B02B1" w:rsidRPr="002B02B1" w:rsidSect="006D1C24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56D45" w14:textId="77777777" w:rsidR="0052608A" w:rsidRDefault="0052608A" w:rsidP="00BB50D2">
      <w:pPr>
        <w:rPr>
          <w:rFonts w:hint="eastAsia"/>
        </w:rPr>
      </w:pPr>
      <w:r>
        <w:separator/>
      </w:r>
    </w:p>
  </w:endnote>
  <w:endnote w:type="continuationSeparator" w:id="0">
    <w:p w14:paraId="63691C64" w14:textId="77777777" w:rsidR="0052608A" w:rsidRDefault="0052608A" w:rsidP="00BB50D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2EA14" w14:textId="77777777" w:rsidR="0052608A" w:rsidRDefault="0052608A" w:rsidP="00BB50D2">
      <w:pPr>
        <w:rPr>
          <w:rFonts w:hint="eastAsia"/>
        </w:rPr>
      </w:pPr>
      <w:r>
        <w:separator/>
      </w:r>
    </w:p>
  </w:footnote>
  <w:footnote w:type="continuationSeparator" w:id="0">
    <w:p w14:paraId="075A36A1" w14:textId="77777777" w:rsidR="0052608A" w:rsidRDefault="0052608A" w:rsidP="00BB50D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51D"/>
    <w:rsid w:val="00007C84"/>
    <w:rsid w:val="00022D55"/>
    <w:rsid w:val="00027369"/>
    <w:rsid w:val="000527B0"/>
    <w:rsid w:val="000571CF"/>
    <w:rsid w:val="000B751D"/>
    <w:rsid w:val="000D6C48"/>
    <w:rsid w:val="000F1EE0"/>
    <w:rsid w:val="00120480"/>
    <w:rsid w:val="001570CB"/>
    <w:rsid w:val="00161629"/>
    <w:rsid w:val="00195F10"/>
    <w:rsid w:val="001A56F6"/>
    <w:rsid w:val="001B28EA"/>
    <w:rsid w:val="002B02B1"/>
    <w:rsid w:val="002D227C"/>
    <w:rsid w:val="00306209"/>
    <w:rsid w:val="00363163"/>
    <w:rsid w:val="00396166"/>
    <w:rsid w:val="00397DC1"/>
    <w:rsid w:val="004305BF"/>
    <w:rsid w:val="00444229"/>
    <w:rsid w:val="0046492E"/>
    <w:rsid w:val="004D7395"/>
    <w:rsid w:val="004F5457"/>
    <w:rsid w:val="005145B8"/>
    <w:rsid w:val="0052608A"/>
    <w:rsid w:val="005311D6"/>
    <w:rsid w:val="0066276C"/>
    <w:rsid w:val="0069032F"/>
    <w:rsid w:val="006C1ED4"/>
    <w:rsid w:val="006D1C24"/>
    <w:rsid w:val="00732BA1"/>
    <w:rsid w:val="00780B45"/>
    <w:rsid w:val="007E09D8"/>
    <w:rsid w:val="008128B8"/>
    <w:rsid w:val="008978F0"/>
    <w:rsid w:val="008B2FAA"/>
    <w:rsid w:val="008E5CF7"/>
    <w:rsid w:val="00925839"/>
    <w:rsid w:val="0098028E"/>
    <w:rsid w:val="00993AB5"/>
    <w:rsid w:val="00A26C68"/>
    <w:rsid w:val="00B13049"/>
    <w:rsid w:val="00BA5A42"/>
    <w:rsid w:val="00BB50D2"/>
    <w:rsid w:val="00BE2FAC"/>
    <w:rsid w:val="00C02708"/>
    <w:rsid w:val="00C83CB0"/>
    <w:rsid w:val="00C8562C"/>
    <w:rsid w:val="00CA3F0B"/>
    <w:rsid w:val="00D132C6"/>
    <w:rsid w:val="00D27EDF"/>
    <w:rsid w:val="00DB7056"/>
    <w:rsid w:val="00DE0C0D"/>
    <w:rsid w:val="00E13F5F"/>
    <w:rsid w:val="00E24369"/>
    <w:rsid w:val="00E868FE"/>
    <w:rsid w:val="00EE2484"/>
    <w:rsid w:val="00EF0C0A"/>
    <w:rsid w:val="00F21C8F"/>
    <w:rsid w:val="00F638E1"/>
    <w:rsid w:val="00FC2835"/>
    <w:rsid w:val="00FE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A64321"/>
  <w15:chartTrackingRefBased/>
  <w15:docId w15:val="{8272A27B-CBF1-4C73-81CF-28EBC57BF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51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751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75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751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751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751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751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751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751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751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751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B75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B75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B751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B751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B751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B751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B751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B751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B751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B7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751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B751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75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B751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751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B751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B75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B751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B751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B50D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B50D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B50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B50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9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990</Words>
  <Characters>4338</Characters>
  <Application>Microsoft Office Word</Application>
  <DocSecurity>0</DocSecurity>
  <Lines>619</Lines>
  <Paragraphs>532</Paragraphs>
  <ScaleCrop>false</ScaleCrop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涵 郑</dc:creator>
  <cp:keywords/>
  <dc:description/>
  <cp:lastModifiedBy>涵 郑</cp:lastModifiedBy>
  <cp:revision>2</cp:revision>
  <dcterms:created xsi:type="dcterms:W3CDTF">2025-11-06T07:47:00Z</dcterms:created>
  <dcterms:modified xsi:type="dcterms:W3CDTF">2025-11-06T07:47:00Z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38eb566c9fe8a892b8dd0ac7ce1c65110e3dce1118e7a5805c8cd5f5b7b154ac</vt:lpwstr>
  </property>
</Properties>
</file>