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7598" w14:textId="7AFDD1AB" w:rsidR="00C021F3" w:rsidRPr="00EB40EC" w:rsidRDefault="00221BDF" w:rsidP="00C14D7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Supplementary </w:t>
      </w:r>
      <w:bookmarkStart w:id="0" w:name="OLE_LINK131"/>
      <w:r w:rsidR="00D1133D" w:rsidRPr="00AC5995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5B6922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1</w:t>
      </w:r>
      <w:r w:rsidR="00AC5995" w:rsidRPr="00EB40EC">
        <w:rPr>
          <w:rFonts w:ascii="Times New Roman" w:hAnsi="Times New Roman" w:cs="Times New Roman" w:hint="eastAsia"/>
          <w:b/>
          <w:bCs/>
          <w:sz w:val="18"/>
          <w:szCs w:val="18"/>
        </w:rPr>
        <w:t>.</w:t>
      </w:r>
      <w:r w:rsidR="00D1133D" w:rsidRPr="00EB40EC">
        <w:rPr>
          <w:rFonts w:ascii="Times New Roman" w:hAnsi="Times New Roman" w:cs="Times New Roman"/>
          <w:sz w:val="18"/>
          <w:szCs w:val="18"/>
        </w:rPr>
        <w:t xml:space="preserve"> </w:t>
      </w:r>
      <w:r w:rsidR="00472448" w:rsidRPr="00EB40EC">
        <w:rPr>
          <w:rFonts w:ascii="Times New Roman" w:hAnsi="Times New Roman" w:cs="Times New Roman"/>
          <w:sz w:val="18"/>
          <w:szCs w:val="18"/>
        </w:rPr>
        <w:t>Association between TyHGB and GDM in logistic regression</w:t>
      </w:r>
      <w:r w:rsidR="00472448" w:rsidRPr="00EB40EC">
        <w:rPr>
          <w:rFonts w:ascii="Times New Roman" w:hAnsi="Times New Roman" w:cs="Times New Roman" w:hint="eastAsia"/>
          <w:sz w:val="18"/>
          <w:szCs w:val="18"/>
        </w:rPr>
        <w:t xml:space="preserve"> analysis</w:t>
      </w:r>
      <w:bookmarkStart w:id="1" w:name="OLE_LINK5"/>
      <w:bookmarkStart w:id="2" w:name="OLE_LINK83"/>
      <w:bookmarkStart w:id="3" w:name="_Hlk185257892"/>
      <w:r w:rsidR="00F05F07" w:rsidRPr="00EB40EC">
        <w:rPr>
          <w:rFonts w:ascii="Times New Roman" w:hAnsi="Times New Roman" w:cs="Times New Roman"/>
          <w:sz w:val="18"/>
          <w:szCs w:val="18"/>
        </w:rPr>
        <w:t>: exclusion of cases diagnosed solely by elevated fasting plasma glucose</w:t>
      </w:r>
    </w:p>
    <w:bookmarkEnd w:id="0"/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418"/>
        <w:gridCol w:w="1417"/>
        <w:gridCol w:w="851"/>
        <w:gridCol w:w="1417"/>
        <w:gridCol w:w="851"/>
        <w:gridCol w:w="1417"/>
        <w:gridCol w:w="935"/>
      </w:tblGrid>
      <w:tr w:rsidR="00C021F3" w:rsidRPr="002E2B6A" w14:paraId="4D927E19" w14:textId="77777777" w:rsidTr="00DE30CF">
        <w:tc>
          <w:tcPr>
            <w:tcW w:w="854" w:type="pct"/>
            <w:tcBorders>
              <w:left w:val="nil"/>
              <w:bottom w:val="nil"/>
              <w:right w:val="nil"/>
            </w:tcBorders>
          </w:tcPr>
          <w:p w14:paraId="449DFAD2" w14:textId="77777777" w:rsidR="00C021F3" w:rsidRPr="00EB40EC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46" w:type="pct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03C23C5D" w14:textId="1505F2D3" w:rsidR="00C021F3" w:rsidRPr="002E2B6A" w:rsidRDefault="00221BDF" w:rsidP="00C021F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0E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Odds ratio</w:t>
            </w:r>
            <w:r w:rsidR="00C021F3" w:rsidRPr="00EB40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 CI)</w:t>
            </w:r>
          </w:p>
        </w:tc>
      </w:tr>
      <w:tr w:rsidR="00DE30CF" w:rsidRPr="002E2B6A" w14:paraId="7569B044" w14:textId="77777777" w:rsidTr="00C14D7C"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C5569" w14:textId="7EAE48D9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853" w:type="pct"/>
            <w:tcBorders>
              <w:left w:val="nil"/>
              <w:bottom w:val="single" w:sz="4" w:space="0" w:color="auto"/>
              <w:right w:val="nil"/>
            </w:tcBorders>
          </w:tcPr>
          <w:p w14:paraId="766545D4" w14:textId="676E9B64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Model 1</w:t>
            </w:r>
          </w:p>
        </w:tc>
        <w:tc>
          <w:tcPr>
            <w:tcW w:w="512" w:type="pct"/>
            <w:tcBorders>
              <w:left w:val="nil"/>
              <w:bottom w:val="single" w:sz="4" w:space="0" w:color="auto"/>
              <w:right w:val="nil"/>
            </w:tcBorders>
          </w:tcPr>
          <w:p w14:paraId="2634C80F" w14:textId="2A3177FB" w:rsidR="00C021F3" w:rsidRPr="002E2B6A" w:rsidRDefault="002E2B6A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37FFE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 w:rsidRPr="00E37FF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-value</w:t>
            </w:r>
          </w:p>
        </w:tc>
        <w:tc>
          <w:tcPr>
            <w:tcW w:w="853" w:type="pct"/>
            <w:tcBorders>
              <w:left w:val="nil"/>
              <w:bottom w:val="single" w:sz="4" w:space="0" w:color="auto"/>
              <w:right w:val="nil"/>
            </w:tcBorders>
          </w:tcPr>
          <w:p w14:paraId="51EBAC9B" w14:textId="1E92F6BC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Model 2</w:t>
            </w:r>
          </w:p>
        </w:tc>
        <w:tc>
          <w:tcPr>
            <w:tcW w:w="512" w:type="pct"/>
            <w:tcBorders>
              <w:left w:val="nil"/>
              <w:bottom w:val="single" w:sz="4" w:space="0" w:color="auto"/>
              <w:right w:val="nil"/>
            </w:tcBorders>
          </w:tcPr>
          <w:p w14:paraId="5949A93F" w14:textId="358DC780" w:rsidR="00C021F3" w:rsidRPr="002E2B6A" w:rsidRDefault="002E2B6A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 w:rsidRPr="002E2B6A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-value</w:t>
            </w:r>
          </w:p>
        </w:tc>
        <w:tc>
          <w:tcPr>
            <w:tcW w:w="853" w:type="pct"/>
            <w:tcBorders>
              <w:left w:val="nil"/>
              <w:bottom w:val="single" w:sz="4" w:space="0" w:color="auto"/>
              <w:right w:val="nil"/>
            </w:tcBorders>
          </w:tcPr>
          <w:p w14:paraId="79EEC826" w14:textId="1A09ADF6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Model 3</w:t>
            </w:r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nil"/>
            </w:tcBorders>
          </w:tcPr>
          <w:p w14:paraId="58815A15" w14:textId="64DF7066" w:rsidR="00C021F3" w:rsidRPr="002E2B6A" w:rsidRDefault="002E2B6A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37FFE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 w:rsidRPr="00E37FFE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:rsidR="00DE30CF" w:rsidRPr="002E2B6A" w14:paraId="66BA0757" w14:textId="77777777" w:rsidTr="00C14D7C">
        <w:tc>
          <w:tcPr>
            <w:tcW w:w="854" w:type="pct"/>
            <w:tcBorders>
              <w:left w:val="nil"/>
              <w:bottom w:val="nil"/>
              <w:right w:val="nil"/>
            </w:tcBorders>
          </w:tcPr>
          <w:p w14:paraId="729C1C55" w14:textId="663F8E8B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Continuous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</w:tcPr>
          <w:p w14:paraId="69F7DDFD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left w:val="nil"/>
              <w:bottom w:val="nil"/>
              <w:right w:val="nil"/>
            </w:tcBorders>
          </w:tcPr>
          <w:p w14:paraId="650C2F84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</w:tcPr>
          <w:p w14:paraId="1F87B76B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left w:val="nil"/>
              <w:bottom w:val="nil"/>
              <w:right w:val="nil"/>
            </w:tcBorders>
          </w:tcPr>
          <w:p w14:paraId="34943CE4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</w:tcPr>
          <w:p w14:paraId="35F0D96F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pct"/>
            <w:tcBorders>
              <w:left w:val="nil"/>
              <w:bottom w:val="nil"/>
              <w:right w:val="nil"/>
            </w:tcBorders>
          </w:tcPr>
          <w:p w14:paraId="73D252A9" w14:textId="77777777" w:rsidR="00C021F3" w:rsidRPr="002E2B6A" w:rsidRDefault="00C021F3" w:rsidP="00DA6A38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0CF" w:rsidRPr="002E2B6A" w14:paraId="359A399D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09B88ED1" w14:textId="4F0EC317" w:rsidR="00C021F3" w:rsidRPr="002E2B6A" w:rsidRDefault="00C021F3" w:rsidP="00C021F3">
            <w:pPr>
              <w:widowControl/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TyHGB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84BA539" w14:textId="53E091FD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72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66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590E1F26" w14:textId="2BB02C80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DCDCB6D" w14:textId="499BAC78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60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F01055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B01C72D" w14:textId="664B8B5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E42D41F" w14:textId="29DB80EF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61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D3166A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D3166A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64D0B41A" w14:textId="18DE4D4D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DE30CF" w:rsidRPr="002E2B6A" w14:paraId="71AB5011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78A112A6" w14:textId="1F84F578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Categorical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655699B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25C15087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43B1021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8E68798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EECC89A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0CD8BBDA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0CF" w:rsidRPr="002E2B6A" w14:paraId="4AE4D74E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542B8D04" w14:textId="4AC9BC35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Q1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25CDC193" w14:textId="23484BBB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6187E630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596ABB6" w14:textId="278E06B9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0462AA6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EDF11B9" w14:textId="0EA4AD1E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Ref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5EB7C3F1" w14:textId="777777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0CF" w:rsidRPr="002E2B6A" w14:paraId="6E8BB384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5C4B2936" w14:textId="38461F43" w:rsidR="00C021F3" w:rsidRPr="002E2B6A" w:rsidRDefault="00C021F3" w:rsidP="00C021F3">
            <w:pPr>
              <w:widowControl/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Q2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A78DF99" w14:textId="06BE8F77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(1.1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37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1A26C867" w14:textId="267FF462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CE2C666" w14:textId="103C9E1B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(1.0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E20CA0" w14:textId="7B0B6579" w:rsidR="00C021F3" w:rsidRPr="002E2B6A" w:rsidRDefault="00C021F3" w:rsidP="00C021F3">
            <w:pPr>
              <w:widowControl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06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50B1A3C" w14:textId="0BD594FA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D3166A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05FA4DEA" w14:textId="4DEA47A6" w:rsidR="00C021F3" w:rsidRPr="002E2B6A" w:rsidRDefault="00C021F3" w:rsidP="00C021F3">
            <w:pPr>
              <w:widowControl/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DE30CF" w:rsidRPr="002E2B6A" w14:paraId="08DBBAEA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0072C0EC" w14:textId="752A174B" w:rsidR="00C021F3" w:rsidRPr="002E2B6A" w:rsidRDefault="00C021F3" w:rsidP="00C021F3">
            <w:pPr>
              <w:widowControl/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Q3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D5FDBD9" w14:textId="15051C13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74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58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1.90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18203EC" w14:textId="673266B1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23DD7636" w14:textId="082E9BA2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50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64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020CCAAA" w14:textId="2ACD1B38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FC79574" w14:textId="31494221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D3166A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38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67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66BD57BC" w14:textId="45157FF6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DE30CF" w:rsidRPr="002E2B6A" w14:paraId="178C709D" w14:textId="77777777" w:rsidTr="00C14D7C"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14:paraId="709E60E5" w14:textId="6ACC7CCC" w:rsidR="00C021F3" w:rsidRPr="002E2B6A" w:rsidRDefault="00C021F3" w:rsidP="00C021F3">
            <w:pPr>
              <w:widowControl/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Q4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6F832BF" w14:textId="66697C7E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34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(3.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A10917">
              <w:rPr>
                <w:rFonts w:ascii="Times New Roman" w:hAnsi="Times New Roman" w:cs="Times New Roman" w:hint="eastAsia"/>
                <w:sz w:val="18"/>
                <w:szCs w:val="18"/>
              </w:rPr>
              <w:t>3.65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ABF7F1B" w14:textId="3DAC7580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F7C3814" w14:textId="5537A2E4" w:rsidR="00C021F3" w:rsidRPr="002E2B6A" w:rsidRDefault="00F01055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75</w:t>
            </w:r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(2.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51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3.01</w:t>
            </w:r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14:paraId="7B80281C" w14:textId="400C07E8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E8FB9FF" w14:textId="08DB8A5F" w:rsidR="00C021F3" w:rsidRPr="002E2B6A" w:rsidRDefault="00D3166A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80</w:t>
            </w:r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bookmarkStart w:id="4" w:name="OLE_LINK154"/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56</w:t>
            </w:r>
            <w:r w:rsidR="004C1D82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bookmarkEnd w:id="4"/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="00AB29DF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C021F3" w:rsidRPr="002E2B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</w:tcPr>
          <w:p w14:paraId="6ADF6757" w14:textId="724E6655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  <w:tr w:rsidR="00DE30CF" w:rsidRPr="002E2B6A" w14:paraId="56887101" w14:textId="77777777" w:rsidTr="00C14D7C">
        <w:tc>
          <w:tcPr>
            <w:tcW w:w="854" w:type="pct"/>
            <w:tcBorders>
              <w:top w:val="nil"/>
              <w:left w:val="nil"/>
              <w:right w:val="nil"/>
            </w:tcBorders>
          </w:tcPr>
          <w:p w14:paraId="01C90231" w14:textId="41DC9552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</w:tcPr>
          <w:p w14:paraId="1765CC66" w14:textId="7C03260F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right w:val="nil"/>
            </w:tcBorders>
          </w:tcPr>
          <w:p w14:paraId="375F1A2F" w14:textId="1FD8094F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</w:tcPr>
          <w:p w14:paraId="567C3F3C" w14:textId="6056B918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right w:val="nil"/>
            </w:tcBorders>
          </w:tcPr>
          <w:p w14:paraId="7792C98B" w14:textId="3DE9D8EB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</w:tcPr>
          <w:p w14:paraId="554AD726" w14:textId="03B135FF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</w:tcPr>
          <w:p w14:paraId="332CBE2C" w14:textId="4F337235" w:rsidR="00C021F3" w:rsidRPr="002E2B6A" w:rsidRDefault="00C021F3" w:rsidP="00C021F3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E2B6A">
              <w:rPr>
                <w:rFonts w:ascii="Times New Roman" w:hAnsi="Times New Roman" w:cs="Times New Roman"/>
                <w:sz w:val="18"/>
                <w:szCs w:val="18"/>
              </w:rPr>
              <w:t>&lt; 0.001</w:t>
            </w:r>
          </w:p>
        </w:tc>
      </w:tr>
    </w:tbl>
    <w:p w14:paraId="4E824B2F" w14:textId="19A7D344" w:rsidR="0048624B" w:rsidRDefault="0048624B" w:rsidP="00C14D7C">
      <w:pPr>
        <w:widowControl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48624B">
        <w:rPr>
          <w:rFonts w:ascii="Times New Roman" w:hAnsi="Times New Roman" w:cs="Times New Roman"/>
          <w:sz w:val="18"/>
          <w:szCs w:val="18"/>
        </w:rPr>
        <w:t>Model 1</w:t>
      </w:r>
      <w:bookmarkEnd w:id="1"/>
      <w:r w:rsidRPr="0048624B">
        <w:rPr>
          <w:rFonts w:ascii="Times New Roman" w:hAnsi="Times New Roman" w:cs="Times New Roman"/>
          <w:sz w:val="18"/>
          <w:szCs w:val="18"/>
        </w:rPr>
        <w:t>:</w:t>
      </w:r>
      <w:bookmarkEnd w:id="2"/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E45604">
        <w:rPr>
          <w:rFonts w:ascii="Times New Roman" w:hAnsi="Times New Roman" w:cs="Times New Roman" w:hint="eastAsia"/>
          <w:sz w:val="18"/>
          <w:szCs w:val="18"/>
        </w:rPr>
        <w:t xml:space="preserve">unadjusted; </w:t>
      </w:r>
    </w:p>
    <w:p w14:paraId="2BF1183C" w14:textId="5E5DC972" w:rsidR="0048624B" w:rsidRDefault="0048624B" w:rsidP="00C14D7C">
      <w:pPr>
        <w:widowControl/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5" w:name="OLE_LINK6"/>
      <w:bookmarkStart w:id="6" w:name="_Hlk185259218"/>
      <w:r w:rsidRPr="0048624B">
        <w:rPr>
          <w:rFonts w:ascii="Times New Roman" w:hAnsi="Times New Roman" w:cs="Times New Roman"/>
          <w:sz w:val="18"/>
          <w:szCs w:val="18"/>
        </w:rPr>
        <w:t xml:space="preserve">Model </w:t>
      </w:r>
      <w:r>
        <w:rPr>
          <w:rFonts w:ascii="Times New Roman" w:hAnsi="Times New Roman" w:cs="Times New Roman" w:hint="eastAsia"/>
          <w:sz w:val="18"/>
          <w:szCs w:val="18"/>
        </w:rPr>
        <w:t xml:space="preserve">2: </w:t>
      </w:r>
      <w:bookmarkEnd w:id="5"/>
      <w:r>
        <w:rPr>
          <w:rFonts w:ascii="Times New Roman" w:hAnsi="Times New Roman" w:cs="Times New Roman" w:hint="eastAsia"/>
          <w:sz w:val="18"/>
          <w:szCs w:val="18"/>
        </w:rPr>
        <w:t>a</w:t>
      </w:r>
      <w:r w:rsidRPr="00E45604">
        <w:rPr>
          <w:rFonts w:ascii="Times New Roman" w:hAnsi="Times New Roman" w:cs="Times New Roman" w:hint="eastAsia"/>
          <w:sz w:val="18"/>
          <w:szCs w:val="18"/>
        </w:rPr>
        <w:t>djusted</w:t>
      </w:r>
      <w:r>
        <w:rPr>
          <w:rFonts w:ascii="Times New Roman" w:hAnsi="Times New Roman" w:cs="Times New Roman" w:hint="eastAsia"/>
          <w:sz w:val="18"/>
          <w:szCs w:val="18"/>
        </w:rPr>
        <w:t xml:space="preserve"> for</w:t>
      </w:r>
      <w:r w:rsidRPr="00E45604">
        <w:rPr>
          <w:rFonts w:ascii="Times New Roman" w:hAnsi="Times New Roman" w:cs="Times New Roman" w:hint="eastAsia"/>
          <w:sz w:val="18"/>
          <w:szCs w:val="18"/>
        </w:rPr>
        <w:t xml:space="preserve"> </w:t>
      </w:r>
      <w:bookmarkStart w:id="7" w:name="OLE_LINK33"/>
      <w:r w:rsidRPr="00E45604">
        <w:rPr>
          <w:rFonts w:ascii="Times New Roman" w:hAnsi="Times New Roman" w:cs="Times New Roman" w:hint="eastAsia"/>
          <w:sz w:val="18"/>
          <w:szCs w:val="18"/>
        </w:rPr>
        <w:t>maternal age</w:t>
      </w:r>
      <w:r w:rsidR="00293C08">
        <w:rPr>
          <w:rFonts w:ascii="Times New Roman" w:hAnsi="Times New Roman" w:cs="Times New Roman" w:hint="eastAsia"/>
          <w:sz w:val="18"/>
          <w:szCs w:val="18"/>
        </w:rPr>
        <w:t>;</w:t>
      </w:r>
    </w:p>
    <w:p w14:paraId="39CB0291" w14:textId="15442E80" w:rsidR="0048624B" w:rsidRPr="005E2BC8" w:rsidRDefault="0048624B" w:rsidP="00C14D7C">
      <w:pPr>
        <w:widowControl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48624B">
        <w:rPr>
          <w:rFonts w:ascii="Times New Roman" w:hAnsi="Times New Roman" w:cs="Times New Roman"/>
          <w:sz w:val="18"/>
          <w:szCs w:val="18"/>
        </w:rPr>
        <w:t xml:space="preserve">Model </w:t>
      </w:r>
      <w:r>
        <w:rPr>
          <w:rFonts w:ascii="Times New Roman" w:hAnsi="Times New Roman" w:cs="Times New Roman" w:hint="eastAsia"/>
          <w:sz w:val="18"/>
          <w:szCs w:val="18"/>
        </w:rPr>
        <w:t>3: a</w:t>
      </w:r>
      <w:r w:rsidRPr="00E45604">
        <w:rPr>
          <w:rFonts w:ascii="Times New Roman" w:hAnsi="Times New Roman" w:cs="Times New Roman" w:hint="eastAsia"/>
          <w:sz w:val="18"/>
          <w:szCs w:val="18"/>
        </w:rPr>
        <w:t>djusted</w:t>
      </w:r>
      <w:r>
        <w:rPr>
          <w:rFonts w:ascii="Times New Roman" w:hAnsi="Times New Roman" w:cs="Times New Roman" w:hint="eastAsia"/>
          <w:sz w:val="18"/>
          <w:szCs w:val="18"/>
        </w:rPr>
        <w:t xml:space="preserve"> for</w:t>
      </w:r>
      <w:r w:rsidRPr="00E45604">
        <w:rPr>
          <w:rFonts w:ascii="Times New Roman" w:hAnsi="Times New Roman" w:cs="Times New Roman" w:hint="eastAsia"/>
          <w:sz w:val="18"/>
          <w:szCs w:val="18"/>
        </w:rPr>
        <w:t xml:space="preserve"> </w:t>
      </w:r>
      <w:bookmarkStart w:id="8" w:name="_Hlk202798983"/>
      <w:r w:rsidRPr="00E45604">
        <w:rPr>
          <w:rFonts w:ascii="Times New Roman" w:hAnsi="Times New Roman" w:cs="Times New Roman" w:hint="eastAsia"/>
          <w:sz w:val="18"/>
          <w:szCs w:val="18"/>
        </w:rPr>
        <w:t>maternal age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 w:rsidRPr="00E45604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32EF9">
        <w:rPr>
          <w:rFonts w:ascii="Times New Roman" w:hAnsi="Times New Roman" w:cs="Times New Roman" w:hint="eastAsia"/>
          <w:sz w:val="18"/>
          <w:szCs w:val="18"/>
        </w:rPr>
        <w:t>s</w:t>
      </w:r>
      <w:r w:rsidRPr="00232EF9">
        <w:rPr>
          <w:rFonts w:ascii="Times New Roman" w:hAnsi="Times New Roman" w:cs="Times New Roman"/>
          <w:sz w:val="18"/>
          <w:szCs w:val="18"/>
        </w:rPr>
        <w:t>moking</w:t>
      </w:r>
      <w:r w:rsidR="00032E59" w:rsidRPr="00032E59">
        <w:rPr>
          <w:rFonts w:ascii="Times New Roman" w:hAnsi="Times New Roman" w:cs="Times New Roman"/>
          <w:sz w:val="18"/>
          <w:szCs w:val="18"/>
        </w:rPr>
        <w:t xml:space="preserve"> </w:t>
      </w:r>
      <w:r w:rsidR="00032E59" w:rsidRPr="00232EF9">
        <w:rPr>
          <w:rFonts w:ascii="Times New Roman" w:hAnsi="Times New Roman" w:cs="Times New Roman"/>
          <w:sz w:val="18"/>
          <w:szCs w:val="18"/>
        </w:rPr>
        <w:t>history</w:t>
      </w:r>
      <w:r w:rsidR="00032E59">
        <w:rPr>
          <w:rFonts w:ascii="Times New Roman" w:hAnsi="Times New Roman" w:cs="Times New Roman" w:hint="eastAsia"/>
          <w:sz w:val="18"/>
          <w:szCs w:val="18"/>
        </w:rPr>
        <w:t>,</w:t>
      </w:r>
      <w:r w:rsidR="00032E59" w:rsidRPr="00232EF9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32EF9">
        <w:rPr>
          <w:rFonts w:ascii="Times New Roman" w:hAnsi="Times New Roman" w:cs="Times New Roman" w:hint="eastAsia"/>
          <w:sz w:val="18"/>
          <w:szCs w:val="18"/>
        </w:rPr>
        <w:t>drinking</w:t>
      </w:r>
      <w:r w:rsidRPr="00232EF9">
        <w:rPr>
          <w:rFonts w:ascii="Times New Roman" w:hAnsi="Times New Roman" w:cs="Times New Roman"/>
          <w:sz w:val="18"/>
          <w:szCs w:val="18"/>
        </w:rPr>
        <w:t xml:space="preserve"> </w:t>
      </w:r>
      <w:bookmarkStart w:id="9" w:name="OLE_LINK8"/>
      <w:r w:rsidRPr="00232EF9">
        <w:rPr>
          <w:rFonts w:ascii="Times New Roman" w:hAnsi="Times New Roman" w:cs="Times New Roman"/>
          <w:sz w:val="18"/>
          <w:szCs w:val="18"/>
        </w:rPr>
        <w:t>history</w:t>
      </w:r>
      <w:bookmarkEnd w:id="9"/>
      <w:r w:rsidRPr="00232EF9"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7E7351">
        <w:rPr>
          <w:rFonts w:ascii="Times New Roman" w:hAnsi="Times New Roman" w:cs="Times New Roman"/>
          <w:sz w:val="18"/>
          <w:szCs w:val="18"/>
        </w:rPr>
        <w:t>ethnicity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5E2BC8">
        <w:rPr>
          <w:rFonts w:ascii="Times New Roman" w:hAnsi="Times New Roman" w:cs="Times New Roman" w:hint="eastAsia"/>
          <w:sz w:val="18"/>
          <w:szCs w:val="18"/>
        </w:rPr>
        <w:t>e</w:t>
      </w:r>
      <w:r w:rsidRPr="005E2BC8">
        <w:rPr>
          <w:rStyle w:val="fontstyle21"/>
          <w:color w:val="auto"/>
          <w:sz w:val="18"/>
          <w:szCs w:val="18"/>
        </w:rPr>
        <w:t>ducation</w:t>
      </w:r>
      <w:r>
        <w:rPr>
          <w:rStyle w:val="fontstyle21"/>
          <w:rFonts w:hint="eastAsia"/>
          <w:color w:val="auto"/>
          <w:sz w:val="18"/>
          <w:szCs w:val="18"/>
        </w:rPr>
        <w:t xml:space="preserve"> level</w:t>
      </w:r>
      <w:r w:rsidRPr="005E2BC8">
        <w:rPr>
          <w:rStyle w:val="fontstyle21"/>
          <w:rFonts w:hint="eastAsia"/>
          <w:color w:val="auto"/>
          <w:sz w:val="18"/>
          <w:szCs w:val="18"/>
        </w:rPr>
        <w:t>,</w:t>
      </w:r>
      <w:r>
        <w:rPr>
          <w:rStyle w:val="fontstyle21"/>
          <w:rFonts w:hint="eastAsia"/>
          <w:color w:val="auto"/>
          <w:sz w:val="18"/>
          <w:szCs w:val="18"/>
        </w:rPr>
        <w:t xml:space="preserve"> </w:t>
      </w:r>
      <w:r w:rsidRPr="005E2BC8">
        <w:rPr>
          <w:rFonts w:ascii="Times New Roman" w:hAnsi="Times New Roman" w:cs="Times New Roman" w:hint="eastAsia"/>
          <w:sz w:val="18"/>
          <w:szCs w:val="18"/>
        </w:rPr>
        <w:t>p</w:t>
      </w:r>
      <w:r w:rsidRPr="005E2BC8">
        <w:rPr>
          <w:rFonts w:ascii="Times New Roman" w:hAnsi="Times New Roman" w:cs="Times New Roman"/>
          <w:sz w:val="18"/>
          <w:szCs w:val="18"/>
        </w:rPr>
        <w:t>arity</w:t>
      </w:r>
      <w:r w:rsidRPr="005E2BC8">
        <w:rPr>
          <w:rFonts w:ascii="Times New Roman" w:hAnsi="Times New Roman" w:cs="Times New Roman" w:hint="eastAsia"/>
          <w:sz w:val="18"/>
          <w:szCs w:val="18"/>
        </w:rPr>
        <w:t>, g</w:t>
      </w:r>
      <w:r w:rsidRPr="005E2BC8">
        <w:rPr>
          <w:rFonts w:ascii="Times New Roman" w:hAnsi="Times New Roman" w:cs="Times New Roman"/>
          <w:sz w:val="18"/>
          <w:szCs w:val="18"/>
        </w:rPr>
        <w:t>ravidity</w:t>
      </w:r>
      <w:r w:rsidR="00A37BC1">
        <w:rPr>
          <w:rFonts w:ascii="Times New Roman" w:hAnsi="Times New Roman" w:cs="Times New Roman" w:hint="eastAsia"/>
          <w:sz w:val="18"/>
          <w:szCs w:val="18"/>
        </w:rPr>
        <w:t>, and</w:t>
      </w:r>
      <w:r w:rsidRPr="005E2BC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5E2BC8">
        <w:rPr>
          <w:rFonts w:ascii="Times New Roman" w:hAnsi="Times New Roman" w:cs="Times New Roman"/>
          <w:sz w:val="18"/>
          <w:szCs w:val="18"/>
        </w:rPr>
        <w:t>in vitro fertilization</w:t>
      </w:r>
      <w:r>
        <w:rPr>
          <w:rFonts w:ascii="Times New Roman" w:hAnsi="Times New Roman" w:cs="Times New Roman" w:hint="eastAsia"/>
          <w:sz w:val="18"/>
          <w:szCs w:val="18"/>
        </w:rPr>
        <w:t xml:space="preserve"> status</w:t>
      </w:r>
      <w:bookmarkEnd w:id="6"/>
      <w:bookmarkEnd w:id="7"/>
      <w:bookmarkEnd w:id="8"/>
      <w:r w:rsidR="00DA6A38">
        <w:rPr>
          <w:rFonts w:ascii="Times New Roman" w:hAnsi="Times New Roman" w:cs="Times New Roman" w:hint="eastAsia"/>
          <w:sz w:val="18"/>
          <w:szCs w:val="18"/>
        </w:rPr>
        <w:t>.</w:t>
      </w:r>
    </w:p>
    <w:p w14:paraId="21FF8D64" w14:textId="21A2A390" w:rsidR="00D63B5F" w:rsidRPr="00C14D7C" w:rsidRDefault="00C14D7C" w:rsidP="00C14D7C">
      <w:pPr>
        <w:spacing w:line="240" w:lineRule="auto"/>
        <w:rPr>
          <w:rStyle w:val="fontstyle21"/>
          <w:color w:val="auto"/>
          <w:sz w:val="18"/>
          <w:szCs w:val="18"/>
        </w:rPr>
      </w:pPr>
      <w:bookmarkStart w:id="10" w:name="OLE_LINK11"/>
      <w:bookmarkEnd w:id="3"/>
      <w:r w:rsidRPr="00C14D7C">
        <w:rPr>
          <w:rStyle w:val="fontstyle21"/>
          <w:color w:val="auto"/>
          <w:sz w:val="18"/>
          <w:szCs w:val="18"/>
        </w:rPr>
        <w:t>TyHGB</w:t>
      </w:r>
      <w:bookmarkEnd w:id="10"/>
      <w:r w:rsidRPr="00C14D7C">
        <w:rPr>
          <w:rStyle w:val="fontstyle21"/>
          <w:color w:val="auto"/>
          <w:sz w:val="18"/>
          <w:szCs w:val="18"/>
        </w:rPr>
        <w:t>, triglyceride high-density cholesterol-glucose body index</w:t>
      </w:r>
      <w:r>
        <w:rPr>
          <w:rStyle w:val="fontstyle21"/>
          <w:rFonts w:hint="eastAsia"/>
          <w:color w:val="auto"/>
          <w:sz w:val="18"/>
          <w:szCs w:val="18"/>
        </w:rPr>
        <w:t xml:space="preserve">; </w:t>
      </w:r>
      <w:r w:rsidRPr="004E0E3F">
        <w:rPr>
          <w:rFonts w:ascii="Times New Roman" w:hAnsi="Times New Roman" w:cs="Times New Roman"/>
          <w:sz w:val="18"/>
          <w:szCs w:val="18"/>
        </w:rPr>
        <w:t>GDM, gestational diabetes mellitus;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14D7C">
        <w:rPr>
          <w:rFonts w:ascii="Times New Roman" w:hAnsi="Times New Roman" w:cs="Times New Roman"/>
          <w:sz w:val="18"/>
          <w:szCs w:val="18"/>
        </w:rPr>
        <w:t>CI</w:t>
      </w:r>
      <w:r w:rsidRPr="00C14D7C">
        <w:rPr>
          <w:rFonts w:ascii="Times New Roman" w:hAnsi="Times New Roman" w:cs="Times New Roman" w:hint="eastAsia"/>
          <w:sz w:val="18"/>
          <w:szCs w:val="18"/>
        </w:rPr>
        <w:t>, confidence interval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bookmarkStart w:id="11" w:name="OLE_LINK39"/>
      <w:r w:rsidRPr="00C14D7C">
        <w:rPr>
          <w:rStyle w:val="fontstyle21"/>
          <w:rFonts w:hint="eastAsia"/>
          <w:color w:val="auto"/>
          <w:sz w:val="18"/>
          <w:szCs w:val="18"/>
        </w:rPr>
        <w:t>Q, quartile</w:t>
      </w:r>
      <w:r>
        <w:rPr>
          <w:rStyle w:val="fontstyle21"/>
          <w:rFonts w:hint="eastAsia"/>
          <w:color w:val="auto"/>
          <w:sz w:val="18"/>
          <w:szCs w:val="18"/>
        </w:rPr>
        <w:t>.</w:t>
      </w:r>
      <w:bookmarkEnd w:id="11"/>
    </w:p>
    <w:sectPr w:rsidR="00D63B5F" w:rsidRPr="00C14D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1ED25" w14:textId="77777777" w:rsidR="00476605" w:rsidRDefault="00476605" w:rsidP="00D113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55121B" w14:textId="77777777" w:rsidR="00476605" w:rsidRDefault="00476605" w:rsidP="00D113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Pro-Ligh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FCAC" w14:textId="77777777" w:rsidR="00476605" w:rsidRDefault="00476605" w:rsidP="00D113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E9AAA0" w14:textId="77777777" w:rsidR="00476605" w:rsidRDefault="00476605" w:rsidP="00D113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38"/>
    <w:rsid w:val="00032E59"/>
    <w:rsid w:val="000B34A8"/>
    <w:rsid w:val="000C1FF7"/>
    <w:rsid w:val="001F55D1"/>
    <w:rsid w:val="00221BDF"/>
    <w:rsid w:val="00244A00"/>
    <w:rsid w:val="00293C08"/>
    <w:rsid w:val="002A3C9D"/>
    <w:rsid w:val="002E2B6A"/>
    <w:rsid w:val="003F6C97"/>
    <w:rsid w:val="00423B72"/>
    <w:rsid w:val="00472448"/>
    <w:rsid w:val="00476605"/>
    <w:rsid w:val="0048624B"/>
    <w:rsid w:val="004A2B3E"/>
    <w:rsid w:val="004C1D82"/>
    <w:rsid w:val="005548EE"/>
    <w:rsid w:val="005B6922"/>
    <w:rsid w:val="006010EF"/>
    <w:rsid w:val="007E5048"/>
    <w:rsid w:val="007F2DBB"/>
    <w:rsid w:val="0098056E"/>
    <w:rsid w:val="009D305D"/>
    <w:rsid w:val="00A10917"/>
    <w:rsid w:val="00A24E12"/>
    <w:rsid w:val="00A37BC1"/>
    <w:rsid w:val="00A60FBC"/>
    <w:rsid w:val="00AB29DF"/>
    <w:rsid w:val="00AC4AD3"/>
    <w:rsid w:val="00AC5338"/>
    <w:rsid w:val="00AC5995"/>
    <w:rsid w:val="00B03333"/>
    <w:rsid w:val="00C021C2"/>
    <w:rsid w:val="00C021F3"/>
    <w:rsid w:val="00C14D7C"/>
    <w:rsid w:val="00C46F92"/>
    <w:rsid w:val="00CA446E"/>
    <w:rsid w:val="00CB21BD"/>
    <w:rsid w:val="00CE7414"/>
    <w:rsid w:val="00D1133D"/>
    <w:rsid w:val="00D3166A"/>
    <w:rsid w:val="00D63B5F"/>
    <w:rsid w:val="00DA6A38"/>
    <w:rsid w:val="00DE30CF"/>
    <w:rsid w:val="00EB40EC"/>
    <w:rsid w:val="00EE0397"/>
    <w:rsid w:val="00F006F1"/>
    <w:rsid w:val="00F01055"/>
    <w:rsid w:val="00F05F07"/>
    <w:rsid w:val="00F11731"/>
    <w:rsid w:val="00F52636"/>
    <w:rsid w:val="00F62D00"/>
    <w:rsid w:val="00F91C0F"/>
    <w:rsid w:val="00FA5493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BFF52"/>
  <w15:chartTrackingRefBased/>
  <w15:docId w15:val="{4B328D14-913D-430B-A3DB-07EFDB95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53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5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3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533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533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533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53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53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53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53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5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5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533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533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C533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53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53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53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53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5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53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53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5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53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53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53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5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53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53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133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1133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133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1133D"/>
    <w:rPr>
      <w:sz w:val="18"/>
      <w:szCs w:val="18"/>
    </w:rPr>
  </w:style>
  <w:style w:type="table" w:styleId="af2">
    <w:name w:val="Table Grid"/>
    <w:basedOn w:val="a1"/>
    <w:uiPriority w:val="39"/>
    <w:rsid w:val="00D63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D63B5F"/>
    <w:rPr>
      <w:rFonts w:ascii="MyriadPro-Light" w:hAnsi="MyriadPro-Ligh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8624B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147</Words>
  <Characters>857</Characters>
  <Application>Microsoft Office Word</Application>
  <DocSecurity>0</DocSecurity>
  <Lines>71</Lines>
  <Paragraphs>55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永颖 白</dc:creator>
  <cp:keywords/>
  <dc:description/>
  <cp:lastModifiedBy>白永颖</cp:lastModifiedBy>
  <cp:revision>12</cp:revision>
  <dcterms:created xsi:type="dcterms:W3CDTF">2025-06-28T06:05:00Z</dcterms:created>
  <dcterms:modified xsi:type="dcterms:W3CDTF">2026-08-07T07:04:00Z</dcterms:modified>
</cp:coreProperties>
</file>