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3D6A62">
      <w:pPr>
        <w:jc w:val="both"/>
        <w:rPr>
          <w:rFonts w:hint="default" w:ascii="Times New Roman" w:hAnsi="Times New Roman" w:cs="Times New Roman" w:eastAsiaTheme="minorEastAsia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  <w:t>Supplement Table 1</w:t>
      </w:r>
      <w:r>
        <w:rPr>
          <w:rFonts w:hint="default" w:ascii="Times New Roman" w:hAnsi="Times New Roman" w:cs="Times New Roman"/>
          <w:vertAlign w:val="baseline"/>
          <w:lang w:val="en-US" w:eastAsia="zh-CN"/>
        </w:rPr>
        <w:t>. Weight changes of mice in each group during treatment</w:t>
      </w:r>
    </w:p>
    <w:tbl>
      <w:tblPr>
        <w:tblStyle w:val="3"/>
        <w:tblW w:w="83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431"/>
        <w:gridCol w:w="1335"/>
        <w:gridCol w:w="1315"/>
        <w:gridCol w:w="1275"/>
        <w:gridCol w:w="1290"/>
        <w:gridCol w:w="1305"/>
        <w:gridCol w:w="1380"/>
      </w:tblGrid>
      <w:tr w14:paraId="65A0D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431" w:type="dxa"/>
          </w:tcPr>
          <w:p w14:paraId="01394901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335" w:type="dxa"/>
          </w:tcPr>
          <w:p w14:paraId="2847C2DD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Control</w:t>
            </w:r>
          </w:p>
        </w:tc>
        <w:tc>
          <w:tcPr>
            <w:tcW w:w="1315" w:type="dxa"/>
          </w:tcPr>
          <w:p w14:paraId="320988B4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AS</w:t>
            </w:r>
          </w:p>
        </w:tc>
        <w:tc>
          <w:tcPr>
            <w:tcW w:w="1275" w:type="dxa"/>
          </w:tcPr>
          <w:p w14:paraId="055F0CF2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AC</w:t>
            </w:r>
          </w:p>
        </w:tc>
        <w:tc>
          <w:tcPr>
            <w:tcW w:w="1290" w:type="dxa"/>
          </w:tcPr>
          <w:p w14:paraId="0C730ABB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JPQT-L</w:t>
            </w:r>
          </w:p>
        </w:tc>
        <w:tc>
          <w:tcPr>
            <w:tcW w:w="1305" w:type="dxa"/>
          </w:tcPr>
          <w:p w14:paraId="549EC8BC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JPQT-M</w:t>
            </w:r>
          </w:p>
        </w:tc>
        <w:tc>
          <w:tcPr>
            <w:tcW w:w="1380" w:type="dxa"/>
          </w:tcPr>
          <w:p w14:paraId="3ECDCDE8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JPQT-H</w:t>
            </w:r>
          </w:p>
        </w:tc>
      </w:tr>
      <w:tr w14:paraId="5D68F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431" w:type="dxa"/>
          </w:tcPr>
          <w:p w14:paraId="73CFE4AA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335" w:type="dxa"/>
          </w:tcPr>
          <w:p w14:paraId="35CA739C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22.5g±0.5g</w:t>
            </w:r>
          </w:p>
        </w:tc>
        <w:tc>
          <w:tcPr>
            <w:tcW w:w="1315" w:type="dxa"/>
          </w:tcPr>
          <w:p w14:paraId="01595F7A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30g±0.5g</w:t>
            </w:r>
          </w:p>
        </w:tc>
        <w:tc>
          <w:tcPr>
            <w:tcW w:w="1275" w:type="dxa"/>
          </w:tcPr>
          <w:p w14:paraId="4A8E5BF1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30g±0.3g</w:t>
            </w:r>
          </w:p>
        </w:tc>
        <w:tc>
          <w:tcPr>
            <w:tcW w:w="1290" w:type="dxa"/>
          </w:tcPr>
          <w:p w14:paraId="1E27FF55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30g±0.6g</w:t>
            </w:r>
          </w:p>
        </w:tc>
        <w:tc>
          <w:tcPr>
            <w:tcW w:w="1305" w:type="dxa"/>
          </w:tcPr>
          <w:p w14:paraId="22652893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30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g±0.7g</w:t>
            </w:r>
          </w:p>
        </w:tc>
        <w:tc>
          <w:tcPr>
            <w:tcW w:w="1380" w:type="dxa"/>
          </w:tcPr>
          <w:p w14:paraId="5AA65BCC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30g±0.5g</w:t>
            </w:r>
          </w:p>
        </w:tc>
      </w:tr>
      <w:tr w14:paraId="237B7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431" w:type="dxa"/>
          </w:tcPr>
          <w:p w14:paraId="1B4D4B42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335" w:type="dxa"/>
          </w:tcPr>
          <w:p w14:paraId="701FE78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22.9g±0.3g</w:t>
            </w:r>
          </w:p>
        </w:tc>
        <w:tc>
          <w:tcPr>
            <w:tcW w:w="1315" w:type="dxa"/>
          </w:tcPr>
          <w:p w14:paraId="602D244A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31.4g±0.3g</w:t>
            </w:r>
          </w:p>
        </w:tc>
        <w:tc>
          <w:tcPr>
            <w:tcW w:w="1275" w:type="dxa"/>
          </w:tcPr>
          <w:p w14:paraId="2D1810EF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30.8g±0.2g</w:t>
            </w:r>
          </w:p>
        </w:tc>
        <w:tc>
          <w:tcPr>
            <w:tcW w:w="1290" w:type="dxa"/>
          </w:tcPr>
          <w:p w14:paraId="21741A3E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31.2g±0.4g</w:t>
            </w:r>
          </w:p>
        </w:tc>
        <w:tc>
          <w:tcPr>
            <w:tcW w:w="1305" w:type="dxa"/>
          </w:tcPr>
          <w:p w14:paraId="24B3E4E0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31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g±0.5g</w:t>
            </w:r>
          </w:p>
        </w:tc>
        <w:tc>
          <w:tcPr>
            <w:tcW w:w="1380" w:type="dxa"/>
          </w:tcPr>
          <w:p w14:paraId="36F21913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30.8g±0.5g</w:t>
            </w:r>
          </w:p>
        </w:tc>
      </w:tr>
      <w:tr w14:paraId="03DD0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431" w:type="dxa"/>
          </w:tcPr>
          <w:p w14:paraId="7323AF57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335" w:type="dxa"/>
          </w:tcPr>
          <w:p w14:paraId="2C192E9B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23.3g±0.4g</w:t>
            </w:r>
          </w:p>
        </w:tc>
        <w:tc>
          <w:tcPr>
            <w:tcW w:w="1315" w:type="dxa"/>
          </w:tcPr>
          <w:p w14:paraId="494D4A9E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32.7g±0.2g</w:t>
            </w:r>
          </w:p>
        </w:tc>
        <w:tc>
          <w:tcPr>
            <w:tcW w:w="1275" w:type="dxa"/>
          </w:tcPr>
          <w:p w14:paraId="74ABF6E0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31.5g±0.4g</w:t>
            </w:r>
          </w:p>
        </w:tc>
        <w:tc>
          <w:tcPr>
            <w:tcW w:w="1290" w:type="dxa"/>
          </w:tcPr>
          <w:p w14:paraId="121F9EA5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32.3g±0.5g</w:t>
            </w:r>
          </w:p>
        </w:tc>
        <w:tc>
          <w:tcPr>
            <w:tcW w:w="1305" w:type="dxa"/>
          </w:tcPr>
          <w:p w14:paraId="2A417C20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31.9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g±0.4g</w:t>
            </w:r>
          </w:p>
        </w:tc>
        <w:tc>
          <w:tcPr>
            <w:tcW w:w="1380" w:type="dxa"/>
          </w:tcPr>
          <w:p w14:paraId="303A8824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31.5g±0.6g</w:t>
            </w:r>
          </w:p>
        </w:tc>
      </w:tr>
      <w:tr w14:paraId="40165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431" w:type="dxa"/>
          </w:tcPr>
          <w:p w14:paraId="40DA73D6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335" w:type="dxa"/>
          </w:tcPr>
          <w:p w14:paraId="70B6B1F8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23.7g±0.4g</w:t>
            </w:r>
          </w:p>
        </w:tc>
        <w:tc>
          <w:tcPr>
            <w:tcW w:w="1315" w:type="dxa"/>
          </w:tcPr>
          <w:p w14:paraId="4CAB2F1A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34g±0.4g</w:t>
            </w:r>
          </w:p>
        </w:tc>
        <w:tc>
          <w:tcPr>
            <w:tcW w:w="1275" w:type="dxa"/>
          </w:tcPr>
          <w:p w14:paraId="454A97AB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32.1g±0.5g</w:t>
            </w:r>
          </w:p>
        </w:tc>
        <w:tc>
          <w:tcPr>
            <w:tcW w:w="1290" w:type="dxa"/>
          </w:tcPr>
          <w:p w14:paraId="2CE915DF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33.5g±0.6g</w:t>
            </w:r>
          </w:p>
        </w:tc>
        <w:tc>
          <w:tcPr>
            <w:tcW w:w="1305" w:type="dxa"/>
          </w:tcPr>
          <w:p w14:paraId="42050979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32.8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g±0.5g</w:t>
            </w:r>
          </w:p>
        </w:tc>
        <w:tc>
          <w:tcPr>
            <w:tcW w:w="1380" w:type="dxa"/>
          </w:tcPr>
          <w:p w14:paraId="2F1E2C3E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32.3g±0.7g</w:t>
            </w:r>
          </w:p>
        </w:tc>
      </w:tr>
      <w:tr w14:paraId="61D6B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431" w:type="dxa"/>
          </w:tcPr>
          <w:p w14:paraId="03EE8C90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1335" w:type="dxa"/>
          </w:tcPr>
          <w:p w14:paraId="1C49EF23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24.1g±0.4g</w:t>
            </w:r>
          </w:p>
        </w:tc>
        <w:tc>
          <w:tcPr>
            <w:tcW w:w="1315" w:type="dxa"/>
          </w:tcPr>
          <w:p w14:paraId="23300C2F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35.3g±0.4g</w:t>
            </w:r>
          </w:p>
        </w:tc>
        <w:tc>
          <w:tcPr>
            <w:tcW w:w="1275" w:type="dxa"/>
          </w:tcPr>
          <w:p w14:paraId="51C4AF47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32.6g±0.4g</w:t>
            </w:r>
          </w:p>
        </w:tc>
        <w:tc>
          <w:tcPr>
            <w:tcW w:w="1290" w:type="dxa"/>
          </w:tcPr>
          <w:p w14:paraId="58495B2C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34.5g±0.5g</w:t>
            </w:r>
          </w:p>
        </w:tc>
        <w:tc>
          <w:tcPr>
            <w:tcW w:w="1305" w:type="dxa"/>
          </w:tcPr>
          <w:p w14:paraId="7B599B8F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33.6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g±0.5g</w:t>
            </w:r>
          </w:p>
        </w:tc>
        <w:tc>
          <w:tcPr>
            <w:tcW w:w="1380" w:type="dxa"/>
          </w:tcPr>
          <w:p w14:paraId="34162040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33g±0.5g</w:t>
            </w:r>
          </w:p>
        </w:tc>
      </w:tr>
      <w:tr w14:paraId="6A760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431" w:type="dxa"/>
          </w:tcPr>
          <w:p w14:paraId="274AEF11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1335" w:type="dxa"/>
          </w:tcPr>
          <w:p w14:paraId="09435FA5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24.6g±0.5g</w:t>
            </w:r>
          </w:p>
        </w:tc>
        <w:tc>
          <w:tcPr>
            <w:tcW w:w="1315" w:type="dxa"/>
          </w:tcPr>
          <w:p w14:paraId="3866586E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36.6g±0.5g</w:t>
            </w:r>
          </w:p>
        </w:tc>
        <w:tc>
          <w:tcPr>
            <w:tcW w:w="1275" w:type="dxa"/>
          </w:tcPr>
          <w:p w14:paraId="6D8A8309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33g±0.4g</w:t>
            </w:r>
          </w:p>
        </w:tc>
        <w:tc>
          <w:tcPr>
            <w:tcW w:w="1290" w:type="dxa"/>
          </w:tcPr>
          <w:p w14:paraId="30939DA0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35.4g±0.5g</w:t>
            </w:r>
          </w:p>
        </w:tc>
        <w:tc>
          <w:tcPr>
            <w:tcW w:w="1305" w:type="dxa"/>
          </w:tcPr>
          <w:p w14:paraId="2E9B159C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34.3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g±0.6g</w:t>
            </w:r>
          </w:p>
        </w:tc>
        <w:tc>
          <w:tcPr>
            <w:tcW w:w="1380" w:type="dxa"/>
          </w:tcPr>
          <w:p w14:paraId="1F72AC5F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33.6g±0.4g</w:t>
            </w:r>
          </w:p>
        </w:tc>
      </w:tr>
      <w:tr w14:paraId="12648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431" w:type="dxa"/>
          </w:tcPr>
          <w:p w14:paraId="78D404C6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1335" w:type="dxa"/>
          </w:tcPr>
          <w:p w14:paraId="1B27D65A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25.2g±0.5g</w:t>
            </w:r>
          </w:p>
        </w:tc>
        <w:tc>
          <w:tcPr>
            <w:tcW w:w="1315" w:type="dxa"/>
          </w:tcPr>
          <w:p w14:paraId="3356C904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37.9g±0.5g</w:t>
            </w:r>
          </w:p>
        </w:tc>
        <w:tc>
          <w:tcPr>
            <w:tcW w:w="1275" w:type="dxa"/>
          </w:tcPr>
          <w:p w14:paraId="6B5E0FC7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33.6g±0.6g</w:t>
            </w:r>
          </w:p>
        </w:tc>
        <w:tc>
          <w:tcPr>
            <w:tcW w:w="1290" w:type="dxa"/>
          </w:tcPr>
          <w:p w14:paraId="3463297F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36.4g±0.4g</w:t>
            </w:r>
          </w:p>
        </w:tc>
        <w:tc>
          <w:tcPr>
            <w:tcW w:w="1305" w:type="dxa"/>
          </w:tcPr>
          <w:p w14:paraId="37DD81BA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35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g±0.5g</w:t>
            </w:r>
          </w:p>
        </w:tc>
        <w:tc>
          <w:tcPr>
            <w:tcW w:w="1380" w:type="dxa"/>
          </w:tcPr>
          <w:p w14:paraId="48201DFD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34.2g±0.5g</w:t>
            </w:r>
          </w:p>
        </w:tc>
      </w:tr>
      <w:tr w14:paraId="3692D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431" w:type="dxa"/>
          </w:tcPr>
          <w:p w14:paraId="09CFAFD5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8</w:t>
            </w:r>
          </w:p>
        </w:tc>
        <w:tc>
          <w:tcPr>
            <w:tcW w:w="1335" w:type="dxa"/>
          </w:tcPr>
          <w:p w14:paraId="114C1F53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25.8g±0.6g</w:t>
            </w:r>
          </w:p>
        </w:tc>
        <w:tc>
          <w:tcPr>
            <w:tcW w:w="1315" w:type="dxa"/>
          </w:tcPr>
          <w:p w14:paraId="7C52D38B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39.2g±0.6g</w:t>
            </w:r>
          </w:p>
        </w:tc>
        <w:tc>
          <w:tcPr>
            <w:tcW w:w="1275" w:type="dxa"/>
          </w:tcPr>
          <w:p w14:paraId="36894563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34.3g±0.5g</w:t>
            </w:r>
          </w:p>
        </w:tc>
        <w:tc>
          <w:tcPr>
            <w:tcW w:w="1290" w:type="dxa"/>
          </w:tcPr>
          <w:p w14:paraId="02E16EFB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37.3g±0.4g</w:t>
            </w:r>
          </w:p>
        </w:tc>
        <w:tc>
          <w:tcPr>
            <w:tcW w:w="1305" w:type="dxa"/>
          </w:tcPr>
          <w:p w14:paraId="1FF583C5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35.6g±0.7g</w:t>
            </w:r>
          </w:p>
        </w:tc>
        <w:tc>
          <w:tcPr>
            <w:tcW w:w="1380" w:type="dxa"/>
          </w:tcPr>
          <w:p w14:paraId="58B16747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34.8g±0.6g</w:t>
            </w:r>
          </w:p>
        </w:tc>
      </w:tr>
    </w:tbl>
    <w:p w14:paraId="409B7C0C">
      <w:pPr>
        <w:rPr>
          <w:rFonts w:hint="default" w:ascii="Times New Roman" w:hAnsi="Times New Roman" w:cs="Times New Roman"/>
        </w:rPr>
      </w:pPr>
    </w:p>
    <w:p w14:paraId="01D6BF3F">
      <w:pPr>
        <w:jc w:val="both"/>
      </w:pPr>
      <w:r>
        <w:rPr>
          <w:rFonts w:hint="default" w:ascii="Times New Roman" w:hAnsi="Times New Roman" w:cs="Times New Roman"/>
          <w:b/>
          <w:bCs/>
          <w:vertAlign w:val="baseline"/>
          <w:lang w:val="en-US" w:eastAsia="zh-CN"/>
        </w:rPr>
        <w:t xml:space="preserve">Supplement Table </w:t>
      </w:r>
      <w:r>
        <w:rPr>
          <w:rFonts w:hint="eastAsia" w:ascii="Times New Roman" w:hAnsi="Times New Roman" w:cs="Times New Roman"/>
          <w:b/>
          <w:bCs/>
          <w:vertAlign w:val="baseline"/>
          <w:lang w:val="en-US" w:eastAsia="zh-CN"/>
        </w:rPr>
        <w:t>2</w:t>
      </w:r>
      <w:r>
        <w:rPr>
          <w:rFonts w:hint="default" w:ascii="Times New Roman" w:hAnsi="Times New Roman" w:cs="Times New Roman"/>
          <w:vertAlign w:val="baseline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vertAlign w:val="baseline"/>
          <w:lang w:val="en-US" w:eastAsia="zh-CN"/>
        </w:rPr>
        <w:t>Food intake</w:t>
      </w:r>
      <w:r>
        <w:rPr>
          <w:rFonts w:hint="default" w:ascii="Times New Roman" w:hAnsi="Times New Roman" w:cs="Times New Roman"/>
          <w:vertAlign w:val="baseline"/>
          <w:lang w:val="en-US" w:eastAsia="zh-CN"/>
        </w:rPr>
        <w:t xml:space="preserve"> of mice in each group during treatment</w:t>
      </w:r>
    </w:p>
    <w:tbl>
      <w:tblPr>
        <w:tblStyle w:val="3"/>
        <w:tblW w:w="83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"/>
        <w:gridCol w:w="1335"/>
        <w:gridCol w:w="1315"/>
        <w:gridCol w:w="1275"/>
        <w:gridCol w:w="1290"/>
        <w:gridCol w:w="1305"/>
        <w:gridCol w:w="1380"/>
      </w:tblGrid>
      <w:tr w14:paraId="3E0E5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dxa"/>
          </w:tcPr>
          <w:p w14:paraId="2B7B2C7E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335" w:type="dxa"/>
          </w:tcPr>
          <w:p w14:paraId="6774E4BF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Control</w:t>
            </w:r>
          </w:p>
        </w:tc>
        <w:tc>
          <w:tcPr>
            <w:tcW w:w="1315" w:type="dxa"/>
          </w:tcPr>
          <w:p w14:paraId="558628C5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AS</w:t>
            </w:r>
          </w:p>
        </w:tc>
        <w:tc>
          <w:tcPr>
            <w:tcW w:w="1275" w:type="dxa"/>
          </w:tcPr>
          <w:p w14:paraId="72E354EF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AC</w:t>
            </w:r>
          </w:p>
        </w:tc>
        <w:tc>
          <w:tcPr>
            <w:tcW w:w="1290" w:type="dxa"/>
          </w:tcPr>
          <w:p w14:paraId="22575E4C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JPQT-L</w:t>
            </w:r>
          </w:p>
        </w:tc>
        <w:tc>
          <w:tcPr>
            <w:tcW w:w="1305" w:type="dxa"/>
          </w:tcPr>
          <w:p w14:paraId="6564AB52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JPQT-M</w:t>
            </w:r>
          </w:p>
        </w:tc>
        <w:tc>
          <w:tcPr>
            <w:tcW w:w="1380" w:type="dxa"/>
          </w:tcPr>
          <w:p w14:paraId="3CC21499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JPQT-H</w:t>
            </w:r>
          </w:p>
        </w:tc>
      </w:tr>
      <w:tr w14:paraId="3BFAB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dxa"/>
          </w:tcPr>
          <w:p w14:paraId="20414F83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335" w:type="dxa"/>
          </w:tcPr>
          <w:p w14:paraId="7C3B2EA4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3.2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0.3g</w:t>
            </w:r>
          </w:p>
        </w:tc>
        <w:tc>
          <w:tcPr>
            <w:tcW w:w="1315" w:type="dxa"/>
          </w:tcPr>
          <w:p w14:paraId="319EB11F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0.2g</w:t>
            </w:r>
          </w:p>
        </w:tc>
        <w:tc>
          <w:tcPr>
            <w:tcW w:w="1275" w:type="dxa"/>
          </w:tcPr>
          <w:p w14:paraId="41B409A8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2.8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0.3g</w:t>
            </w:r>
          </w:p>
        </w:tc>
        <w:tc>
          <w:tcPr>
            <w:tcW w:w="1290" w:type="dxa"/>
          </w:tcPr>
          <w:p w14:paraId="5B85F7C8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  <w:t>2.7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0.3g</w:t>
            </w:r>
          </w:p>
        </w:tc>
        <w:tc>
          <w:tcPr>
            <w:tcW w:w="1305" w:type="dxa"/>
          </w:tcPr>
          <w:p w14:paraId="1C7C7CC3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2.7g±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0.5g</w:t>
            </w:r>
          </w:p>
        </w:tc>
        <w:tc>
          <w:tcPr>
            <w:tcW w:w="1380" w:type="dxa"/>
          </w:tcPr>
          <w:p w14:paraId="51F29C19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2.9g±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0.2g</w:t>
            </w:r>
          </w:p>
        </w:tc>
      </w:tr>
      <w:tr w14:paraId="1F1B8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dxa"/>
          </w:tcPr>
          <w:p w14:paraId="0C5D6629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335" w:type="dxa"/>
          </w:tcPr>
          <w:p w14:paraId="1AE15EE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3.1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0.4g</w:t>
            </w:r>
          </w:p>
        </w:tc>
        <w:tc>
          <w:tcPr>
            <w:tcW w:w="1315" w:type="dxa"/>
          </w:tcPr>
          <w:p w14:paraId="3FC0F853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2.8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0.4g</w:t>
            </w:r>
          </w:p>
        </w:tc>
        <w:tc>
          <w:tcPr>
            <w:tcW w:w="1275" w:type="dxa"/>
          </w:tcPr>
          <w:p w14:paraId="686706E6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2.9g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0.2g</w:t>
            </w:r>
          </w:p>
        </w:tc>
        <w:tc>
          <w:tcPr>
            <w:tcW w:w="1290" w:type="dxa"/>
          </w:tcPr>
          <w:p w14:paraId="1B758DB7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2.9g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0.4g</w:t>
            </w:r>
          </w:p>
        </w:tc>
        <w:tc>
          <w:tcPr>
            <w:tcW w:w="1305" w:type="dxa"/>
          </w:tcPr>
          <w:p w14:paraId="7FFCB685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2.8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0.4g</w:t>
            </w:r>
          </w:p>
        </w:tc>
        <w:tc>
          <w:tcPr>
            <w:tcW w:w="1380" w:type="dxa"/>
          </w:tcPr>
          <w:p w14:paraId="14DBE195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0.5g</w:t>
            </w:r>
          </w:p>
        </w:tc>
      </w:tr>
      <w:tr w14:paraId="5AAE9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dxa"/>
          </w:tcPr>
          <w:p w14:paraId="075ED6FC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335" w:type="dxa"/>
          </w:tcPr>
          <w:p w14:paraId="73B47811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3.2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0.2g</w:t>
            </w:r>
          </w:p>
        </w:tc>
        <w:tc>
          <w:tcPr>
            <w:tcW w:w="1315" w:type="dxa"/>
          </w:tcPr>
          <w:p w14:paraId="2680CD88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0.3g</w:t>
            </w:r>
          </w:p>
        </w:tc>
        <w:tc>
          <w:tcPr>
            <w:tcW w:w="1275" w:type="dxa"/>
          </w:tcPr>
          <w:p w14:paraId="26955DAC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0.2g</w:t>
            </w:r>
          </w:p>
        </w:tc>
        <w:tc>
          <w:tcPr>
            <w:tcW w:w="1290" w:type="dxa"/>
          </w:tcPr>
          <w:p w14:paraId="1990A933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3.1g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0.4g</w:t>
            </w:r>
          </w:p>
        </w:tc>
        <w:tc>
          <w:tcPr>
            <w:tcW w:w="1305" w:type="dxa"/>
          </w:tcPr>
          <w:p w14:paraId="2976A221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3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0.6g</w:t>
            </w:r>
          </w:p>
        </w:tc>
        <w:tc>
          <w:tcPr>
            <w:tcW w:w="1380" w:type="dxa"/>
          </w:tcPr>
          <w:p w14:paraId="43E89BCD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2.9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0.6g</w:t>
            </w:r>
          </w:p>
        </w:tc>
      </w:tr>
      <w:tr w14:paraId="1E603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dxa"/>
          </w:tcPr>
          <w:p w14:paraId="08E61688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335" w:type="dxa"/>
          </w:tcPr>
          <w:p w14:paraId="57C3DC65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0.4g</w:t>
            </w:r>
          </w:p>
        </w:tc>
        <w:tc>
          <w:tcPr>
            <w:tcW w:w="1315" w:type="dxa"/>
          </w:tcPr>
          <w:p w14:paraId="36BE6E35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.2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0.4g</w:t>
            </w:r>
          </w:p>
        </w:tc>
        <w:tc>
          <w:tcPr>
            <w:tcW w:w="1275" w:type="dxa"/>
          </w:tcPr>
          <w:p w14:paraId="7F34DCD1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3.1g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0.4g</w:t>
            </w:r>
          </w:p>
        </w:tc>
        <w:tc>
          <w:tcPr>
            <w:tcW w:w="1290" w:type="dxa"/>
          </w:tcPr>
          <w:p w14:paraId="615BE2C8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.2g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0.5g</w:t>
            </w:r>
          </w:p>
        </w:tc>
        <w:tc>
          <w:tcPr>
            <w:tcW w:w="1305" w:type="dxa"/>
          </w:tcPr>
          <w:p w14:paraId="0154B72B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3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.1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0.5g</w:t>
            </w:r>
          </w:p>
        </w:tc>
        <w:tc>
          <w:tcPr>
            <w:tcW w:w="1380" w:type="dxa"/>
          </w:tcPr>
          <w:p w14:paraId="5AC21144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0.6g</w:t>
            </w:r>
          </w:p>
        </w:tc>
      </w:tr>
      <w:tr w14:paraId="72011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dxa"/>
          </w:tcPr>
          <w:p w14:paraId="4D0CD08D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1335" w:type="dxa"/>
          </w:tcPr>
          <w:p w14:paraId="2344249F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3.1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0.5g</w:t>
            </w:r>
          </w:p>
        </w:tc>
        <w:tc>
          <w:tcPr>
            <w:tcW w:w="1315" w:type="dxa"/>
          </w:tcPr>
          <w:p w14:paraId="4AC747F5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.3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0.3g</w:t>
            </w:r>
          </w:p>
        </w:tc>
        <w:tc>
          <w:tcPr>
            <w:tcW w:w="1275" w:type="dxa"/>
          </w:tcPr>
          <w:p w14:paraId="0FB54638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2.9g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0.3g</w:t>
            </w:r>
          </w:p>
        </w:tc>
        <w:tc>
          <w:tcPr>
            <w:tcW w:w="1290" w:type="dxa"/>
          </w:tcPr>
          <w:p w14:paraId="306DFA23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2.9g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0.4g</w:t>
            </w:r>
          </w:p>
        </w:tc>
        <w:tc>
          <w:tcPr>
            <w:tcW w:w="1305" w:type="dxa"/>
          </w:tcPr>
          <w:p w14:paraId="623D19C2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2.9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0.5g</w:t>
            </w:r>
          </w:p>
        </w:tc>
        <w:tc>
          <w:tcPr>
            <w:tcW w:w="1380" w:type="dxa"/>
          </w:tcPr>
          <w:p w14:paraId="7405115F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0.3g</w:t>
            </w:r>
          </w:p>
        </w:tc>
      </w:tr>
      <w:tr w14:paraId="2C701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dxa"/>
          </w:tcPr>
          <w:p w14:paraId="4DBC591D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1335" w:type="dxa"/>
          </w:tcPr>
          <w:p w14:paraId="7AD8C3F6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2.9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0.4g</w:t>
            </w:r>
          </w:p>
        </w:tc>
        <w:tc>
          <w:tcPr>
            <w:tcW w:w="1315" w:type="dxa"/>
          </w:tcPr>
          <w:p w14:paraId="1E04D835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.3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0.3g</w:t>
            </w:r>
          </w:p>
        </w:tc>
        <w:tc>
          <w:tcPr>
            <w:tcW w:w="1275" w:type="dxa"/>
          </w:tcPr>
          <w:p w14:paraId="37468C05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3.1g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0.5g</w:t>
            </w:r>
          </w:p>
        </w:tc>
        <w:tc>
          <w:tcPr>
            <w:tcW w:w="1290" w:type="dxa"/>
          </w:tcPr>
          <w:p w14:paraId="3E08C2F9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3.3g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0.4g</w:t>
            </w:r>
          </w:p>
        </w:tc>
        <w:tc>
          <w:tcPr>
            <w:tcW w:w="1305" w:type="dxa"/>
          </w:tcPr>
          <w:p w14:paraId="086773EA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3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.1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0.5g</w:t>
            </w:r>
          </w:p>
        </w:tc>
        <w:tc>
          <w:tcPr>
            <w:tcW w:w="1380" w:type="dxa"/>
          </w:tcPr>
          <w:p w14:paraId="4EEEE5B6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.1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0.5g</w:t>
            </w:r>
          </w:p>
        </w:tc>
      </w:tr>
      <w:tr w14:paraId="6DA57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dxa"/>
          </w:tcPr>
          <w:p w14:paraId="00411054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1335" w:type="dxa"/>
          </w:tcPr>
          <w:p w14:paraId="721605E3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3.2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0.5g</w:t>
            </w:r>
          </w:p>
        </w:tc>
        <w:tc>
          <w:tcPr>
            <w:tcW w:w="1315" w:type="dxa"/>
          </w:tcPr>
          <w:p w14:paraId="359D18A9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.1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0.4g</w:t>
            </w:r>
          </w:p>
        </w:tc>
        <w:tc>
          <w:tcPr>
            <w:tcW w:w="1275" w:type="dxa"/>
          </w:tcPr>
          <w:p w14:paraId="792BB6D7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2.8g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0.4g</w:t>
            </w:r>
          </w:p>
        </w:tc>
        <w:tc>
          <w:tcPr>
            <w:tcW w:w="1290" w:type="dxa"/>
          </w:tcPr>
          <w:p w14:paraId="0B0BAC27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2.7g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0.5g</w:t>
            </w:r>
          </w:p>
        </w:tc>
        <w:tc>
          <w:tcPr>
            <w:tcW w:w="1305" w:type="dxa"/>
          </w:tcPr>
          <w:p w14:paraId="50C443D3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2.8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0.3g</w:t>
            </w:r>
          </w:p>
        </w:tc>
        <w:tc>
          <w:tcPr>
            <w:tcW w:w="1380" w:type="dxa"/>
          </w:tcPr>
          <w:p w14:paraId="01E12D68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2.9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0.3g</w:t>
            </w:r>
          </w:p>
        </w:tc>
      </w:tr>
      <w:tr w14:paraId="58721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dxa"/>
          </w:tcPr>
          <w:p w14:paraId="2D2734E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8</w:t>
            </w:r>
          </w:p>
        </w:tc>
        <w:tc>
          <w:tcPr>
            <w:tcW w:w="1335" w:type="dxa"/>
          </w:tcPr>
          <w:p w14:paraId="553693A5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3.1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0.3g</w:t>
            </w:r>
          </w:p>
        </w:tc>
        <w:tc>
          <w:tcPr>
            <w:tcW w:w="1315" w:type="dxa"/>
          </w:tcPr>
          <w:p w14:paraId="65F1BA1A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.2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0.3g</w:t>
            </w:r>
          </w:p>
        </w:tc>
        <w:tc>
          <w:tcPr>
            <w:tcW w:w="1275" w:type="dxa"/>
          </w:tcPr>
          <w:p w14:paraId="2516381C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3.2g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0.3g</w:t>
            </w:r>
          </w:p>
        </w:tc>
        <w:tc>
          <w:tcPr>
            <w:tcW w:w="1290" w:type="dxa"/>
          </w:tcPr>
          <w:p w14:paraId="52728920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3.1g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0.6g</w:t>
            </w:r>
          </w:p>
        </w:tc>
        <w:tc>
          <w:tcPr>
            <w:tcW w:w="1305" w:type="dxa"/>
          </w:tcPr>
          <w:p w14:paraId="28D747FB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.2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0.4g</w:t>
            </w:r>
          </w:p>
        </w:tc>
        <w:tc>
          <w:tcPr>
            <w:tcW w:w="1380" w:type="dxa"/>
          </w:tcPr>
          <w:p w14:paraId="288F321A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.1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g±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o.4g</w:t>
            </w:r>
          </w:p>
        </w:tc>
      </w:tr>
    </w:tbl>
    <w:p w14:paraId="2CEDB00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660E59"/>
    <w:rsid w:val="6366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164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2025-07-28T00:34:00Z</dcterms:created>
  <dc:creator>孙冰心</dc:creator>
  <cp:lastModifiedBy>孙冰心</cp:lastModifiedBy>
  <dcterms:modified xsi:type="dcterms:W3CDTF">2025-07-28T05:25:41Z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266413FA3AAA428DA753110B1D9D9BF3_11</vt:lpwstr>
  </property>
  <property fmtid="{D5CDD505-2E9C-101B-9397-08002B2CF9AE}" pid="4" name="KSOTemplateDocerSaveRecord">
    <vt:lpwstr>eyJoZGlkIjoiNDdmZWYwYThlOWUxYjA2ODFlNjYwOGUzNGVjOGE3NWMiLCJ1c2VySWQiOiI0MTYwMjI1OTEifQ==</vt:lpwstr>
  </property>
</Properties>
</file>