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AC6A5" w14:textId="77777777" w:rsidR="00EF7E1C" w:rsidRPr="00FD640C" w:rsidRDefault="00EF7E1C" w:rsidP="00EF7E1C">
      <w:pPr>
        <w:rPr>
          <w:b/>
          <w:sz w:val="44"/>
          <w:szCs w:val="44"/>
        </w:rPr>
      </w:pPr>
      <w:bookmarkStart w:id="0" w:name="_GoBack"/>
      <w:bookmarkEnd w:id="0"/>
      <w:r w:rsidRPr="00FD640C">
        <w:rPr>
          <w:b/>
          <w:sz w:val="44"/>
          <w:szCs w:val="44"/>
        </w:rPr>
        <w:t xml:space="preserve">Attitudes and Perceptions of Biomedical Journal Editors in Chief towards the Use of Artificial Intelligence Chatbots in the Scholarly Publishing Process: A Cross-Sectional Survey: </w:t>
      </w:r>
      <w:r w:rsidR="0094045D" w:rsidRPr="00FD640C">
        <w:rPr>
          <w:b/>
          <w:sz w:val="44"/>
          <w:szCs w:val="44"/>
        </w:rPr>
        <w:t>Online Supplement</w:t>
      </w:r>
    </w:p>
    <w:p w14:paraId="422601AA" w14:textId="0DD36E61" w:rsidR="00EF7E1C" w:rsidRPr="00EF7E1C" w:rsidRDefault="00EF7E1C" w:rsidP="00EF7E1C">
      <w:pPr>
        <w:rPr>
          <w:sz w:val="44"/>
          <w:szCs w:val="44"/>
        </w:rPr>
      </w:pPr>
      <w:r w:rsidRPr="00EF7E1C">
        <w:rPr>
          <w:sz w:val="32"/>
          <w:szCs w:val="32"/>
        </w:rPr>
        <w:t>http://doi.org/10.1186/s41073-025-00178-8</w:t>
      </w:r>
    </w:p>
    <w:sdt>
      <w:sdtPr>
        <w:rPr>
          <w:rFonts w:asciiTheme="minorHAnsi" w:eastAsiaTheme="minorEastAsia" w:hAnsiTheme="minorHAnsi" w:cstheme="minorBidi"/>
          <w:b w:val="0"/>
          <w:bCs w:val="0"/>
          <w:color w:val="auto"/>
          <w:sz w:val="24"/>
          <w:szCs w:val="24"/>
          <w:lang w:eastAsia="ja-JP"/>
        </w:rPr>
        <w:id w:val="-1977279534"/>
        <w:docPartObj>
          <w:docPartGallery w:val="Table of Contents"/>
          <w:docPartUnique/>
        </w:docPartObj>
      </w:sdtPr>
      <w:sdtEndPr>
        <w:rPr>
          <w:noProof/>
        </w:rPr>
      </w:sdtEndPr>
      <w:sdtContent>
        <w:p w14:paraId="7606AE44" w14:textId="1E29BC35" w:rsidR="000A3C7A" w:rsidRDefault="000A3C7A">
          <w:pPr>
            <w:pStyle w:val="TOCHeading"/>
          </w:pPr>
          <w:r>
            <w:t>Table of Contents</w:t>
          </w:r>
        </w:p>
        <w:p w14:paraId="2C62DFC4" w14:textId="77777777" w:rsidR="00EF7E1C" w:rsidRDefault="000A3C7A">
          <w:pPr>
            <w:pStyle w:val="TOC1"/>
            <w:tabs>
              <w:tab w:val="right" w:leader="dot" w:pos="9350"/>
            </w:tabs>
            <w:rPr>
              <w:b w:val="0"/>
              <w:bCs w:val="0"/>
              <w:i w:val="0"/>
              <w:iCs w:val="0"/>
              <w:noProof/>
              <w:sz w:val="22"/>
              <w:szCs w:val="22"/>
              <w:lang w:val="en-CA" w:eastAsia="en-CA"/>
            </w:rPr>
          </w:pPr>
          <w:r>
            <w:rPr>
              <w:b w:val="0"/>
              <w:bCs w:val="0"/>
            </w:rPr>
            <w:fldChar w:fldCharType="begin"/>
          </w:r>
          <w:r>
            <w:instrText xml:space="preserve"> TOC \o "1-3" \h \z \u </w:instrText>
          </w:r>
          <w:r>
            <w:rPr>
              <w:b w:val="0"/>
              <w:bCs w:val="0"/>
            </w:rPr>
            <w:fldChar w:fldCharType="separate"/>
          </w:r>
          <w:hyperlink w:anchor="_Toc207274702" w:history="1">
            <w:r w:rsidR="00EF7E1C" w:rsidRPr="00320D02">
              <w:rPr>
                <w:rStyle w:val="Hyperlink"/>
                <w:rFonts w:eastAsia="Arial"/>
                <w:noProof/>
              </w:rPr>
              <w:t>eMethods</w:t>
            </w:r>
            <w:r w:rsidR="00EF7E1C">
              <w:rPr>
                <w:noProof/>
                <w:webHidden/>
              </w:rPr>
              <w:tab/>
            </w:r>
            <w:r w:rsidR="00EF7E1C">
              <w:rPr>
                <w:noProof/>
                <w:webHidden/>
              </w:rPr>
              <w:fldChar w:fldCharType="begin"/>
            </w:r>
            <w:r w:rsidR="00EF7E1C">
              <w:rPr>
                <w:noProof/>
                <w:webHidden/>
              </w:rPr>
              <w:instrText xml:space="preserve"> PAGEREF _Toc207274702 \h </w:instrText>
            </w:r>
            <w:r w:rsidR="00EF7E1C">
              <w:rPr>
                <w:noProof/>
                <w:webHidden/>
              </w:rPr>
            </w:r>
            <w:r w:rsidR="00EF7E1C">
              <w:rPr>
                <w:noProof/>
                <w:webHidden/>
              </w:rPr>
              <w:fldChar w:fldCharType="separate"/>
            </w:r>
            <w:r w:rsidR="00EF7E1C">
              <w:rPr>
                <w:noProof/>
                <w:webHidden/>
              </w:rPr>
              <w:t>2</w:t>
            </w:r>
            <w:r w:rsidR="00EF7E1C">
              <w:rPr>
                <w:noProof/>
                <w:webHidden/>
              </w:rPr>
              <w:fldChar w:fldCharType="end"/>
            </w:r>
          </w:hyperlink>
        </w:p>
        <w:p w14:paraId="682F21D1" w14:textId="77777777" w:rsidR="00EF7E1C" w:rsidRDefault="00BD2A0A">
          <w:pPr>
            <w:pStyle w:val="TOC2"/>
            <w:tabs>
              <w:tab w:val="right" w:leader="dot" w:pos="9350"/>
            </w:tabs>
            <w:rPr>
              <w:b w:val="0"/>
              <w:bCs w:val="0"/>
              <w:noProof/>
              <w:lang w:val="en-CA" w:eastAsia="en-CA"/>
            </w:rPr>
          </w:pPr>
          <w:hyperlink w:anchor="_Toc207274703" w:history="1">
            <w:r w:rsidR="00EF7E1C" w:rsidRPr="00320D02">
              <w:rPr>
                <w:rStyle w:val="Hyperlink"/>
                <w:noProof/>
              </w:rPr>
              <w:t>eTable 1: Included Journal Sources</w:t>
            </w:r>
            <w:r w:rsidR="00EF7E1C">
              <w:rPr>
                <w:noProof/>
                <w:webHidden/>
              </w:rPr>
              <w:tab/>
            </w:r>
            <w:r w:rsidR="00EF7E1C">
              <w:rPr>
                <w:noProof/>
                <w:webHidden/>
              </w:rPr>
              <w:fldChar w:fldCharType="begin"/>
            </w:r>
            <w:r w:rsidR="00EF7E1C">
              <w:rPr>
                <w:noProof/>
                <w:webHidden/>
              </w:rPr>
              <w:instrText xml:space="preserve"> PAGEREF _Toc207274703 \h </w:instrText>
            </w:r>
            <w:r w:rsidR="00EF7E1C">
              <w:rPr>
                <w:noProof/>
                <w:webHidden/>
              </w:rPr>
            </w:r>
            <w:r w:rsidR="00EF7E1C">
              <w:rPr>
                <w:noProof/>
                <w:webHidden/>
              </w:rPr>
              <w:fldChar w:fldCharType="separate"/>
            </w:r>
            <w:r w:rsidR="00EF7E1C">
              <w:rPr>
                <w:noProof/>
                <w:webHidden/>
              </w:rPr>
              <w:t>2</w:t>
            </w:r>
            <w:r w:rsidR="00EF7E1C">
              <w:rPr>
                <w:noProof/>
                <w:webHidden/>
              </w:rPr>
              <w:fldChar w:fldCharType="end"/>
            </w:r>
          </w:hyperlink>
        </w:p>
        <w:p w14:paraId="733130EE" w14:textId="77777777" w:rsidR="00EF7E1C" w:rsidRDefault="00BD2A0A">
          <w:pPr>
            <w:pStyle w:val="TOC2"/>
            <w:tabs>
              <w:tab w:val="right" w:leader="dot" w:pos="9350"/>
            </w:tabs>
            <w:rPr>
              <w:b w:val="0"/>
              <w:bCs w:val="0"/>
              <w:noProof/>
              <w:lang w:val="en-CA" w:eastAsia="en-CA"/>
            </w:rPr>
          </w:pPr>
          <w:hyperlink w:anchor="_Toc207274704" w:history="1">
            <w:r w:rsidR="00EF7E1C" w:rsidRPr="00320D02">
              <w:rPr>
                <w:rStyle w:val="Hyperlink"/>
                <w:rFonts w:eastAsia="Arial"/>
                <w:noProof/>
              </w:rPr>
              <w:t>Survey Recruitment Emails</w:t>
            </w:r>
            <w:r w:rsidR="00EF7E1C">
              <w:rPr>
                <w:noProof/>
                <w:webHidden/>
              </w:rPr>
              <w:tab/>
            </w:r>
            <w:r w:rsidR="00EF7E1C">
              <w:rPr>
                <w:noProof/>
                <w:webHidden/>
              </w:rPr>
              <w:fldChar w:fldCharType="begin"/>
            </w:r>
            <w:r w:rsidR="00EF7E1C">
              <w:rPr>
                <w:noProof/>
                <w:webHidden/>
              </w:rPr>
              <w:instrText xml:space="preserve"> PAGEREF _Toc207274704 \h </w:instrText>
            </w:r>
            <w:r w:rsidR="00EF7E1C">
              <w:rPr>
                <w:noProof/>
                <w:webHidden/>
              </w:rPr>
            </w:r>
            <w:r w:rsidR="00EF7E1C">
              <w:rPr>
                <w:noProof/>
                <w:webHidden/>
              </w:rPr>
              <w:fldChar w:fldCharType="separate"/>
            </w:r>
            <w:r w:rsidR="00EF7E1C">
              <w:rPr>
                <w:noProof/>
                <w:webHidden/>
              </w:rPr>
              <w:t>4</w:t>
            </w:r>
            <w:r w:rsidR="00EF7E1C">
              <w:rPr>
                <w:noProof/>
                <w:webHidden/>
              </w:rPr>
              <w:fldChar w:fldCharType="end"/>
            </w:r>
          </w:hyperlink>
        </w:p>
        <w:p w14:paraId="412F0AC7" w14:textId="77777777" w:rsidR="00EF7E1C" w:rsidRDefault="00BD2A0A">
          <w:pPr>
            <w:pStyle w:val="TOC1"/>
            <w:tabs>
              <w:tab w:val="right" w:leader="dot" w:pos="9350"/>
            </w:tabs>
            <w:rPr>
              <w:b w:val="0"/>
              <w:bCs w:val="0"/>
              <w:i w:val="0"/>
              <w:iCs w:val="0"/>
              <w:noProof/>
              <w:sz w:val="22"/>
              <w:szCs w:val="22"/>
              <w:lang w:val="en-CA" w:eastAsia="en-CA"/>
            </w:rPr>
          </w:pPr>
          <w:hyperlink w:anchor="_Toc207274705" w:history="1">
            <w:r w:rsidR="00EF7E1C" w:rsidRPr="00320D02">
              <w:rPr>
                <w:rStyle w:val="Hyperlink"/>
                <w:rFonts w:eastAsia="Arial"/>
                <w:noProof/>
                <w:lang w:val="en-AU"/>
              </w:rPr>
              <w:t>eResults</w:t>
            </w:r>
            <w:r w:rsidR="00EF7E1C">
              <w:rPr>
                <w:noProof/>
                <w:webHidden/>
              </w:rPr>
              <w:tab/>
            </w:r>
            <w:r w:rsidR="00EF7E1C">
              <w:rPr>
                <w:noProof/>
                <w:webHidden/>
              </w:rPr>
              <w:fldChar w:fldCharType="begin"/>
            </w:r>
            <w:r w:rsidR="00EF7E1C">
              <w:rPr>
                <w:noProof/>
                <w:webHidden/>
              </w:rPr>
              <w:instrText xml:space="preserve"> PAGEREF _Toc207274705 \h </w:instrText>
            </w:r>
            <w:r w:rsidR="00EF7E1C">
              <w:rPr>
                <w:noProof/>
                <w:webHidden/>
              </w:rPr>
            </w:r>
            <w:r w:rsidR="00EF7E1C">
              <w:rPr>
                <w:noProof/>
                <w:webHidden/>
              </w:rPr>
              <w:fldChar w:fldCharType="separate"/>
            </w:r>
            <w:r w:rsidR="00EF7E1C">
              <w:rPr>
                <w:noProof/>
                <w:webHidden/>
              </w:rPr>
              <w:t>6</w:t>
            </w:r>
            <w:r w:rsidR="00EF7E1C">
              <w:rPr>
                <w:noProof/>
                <w:webHidden/>
              </w:rPr>
              <w:fldChar w:fldCharType="end"/>
            </w:r>
          </w:hyperlink>
        </w:p>
        <w:p w14:paraId="44BD58EC" w14:textId="77777777" w:rsidR="00EF7E1C" w:rsidRDefault="00BD2A0A">
          <w:pPr>
            <w:pStyle w:val="TOC2"/>
            <w:tabs>
              <w:tab w:val="right" w:leader="dot" w:pos="9350"/>
            </w:tabs>
            <w:rPr>
              <w:b w:val="0"/>
              <w:bCs w:val="0"/>
              <w:noProof/>
              <w:lang w:val="en-CA" w:eastAsia="en-CA"/>
            </w:rPr>
          </w:pPr>
          <w:hyperlink w:anchor="_Toc207274706" w:history="1">
            <w:r w:rsidR="00EF7E1C" w:rsidRPr="00320D02">
              <w:rPr>
                <w:rStyle w:val="Hyperlink"/>
                <w:rFonts w:eastAsia="Arial"/>
                <w:noProof/>
                <w:lang w:val="en-AU"/>
              </w:rPr>
              <w:t>Demographic Data</w:t>
            </w:r>
            <w:r w:rsidR="00EF7E1C">
              <w:rPr>
                <w:noProof/>
                <w:webHidden/>
              </w:rPr>
              <w:tab/>
            </w:r>
            <w:r w:rsidR="00EF7E1C">
              <w:rPr>
                <w:noProof/>
                <w:webHidden/>
              </w:rPr>
              <w:fldChar w:fldCharType="begin"/>
            </w:r>
            <w:r w:rsidR="00EF7E1C">
              <w:rPr>
                <w:noProof/>
                <w:webHidden/>
              </w:rPr>
              <w:instrText xml:space="preserve"> PAGEREF _Toc207274706 \h </w:instrText>
            </w:r>
            <w:r w:rsidR="00EF7E1C">
              <w:rPr>
                <w:noProof/>
                <w:webHidden/>
              </w:rPr>
            </w:r>
            <w:r w:rsidR="00EF7E1C">
              <w:rPr>
                <w:noProof/>
                <w:webHidden/>
              </w:rPr>
              <w:fldChar w:fldCharType="separate"/>
            </w:r>
            <w:r w:rsidR="00EF7E1C">
              <w:rPr>
                <w:noProof/>
                <w:webHidden/>
              </w:rPr>
              <w:t>6</w:t>
            </w:r>
            <w:r w:rsidR="00EF7E1C">
              <w:rPr>
                <w:noProof/>
                <w:webHidden/>
              </w:rPr>
              <w:fldChar w:fldCharType="end"/>
            </w:r>
          </w:hyperlink>
        </w:p>
        <w:p w14:paraId="2F092D67" w14:textId="77777777" w:rsidR="00EF7E1C" w:rsidRDefault="00BD2A0A">
          <w:pPr>
            <w:pStyle w:val="TOC3"/>
            <w:tabs>
              <w:tab w:val="right" w:leader="dot" w:pos="9350"/>
            </w:tabs>
            <w:rPr>
              <w:noProof/>
              <w:sz w:val="22"/>
              <w:szCs w:val="22"/>
              <w:lang w:val="en-CA" w:eastAsia="en-CA"/>
            </w:rPr>
          </w:pPr>
          <w:hyperlink w:anchor="_Toc207274707" w:history="1">
            <w:r w:rsidR="00EF7E1C" w:rsidRPr="00320D02">
              <w:rPr>
                <w:rStyle w:val="Hyperlink"/>
                <w:noProof/>
              </w:rPr>
              <w:t>e</w:t>
            </w:r>
            <w:r w:rsidR="00EF7E1C" w:rsidRPr="00320D02">
              <w:rPr>
                <w:rStyle w:val="Hyperlink"/>
                <w:rFonts w:eastAsia="Arial"/>
                <w:noProof/>
              </w:rPr>
              <w:t>Table 2: Medical EICs Demographics, Familiarity, Use and Training on AICs</w:t>
            </w:r>
            <w:r w:rsidR="00EF7E1C">
              <w:rPr>
                <w:noProof/>
                <w:webHidden/>
              </w:rPr>
              <w:tab/>
            </w:r>
            <w:r w:rsidR="00EF7E1C">
              <w:rPr>
                <w:noProof/>
                <w:webHidden/>
              </w:rPr>
              <w:fldChar w:fldCharType="begin"/>
            </w:r>
            <w:r w:rsidR="00EF7E1C">
              <w:rPr>
                <w:noProof/>
                <w:webHidden/>
              </w:rPr>
              <w:instrText xml:space="preserve"> PAGEREF _Toc207274707 \h </w:instrText>
            </w:r>
            <w:r w:rsidR="00EF7E1C">
              <w:rPr>
                <w:noProof/>
                <w:webHidden/>
              </w:rPr>
            </w:r>
            <w:r w:rsidR="00EF7E1C">
              <w:rPr>
                <w:noProof/>
                <w:webHidden/>
              </w:rPr>
              <w:fldChar w:fldCharType="separate"/>
            </w:r>
            <w:r w:rsidR="00EF7E1C">
              <w:rPr>
                <w:noProof/>
                <w:webHidden/>
              </w:rPr>
              <w:t>6</w:t>
            </w:r>
            <w:r w:rsidR="00EF7E1C">
              <w:rPr>
                <w:noProof/>
                <w:webHidden/>
              </w:rPr>
              <w:fldChar w:fldCharType="end"/>
            </w:r>
          </w:hyperlink>
        </w:p>
        <w:p w14:paraId="0E1F8FD4" w14:textId="77777777" w:rsidR="00EF7E1C" w:rsidRDefault="00BD2A0A">
          <w:pPr>
            <w:pStyle w:val="TOC2"/>
            <w:tabs>
              <w:tab w:val="right" w:leader="dot" w:pos="9350"/>
            </w:tabs>
            <w:rPr>
              <w:b w:val="0"/>
              <w:bCs w:val="0"/>
              <w:noProof/>
              <w:lang w:val="en-CA" w:eastAsia="en-CA"/>
            </w:rPr>
          </w:pPr>
          <w:hyperlink w:anchor="_Toc207274708" w:history="1">
            <w:r w:rsidR="00EF7E1C" w:rsidRPr="00320D02">
              <w:rPr>
                <w:rStyle w:val="Hyperlink"/>
                <w:rFonts w:eastAsia="Arial"/>
                <w:noProof/>
                <w:lang w:val="en-AU"/>
              </w:rPr>
              <w:t>Supplementary Figures</w:t>
            </w:r>
            <w:r w:rsidR="00EF7E1C">
              <w:rPr>
                <w:noProof/>
                <w:webHidden/>
              </w:rPr>
              <w:tab/>
            </w:r>
            <w:r w:rsidR="00EF7E1C">
              <w:rPr>
                <w:noProof/>
                <w:webHidden/>
              </w:rPr>
              <w:fldChar w:fldCharType="begin"/>
            </w:r>
            <w:r w:rsidR="00EF7E1C">
              <w:rPr>
                <w:noProof/>
                <w:webHidden/>
              </w:rPr>
              <w:instrText xml:space="preserve"> PAGEREF _Toc207274708 \h </w:instrText>
            </w:r>
            <w:r w:rsidR="00EF7E1C">
              <w:rPr>
                <w:noProof/>
                <w:webHidden/>
              </w:rPr>
            </w:r>
            <w:r w:rsidR="00EF7E1C">
              <w:rPr>
                <w:noProof/>
                <w:webHidden/>
              </w:rPr>
              <w:fldChar w:fldCharType="separate"/>
            </w:r>
            <w:r w:rsidR="00EF7E1C">
              <w:rPr>
                <w:noProof/>
                <w:webHidden/>
              </w:rPr>
              <w:t>9</w:t>
            </w:r>
            <w:r w:rsidR="00EF7E1C">
              <w:rPr>
                <w:noProof/>
                <w:webHidden/>
              </w:rPr>
              <w:fldChar w:fldCharType="end"/>
            </w:r>
          </w:hyperlink>
        </w:p>
        <w:p w14:paraId="6BDD6F76" w14:textId="77777777" w:rsidR="00EF7E1C" w:rsidRDefault="00BD2A0A">
          <w:pPr>
            <w:pStyle w:val="TOC3"/>
            <w:tabs>
              <w:tab w:val="right" w:leader="dot" w:pos="9350"/>
            </w:tabs>
            <w:rPr>
              <w:noProof/>
              <w:sz w:val="22"/>
              <w:szCs w:val="22"/>
              <w:lang w:val="en-CA" w:eastAsia="en-CA"/>
            </w:rPr>
          </w:pPr>
          <w:hyperlink w:anchor="_Toc207274709" w:history="1">
            <w:r w:rsidR="00EF7E1C" w:rsidRPr="00320D02">
              <w:rPr>
                <w:rStyle w:val="Hyperlink"/>
                <w:noProof/>
              </w:rPr>
              <w:t>e</w:t>
            </w:r>
            <w:r w:rsidR="00EF7E1C" w:rsidRPr="00320D02">
              <w:rPr>
                <w:rStyle w:val="Hyperlink"/>
                <w:rFonts w:eastAsia="Arial"/>
                <w:noProof/>
              </w:rPr>
              <w:t>Figure 1: Biomedical EiCs Use of Various LLMs for Any Use and EiC Specific Use</w:t>
            </w:r>
            <w:r w:rsidR="00EF7E1C">
              <w:rPr>
                <w:noProof/>
                <w:webHidden/>
              </w:rPr>
              <w:tab/>
            </w:r>
            <w:r w:rsidR="00EF7E1C">
              <w:rPr>
                <w:noProof/>
                <w:webHidden/>
              </w:rPr>
              <w:fldChar w:fldCharType="begin"/>
            </w:r>
            <w:r w:rsidR="00EF7E1C">
              <w:rPr>
                <w:noProof/>
                <w:webHidden/>
              </w:rPr>
              <w:instrText xml:space="preserve"> PAGEREF _Toc207274709 \h </w:instrText>
            </w:r>
            <w:r w:rsidR="00EF7E1C">
              <w:rPr>
                <w:noProof/>
                <w:webHidden/>
              </w:rPr>
            </w:r>
            <w:r w:rsidR="00EF7E1C">
              <w:rPr>
                <w:noProof/>
                <w:webHidden/>
              </w:rPr>
              <w:fldChar w:fldCharType="separate"/>
            </w:r>
            <w:r w:rsidR="00EF7E1C">
              <w:rPr>
                <w:noProof/>
                <w:webHidden/>
              </w:rPr>
              <w:t>9</w:t>
            </w:r>
            <w:r w:rsidR="00EF7E1C">
              <w:rPr>
                <w:noProof/>
                <w:webHidden/>
              </w:rPr>
              <w:fldChar w:fldCharType="end"/>
            </w:r>
          </w:hyperlink>
        </w:p>
        <w:p w14:paraId="2909EB98" w14:textId="77777777" w:rsidR="00EF7E1C" w:rsidRDefault="00BD2A0A">
          <w:pPr>
            <w:pStyle w:val="TOC3"/>
            <w:tabs>
              <w:tab w:val="right" w:leader="dot" w:pos="9350"/>
            </w:tabs>
            <w:rPr>
              <w:noProof/>
              <w:sz w:val="22"/>
              <w:szCs w:val="22"/>
              <w:lang w:val="en-CA" w:eastAsia="en-CA"/>
            </w:rPr>
          </w:pPr>
          <w:hyperlink w:anchor="_Toc207274710" w:history="1">
            <w:r w:rsidR="00EF7E1C" w:rsidRPr="00320D02">
              <w:rPr>
                <w:rStyle w:val="Hyperlink"/>
                <w:rFonts w:eastAsia="Arial"/>
                <w:noProof/>
              </w:rPr>
              <w:t>eFigure 2: Medical EiCs Perceptions of Potential Future Importance of AICs in Scholarly Publishing and Scientific Research</w:t>
            </w:r>
            <w:r w:rsidR="00EF7E1C">
              <w:rPr>
                <w:noProof/>
                <w:webHidden/>
              </w:rPr>
              <w:tab/>
            </w:r>
            <w:r w:rsidR="00EF7E1C">
              <w:rPr>
                <w:noProof/>
                <w:webHidden/>
              </w:rPr>
              <w:fldChar w:fldCharType="begin"/>
            </w:r>
            <w:r w:rsidR="00EF7E1C">
              <w:rPr>
                <w:noProof/>
                <w:webHidden/>
              </w:rPr>
              <w:instrText xml:space="preserve"> PAGEREF _Toc207274710 \h </w:instrText>
            </w:r>
            <w:r w:rsidR="00EF7E1C">
              <w:rPr>
                <w:noProof/>
                <w:webHidden/>
              </w:rPr>
            </w:r>
            <w:r w:rsidR="00EF7E1C">
              <w:rPr>
                <w:noProof/>
                <w:webHidden/>
              </w:rPr>
              <w:fldChar w:fldCharType="separate"/>
            </w:r>
            <w:r w:rsidR="00EF7E1C">
              <w:rPr>
                <w:noProof/>
                <w:webHidden/>
              </w:rPr>
              <w:t>10</w:t>
            </w:r>
            <w:r w:rsidR="00EF7E1C">
              <w:rPr>
                <w:noProof/>
                <w:webHidden/>
              </w:rPr>
              <w:fldChar w:fldCharType="end"/>
            </w:r>
          </w:hyperlink>
        </w:p>
        <w:p w14:paraId="7C9FE515" w14:textId="77777777" w:rsidR="00EF7E1C" w:rsidRDefault="00BD2A0A">
          <w:pPr>
            <w:pStyle w:val="TOC3"/>
            <w:tabs>
              <w:tab w:val="right" w:leader="dot" w:pos="9350"/>
            </w:tabs>
            <w:rPr>
              <w:noProof/>
              <w:sz w:val="22"/>
              <w:szCs w:val="22"/>
              <w:lang w:val="en-CA" w:eastAsia="en-CA"/>
            </w:rPr>
          </w:pPr>
          <w:hyperlink w:anchor="_Toc207274711" w:history="1">
            <w:r w:rsidR="00EF7E1C" w:rsidRPr="00320D02">
              <w:rPr>
                <w:rStyle w:val="Hyperlink"/>
                <w:rFonts w:eastAsia="Arial"/>
                <w:noProof/>
              </w:rPr>
              <w:t>eFigure 3. Medical EiCs Perceptions of Potential Future Impact of AICs in Scholarly Publishing and Scientific Research</w:t>
            </w:r>
            <w:r w:rsidR="00EF7E1C">
              <w:rPr>
                <w:noProof/>
                <w:webHidden/>
              </w:rPr>
              <w:tab/>
            </w:r>
            <w:r w:rsidR="00EF7E1C">
              <w:rPr>
                <w:noProof/>
                <w:webHidden/>
              </w:rPr>
              <w:fldChar w:fldCharType="begin"/>
            </w:r>
            <w:r w:rsidR="00EF7E1C">
              <w:rPr>
                <w:noProof/>
                <w:webHidden/>
              </w:rPr>
              <w:instrText xml:space="preserve"> PAGEREF _Toc207274711 \h </w:instrText>
            </w:r>
            <w:r w:rsidR="00EF7E1C">
              <w:rPr>
                <w:noProof/>
                <w:webHidden/>
              </w:rPr>
            </w:r>
            <w:r w:rsidR="00EF7E1C">
              <w:rPr>
                <w:noProof/>
                <w:webHidden/>
              </w:rPr>
              <w:fldChar w:fldCharType="separate"/>
            </w:r>
            <w:r w:rsidR="00EF7E1C">
              <w:rPr>
                <w:noProof/>
                <w:webHidden/>
              </w:rPr>
              <w:t>11</w:t>
            </w:r>
            <w:r w:rsidR="00EF7E1C">
              <w:rPr>
                <w:noProof/>
                <w:webHidden/>
              </w:rPr>
              <w:fldChar w:fldCharType="end"/>
            </w:r>
          </w:hyperlink>
        </w:p>
        <w:p w14:paraId="1D243FAE" w14:textId="77777777" w:rsidR="00EF7E1C" w:rsidRDefault="00BD2A0A">
          <w:pPr>
            <w:pStyle w:val="TOC2"/>
            <w:tabs>
              <w:tab w:val="right" w:leader="dot" w:pos="9350"/>
            </w:tabs>
            <w:rPr>
              <w:b w:val="0"/>
              <w:bCs w:val="0"/>
              <w:noProof/>
              <w:lang w:val="en-CA" w:eastAsia="en-CA"/>
            </w:rPr>
          </w:pPr>
          <w:hyperlink w:anchor="_Toc207274712" w:history="1">
            <w:r w:rsidR="00EF7E1C" w:rsidRPr="00320D02">
              <w:rPr>
                <w:rStyle w:val="Hyperlink"/>
                <w:noProof/>
              </w:rPr>
              <w:t>Themes from Thematic Analysis of Open-Ended Responses</w:t>
            </w:r>
            <w:r w:rsidR="00EF7E1C">
              <w:rPr>
                <w:noProof/>
                <w:webHidden/>
              </w:rPr>
              <w:tab/>
            </w:r>
            <w:r w:rsidR="00EF7E1C">
              <w:rPr>
                <w:noProof/>
                <w:webHidden/>
              </w:rPr>
              <w:fldChar w:fldCharType="begin"/>
            </w:r>
            <w:r w:rsidR="00EF7E1C">
              <w:rPr>
                <w:noProof/>
                <w:webHidden/>
              </w:rPr>
              <w:instrText xml:space="preserve"> PAGEREF _Toc207274712 \h </w:instrText>
            </w:r>
            <w:r w:rsidR="00EF7E1C">
              <w:rPr>
                <w:noProof/>
                <w:webHidden/>
              </w:rPr>
            </w:r>
            <w:r w:rsidR="00EF7E1C">
              <w:rPr>
                <w:noProof/>
                <w:webHidden/>
              </w:rPr>
              <w:fldChar w:fldCharType="separate"/>
            </w:r>
            <w:r w:rsidR="00EF7E1C">
              <w:rPr>
                <w:noProof/>
                <w:webHidden/>
              </w:rPr>
              <w:t>12</w:t>
            </w:r>
            <w:r w:rsidR="00EF7E1C">
              <w:rPr>
                <w:noProof/>
                <w:webHidden/>
              </w:rPr>
              <w:fldChar w:fldCharType="end"/>
            </w:r>
          </w:hyperlink>
        </w:p>
        <w:p w14:paraId="12ABC304" w14:textId="77777777" w:rsidR="00EF7E1C" w:rsidRDefault="00BD2A0A">
          <w:pPr>
            <w:pStyle w:val="TOC3"/>
            <w:tabs>
              <w:tab w:val="right" w:leader="dot" w:pos="9350"/>
            </w:tabs>
            <w:rPr>
              <w:noProof/>
              <w:sz w:val="22"/>
              <w:szCs w:val="22"/>
              <w:lang w:val="en-CA" w:eastAsia="en-CA"/>
            </w:rPr>
          </w:pPr>
          <w:hyperlink w:anchor="_Toc207274713" w:history="1">
            <w:r w:rsidR="00EF7E1C" w:rsidRPr="00320D02">
              <w:rPr>
                <w:rStyle w:val="Hyperlink"/>
                <w:rFonts w:eastAsia="Arial"/>
                <w:noProof/>
              </w:rPr>
              <w:t>Thematic Analysis eTable 1. Thematic Analysis of the Nature of AI Training Taken by Biomedical Editors-in-Chief (Survey Question 14)</w:t>
            </w:r>
            <w:r w:rsidR="00EF7E1C">
              <w:rPr>
                <w:noProof/>
                <w:webHidden/>
              </w:rPr>
              <w:tab/>
            </w:r>
            <w:r w:rsidR="00EF7E1C">
              <w:rPr>
                <w:noProof/>
                <w:webHidden/>
              </w:rPr>
              <w:fldChar w:fldCharType="begin"/>
            </w:r>
            <w:r w:rsidR="00EF7E1C">
              <w:rPr>
                <w:noProof/>
                <w:webHidden/>
              </w:rPr>
              <w:instrText xml:space="preserve"> PAGEREF _Toc207274713 \h </w:instrText>
            </w:r>
            <w:r w:rsidR="00EF7E1C">
              <w:rPr>
                <w:noProof/>
                <w:webHidden/>
              </w:rPr>
            </w:r>
            <w:r w:rsidR="00EF7E1C">
              <w:rPr>
                <w:noProof/>
                <w:webHidden/>
              </w:rPr>
              <w:fldChar w:fldCharType="separate"/>
            </w:r>
            <w:r w:rsidR="00EF7E1C">
              <w:rPr>
                <w:noProof/>
                <w:webHidden/>
              </w:rPr>
              <w:t>12</w:t>
            </w:r>
            <w:r w:rsidR="00EF7E1C">
              <w:rPr>
                <w:noProof/>
                <w:webHidden/>
              </w:rPr>
              <w:fldChar w:fldCharType="end"/>
            </w:r>
          </w:hyperlink>
        </w:p>
        <w:p w14:paraId="62652AE5" w14:textId="77777777" w:rsidR="00EF7E1C" w:rsidRDefault="00BD2A0A">
          <w:pPr>
            <w:pStyle w:val="TOC3"/>
            <w:tabs>
              <w:tab w:val="right" w:leader="dot" w:pos="9350"/>
            </w:tabs>
            <w:rPr>
              <w:noProof/>
              <w:sz w:val="22"/>
              <w:szCs w:val="22"/>
              <w:lang w:val="en-CA" w:eastAsia="en-CA"/>
            </w:rPr>
          </w:pPr>
          <w:hyperlink w:anchor="_Toc207274714" w:history="1">
            <w:r w:rsidR="00EF7E1C" w:rsidRPr="00320D02">
              <w:rPr>
                <w:rStyle w:val="Hyperlink"/>
                <w:rFonts w:eastAsia="Arial"/>
                <w:noProof/>
              </w:rPr>
              <w:t>Thematic Analysis eTable 2. Thematic Analysis of Biomedical Editors-in-Chief Journal/Publisher Policy on AIC Use (Survey Question 16)</w:t>
            </w:r>
            <w:r w:rsidR="00EF7E1C">
              <w:rPr>
                <w:noProof/>
                <w:webHidden/>
              </w:rPr>
              <w:tab/>
            </w:r>
            <w:r w:rsidR="00EF7E1C">
              <w:rPr>
                <w:noProof/>
                <w:webHidden/>
              </w:rPr>
              <w:fldChar w:fldCharType="begin"/>
            </w:r>
            <w:r w:rsidR="00EF7E1C">
              <w:rPr>
                <w:noProof/>
                <w:webHidden/>
              </w:rPr>
              <w:instrText xml:space="preserve"> PAGEREF _Toc207274714 \h </w:instrText>
            </w:r>
            <w:r w:rsidR="00EF7E1C">
              <w:rPr>
                <w:noProof/>
                <w:webHidden/>
              </w:rPr>
            </w:r>
            <w:r w:rsidR="00EF7E1C">
              <w:rPr>
                <w:noProof/>
                <w:webHidden/>
              </w:rPr>
              <w:fldChar w:fldCharType="separate"/>
            </w:r>
            <w:r w:rsidR="00EF7E1C">
              <w:rPr>
                <w:noProof/>
                <w:webHidden/>
              </w:rPr>
              <w:t>13</w:t>
            </w:r>
            <w:r w:rsidR="00EF7E1C">
              <w:rPr>
                <w:noProof/>
                <w:webHidden/>
              </w:rPr>
              <w:fldChar w:fldCharType="end"/>
            </w:r>
          </w:hyperlink>
        </w:p>
        <w:p w14:paraId="5E2B871B" w14:textId="77777777" w:rsidR="00EF7E1C" w:rsidRDefault="00BD2A0A">
          <w:pPr>
            <w:pStyle w:val="TOC3"/>
            <w:tabs>
              <w:tab w:val="right" w:leader="dot" w:pos="9350"/>
            </w:tabs>
            <w:rPr>
              <w:noProof/>
              <w:sz w:val="22"/>
              <w:szCs w:val="22"/>
              <w:lang w:val="en-CA" w:eastAsia="en-CA"/>
            </w:rPr>
          </w:pPr>
          <w:hyperlink w:anchor="_Toc207274715" w:history="1">
            <w:r w:rsidR="00EF7E1C" w:rsidRPr="00320D02">
              <w:rPr>
                <w:rStyle w:val="Hyperlink"/>
                <w:rFonts w:eastAsia="Arial"/>
                <w:noProof/>
              </w:rPr>
              <w:t>Thematic Analysis eTable 3. Thematic Analysis of Biomedical Editors-in-Chief Perceptions of Steps in the Scholarly Publishing Process wherein AICs Could Be Helpful (Survey Question 18)</w:t>
            </w:r>
            <w:r w:rsidR="00EF7E1C">
              <w:rPr>
                <w:noProof/>
                <w:webHidden/>
              </w:rPr>
              <w:tab/>
            </w:r>
            <w:r w:rsidR="00EF7E1C">
              <w:rPr>
                <w:noProof/>
                <w:webHidden/>
              </w:rPr>
              <w:fldChar w:fldCharType="begin"/>
            </w:r>
            <w:r w:rsidR="00EF7E1C">
              <w:rPr>
                <w:noProof/>
                <w:webHidden/>
              </w:rPr>
              <w:instrText xml:space="preserve"> PAGEREF _Toc207274715 \h </w:instrText>
            </w:r>
            <w:r w:rsidR="00EF7E1C">
              <w:rPr>
                <w:noProof/>
                <w:webHidden/>
              </w:rPr>
            </w:r>
            <w:r w:rsidR="00EF7E1C">
              <w:rPr>
                <w:noProof/>
                <w:webHidden/>
              </w:rPr>
              <w:fldChar w:fldCharType="separate"/>
            </w:r>
            <w:r w:rsidR="00EF7E1C">
              <w:rPr>
                <w:noProof/>
                <w:webHidden/>
              </w:rPr>
              <w:t>14</w:t>
            </w:r>
            <w:r w:rsidR="00EF7E1C">
              <w:rPr>
                <w:noProof/>
                <w:webHidden/>
              </w:rPr>
              <w:fldChar w:fldCharType="end"/>
            </w:r>
          </w:hyperlink>
        </w:p>
        <w:p w14:paraId="46EAF093" w14:textId="77777777" w:rsidR="00EF7E1C" w:rsidRDefault="00BD2A0A">
          <w:pPr>
            <w:pStyle w:val="TOC3"/>
            <w:tabs>
              <w:tab w:val="right" w:leader="dot" w:pos="9350"/>
            </w:tabs>
            <w:rPr>
              <w:noProof/>
              <w:sz w:val="22"/>
              <w:szCs w:val="22"/>
              <w:lang w:val="en-CA" w:eastAsia="en-CA"/>
            </w:rPr>
          </w:pPr>
          <w:hyperlink w:anchor="_Toc207274716" w:history="1">
            <w:r w:rsidR="00EF7E1C" w:rsidRPr="00320D02">
              <w:rPr>
                <w:rStyle w:val="Hyperlink"/>
                <w:rFonts w:eastAsia="Arial"/>
                <w:noProof/>
              </w:rPr>
              <w:t>Thematic Analysis eTable 4. Thematic Analysis of Steps in the Publishing Process Where Biomedical Editors-in-Chief Have Used AICs for Assistance (Survey Question 20)</w:t>
            </w:r>
            <w:r w:rsidR="00EF7E1C">
              <w:rPr>
                <w:noProof/>
                <w:webHidden/>
              </w:rPr>
              <w:tab/>
            </w:r>
            <w:r w:rsidR="00EF7E1C">
              <w:rPr>
                <w:noProof/>
                <w:webHidden/>
              </w:rPr>
              <w:fldChar w:fldCharType="begin"/>
            </w:r>
            <w:r w:rsidR="00EF7E1C">
              <w:rPr>
                <w:noProof/>
                <w:webHidden/>
              </w:rPr>
              <w:instrText xml:space="preserve"> PAGEREF _Toc207274716 \h </w:instrText>
            </w:r>
            <w:r w:rsidR="00EF7E1C">
              <w:rPr>
                <w:noProof/>
                <w:webHidden/>
              </w:rPr>
            </w:r>
            <w:r w:rsidR="00EF7E1C">
              <w:rPr>
                <w:noProof/>
                <w:webHidden/>
              </w:rPr>
              <w:fldChar w:fldCharType="separate"/>
            </w:r>
            <w:r w:rsidR="00EF7E1C">
              <w:rPr>
                <w:noProof/>
                <w:webHidden/>
              </w:rPr>
              <w:t>15</w:t>
            </w:r>
            <w:r w:rsidR="00EF7E1C">
              <w:rPr>
                <w:noProof/>
                <w:webHidden/>
              </w:rPr>
              <w:fldChar w:fldCharType="end"/>
            </w:r>
          </w:hyperlink>
        </w:p>
        <w:p w14:paraId="3E1C021B" w14:textId="77777777" w:rsidR="00EF7E1C" w:rsidRDefault="00BD2A0A">
          <w:pPr>
            <w:pStyle w:val="TOC3"/>
            <w:tabs>
              <w:tab w:val="right" w:leader="dot" w:pos="9350"/>
            </w:tabs>
            <w:rPr>
              <w:noProof/>
              <w:sz w:val="22"/>
              <w:szCs w:val="22"/>
              <w:lang w:val="en-CA" w:eastAsia="en-CA"/>
            </w:rPr>
          </w:pPr>
          <w:hyperlink w:anchor="_Toc207274717" w:history="1">
            <w:r w:rsidR="00EF7E1C" w:rsidRPr="00320D02">
              <w:rPr>
                <w:rStyle w:val="Hyperlink"/>
                <w:rFonts w:eastAsia="Arial"/>
                <w:noProof/>
              </w:rPr>
              <w:t>Thematic Analysis eTable 5. Thematic Analysis of Biomedical Editors-in-Chief Perceptions of Benefits to the Use of AIC in the Scholarly Publishing Process (Survey Question 28)</w:t>
            </w:r>
            <w:r w:rsidR="00EF7E1C">
              <w:rPr>
                <w:noProof/>
                <w:webHidden/>
              </w:rPr>
              <w:tab/>
            </w:r>
            <w:r w:rsidR="00EF7E1C">
              <w:rPr>
                <w:noProof/>
                <w:webHidden/>
              </w:rPr>
              <w:fldChar w:fldCharType="begin"/>
            </w:r>
            <w:r w:rsidR="00EF7E1C">
              <w:rPr>
                <w:noProof/>
                <w:webHidden/>
              </w:rPr>
              <w:instrText xml:space="preserve"> PAGEREF _Toc207274717 \h </w:instrText>
            </w:r>
            <w:r w:rsidR="00EF7E1C">
              <w:rPr>
                <w:noProof/>
                <w:webHidden/>
              </w:rPr>
            </w:r>
            <w:r w:rsidR="00EF7E1C">
              <w:rPr>
                <w:noProof/>
                <w:webHidden/>
              </w:rPr>
              <w:fldChar w:fldCharType="separate"/>
            </w:r>
            <w:r w:rsidR="00EF7E1C">
              <w:rPr>
                <w:noProof/>
                <w:webHidden/>
              </w:rPr>
              <w:t>16</w:t>
            </w:r>
            <w:r w:rsidR="00EF7E1C">
              <w:rPr>
                <w:noProof/>
                <w:webHidden/>
              </w:rPr>
              <w:fldChar w:fldCharType="end"/>
            </w:r>
          </w:hyperlink>
        </w:p>
        <w:p w14:paraId="5389A351" w14:textId="77777777" w:rsidR="00EF7E1C" w:rsidRDefault="00BD2A0A">
          <w:pPr>
            <w:pStyle w:val="TOC3"/>
            <w:tabs>
              <w:tab w:val="right" w:leader="dot" w:pos="9350"/>
            </w:tabs>
            <w:rPr>
              <w:noProof/>
              <w:sz w:val="22"/>
              <w:szCs w:val="22"/>
              <w:lang w:val="en-CA" w:eastAsia="en-CA"/>
            </w:rPr>
          </w:pPr>
          <w:hyperlink w:anchor="_Toc207274718" w:history="1">
            <w:r w:rsidR="00EF7E1C" w:rsidRPr="00320D02">
              <w:rPr>
                <w:rStyle w:val="Hyperlink"/>
                <w:rFonts w:eastAsia="Arial"/>
                <w:noProof/>
              </w:rPr>
              <w:t>Thematic Analysis eTable 6. Thematic Analysis of Medical Editors-in-Chiefs Perceptions of Challenges to the Use of AIC in the Scholarly Publishing Process (Survey Question 30)</w:t>
            </w:r>
            <w:r w:rsidR="00EF7E1C">
              <w:rPr>
                <w:noProof/>
                <w:webHidden/>
              </w:rPr>
              <w:tab/>
            </w:r>
            <w:r w:rsidR="00EF7E1C">
              <w:rPr>
                <w:noProof/>
                <w:webHidden/>
              </w:rPr>
              <w:fldChar w:fldCharType="begin"/>
            </w:r>
            <w:r w:rsidR="00EF7E1C">
              <w:rPr>
                <w:noProof/>
                <w:webHidden/>
              </w:rPr>
              <w:instrText xml:space="preserve"> PAGEREF _Toc207274718 \h </w:instrText>
            </w:r>
            <w:r w:rsidR="00EF7E1C">
              <w:rPr>
                <w:noProof/>
                <w:webHidden/>
              </w:rPr>
            </w:r>
            <w:r w:rsidR="00EF7E1C">
              <w:rPr>
                <w:noProof/>
                <w:webHidden/>
              </w:rPr>
              <w:fldChar w:fldCharType="separate"/>
            </w:r>
            <w:r w:rsidR="00EF7E1C">
              <w:rPr>
                <w:noProof/>
                <w:webHidden/>
              </w:rPr>
              <w:t>17</w:t>
            </w:r>
            <w:r w:rsidR="00EF7E1C">
              <w:rPr>
                <w:noProof/>
                <w:webHidden/>
              </w:rPr>
              <w:fldChar w:fldCharType="end"/>
            </w:r>
          </w:hyperlink>
        </w:p>
        <w:p w14:paraId="624B4EA3" w14:textId="77777777" w:rsidR="00EF7E1C" w:rsidRDefault="00BD2A0A">
          <w:pPr>
            <w:pStyle w:val="TOC3"/>
            <w:tabs>
              <w:tab w:val="right" w:leader="dot" w:pos="9350"/>
            </w:tabs>
            <w:rPr>
              <w:noProof/>
              <w:sz w:val="22"/>
              <w:szCs w:val="22"/>
              <w:lang w:val="en-CA" w:eastAsia="en-CA"/>
            </w:rPr>
          </w:pPr>
          <w:hyperlink w:anchor="_Toc207274719" w:history="1">
            <w:r w:rsidR="00EF7E1C" w:rsidRPr="00320D02">
              <w:rPr>
                <w:rStyle w:val="Hyperlink"/>
                <w:rFonts w:eastAsia="Arial"/>
                <w:noProof/>
              </w:rPr>
              <w:t>Thematic Analysis eTable 7. Thematic Analysis of Medical Editors in Chief Perceptions of AIC Use in Scholarly Publishing Process (Survey Question 31)</w:t>
            </w:r>
            <w:r w:rsidR="00EF7E1C">
              <w:rPr>
                <w:noProof/>
                <w:webHidden/>
              </w:rPr>
              <w:tab/>
            </w:r>
            <w:r w:rsidR="00EF7E1C">
              <w:rPr>
                <w:noProof/>
                <w:webHidden/>
              </w:rPr>
              <w:fldChar w:fldCharType="begin"/>
            </w:r>
            <w:r w:rsidR="00EF7E1C">
              <w:rPr>
                <w:noProof/>
                <w:webHidden/>
              </w:rPr>
              <w:instrText xml:space="preserve"> PAGEREF _Toc207274719 \h </w:instrText>
            </w:r>
            <w:r w:rsidR="00EF7E1C">
              <w:rPr>
                <w:noProof/>
                <w:webHidden/>
              </w:rPr>
            </w:r>
            <w:r w:rsidR="00EF7E1C">
              <w:rPr>
                <w:noProof/>
                <w:webHidden/>
              </w:rPr>
              <w:fldChar w:fldCharType="separate"/>
            </w:r>
            <w:r w:rsidR="00EF7E1C">
              <w:rPr>
                <w:noProof/>
                <w:webHidden/>
              </w:rPr>
              <w:t>18</w:t>
            </w:r>
            <w:r w:rsidR="00EF7E1C">
              <w:rPr>
                <w:noProof/>
                <w:webHidden/>
              </w:rPr>
              <w:fldChar w:fldCharType="end"/>
            </w:r>
          </w:hyperlink>
        </w:p>
        <w:p w14:paraId="79584D0D" w14:textId="1C766780" w:rsidR="000A3C7A" w:rsidRDefault="000A3C7A">
          <w:r>
            <w:rPr>
              <w:b/>
              <w:bCs/>
              <w:noProof/>
            </w:rPr>
            <w:fldChar w:fldCharType="end"/>
          </w:r>
        </w:p>
      </w:sdtContent>
    </w:sdt>
    <w:p w14:paraId="5F513DE5" w14:textId="1ADB1883" w:rsidR="2892AA6B" w:rsidRDefault="00B4457A" w:rsidP="00B4457A">
      <w:pPr>
        <w:pStyle w:val="Heading1"/>
        <w:rPr>
          <w:rFonts w:eastAsia="Arial"/>
        </w:rPr>
      </w:pPr>
      <w:bookmarkStart w:id="1" w:name="_Toc207274702"/>
      <w:r>
        <w:rPr>
          <w:rFonts w:eastAsia="Arial"/>
        </w:rPr>
        <w:lastRenderedPageBreak/>
        <w:t>eMethods</w:t>
      </w:r>
      <w:bookmarkEnd w:id="1"/>
    </w:p>
    <w:p w14:paraId="1504A451" w14:textId="1231FCDD" w:rsidR="2892AA6B" w:rsidRPr="001B10DF" w:rsidRDefault="00B4457A" w:rsidP="001B10DF">
      <w:pPr>
        <w:pStyle w:val="Heading2"/>
      </w:pPr>
      <w:bookmarkStart w:id="2" w:name="_Toc887094662"/>
      <w:bookmarkStart w:id="3" w:name="_Toc490071135"/>
      <w:bookmarkStart w:id="4" w:name="_Toc801858513"/>
      <w:bookmarkStart w:id="5" w:name="_Toc1383076983"/>
      <w:bookmarkStart w:id="6" w:name="_Toc905802278"/>
      <w:bookmarkStart w:id="7" w:name="_Toc207274703"/>
      <w:r w:rsidRPr="001B10DF">
        <w:t>eTable 1</w:t>
      </w:r>
      <w:r w:rsidR="4202DA87" w:rsidRPr="001B10DF">
        <w:t>: Included Journal Sources</w:t>
      </w:r>
      <w:bookmarkEnd w:id="2"/>
      <w:bookmarkEnd w:id="3"/>
      <w:bookmarkEnd w:id="4"/>
      <w:bookmarkEnd w:id="5"/>
      <w:bookmarkEnd w:id="6"/>
      <w:bookmarkEnd w:id="7"/>
    </w:p>
    <w:p w14:paraId="2979A5CC" w14:textId="01A56DCB" w:rsidR="2892AA6B" w:rsidRDefault="2892AA6B" w:rsidP="794D8915">
      <w:pPr>
        <w:spacing w:after="0"/>
      </w:pPr>
      <w:r w:rsidRPr="794D8915">
        <w:rPr>
          <w:rFonts w:ascii="Aptos" w:eastAsia="Aptos" w:hAnsi="Aptos" w:cs="Aptos"/>
        </w:rPr>
        <w:t xml:space="preserve"> </w:t>
      </w:r>
    </w:p>
    <w:tbl>
      <w:tblPr>
        <w:tblW w:w="0" w:type="auto"/>
        <w:tblLayout w:type="fixed"/>
        <w:tblLook w:val="04A0" w:firstRow="1" w:lastRow="0" w:firstColumn="1" w:lastColumn="0" w:noHBand="0" w:noVBand="1"/>
      </w:tblPr>
      <w:tblGrid>
        <w:gridCol w:w="1408"/>
        <w:gridCol w:w="1843"/>
        <w:gridCol w:w="5732"/>
      </w:tblGrid>
      <w:tr w:rsidR="794D8915" w14:paraId="73D36FE1"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D8C8F8" w14:textId="2E0D7E89" w:rsidR="794D8915" w:rsidRDefault="794D8915" w:rsidP="794D8915">
            <w:pPr>
              <w:spacing w:after="0"/>
            </w:pPr>
            <w:r w:rsidRPr="794D8915">
              <w:rPr>
                <w:rFonts w:ascii="Arial" w:eastAsia="Arial" w:hAnsi="Arial" w:cs="Arial"/>
                <w:b/>
                <w:bCs/>
                <w:color w:val="000000" w:themeColor="text1"/>
                <w:lang w:val="en-GB"/>
              </w:rPr>
              <w:t>Publisher</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A247CA" w14:textId="310FAFB3" w:rsidR="794D8915" w:rsidRDefault="794D8915" w:rsidP="794D8915">
            <w:pPr>
              <w:spacing w:after="0"/>
            </w:pPr>
            <w:r w:rsidRPr="794D8915">
              <w:rPr>
                <w:rFonts w:ascii="Arial" w:eastAsia="Arial" w:hAnsi="Arial" w:cs="Arial"/>
                <w:b/>
                <w:bCs/>
                <w:color w:val="000000" w:themeColor="text1"/>
                <w:lang w:val="en-GB"/>
              </w:rPr>
              <w:t>Journal Category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F2D687" w14:textId="0345B58B" w:rsidR="794D8915" w:rsidRDefault="794D8915" w:rsidP="794D8915">
            <w:pPr>
              <w:spacing w:after="0"/>
            </w:pPr>
            <w:r w:rsidRPr="794D8915">
              <w:rPr>
                <w:rFonts w:ascii="Arial" w:eastAsia="Arial" w:hAnsi="Arial" w:cs="Arial"/>
                <w:b/>
                <w:bCs/>
                <w:color w:val="000000" w:themeColor="text1"/>
                <w:lang w:val="en-GB"/>
              </w:rPr>
              <w:t>URL</w:t>
            </w:r>
          </w:p>
        </w:tc>
      </w:tr>
      <w:tr w:rsidR="794D8915" w14:paraId="280C201D"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08DE57" w14:textId="07705716" w:rsidR="794D8915" w:rsidRDefault="794D8915" w:rsidP="794D8915">
            <w:pPr>
              <w:spacing w:after="0"/>
            </w:pPr>
            <w:r w:rsidRPr="794D8915">
              <w:rPr>
                <w:rFonts w:ascii="Arial" w:eastAsia="Arial" w:hAnsi="Arial" w:cs="Arial"/>
                <w:color w:val="000000" w:themeColor="text1"/>
                <w:lang w:val="en-GB"/>
              </w:rPr>
              <w:t>Elsevier</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DA2177B" w14:textId="101071D3" w:rsidR="794D8915" w:rsidRDefault="794D8915" w:rsidP="794D8915">
            <w:pPr>
              <w:spacing w:after="0"/>
            </w:pPr>
            <w:r w:rsidRPr="794D8915">
              <w:rPr>
                <w:rFonts w:ascii="Arial" w:eastAsia="Arial" w:hAnsi="Arial" w:cs="Arial"/>
                <w:color w:val="000000" w:themeColor="text1"/>
                <w:lang w:val="en-GB"/>
              </w:rPr>
              <w:t>Medicine and Dentistry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4AB96B" w14:textId="7129E253" w:rsidR="794D8915" w:rsidRDefault="00BD2A0A" w:rsidP="794D8915">
            <w:pPr>
              <w:spacing w:after="0"/>
            </w:pPr>
            <w:hyperlink r:id="rId7" w:history="1">
              <w:r w:rsidR="794D8915" w:rsidRPr="794D8915">
                <w:rPr>
                  <w:rStyle w:val="Hyperlink"/>
                  <w:rFonts w:ascii="Arial" w:eastAsia="Arial" w:hAnsi="Arial" w:cs="Arial"/>
                  <w:lang w:val="en-GB"/>
                </w:rPr>
                <w:t>https://www.sciencedirect.com/browse/journals-and-books?contentType=JL&amp;subject=medicine-and-dentistry</w:t>
              </w:r>
            </w:hyperlink>
          </w:p>
        </w:tc>
      </w:tr>
      <w:tr w:rsidR="794D8915" w14:paraId="647E6D55"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2A249" w14:textId="3CA9D882" w:rsidR="794D8915" w:rsidRDefault="794D8915" w:rsidP="794D8915">
            <w:pPr>
              <w:spacing w:after="0"/>
            </w:pPr>
            <w:r w:rsidRPr="794D8915">
              <w:rPr>
                <w:rFonts w:ascii="Arial" w:eastAsia="Arial" w:hAnsi="Arial" w:cs="Arial"/>
                <w:color w:val="000000" w:themeColor="text1"/>
                <w:lang w:val="en-GB"/>
              </w:rPr>
              <w:t>Elsevier</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0861A6CA" w14:textId="5143198C" w:rsidR="794D8915" w:rsidRDefault="794D8915" w:rsidP="794D8915">
            <w:pPr>
              <w:spacing w:after="0"/>
            </w:pPr>
            <w:r w:rsidRPr="794D8915">
              <w:rPr>
                <w:rFonts w:ascii="Arial" w:eastAsia="Arial" w:hAnsi="Arial" w:cs="Arial"/>
                <w:color w:val="000000" w:themeColor="text1"/>
                <w:lang w:val="en-GB"/>
              </w:rPr>
              <w:t>Nursing and Health Professionals</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847B564" w14:textId="0706FDC4" w:rsidR="794D8915" w:rsidRDefault="00BD2A0A" w:rsidP="794D8915">
            <w:pPr>
              <w:spacing w:after="0"/>
            </w:pPr>
            <w:hyperlink r:id="rId8" w:history="1">
              <w:r w:rsidR="794D8915" w:rsidRPr="794D8915">
                <w:rPr>
                  <w:rStyle w:val="Hyperlink"/>
                  <w:rFonts w:ascii="Arial" w:eastAsia="Arial" w:hAnsi="Arial" w:cs="Arial"/>
                  <w:lang w:val="en-GB"/>
                </w:rPr>
                <w:t>https://www.sciencedirect.com/browse/journals-and-books?contentType=JL&amp;subject=nursing-and-health-professions</w:t>
              </w:r>
            </w:hyperlink>
          </w:p>
        </w:tc>
      </w:tr>
      <w:tr w:rsidR="794D8915" w14:paraId="265FE212"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BEC942" w14:textId="7350E3B1" w:rsidR="794D8915" w:rsidRDefault="794D8915" w:rsidP="794D8915">
            <w:pPr>
              <w:spacing w:after="0"/>
            </w:pPr>
            <w:r w:rsidRPr="794D8915">
              <w:rPr>
                <w:rFonts w:ascii="Arial" w:eastAsia="Arial" w:hAnsi="Arial" w:cs="Arial"/>
                <w:color w:val="000000" w:themeColor="text1"/>
                <w:lang w:val="en-GB"/>
              </w:rPr>
              <w:t>Elsevier</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7076EDA0" w14:textId="1A0D25C1" w:rsidR="794D8915" w:rsidRDefault="794D8915" w:rsidP="794D8915">
            <w:pPr>
              <w:spacing w:after="0"/>
            </w:pPr>
            <w:r w:rsidRPr="794D8915">
              <w:rPr>
                <w:rFonts w:ascii="Arial" w:eastAsia="Arial" w:hAnsi="Arial" w:cs="Arial"/>
                <w:color w:val="000000" w:themeColor="text1"/>
                <w:lang w:val="en-GB"/>
              </w:rPr>
              <w:t>Pharmacology Toxicology and Pharmaceutical Science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51CAFB" w14:textId="6208B7F1" w:rsidR="794D8915" w:rsidRDefault="00BD2A0A" w:rsidP="794D8915">
            <w:pPr>
              <w:spacing w:after="0"/>
            </w:pPr>
            <w:hyperlink r:id="rId9" w:history="1">
              <w:r w:rsidR="794D8915" w:rsidRPr="794D8915">
                <w:rPr>
                  <w:rStyle w:val="Hyperlink"/>
                  <w:rFonts w:ascii="Arial" w:eastAsia="Arial" w:hAnsi="Arial" w:cs="Arial"/>
                  <w:lang w:val="en-GB"/>
                </w:rPr>
                <w:t>https://www.sciencedirect.com/browse/journals-and-books?contentType=JL&amp;subject=pharmacology-toxicology-and-pharmaceutical-science</w:t>
              </w:r>
            </w:hyperlink>
          </w:p>
        </w:tc>
      </w:tr>
      <w:tr w:rsidR="794D8915" w14:paraId="14E4655A"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2FC493" w14:textId="6EA610D4" w:rsidR="794D8915" w:rsidRDefault="794D8915" w:rsidP="794D8915">
            <w:pPr>
              <w:spacing w:after="0"/>
            </w:pPr>
            <w:r w:rsidRPr="794D8915">
              <w:rPr>
                <w:rFonts w:ascii="Arial" w:eastAsia="Arial" w:hAnsi="Arial" w:cs="Arial"/>
                <w:color w:val="000000" w:themeColor="text1"/>
                <w:lang w:val="en-GB"/>
              </w:rPr>
              <w:t>Wiley</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A42EF" w14:textId="78BFCE48" w:rsidR="794D8915" w:rsidRDefault="794D8915" w:rsidP="794D8915">
            <w:pPr>
              <w:spacing w:after="0"/>
            </w:pPr>
            <w:r w:rsidRPr="794D8915">
              <w:rPr>
                <w:rFonts w:ascii="Arial" w:eastAsia="Arial" w:hAnsi="Arial" w:cs="Arial"/>
                <w:color w:val="000000" w:themeColor="text1"/>
                <w:lang w:val="en-GB"/>
              </w:rPr>
              <w:t>Dentistry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20BA7A1A" w14:textId="39595CF9" w:rsidR="794D8915" w:rsidRDefault="00BD2A0A" w:rsidP="794D8915">
            <w:pPr>
              <w:spacing w:after="0"/>
            </w:pPr>
            <w:hyperlink r:id="rId10" w:history="1">
              <w:r w:rsidR="794D8915" w:rsidRPr="794D8915">
                <w:rPr>
                  <w:rStyle w:val="Hyperlink"/>
                  <w:rFonts w:ascii="Arial" w:eastAsia="Arial" w:hAnsi="Arial" w:cs="Arial"/>
                  <w:lang w:val="en-GB"/>
                </w:rPr>
                <w:t>https://onlinelibrary.wiley.com/action/showPublications?PubType=journal&amp;startPage=&amp;ConceptID=104</w:t>
              </w:r>
            </w:hyperlink>
          </w:p>
        </w:tc>
      </w:tr>
      <w:tr w:rsidR="794D8915" w14:paraId="1B17BAEC"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0B03E2" w14:textId="2F958778" w:rsidR="794D8915" w:rsidRDefault="794D8915" w:rsidP="794D8915">
            <w:pPr>
              <w:spacing w:after="0"/>
            </w:pPr>
            <w:r w:rsidRPr="794D8915">
              <w:rPr>
                <w:rFonts w:ascii="Arial" w:eastAsia="Arial" w:hAnsi="Arial" w:cs="Arial"/>
                <w:color w:val="000000" w:themeColor="text1"/>
                <w:lang w:val="en-GB"/>
              </w:rPr>
              <w:t>Wiley</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C9DBD4" w14:textId="350CD280" w:rsidR="794D8915" w:rsidRDefault="794D8915" w:rsidP="794D8915">
            <w:pPr>
              <w:spacing w:after="0"/>
            </w:pPr>
            <w:r w:rsidRPr="794D8915">
              <w:rPr>
                <w:rFonts w:ascii="Arial" w:eastAsia="Arial" w:hAnsi="Arial" w:cs="Arial"/>
                <w:color w:val="000000" w:themeColor="text1"/>
                <w:lang w:val="en-GB"/>
              </w:rPr>
              <w:t>Health and Healthcare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BD6F70" w14:textId="3455B1BB" w:rsidR="794D8915" w:rsidRDefault="00BD2A0A" w:rsidP="794D8915">
            <w:pPr>
              <w:spacing w:after="0"/>
            </w:pPr>
            <w:hyperlink r:id="rId11" w:history="1">
              <w:r w:rsidR="794D8915" w:rsidRPr="794D8915">
                <w:rPr>
                  <w:rStyle w:val="Hyperlink"/>
                  <w:rFonts w:ascii="Arial" w:eastAsia="Arial" w:hAnsi="Arial" w:cs="Arial"/>
                  <w:lang w:val="en-GB"/>
                </w:rPr>
                <w:t>https://onlinelibrary.wiley.com/action/showPublications?PubType=journal&amp;startPage=&amp;ConceptID=42</w:t>
              </w:r>
            </w:hyperlink>
          </w:p>
        </w:tc>
      </w:tr>
      <w:tr w:rsidR="794D8915" w14:paraId="1AB76A40"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E61CDF" w14:textId="222485BD" w:rsidR="794D8915" w:rsidRDefault="794D8915" w:rsidP="794D8915">
            <w:pPr>
              <w:spacing w:after="0"/>
            </w:pPr>
            <w:r w:rsidRPr="794D8915">
              <w:rPr>
                <w:rFonts w:ascii="Arial" w:eastAsia="Arial" w:hAnsi="Arial" w:cs="Arial"/>
                <w:color w:val="000000" w:themeColor="text1"/>
                <w:lang w:val="en-GB"/>
              </w:rPr>
              <w:t>Wiley</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F78A45" w14:textId="16C62F0C" w:rsidR="794D8915" w:rsidRDefault="794D8915" w:rsidP="794D8915">
            <w:pPr>
              <w:spacing w:after="0"/>
            </w:pPr>
            <w:r w:rsidRPr="794D8915">
              <w:rPr>
                <w:rFonts w:ascii="Arial" w:eastAsia="Arial" w:hAnsi="Arial" w:cs="Arial"/>
                <w:color w:val="000000" w:themeColor="text1"/>
                <w:lang w:val="en-GB"/>
              </w:rPr>
              <w:t>Medical Science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AD10D3" w14:textId="3A9E1B3E" w:rsidR="794D8915" w:rsidRDefault="00BD2A0A" w:rsidP="794D8915">
            <w:pPr>
              <w:spacing w:after="0"/>
            </w:pPr>
            <w:hyperlink r:id="rId12" w:history="1">
              <w:r w:rsidR="794D8915" w:rsidRPr="794D8915">
                <w:rPr>
                  <w:rStyle w:val="Hyperlink"/>
                  <w:rFonts w:ascii="Arial" w:eastAsia="Arial" w:hAnsi="Arial" w:cs="Arial"/>
                  <w:lang w:val="en-GB"/>
                </w:rPr>
                <w:t>https://onlinelibrary.wiley.com/action/showPublications?PubType=journal&amp;startPage=&amp;ConceptID=69</w:t>
              </w:r>
            </w:hyperlink>
          </w:p>
        </w:tc>
      </w:tr>
      <w:tr w:rsidR="794D8915" w14:paraId="20FCFB47"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2B8A8D" w14:textId="30F0493B" w:rsidR="794D8915" w:rsidRDefault="794D8915" w:rsidP="794D8915">
            <w:pPr>
              <w:spacing w:after="0"/>
            </w:pPr>
            <w:r w:rsidRPr="794D8915">
              <w:rPr>
                <w:rFonts w:ascii="Arial" w:eastAsia="Arial" w:hAnsi="Arial" w:cs="Arial"/>
                <w:color w:val="000000" w:themeColor="text1"/>
                <w:lang w:val="en-GB"/>
              </w:rPr>
              <w:t>Wiley</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A31B1" w14:textId="26373CB8" w:rsidR="794D8915" w:rsidRDefault="794D8915" w:rsidP="794D8915">
            <w:pPr>
              <w:spacing w:after="0"/>
            </w:pPr>
            <w:r w:rsidRPr="794D8915">
              <w:rPr>
                <w:rFonts w:ascii="Arial" w:eastAsia="Arial" w:hAnsi="Arial" w:cs="Arial"/>
                <w:color w:val="000000" w:themeColor="text1"/>
                <w:lang w:val="en-GB"/>
              </w:rPr>
              <w:t>Nursing and Midwifery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D2F688" w14:textId="0C5B4A6E" w:rsidR="794D8915" w:rsidRDefault="00BD2A0A" w:rsidP="794D8915">
            <w:pPr>
              <w:spacing w:after="0"/>
            </w:pPr>
            <w:hyperlink r:id="rId13" w:history="1">
              <w:r w:rsidR="794D8915" w:rsidRPr="794D8915">
                <w:rPr>
                  <w:rStyle w:val="Hyperlink"/>
                  <w:rFonts w:ascii="Arial" w:eastAsia="Arial" w:hAnsi="Arial" w:cs="Arial"/>
                  <w:lang w:val="en-GB"/>
                </w:rPr>
                <w:t>https://onlinelibrary.wiley.com/action/showPublications?PubType=journal&amp;startPage=&amp;ConceptID=78</w:t>
              </w:r>
            </w:hyperlink>
          </w:p>
        </w:tc>
      </w:tr>
      <w:tr w:rsidR="794D8915" w14:paraId="14BB5470"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2E58CA" w14:textId="306A4886" w:rsidR="794D8915" w:rsidRDefault="794D8915" w:rsidP="794D8915">
            <w:pPr>
              <w:spacing w:after="0"/>
            </w:pPr>
            <w:r w:rsidRPr="794D8915">
              <w:rPr>
                <w:rFonts w:ascii="Arial" w:eastAsia="Arial" w:hAnsi="Arial" w:cs="Arial"/>
                <w:color w:val="000000" w:themeColor="text1"/>
                <w:lang w:val="en-GB"/>
              </w:rPr>
              <w:t>Springer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29F317" w14:textId="2B941F84" w:rsidR="794D8915" w:rsidRDefault="794D8915" w:rsidP="794D8915">
            <w:pPr>
              <w:spacing w:after="0"/>
            </w:pPr>
            <w:r w:rsidRPr="794D8915">
              <w:rPr>
                <w:rFonts w:ascii="Arial" w:eastAsia="Arial" w:hAnsi="Arial" w:cs="Arial"/>
                <w:color w:val="000000" w:themeColor="text1"/>
                <w:lang w:val="en-GB"/>
              </w:rPr>
              <w:t>Biomedicine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7B1F7" w14:textId="6F3C8FCC" w:rsidR="794D8915" w:rsidRDefault="00BD2A0A" w:rsidP="794D8915">
            <w:pPr>
              <w:spacing w:after="0"/>
            </w:pPr>
            <w:hyperlink r:id="rId14" w:history="1">
              <w:r w:rsidR="794D8915" w:rsidRPr="794D8915">
                <w:rPr>
                  <w:rStyle w:val="Hyperlink"/>
                  <w:rFonts w:ascii="Arial" w:eastAsia="Arial" w:hAnsi="Arial" w:cs="Arial"/>
                  <w:lang w:val="en-GB"/>
                </w:rPr>
                <w:t>https://link.springer.com/search?facet-discipline=%22Biomedicine%22&amp;facet-content-type=%22Journal%22</w:t>
              </w:r>
            </w:hyperlink>
          </w:p>
        </w:tc>
      </w:tr>
      <w:tr w:rsidR="794D8915" w14:paraId="1D828248"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AA06EB" w14:textId="38B5ED63" w:rsidR="794D8915" w:rsidRDefault="794D8915" w:rsidP="794D8915">
            <w:pPr>
              <w:spacing w:after="0"/>
            </w:pPr>
            <w:r w:rsidRPr="794D8915">
              <w:rPr>
                <w:rFonts w:ascii="Arial" w:eastAsia="Arial" w:hAnsi="Arial" w:cs="Arial"/>
                <w:color w:val="000000" w:themeColor="text1"/>
                <w:lang w:val="en-GB"/>
              </w:rPr>
              <w:t>Springer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013AA9" w14:textId="2A97EA8B" w:rsidR="794D8915" w:rsidRDefault="794D8915" w:rsidP="794D8915">
            <w:pPr>
              <w:spacing w:after="0"/>
            </w:pPr>
            <w:r w:rsidRPr="794D8915">
              <w:rPr>
                <w:rFonts w:ascii="Arial" w:eastAsia="Arial" w:hAnsi="Arial" w:cs="Arial"/>
                <w:color w:val="000000" w:themeColor="text1"/>
                <w:lang w:val="en-GB"/>
              </w:rPr>
              <w:t>Dentistry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4E6857" w14:textId="6EB41703" w:rsidR="794D8915" w:rsidRDefault="00BD2A0A" w:rsidP="794D8915">
            <w:pPr>
              <w:spacing w:after="0"/>
            </w:pPr>
            <w:hyperlink r:id="rId15" w:history="1">
              <w:r w:rsidR="794D8915" w:rsidRPr="794D8915">
                <w:rPr>
                  <w:rStyle w:val="Hyperlink"/>
                  <w:rFonts w:ascii="Arial" w:eastAsia="Arial" w:hAnsi="Arial" w:cs="Arial"/>
                  <w:lang w:val="en-GB"/>
                </w:rPr>
                <w:t>https://link.springer.com/search?facet-content-type=%22Journal%22&amp;facet-discipline=%22Dentistry%22</w:t>
              </w:r>
            </w:hyperlink>
          </w:p>
        </w:tc>
      </w:tr>
      <w:tr w:rsidR="794D8915" w14:paraId="0831DBD8"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C6702E" w14:textId="70A1B1E5" w:rsidR="794D8915" w:rsidRDefault="794D8915" w:rsidP="794D8915">
            <w:pPr>
              <w:spacing w:after="0"/>
            </w:pPr>
            <w:r w:rsidRPr="794D8915">
              <w:rPr>
                <w:rFonts w:ascii="Arial" w:eastAsia="Arial" w:hAnsi="Arial" w:cs="Arial"/>
                <w:color w:val="000000" w:themeColor="text1"/>
                <w:lang w:val="en-GB"/>
              </w:rPr>
              <w:lastRenderedPageBreak/>
              <w:t>Springer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181B3F" w14:textId="0486F020" w:rsidR="794D8915" w:rsidRDefault="794D8915" w:rsidP="794D8915">
            <w:pPr>
              <w:spacing w:after="0"/>
            </w:pPr>
            <w:r w:rsidRPr="794D8915">
              <w:rPr>
                <w:rFonts w:ascii="Arial" w:eastAsia="Arial" w:hAnsi="Arial" w:cs="Arial"/>
                <w:color w:val="000000" w:themeColor="text1"/>
                <w:lang w:val="en-GB"/>
              </w:rPr>
              <w:t>Medicine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EE48D4" w14:textId="3C6792CF" w:rsidR="794D8915" w:rsidRDefault="00BD2A0A" w:rsidP="794D8915">
            <w:pPr>
              <w:spacing w:after="0"/>
            </w:pPr>
            <w:hyperlink r:id="rId16" w:history="1">
              <w:r w:rsidR="794D8915" w:rsidRPr="794D8915">
                <w:rPr>
                  <w:rStyle w:val="Hyperlink"/>
                  <w:rFonts w:ascii="Arial" w:eastAsia="Arial" w:hAnsi="Arial" w:cs="Arial"/>
                  <w:lang w:val="en-GB"/>
                </w:rPr>
                <w:t>https://link.springer.com/search?facet-content-type=%22Journal%22&amp;facet-discipline=%22Medicine%22</w:t>
              </w:r>
            </w:hyperlink>
          </w:p>
        </w:tc>
      </w:tr>
      <w:tr w:rsidR="794D8915" w14:paraId="02D1808B"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AE050" w14:textId="6B05E29E" w:rsidR="794D8915" w:rsidRDefault="794D8915" w:rsidP="794D8915">
            <w:pPr>
              <w:spacing w:after="0"/>
            </w:pPr>
            <w:r w:rsidRPr="794D8915">
              <w:rPr>
                <w:rFonts w:ascii="Arial" w:eastAsia="Arial" w:hAnsi="Arial" w:cs="Arial"/>
                <w:color w:val="000000" w:themeColor="text1"/>
                <w:lang w:val="en-GB"/>
              </w:rPr>
              <w:t>Springer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00439" w14:textId="0DACC710" w:rsidR="794D8915" w:rsidRDefault="794D8915" w:rsidP="794D8915">
            <w:pPr>
              <w:spacing w:after="0"/>
            </w:pPr>
            <w:r w:rsidRPr="794D8915">
              <w:rPr>
                <w:rFonts w:ascii="Arial" w:eastAsia="Arial" w:hAnsi="Arial" w:cs="Arial"/>
                <w:color w:val="000000" w:themeColor="text1"/>
                <w:lang w:val="en-GB"/>
              </w:rPr>
              <w:t>Medicine and Public Health</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284394" w14:textId="53399A65" w:rsidR="794D8915" w:rsidRDefault="00BD2A0A" w:rsidP="794D8915">
            <w:pPr>
              <w:shd w:val="clear" w:color="auto" w:fill="FFFFFF" w:themeFill="background1"/>
              <w:spacing w:after="0"/>
            </w:pPr>
            <w:hyperlink r:id="rId17" w:history="1">
              <w:r w:rsidR="794D8915" w:rsidRPr="794D8915">
                <w:rPr>
                  <w:rStyle w:val="Hyperlink"/>
                  <w:rFonts w:ascii="Arial" w:eastAsia="Arial" w:hAnsi="Arial" w:cs="Arial"/>
                  <w:lang w:val="en-GB"/>
                </w:rPr>
                <w:t>https://link.springer.com/search?facet-content-type=%22Journal%22&amp;facet-discipline=%22Medicine+%26+Public+Health%22</w:t>
              </w:r>
            </w:hyperlink>
          </w:p>
        </w:tc>
      </w:tr>
      <w:tr w:rsidR="794D8915" w14:paraId="3D663984"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2E0B51" w14:textId="2234F54B" w:rsidR="794D8915" w:rsidRDefault="794D8915" w:rsidP="794D8915">
            <w:pPr>
              <w:spacing w:after="0"/>
            </w:pPr>
            <w:r w:rsidRPr="794D8915">
              <w:rPr>
                <w:rFonts w:ascii="Arial" w:eastAsia="Arial" w:hAnsi="Arial" w:cs="Arial"/>
                <w:color w:val="000000" w:themeColor="text1"/>
                <w:lang w:val="en-GB"/>
              </w:rPr>
              <w:t>Springer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8E4ED" w14:textId="3547C07F" w:rsidR="794D8915" w:rsidRDefault="794D8915" w:rsidP="794D8915">
            <w:pPr>
              <w:spacing w:after="0"/>
            </w:pPr>
            <w:r w:rsidRPr="794D8915">
              <w:rPr>
                <w:rFonts w:ascii="Arial" w:eastAsia="Arial" w:hAnsi="Arial" w:cs="Arial"/>
                <w:color w:val="000000" w:themeColor="text1"/>
                <w:lang w:val="en-GB"/>
              </w:rPr>
              <w:t>Pharmacy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A5F366" w14:textId="0F931B2D" w:rsidR="794D8915" w:rsidRDefault="00BD2A0A" w:rsidP="794D8915">
            <w:pPr>
              <w:shd w:val="clear" w:color="auto" w:fill="FFFFFF" w:themeFill="background1"/>
              <w:spacing w:after="0"/>
            </w:pPr>
            <w:hyperlink r:id="rId18" w:history="1">
              <w:r w:rsidR="794D8915" w:rsidRPr="794D8915">
                <w:rPr>
                  <w:rStyle w:val="Hyperlink"/>
                  <w:rFonts w:ascii="Arial" w:eastAsia="Arial" w:hAnsi="Arial" w:cs="Arial"/>
                  <w:lang w:val="en-GB"/>
                </w:rPr>
                <w:t>https://link.springer.com/search?facet-content-type=%22Journal%22&amp;facet-discipline=%22Pharmacy%22</w:t>
              </w:r>
            </w:hyperlink>
          </w:p>
        </w:tc>
      </w:tr>
      <w:tr w:rsidR="794D8915" w14:paraId="738EA98A"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12732C" w14:textId="243A81D9" w:rsidR="794D8915" w:rsidRDefault="794D8915" w:rsidP="794D8915">
            <w:pPr>
              <w:spacing w:after="0"/>
            </w:pPr>
            <w:r w:rsidRPr="794D8915">
              <w:rPr>
                <w:rFonts w:ascii="Arial" w:eastAsia="Arial" w:hAnsi="Arial" w:cs="Arial"/>
                <w:color w:val="000000" w:themeColor="text1"/>
                <w:lang w:val="en-GB"/>
              </w:rPr>
              <w:t>BMC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CE2040" w14:textId="0A878849" w:rsidR="794D8915" w:rsidRDefault="794D8915" w:rsidP="794D8915">
            <w:pPr>
              <w:spacing w:after="0"/>
            </w:pPr>
            <w:r w:rsidRPr="794D8915">
              <w:rPr>
                <w:rFonts w:ascii="Arial" w:eastAsia="Arial" w:hAnsi="Arial" w:cs="Arial"/>
                <w:color w:val="000000" w:themeColor="text1"/>
                <w:lang w:val="en-GB"/>
              </w:rPr>
              <w:t>Biomedicine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B74E53" w14:textId="53F2C8E8" w:rsidR="794D8915" w:rsidRDefault="00BD2A0A" w:rsidP="794D8915">
            <w:pPr>
              <w:shd w:val="clear" w:color="auto" w:fill="FFFFFF" w:themeFill="background1"/>
              <w:spacing w:after="0"/>
            </w:pPr>
            <w:hyperlink r:id="rId19" w:anchor="Biomedicine" w:history="1">
              <w:r w:rsidR="794D8915" w:rsidRPr="794D8915">
                <w:rPr>
                  <w:rStyle w:val="Hyperlink"/>
                  <w:rFonts w:ascii="Arial" w:eastAsia="Arial" w:hAnsi="Arial" w:cs="Arial"/>
                  <w:lang w:val="en-GB"/>
                </w:rPr>
                <w:t>https://www.biomedcentral.com/journals#Biomedicine</w:t>
              </w:r>
            </w:hyperlink>
          </w:p>
        </w:tc>
      </w:tr>
      <w:tr w:rsidR="794D8915" w14:paraId="52ABF209" w14:textId="77777777" w:rsidTr="00B4457A">
        <w:trPr>
          <w:trHeight w:val="1095"/>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42497D" w14:textId="0A68A5D8" w:rsidR="794D8915" w:rsidRDefault="794D8915" w:rsidP="794D8915">
            <w:pPr>
              <w:spacing w:after="0"/>
            </w:pPr>
            <w:r w:rsidRPr="794D8915">
              <w:rPr>
                <w:rFonts w:ascii="Arial" w:eastAsia="Arial" w:hAnsi="Arial" w:cs="Arial"/>
                <w:color w:val="000000" w:themeColor="text1"/>
                <w:lang w:val="en-GB"/>
              </w:rPr>
              <w:t>BMC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DB877" w14:textId="3CE170D4" w:rsidR="794D8915" w:rsidRDefault="794D8915" w:rsidP="794D8915">
            <w:pPr>
              <w:spacing w:after="0"/>
            </w:pPr>
            <w:r w:rsidRPr="794D8915">
              <w:rPr>
                <w:rFonts w:ascii="Arial" w:eastAsia="Arial" w:hAnsi="Arial" w:cs="Arial"/>
                <w:color w:val="000000" w:themeColor="text1"/>
                <w:lang w:val="en-GB"/>
              </w:rPr>
              <w:t>Dentistry</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D26BEF" w14:textId="54B8233E" w:rsidR="794D8915" w:rsidRDefault="00BD2A0A" w:rsidP="794D8915">
            <w:pPr>
              <w:shd w:val="clear" w:color="auto" w:fill="FFFFFF" w:themeFill="background1"/>
              <w:spacing w:after="0"/>
            </w:pPr>
            <w:hyperlink r:id="rId20" w:anchor="Dentistry" w:history="1">
              <w:r w:rsidR="794D8915" w:rsidRPr="794D8915">
                <w:rPr>
                  <w:rStyle w:val="Hyperlink"/>
                  <w:rFonts w:ascii="Arial" w:eastAsia="Arial" w:hAnsi="Arial" w:cs="Arial"/>
                  <w:lang w:val="en-GB"/>
                </w:rPr>
                <w:t>https://www.biomedcentral.com/journals#Dentistry</w:t>
              </w:r>
            </w:hyperlink>
          </w:p>
        </w:tc>
      </w:tr>
      <w:tr w:rsidR="794D8915" w14:paraId="36A1310A"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4DB732" w14:textId="6C697062" w:rsidR="794D8915" w:rsidRDefault="794D8915" w:rsidP="794D8915">
            <w:pPr>
              <w:spacing w:after="0"/>
            </w:pPr>
            <w:r w:rsidRPr="794D8915">
              <w:rPr>
                <w:rFonts w:ascii="Arial" w:eastAsia="Arial" w:hAnsi="Arial" w:cs="Arial"/>
                <w:color w:val="000000" w:themeColor="text1"/>
                <w:lang w:val="en-GB"/>
              </w:rPr>
              <w:t>BMC (Part of Springer Nature)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04D42" w14:textId="788C2729" w:rsidR="794D8915" w:rsidRDefault="794D8915" w:rsidP="794D8915">
            <w:pPr>
              <w:spacing w:after="0"/>
            </w:pPr>
            <w:r w:rsidRPr="794D8915">
              <w:rPr>
                <w:rFonts w:ascii="Arial" w:eastAsia="Arial" w:hAnsi="Arial" w:cs="Arial"/>
                <w:color w:val="000000" w:themeColor="text1"/>
                <w:lang w:val="en-GB"/>
              </w:rPr>
              <w:t>Medicine and Public Health</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C8A5BF" w14:textId="22548944" w:rsidR="794D8915" w:rsidRDefault="00BD2A0A" w:rsidP="794D8915">
            <w:pPr>
              <w:shd w:val="clear" w:color="auto" w:fill="FFFFFF" w:themeFill="background1"/>
              <w:spacing w:after="0"/>
            </w:pPr>
            <w:hyperlink r:id="rId21" w:anchor="Medicine-Public-Health" w:history="1">
              <w:r w:rsidR="794D8915" w:rsidRPr="794D8915">
                <w:rPr>
                  <w:rStyle w:val="Hyperlink"/>
                  <w:rFonts w:ascii="Arial" w:eastAsia="Arial" w:hAnsi="Arial" w:cs="Arial"/>
                  <w:lang w:val="en-GB"/>
                </w:rPr>
                <w:t>https://www.biomedcentral.com/journals#Medicine-Public-Health</w:t>
              </w:r>
            </w:hyperlink>
          </w:p>
        </w:tc>
      </w:tr>
      <w:tr w:rsidR="794D8915" w14:paraId="2CBB7654"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CF557E" w14:textId="12D9CD2B" w:rsidR="794D8915" w:rsidRDefault="794D8915" w:rsidP="794D8915">
            <w:pPr>
              <w:spacing w:after="0"/>
            </w:pPr>
            <w:r w:rsidRPr="794D8915">
              <w:rPr>
                <w:rFonts w:ascii="Arial" w:eastAsia="Arial" w:hAnsi="Arial" w:cs="Arial"/>
                <w:color w:val="000000" w:themeColor="text1"/>
                <w:lang w:val="en-GB"/>
              </w:rPr>
              <w:t>Taylor and Francis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1CF7B9" w14:textId="0227F9BA" w:rsidR="794D8915" w:rsidRDefault="794D8915" w:rsidP="794D8915">
            <w:pPr>
              <w:spacing w:after="0"/>
            </w:pPr>
            <w:r w:rsidRPr="794D8915">
              <w:rPr>
                <w:rFonts w:ascii="Arial" w:eastAsia="Arial" w:hAnsi="Arial" w:cs="Arial"/>
                <w:color w:val="000000" w:themeColor="text1"/>
                <w:lang w:val="en-GB"/>
              </w:rPr>
              <w:t>Health and Social Care</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EBF505" w14:textId="19EF523D" w:rsidR="794D8915" w:rsidRDefault="00BD2A0A" w:rsidP="794D8915">
            <w:pPr>
              <w:shd w:val="clear" w:color="auto" w:fill="FFFFFF" w:themeFill="background1"/>
              <w:spacing w:after="0"/>
            </w:pPr>
            <w:hyperlink r:id="rId22" w:history="1">
              <w:r w:rsidR="794D8915" w:rsidRPr="794D8915">
                <w:rPr>
                  <w:rStyle w:val="Hyperlink"/>
                  <w:rFonts w:ascii="Arial" w:eastAsia="Arial" w:hAnsi="Arial" w:cs="Arial"/>
                  <w:lang w:val="en-GB"/>
                </w:rPr>
                <w:t>https://www.tandfonline.com/topic/allsubjects/hs</w:t>
              </w:r>
            </w:hyperlink>
          </w:p>
        </w:tc>
      </w:tr>
      <w:tr w:rsidR="794D8915" w14:paraId="0F6F4505"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2158F3" w14:textId="36D4FCF9" w:rsidR="794D8915" w:rsidRDefault="794D8915" w:rsidP="794D8915">
            <w:pPr>
              <w:spacing w:after="0"/>
            </w:pPr>
            <w:r w:rsidRPr="794D8915">
              <w:rPr>
                <w:rFonts w:ascii="Arial" w:eastAsia="Arial" w:hAnsi="Arial" w:cs="Arial"/>
                <w:color w:val="000000" w:themeColor="text1"/>
                <w:lang w:val="en-GB"/>
              </w:rPr>
              <w:t>Taylor and Francis</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501CA" w14:textId="468A8625" w:rsidR="794D8915" w:rsidRDefault="794D8915" w:rsidP="794D8915">
            <w:pPr>
              <w:spacing w:after="0"/>
            </w:pPr>
            <w:r w:rsidRPr="794D8915">
              <w:rPr>
                <w:rFonts w:ascii="Arial" w:eastAsia="Arial" w:hAnsi="Arial" w:cs="Arial"/>
                <w:color w:val="000000" w:themeColor="text1"/>
                <w:lang w:val="en-GB"/>
              </w:rPr>
              <w:t>Medicine, Dentistry, Nursing, and Allied Health</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7E6F74" w14:textId="6A298D4C" w:rsidR="794D8915" w:rsidRDefault="00BD2A0A" w:rsidP="794D8915">
            <w:pPr>
              <w:spacing w:after="0"/>
            </w:pPr>
            <w:hyperlink r:id="rId23" w:history="1">
              <w:r w:rsidR="794D8915" w:rsidRPr="794D8915">
                <w:rPr>
                  <w:rStyle w:val="Hyperlink"/>
                  <w:rFonts w:ascii="Arial" w:eastAsia="Arial" w:hAnsi="Arial" w:cs="Arial"/>
                  <w:lang w:val="en-GB"/>
                </w:rPr>
                <w:t>https://www.tandfonline.com/topic/allsubjects/me</w:t>
              </w:r>
            </w:hyperlink>
          </w:p>
        </w:tc>
      </w:tr>
      <w:tr w:rsidR="794D8915" w14:paraId="099ECE54" w14:textId="77777777" w:rsidTr="00B4457A">
        <w:trPr>
          <w:trHeight w:val="30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8A0690" w14:textId="4582835C" w:rsidR="794D8915" w:rsidRDefault="794D8915" w:rsidP="794D8915">
            <w:pPr>
              <w:spacing w:after="0"/>
            </w:pPr>
            <w:r w:rsidRPr="794D8915">
              <w:rPr>
                <w:rFonts w:ascii="Arial" w:eastAsia="Arial" w:hAnsi="Arial" w:cs="Arial"/>
                <w:color w:val="000000" w:themeColor="text1"/>
                <w:lang w:val="en-GB"/>
              </w:rPr>
              <w:t>SAGE</w:t>
            </w:r>
          </w:p>
        </w:tc>
        <w:tc>
          <w:tcPr>
            <w:tcW w:w="1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2A7448" w14:textId="1F81E707" w:rsidR="794D8915" w:rsidRDefault="794D8915" w:rsidP="794D8915">
            <w:pPr>
              <w:spacing w:after="0"/>
            </w:pPr>
            <w:r w:rsidRPr="794D8915">
              <w:rPr>
                <w:rFonts w:ascii="Arial" w:eastAsia="Arial" w:hAnsi="Arial" w:cs="Arial"/>
                <w:color w:val="000000" w:themeColor="text1"/>
                <w:lang w:val="en-GB"/>
              </w:rPr>
              <w:t>Health Sciences</w:t>
            </w:r>
          </w:p>
        </w:tc>
        <w:tc>
          <w:tcPr>
            <w:tcW w:w="5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05AC4A" w14:textId="43CFF9B4" w:rsidR="794D8915" w:rsidRDefault="00BD2A0A" w:rsidP="794D8915">
            <w:pPr>
              <w:shd w:val="clear" w:color="auto" w:fill="FFFFFF" w:themeFill="background1"/>
              <w:spacing w:after="0"/>
            </w:pPr>
            <w:hyperlink r:id="rId24" w:history="1">
              <w:r w:rsidR="794D8915" w:rsidRPr="794D8915">
                <w:rPr>
                  <w:rStyle w:val="Hyperlink"/>
                  <w:rFonts w:ascii="Arial" w:eastAsia="Arial" w:hAnsi="Arial" w:cs="Arial"/>
                  <w:lang w:val="en-GB"/>
                </w:rPr>
                <w:t>https://journals.sagepub.com/action/showPublications?category=10.1177/health-sciences</w:t>
              </w:r>
            </w:hyperlink>
          </w:p>
        </w:tc>
      </w:tr>
    </w:tbl>
    <w:p w14:paraId="01602BD0" w14:textId="617D859B" w:rsidR="001B10DF" w:rsidRDefault="2892AA6B" w:rsidP="001B10DF">
      <w:pPr>
        <w:spacing w:after="0"/>
        <w:rPr>
          <w:rFonts w:ascii="Arial" w:eastAsia="Arial" w:hAnsi="Arial" w:cs="Arial"/>
          <w:lang w:val="en-GB"/>
        </w:rPr>
      </w:pPr>
      <w:r w:rsidRPr="794D8915">
        <w:rPr>
          <w:rFonts w:ascii="Arial" w:eastAsia="Arial" w:hAnsi="Arial" w:cs="Arial"/>
          <w:lang w:val="en-GB"/>
        </w:rPr>
        <w:t xml:space="preserve"> </w:t>
      </w:r>
    </w:p>
    <w:p w14:paraId="284C4044" w14:textId="51DCEB14" w:rsidR="001B10DF" w:rsidRPr="001B10DF" w:rsidRDefault="001B10DF" w:rsidP="001B10DF">
      <w:pPr>
        <w:spacing w:after="0"/>
      </w:pPr>
    </w:p>
    <w:p w14:paraId="20871D6A" w14:textId="4F1495A5" w:rsidR="001B10DF" w:rsidRDefault="001B10DF" w:rsidP="001B10DF">
      <w:pPr>
        <w:pStyle w:val="Heading2"/>
        <w:rPr>
          <w:rFonts w:eastAsia="Arial"/>
        </w:rPr>
      </w:pPr>
      <w:bookmarkStart w:id="8" w:name="_Toc207274704"/>
      <w:r w:rsidRPr="2A9EE64A">
        <w:rPr>
          <w:rFonts w:eastAsia="Arial"/>
        </w:rPr>
        <w:lastRenderedPageBreak/>
        <w:t>Survey Recruitment Emails</w:t>
      </w:r>
      <w:bookmarkEnd w:id="8"/>
    </w:p>
    <w:p w14:paraId="7A8025E0" w14:textId="77777777" w:rsidR="001B10DF" w:rsidRDefault="001B10DF" w:rsidP="001B10DF">
      <w:pPr>
        <w:spacing w:after="0"/>
        <w:rPr>
          <w:rFonts w:ascii="Arial" w:eastAsia="Arial" w:hAnsi="Arial" w:cs="Arial"/>
          <w:b/>
          <w:bCs/>
        </w:rPr>
      </w:pPr>
      <w:r w:rsidRPr="2A9EE64A">
        <w:rPr>
          <w:rFonts w:ascii="Arial" w:eastAsia="Arial" w:hAnsi="Arial" w:cs="Arial"/>
          <w:b/>
          <w:bCs/>
        </w:rPr>
        <w:t xml:space="preserve"> </w:t>
      </w:r>
    </w:p>
    <w:p w14:paraId="2139EF53" w14:textId="77777777" w:rsidR="001B10DF" w:rsidRDefault="001B10DF" w:rsidP="001B10DF">
      <w:pPr>
        <w:spacing w:after="0"/>
        <w:rPr>
          <w:rFonts w:ascii="Arial" w:eastAsia="Arial" w:hAnsi="Arial" w:cs="Arial"/>
          <w:b/>
          <w:bCs/>
        </w:rPr>
      </w:pPr>
      <w:r w:rsidRPr="2A9EE64A">
        <w:rPr>
          <w:rFonts w:ascii="Arial" w:eastAsia="Arial" w:hAnsi="Arial" w:cs="Arial"/>
          <w:b/>
          <w:bCs/>
        </w:rPr>
        <w:t>Initial Recruitment Email</w:t>
      </w:r>
    </w:p>
    <w:p w14:paraId="469EFAD3" w14:textId="77777777" w:rsidR="001B10DF" w:rsidRDefault="001B10DF" w:rsidP="001B10DF">
      <w:pPr>
        <w:spacing w:after="0"/>
        <w:rPr>
          <w:rFonts w:ascii="Arial" w:eastAsia="Arial" w:hAnsi="Arial" w:cs="Arial"/>
          <w:b/>
          <w:bCs/>
        </w:rPr>
      </w:pPr>
      <w:r w:rsidRPr="2A9EE64A">
        <w:rPr>
          <w:rFonts w:ascii="Arial" w:eastAsia="Arial" w:hAnsi="Arial" w:cs="Arial"/>
          <w:b/>
          <w:bCs/>
        </w:rPr>
        <w:t xml:space="preserve"> </w:t>
      </w:r>
    </w:p>
    <w:p w14:paraId="6B3F3829" w14:textId="4CD12C9F" w:rsidR="001B10DF" w:rsidRPr="001B10DF" w:rsidRDefault="001B10DF" w:rsidP="001B10DF">
      <w:pPr>
        <w:spacing w:after="0"/>
        <w:rPr>
          <w:rFonts w:ascii="Arial" w:eastAsia="Arial" w:hAnsi="Arial" w:cs="Arial"/>
        </w:rPr>
      </w:pPr>
      <w:r w:rsidRPr="2A9EE64A">
        <w:rPr>
          <w:rFonts w:ascii="Arial" w:eastAsia="Arial" w:hAnsi="Arial" w:cs="Arial"/>
          <w:b/>
          <w:bCs/>
        </w:rPr>
        <w:t xml:space="preserve">Subject Line: </w:t>
      </w:r>
      <w:r w:rsidRPr="2A9EE64A">
        <w:rPr>
          <w:rFonts w:ascii="Arial" w:eastAsia="Arial" w:hAnsi="Arial" w:cs="Arial"/>
        </w:rPr>
        <w:t xml:space="preserve">Invitation to Participate in a Survey of Perceptions of Medical Journal Editors Towards the Use of Artificial Intelligence Chatbots (e.g., ChatGPT) in the Scholarly Publishing Process </w:t>
      </w:r>
    </w:p>
    <w:p w14:paraId="735A6019" w14:textId="77777777" w:rsidR="001B10DF" w:rsidRDefault="001B10DF" w:rsidP="001B10DF">
      <w:pPr>
        <w:spacing w:after="0"/>
      </w:pPr>
    </w:p>
    <w:p w14:paraId="6D258BCD" w14:textId="77777777" w:rsidR="001B10DF" w:rsidRDefault="001B10DF" w:rsidP="001B10DF">
      <w:pPr>
        <w:spacing w:after="0"/>
        <w:rPr>
          <w:rFonts w:ascii="Arial" w:eastAsia="Arial" w:hAnsi="Arial" w:cs="Arial"/>
        </w:rPr>
      </w:pPr>
      <w:r w:rsidRPr="2A9EE64A">
        <w:rPr>
          <w:rFonts w:ascii="Arial" w:eastAsia="Arial" w:hAnsi="Arial" w:cs="Arial"/>
        </w:rPr>
        <w:t>Dear &lt;</w:t>
      </w:r>
      <w:r w:rsidRPr="2A9EE64A">
        <w:rPr>
          <w:rFonts w:ascii="Arial" w:eastAsia="Arial" w:hAnsi="Arial" w:cs="Arial"/>
          <w:highlight w:val="yellow"/>
        </w:rPr>
        <w:t>NAME</w:t>
      </w:r>
      <w:r w:rsidRPr="2A9EE64A">
        <w:rPr>
          <w:rFonts w:ascii="Arial" w:eastAsia="Arial" w:hAnsi="Arial" w:cs="Arial"/>
        </w:rPr>
        <w:t>&gt;,</w:t>
      </w:r>
    </w:p>
    <w:p w14:paraId="547126E4"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13EDD691"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I hope this email finds you well. My name is Dr. Jeremy Y. Ng and I am a postdoctoral research associate working under the supervision of Dr. David Moher at the Centre for Journalology at the Ottawa Hospital Research Institute. We obtained a random sample of editor in chiefs (EiCs) of recently publishing biomedical journals. Your name was among those captured in our sample and we are writing to invite you to contribute to a short survey about the use of artificial intelligence (AI) chatbots in the scholarly publishing process.</w:t>
      </w:r>
    </w:p>
    <w:p w14:paraId="264D3512"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7AF9B672"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AI chatbots are programs designed to simulate conversations with human users through text or speech. Some well-known examples include Bing Chat, ChatGPT, YouChat, and Google Bard, although this list is by no means exhaustive. In response to prompts and questions, these AI chatbots can generate relevant responses and material (e.g., text, images, figures, etc.) on a variety of topics. As you may already know, AI chatbots have recently taken the world by storm, and have been used for many purposes, including customer service, mental health support, and education. In recent months, there has been growing interest in the use of AI chatbots in the scholarly editing process, and perhaps you have explored it’s use for the journal editing/publishing process.</w:t>
      </w:r>
    </w:p>
    <w:p w14:paraId="58D93B7C"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20CBD87E"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This study will be the first to provide a current, large-scale and international perspective on medical EiCs’ perceptions towards the use of AI chatbots in the scholarly publishing process. Your participation will provide valuable insights into how the medical editorial community perceives and accepts the use of AI chatbots in their work. The results of our survey may help inform the development and implementation of policies surrounding the use of AI chatbots in medical publishing process and address potential concerns or barriers that EiCs may have regarding their use. </w:t>
      </w:r>
    </w:p>
    <w:p w14:paraId="473D2873"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104592FB"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By completing the survey, you are providing your consent to participate in the study. Your participation is voluntary. Your responses will be completely anonymous. We anticipate the survey taking approximately 15 minutes to complete. </w:t>
      </w:r>
    </w:p>
    <w:p w14:paraId="58245A6F"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lastRenderedPageBreak/>
        <w:t xml:space="preserve"> </w:t>
      </w:r>
    </w:p>
    <w:p w14:paraId="05AE3775" w14:textId="77777777" w:rsidR="001B10DF" w:rsidRDefault="001B10DF" w:rsidP="001B10DF">
      <w:pPr>
        <w:spacing w:after="0"/>
        <w:rPr>
          <w:rFonts w:ascii="Arial" w:eastAsia="Arial" w:hAnsi="Arial" w:cs="Arial"/>
          <w:b/>
          <w:bCs/>
          <w:highlight w:val="yellow"/>
        </w:rPr>
      </w:pPr>
      <w:r w:rsidRPr="2A9EE64A">
        <w:rPr>
          <w:rFonts w:ascii="Arial" w:eastAsia="Arial" w:hAnsi="Arial" w:cs="Arial"/>
          <w:b/>
          <w:bCs/>
        </w:rPr>
        <w:t xml:space="preserve">If you would like to participate in this study, please click on the link below to view the consent form and access the survey: </w:t>
      </w:r>
      <w:r w:rsidRPr="2A9EE64A">
        <w:rPr>
          <w:rFonts w:ascii="Arial" w:eastAsia="Arial" w:hAnsi="Arial" w:cs="Arial"/>
          <w:b/>
          <w:bCs/>
          <w:highlight w:val="yellow"/>
        </w:rPr>
        <w:t>&lt;insert survey link here&gt;</w:t>
      </w:r>
    </w:p>
    <w:p w14:paraId="079242E6"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111D184C" w14:textId="77777777" w:rsidR="001B10DF" w:rsidRDefault="001B10DF" w:rsidP="001B10DF">
      <w:pPr>
        <w:spacing w:after="0"/>
        <w:jc w:val="both"/>
        <w:rPr>
          <w:rFonts w:ascii="Arial" w:eastAsia="Arial" w:hAnsi="Arial" w:cs="Arial"/>
          <w:b/>
          <w:bCs/>
          <w:color w:val="000000" w:themeColor="text1"/>
        </w:rPr>
      </w:pPr>
      <w:r w:rsidRPr="2A9EE64A">
        <w:rPr>
          <w:rFonts w:ascii="Arial" w:eastAsia="Arial" w:hAnsi="Arial" w:cs="Arial"/>
          <w:b/>
          <w:bCs/>
          <w:color w:val="000000" w:themeColor="text1"/>
        </w:rPr>
        <w:t>Please note that this is an open survey, and thus, we invite you to share the survey link with any medical EiCs within your academic institution and network of collaborators to also participate in our survey.</w:t>
      </w:r>
    </w:p>
    <w:p w14:paraId="2439CB91"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584336BE" w14:textId="77777777" w:rsidR="001B10DF" w:rsidRDefault="001B10DF" w:rsidP="001B10DF">
      <w:pPr>
        <w:spacing w:after="0"/>
        <w:rPr>
          <w:rFonts w:ascii="Arial" w:eastAsia="Arial" w:hAnsi="Arial" w:cs="Arial"/>
        </w:rPr>
      </w:pPr>
      <w:r w:rsidRPr="2A9EE64A">
        <w:rPr>
          <w:rFonts w:ascii="Arial" w:eastAsia="Arial" w:hAnsi="Arial" w:cs="Arial"/>
        </w:rPr>
        <w:t xml:space="preserve">We will send all potential participants a reminder email to complete our survey after 1 and 2 weeks from the original invitation, the survey will close after 4 weeks. Please only complete the survey once and kindly ignore the reminders if already completed. Should you have any questions or concerns about our invitation, please do not hesitate to reach out to our principal investigator, Dr. David Moher, PhD at </w:t>
      </w:r>
      <w:hyperlink r:id="rId25" w:history="1">
        <w:r w:rsidRPr="2A9EE64A">
          <w:rPr>
            <w:rStyle w:val="Hyperlink"/>
            <w:rFonts w:ascii="Arial" w:eastAsia="Arial" w:hAnsi="Arial" w:cs="Arial"/>
            <w:color w:val="0000FF"/>
          </w:rPr>
          <w:t>dmoher@ohri.ca</w:t>
        </w:r>
      </w:hyperlink>
      <w:r w:rsidRPr="2A9EE64A">
        <w:rPr>
          <w:rFonts w:ascii="Arial" w:eastAsia="Arial" w:hAnsi="Arial" w:cs="Arial"/>
        </w:rPr>
        <w:t>, or me (co-investigator).</w:t>
      </w:r>
    </w:p>
    <w:p w14:paraId="2597F24A"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 xml:space="preserve"> </w:t>
      </w:r>
    </w:p>
    <w:p w14:paraId="5136BD80" w14:textId="77777777" w:rsidR="001B10DF" w:rsidRDefault="001B10DF" w:rsidP="001B10DF">
      <w:pPr>
        <w:spacing w:after="0"/>
        <w:jc w:val="both"/>
        <w:rPr>
          <w:rFonts w:ascii="Arial" w:eastAsia="Arial" w:hAnsi="Arial" w:cs="Arial"/>
          <w:color w:val="000000" w:themeColor="text1"/>
        </w:rPr>
      </w:pPr>
      <w:r w:rsidRPr="2A9EE64A">
        <w:rPr>
          <w:rFonts w:ascii="Arial" w:eastAsia="Arial" w:hAnsi="Arial" w:cs="Arial"/>
          <w:color w:val="000000" w:themeColor="text1"/>
        </w:rPr>
        <w:t>Thank you,</w:t>
      </w:r>
    </w:p>
    <w:p w14:paraId="3C10AF51" w14:textId="77777777" w:rsidR="001B10DF" w:rsidRDefault="001B10DF" w:rsidP="001B10DF">
      <w:pPr>
        <w:spacing w:after="0"/>
        <w:rPr>
          <w:rFonts w:ascii="Arial" w:eastAsia="Arial" w:hAnsi="Arial" w:cs="Arial"/>
          <w:color w:val="000000" w:themeColor="text1"/>
        </w:rPr>
      </w:pPr>
      <w:r w:rsidRPr="2A9EE64A">
        <w:rPr>
          <w:rFonts w:ascii="Arial" w:eastAsia="Arial" w:hAnsi="Arial" w:cs="Arial"/>
          <w:color w:val="000000" w:themeColor="text1"/>
        </w:rPr>
        <w:t>Dr. Jeremy Y. Ng, MSc, PhD (on behalf of the research team)</w:t>
      </w:r>
    </w:p>
    <w:p w14:paraId="2D2D037C" w14:textId="31B3BE38" w:rsidR="2A9EE64A" w:rsidRPr="00347522" w:rsidRDefault="001B10DF" w:rsidP="00347522">
      <w:r>
        <w:br w:type="page"/>
      </w:r>
    </w:p>
    <w:p w14:paraId="61C47D0F" w14:textId="342EF6A9" w:rsidR="2A9EE64A" w:rsidRDefault="001B10DF" w:rsidP="000A3C7A">
      <w:pPr>
        <w:pStyle w:val="Heading1"/>
        <w:rPr>
          <w:rFonts w:eastAsia="Arial"/>
          <w:lang w:val="en-AU"/>
        </w:rPr>
      </w:pPr>
      <w:bookmarkStart w:id="9" w:name="_Toc207274705"/>
      <w:r>
        <w:rPr>
          <w:rFonts w:eastAsia="Arial"/>
          <w:lang w:val="en-AU"/>
        </w:rPr>
        <w:lastRenderedPageBreak/>
        <w:t>eResults</w:t>
      </w:r>
      <w:bookmarkEnd w:id="9"/>
    </w:p>
    <w:p w14:paraId="795C3319" w14:textId="19540149" w:rsidR="009B4A99" w:rsidRDefault="009B4A99" w:rsidP="009B4A99">
      <w:pPr>
        <w:pStyle w:val="Heading2"/>
      </w:pPr>
      <w:bookmarkStart w:id="10" w:name="_Toc207274706"/>
      <w:r>
        <w:rPr>
          <w:rFonts w:eastAsia="Arial"/>
          <w:lang w:val="en-AU"/>
        </w:rPr>
        <w:t>Demographic Data</w:t>
      </w:r>
      <w:bookmarkEnd w:id="10"/>
    </w:p>
    <w:p w14:paraId="469C9079" w14:textId="5849F96E" w:rsidR="000A3C7A" w:rsidRDefault="009B4A99" w:rsidP="00273AC8">
      <w:pPr>
        <w:pStyle w:val="Heading3"/>
        <w:rPr>
          <w:lang w:val="en-AU"/>
        </w:rPr>
      </w:pPr>
      <w:bookmarkStart w:id="11" w:name="_Toc207274707"/>
      <w:r w:rsidRPr="00347522">
        <w:t>e</w:t>
      </w:r>
      <w:r w:rsidR="00273AC8">
        <w:rPr>
          <w:rFonts w:eastAsia="Arial"/>
        </w:rPr>
        <w:t>Table</w:t>
      </w:r>
      <w:r w:rsidRPr="00347522">
        <w:rPr>
          <w:rFonts w:eastAsia="Arial"/>
        </w:rPr>
        <w:t xml:space="preserve"> </w:t>
      </w:r>
      <w:r w:rsidR="00273AC8">
        <w:rPr>
          <w:rFonts w:eastAsia="Arial"/>
        </w:rPr>
        <w:t>2</w:t>
      </w:r>
      <w:r w:rsidRPr="00347522">
        <w:rPr>
          <w:rFonts w:eastAsia="Arial"/>
        </w:rPr>
        <w:t>:</w:t>
      </w:r>
      <w:r w:rsidRPr="794D8915">
        <w:rPr>
          <w:rFonts w:eastAsia="Arial"/>
        </w:rPr>
        <w:t xml:space="preserve"> </w:t>
      </w:r>
      <w:r w:rsidR="00273AC8" w:rsidRPr="00273AC8">
        <w:rPr>
          <w:rFonts w:eastAsia="Arial"/>
        </w:rPr>
        <w:t>Medical EICs Demographics, Familiarity, Use and Training on AICs</w:t>
      </w:r>
      <w:bookmarkEnd w:id="11"/>
      <w:r w:rsidR="00273AC8" w:rsidRPr="00273AC8">
        <w:rPr>
          <w:rFonts w:eastAsia="Arial"/>
        </w:rPr>
        <w:t xml:space="preserve"> </w:t>
      </w:r>
    </w:p>
    <w:p w14:paraId="025883C3" w14:textId="113EBD21" w:rsidR="009B4A99" w:rsidRPr="009B4A99" w:rsidRDefault="009B4A99" w:rsidP="009B4A99">
      <w:pPr>
        <w:spacing w:after="0" w:line="240" w:lineRule="auto"/>
        <w:textAlignment w:val="baseline"/>
        <w:rPr>
          <w:rFonts w:ascii="Segoe UI" w:eastAsia="Times New Roman" w:hAnsi="Segoe UI" w:cs="Segoe UI"/>
          <w:b/>
          <w:bCs/>
          <w:sz w:val="18"/>
          <w:szCs w:val="18"/>
          <w:lang w:val="en-CA"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92"/>
        <w:gridCol w:w="1284"/>
      </w:tblGrid>
      <w:tr w:rsidR="009B4A99" w:rsidRPr="009B4A99" w14:paraId="6C86DF3A"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C38BB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Sex</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D37D9E"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n(%)</w:t>
            </w:r>
            <w:r w:rsidRPr="009B4A99">
              <w:rPr>
                <w:rFonts w:ascii="Arial" w:eastAsia="Times New Roman" w:hAnsi="Arial" w:cs="Arial"/>
                <w:color w:val="000000"/>
                <w:lang w:val="en-CA" w:eastAsia="en-US"/>
              </w:rPr>
              <w:t> </w:t>
            </w:r>
          </w:p>
        </w:tc>
      </w:tr>
      <w:tr w:rsidR="009B4A99" w:rsidRPr="009B4A99" w14:paraId="521E56A2"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2EA331"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Male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3750A9"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331(67.6) </w:t>
            </w:r>
          </w:p>
        </w:tc>
      </w:tr>
      <w:tr w:rsidR="009B4A99" w:rsidRPr="009B4A99" w14:paraId="371D828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EE6CA0"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Female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CA25E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150(30.6) </w:t>
            </w:r>
          </w:p>
        </w:tc>
      </w:tr>
      <w:tr w:rsidR="009B4A99" w:rsidRPr="009B4A99" w14:paraId="5F2E3777"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24A2C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Prefer not to say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854ED6"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8(1.6) </w:t>
            </w:r>
          </w:p>
        </w:tc>
      </w:tr>
      <w:tr w:rsidR="009B4A99" w:rsidRPr="009B4A99" w14:paraId="60529C92"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12CB44"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Prefer to self-describe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0CACEB"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1(0.2) </w:t>
            </w:r>
          </w:p>
        </w:tc>
      </w:tr>
      <w:tr w:rsidR="009B4A99" w:rsidRPr="009B4A99" w14:paraId="45BA6739"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4D67C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Age</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209315D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1B4A922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16C86E"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18-24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13EBD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1(0.2) </w:t>
            </w:r>
          </w:p>
        </w:tc>
      </w:tr>
      <w:tr w:rsidR="009B4A99" w:rsidRPr="009B4A99" w14:paraId="711A1580"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D6E61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25-35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4527F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5(1.02) </w:t>
            </w:r>
          </w:p>
        </w:tc>
      </w:tr>
      <w:tr w:rsidR="009B4A99" w:rsidRPr="009B4A99" w14:paraId="47B9E46B"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B7BE3F"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36-45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0A3C58"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47(9.6) </w:t>
            </w:r>
          </w:p>
        </w:tc>
      </w:tr>
      <w:tr w:rsidR="009B4A99" w:rsidRPr="009B4A99" w14:paraId="39230BF7"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7CBECD"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46-55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B0A7D2"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131(26.6) </w:t>
            </w:r>
          </w:p>
        </w:tc>
      </w:tr>
      <w:tr w:rsidR="009B4A99" w:rsidRPr="009B4A99" w14:paraId="04D6FD65"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8ED30F"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56-65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438F22"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139(28.3) </w:t>
            </w:r>
          </w:p>
        </w:tc>
      </w:tr>
      <w:tr w:rsidR="009B4A99" w:rsidRPr="009B4A99" w14:paraId="2E1A2F0D"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C3D0B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65+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2A4807"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156(31.7) </w:t>
            </w:r>
          </w:p>
        </w:tc>
      </w:tr>
      <w:tr w:rsidR="009B4A99" w:rsidRPr="009B4A99" w14:paraId="28AAABEC"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8BDEE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Prefer not to say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F28A26"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13(2.6) </w:t>
            </w:r>
          </w:p>
        </w:tc>
      </w:tr>
      <w:tr w:rsidR="009B4A99" w:rsidRPr="009B4A99" w14:paraId="084F532A"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92479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Career Stage</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24D130F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756FC9CE"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361BE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Early career (&lt;5 years)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D9DFE9"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5(1.0) </w:t>
            </w:r>
          </w:p>
        </w:tc>
      </w:tr>
      <w:tr w:rsidR="009B4A99" w:rsidRPr="009B4A99" w14:paraId="16A9972E"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9DCDB5"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Mid-career (5-10 years)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E98BE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18(3.7) </w:t>
            </w:r>
          </w:p>
        </w:tc>
      </w:tr>
      <w:tr w:rsidR="009B4A99" w:rsidRPr="009B4A99" w14:paraId="57625F8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198D44"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Senior (&gt;10 years)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4D1D1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470(95.3) </w:t>
            </w:r>
          </w:p>
        </w:tc>
      </w:tr>
      <w:tr w:rsidR="009B4A99" w:rsidRPr="009B4A99" w14:paraId="02CCE748"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F7191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Current Position</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698A8994"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61E6F1CE"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D179F2"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University/academic faculty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3FE2A7"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385(78.3) </w:t>
            </w:r>
          </w:p>
        </w:tc>
      </w:tr>
      <w:tr w:rsidR="009B4A99" w:rsidRPr="009B4A99" w14:paraId="4C3366F5"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D751E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Academic research staff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6D5A7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60(12.2) </w:t>
            </w:r>
          </w:p>
        </w:tc>
      </w:tr>
      <w:tr w:rsidR="009B4A99" w:rsidRPr="009B4A99" w14:paraId="17D16C32"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B01B0E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Government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EC56F9"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13(2.6) </w:t>
            </w:r>
          </w:p>
        </w:tc>
      </w:tr>
      <w:tr w:rsidR="009B4A99" w:rsidRPr="009B4A99" w14:paraId="18E3EFA2"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30768E"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Clinician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410ED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105(21.3) </w:t>
            </w:r>
          </w:p>
        </w:tc>
      </w:tr>
      <w:tr w:rsidR="009B4A99" w:rsidRPr="009B4A99" w14:paraId="63B6FFD9"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6CC7EE"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Pharmaceutical industry/company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3EEA80"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4(0.8) </w:t>
            </w:r>
          </w:p>
        </w:tc>
      </w:tr>
      <w:tr w:rsidR="009B4A99" w:rsidRPr="009B4A99" w14:paraId="14CD8AFD"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820F61"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Scholarly communications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94FD7D"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5(1.0) </w:t>
            </w:r>
          </w:p>
        </w:tc>
      </w:tr>
      <w:tr w:rsidR="009B4A99" w:rsidRPr="009B4A99" w14:paraId="083FF55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59D8F0"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Consultant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E43E8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32(6.5) </w:t>
            </w:r>
          </w:p>
        </w:tc>
      </w:tr>
      <w:tr w:rsidR="009B4A99" w:rsidRPr="009B4A99" w14:paraId="7D7FF6C0"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B325AE"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Third sector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B9445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14(2.9) </w:t>
            </w:r>
          </w:p>
        </w:tc>
      </w:tr>
      <w:tr w:rsidR="009B4A99" w:rsidRPr="009B4A99" w14:paraId="0626827E"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2A1D9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No other roles outside of Editor-in-Chief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BDC475"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17(3.5) </w:t>
            </w:r>
          </w:p>
        </w:tc>
      </w:tr>
      <w:tr w:rsidR="009B4A99" w:rsidRPr="009B4A99" w14:paraId="3AEBE596"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68C1E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Other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E3F2F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43(8.7) </w:t>
            </w:r>
          </w:p>
        </w:tc>
      </w:tr>
      <w:tr w:rsidR="009B4A99" w:rsidRPr="009B4A99" w14:paraId="72FC4DE8"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D383C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Country of Employment (10 Most Popular Shown)</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7B728243"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497E3388"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45AA00"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United States of America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97B16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196(40.3) </w:t>
            </w:r>
          </w:p>
        </w:tc>
      </w:tr>
      <w:tr w:rsidR="009B4A99" w:rsidRPr="009B4A99" w14:paraId="5E20547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8BC432"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United Kingdom of Great Britain and Northern Ireland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F27932"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48(9.9) </w:t>
            </w:r>
          </w:p>
        </w:tc>
      </w:tr>
      <w:tr w:rsidR="009B4A99" w:rsidRPr="009B4A99" w14:paraId="3699D8E6"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56641B"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Australia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4B1CB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35(7.2) </w:t>
            </w:r>
          </w:p>
        </w:tc>
      </w:tr>
      <w:tr w:rsidR="009B4A99" w:rsidRPr="009B4A99" w14:paraId="7D2B6CC9"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22B46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Canada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701D94"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25(5.1) </w:t>
            </w:r>
          </w:p>
        </w:tc>
      </w:tr>
      <w:tr w:rsidR="009B4A99" w:rsidRPr="009B4A99" w14:paraId="1C4365B5"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F959CD"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lastRenderedPageBreak/>
              <w:t>Italy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F6CDD6"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21(4.3) </w:t>
            </w:r>
          </w:p>
        </w:tc>
      </w:tr>
      <w:tr w:rsidR="009B4A99" w:rsidRPr="009B4A99" w14:paraId="1E5A4D8E"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A197DC"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Spain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4BBB39"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17(3.5) </w:t>
            </w:r>
          </w:p>
        </w:tc>
      </w:tr>
      <w:tr w:rsidR="009B4A99" w:rsidRPr="009B4A99" w14:paraId="63C12D1D"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5DFDE2"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France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E16A8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16(3.3) </w:t>
            </w:r>
          </w:p>
        </w:tc>
      </w:tr>
      <w:tr w:rsidR="009B4A99" w:rsidRPr="009B4A99" w14:paraId="07C6E491"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EC8A7B"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Netherlands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89351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14(2.9) </w:t>
            </w:r>
          </w:p>
        </w:tc>
      </w:tr>
      <w:tr w:rsidR="009B4A99" w:rsidRPr="009B4A99" w14:paraId="5AE1964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3B320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Germany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FBAB26"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13(2.7) </w:t>
            </w:r>
          </w:p>
        </w:tc>
      </w:tr>
      <w:tr w:rsidR="009B4A99" w:rsidRPr="009B4A99" w14:paraId="4AD041AC"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4E70CB"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India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49D72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10(2.1) </w:t>
            </w:r>
          </w:p>
        </w:tc>
      </w:tr>
      <w:tr w:rsidR="009B4A99" w:rsidRPr="009B4A99" w14:paraId="442F9859"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742E0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Primary Research Category of Manuscript Submissions to Journal</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2E170535"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7FEE5E00"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F45CDB"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Clinical research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9B252F"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313(63.6) </w:t>
            </w:r>
          </w:p>
        </w:tc>
      </w:tr>
      <w:tr w:rsidR="009B4A99" w:rsidRPr="009B4A99" w14:paraId="35094EE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9935B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Preclinical research – in vivo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AE6FF0"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89(18.1) </w:t>
            </w:r>
          </w:p>
        </w:tc>
      </w:tr>
      <w:tr w:rsidR="009B4A99" w:rsidRPr="009B4A99" w14:paraId="560F059C"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242851"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Preclinical research – in vitro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2B7AB4"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66(13.4) </w:t>
            </w:r>
          </w:p>
        </w:tc>
      </w:tr>
      <w:tr w:rsidR="009B4A99" w:rsidRPr="009B4A99" w14:paraId="5D63D82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5710AF"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Health systems research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27C957"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51(10.4) </w:t>
            </w:r>
          </w:p>
        </w:tc>
      </w:tr>
      <w:tr w:rsidR="009B4A99" w:rsidRPr="009B4A99" w14:paraId="58FFD9D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696B2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Health services research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40761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92(18.7) </w:t>
            </w:r>
          </w:p>
        </w:tc>
      </w:tr>
      <w:tr w:rsidR="009B4A99" w:rsidRPr="009B4A99" w14:paraId="3E1479DD"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5462B2"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Methods research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5B27D9"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62(12.6) </w:t>
            </w:r>
          </w:p>
        </w:tc>
      </w:tr>
      <w:tr w:rsidR="009B4A99" w:rsidRPr="009B4A99" w14:paraId="6900312C"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93D872"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Epidemiological research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E359FD"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83(16.9) </w:t>
            </w:r>
          </w:p>
        </w:tc>
      </w:tr>
      <w:tr w:rsidR="009B4A99" w:rsidRPr="009B4A99" w14:paraId="7E384357"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6B655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Other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1B73D9"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83(16.9) </w:t>
            </w:r>
          </w:p>
        </w:tc>
      </w:tr>
      <w:tr w:rsidR="009B4A99" w:rsidRPr="009B4A99" w14:paraId="4FCDB204"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7C5604"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Familiarity with AI chatbots</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FCC99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n(%)</w:t>
            </w:r>
            <w:r w:rsidRPr="009B4A99">
              <w:rPr>
                <w:rFonts w:ascii="Arial" w:eastAsia="Times New Roman" w:hAnsi="Arial" w:cs="Arial"/>
                <w:color w:val="000000"/>
                <w:lang w:val="en-CA" w:eastAsia="en-US"/>
              </w:rPr>
              <w:t> </w:t>
            </w:r>
          </w:p>
        </w:tc>
      </w:tr>
      <w:tr w:rsidR="009B4A99" w:rsidRPr="009B4A99" w14:paraId="4FF3A143"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33247D"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Very familiar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0B8B81"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64(13.1) </w:t>
            </w:r>
          </w:p>
        </w:tc>
      </w:tr>
      <w:tr w:rsidR="009B4A99" w:rsidRPr="009B4A99" w14:paraId="3D843E75"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7E7988"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Familiar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09295B"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325(66.7) </w:t>
            </w:r>
          </w:p>
        </w:tc>
      </w:tr>
      <w:tr w:rsidR="009B4A99" w:rsidRPr="009B4A99" w14:paraId="56D0A52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5CE36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Unfamiliar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8C922E"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67(13.8) </w:t>
            </w:r>
          </w:p>
        </w:tc>
      </w:tr>
      <w:tr w:rsidR="009B4A99" w:rsidRPr="009B4A99" w14:paraId="78726EA5"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D5DD7F0"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Very unfamiliar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31E030"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26(5.3) </w:t>
            </w:r>
          </w:p>
        </w:tc>
      </w:tr>
      <w:tr w:rsidR="009B4A99" w:rsidRPr="009B4A99" w14:paraId="682AC4FB"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0BAEA5"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I’m not sure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37CFC7"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5(1.0) </w:t>
            </w:r>
          </w:p>
        </w:tc>
      </w:tr>
      <w:tr w:rsidR="009B4A99" w:rsidRPr="009B4A99" w14:paraId="5F52D07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D3BA28"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Likelihood of Using AI Chatbots as an EiC in the Future</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14997CBB"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66AE7CA9"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158BAE"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Very likely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9C4922"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30(6.2) </w:t>
            </w:r>
          </w:p>
        </w:tc>
      </w:tr>
      <w:tr w:rsidR="009B4A99" w:rsidRPr="009B4A99" w14:paraId="1ED9B65D"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F13B08"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Likely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72815E"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109(22.4) </w:t>
            </w:r>
          </w:p>
        </w:tc>
      </w:tr>
      <w:tr w:rsidR="009B4A99" w:rsidRPr="009B4A99" w14:paraId="0514474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35BEA4"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Unlikely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DF5D8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123(25.3) </w:t>
            </w:r>
          </w:p>
        </w:tc>
      </w:tr>
      <w:tr w:rsidR="009B4A99" w:rsidRPr="009B4A99" w14:paraId="0E9BEE4F"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0062CF"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Very unlikely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DB997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127(26.1) </w:t>
            </w:r>
          </w:p>
        </w:tc>
      </w:tr>
      <w:tr w:rsidR="009B4A99" w:rsidRPr="009B4A99" w14:paraId="24816CA4"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12126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I am not sure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581098"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98(20.1) </w:t>
            </w:r>
          </w:p>
        </w:tc>
      </w:tr>
      <w:tr w:rsidR="009B4A99" w:rsidRPr="009B4A99" w14:paraId="4DCEACEE"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3185C1"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Interested in Learning More/Receiving Training on AI Chatbots Use in Publishing?</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4AE4FD1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3B55F999"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CD022D"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Yes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D9386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302(64.4) </w:t>
            </w:r>
          </w:p>
        </w:tc>
      </w:tr>
      <w:tr w:rsidR="009B4A99" w:rsidRPr="009B4A99" w14:paraId="16B050F4"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553A2C"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No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A590CA"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55(11.7) </w:t>
            </w:r>
          </w:p>
        </w:tc>
      </w:tr>
      <w:tr w:rsidR="009B4A99" w:rsidRPr="009B4A99" w14:paraId="42105DCC"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1E63A1"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Maybe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E0D9CC"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112(23.9) </w:t>
            </w:r>
          </w:p>
        </w:tc>
      </w:tr>
      <w:tr w:rsidR="009B4A99" w:rsidRPr="009B4A99" w14:paraId="3549F66A"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EB2A2A"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Training Provided by Journal/Publisher on Appropriate AI Tool Use as EiC?</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40BD329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50A2CB84"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7EFF25"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Yes, and I have taken it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0F28F3"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30(6.2) </w:t>
            </w:r>
          </w:p>
        </w:tc>
      </w:tr>
      <w:tr w:rsidR="009B4A99" w:rsidRPr="009B4A99" w14:paraId="232A2691"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666D9C"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Yes, but I have not taken it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87A74E"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47(9.7) </w:t>
            </w:r>
          </w:p>
        </w:tc>
      </w:tr>
      <w:tr w:rsidR="009B4A99" w:rsidRPr="009B4A99" w14:paraId="6C8155F0"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3164A3D"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No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2ADD87"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262(53.9) </w:t>
            </w:r>
          </w:p>
        </w:tc>
      </w:tr>
      <w:tr w:rsidR="009B4A99" w:rsidRPr="009B4A99" w14:paraId="21B96B86"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CAC67C"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I am not sure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2D44E8"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147(30.3) </w:t>
            </w:r>
          </w:p>
        </w:tc>
      </w:tr>
      <w:tr w:rsidR="009B4A99" w:rsidRPr="009B4A99" w14:paraId="488F42F1"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5EB51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Has Your Journal or Publisher Implemented Any Policies Surrounding the Use of AI Chatbots in the Scholarly Publishing Process?</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09562327"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643AB1A2"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080519"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Yes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B858FD"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240(49.6) </w:t>
            </w:r>
          </w:p>
        </w:tc>
      </w:tr>
      <w:tr w:rsidR="009B4A99" w:rsidRPr="009B4A99" w14:paraId="30029AFA"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BD77E2"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lastRenderedPageBreak/>
              <w:t>No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ACDF63"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106(21.9) </w:t>
            </w:r>
          </w:p>
        </w:tc>
      </w:tr>
      <w:tr w:rsidR="009B4A99" w:rsidRPr="009B4A99" w14:paraId="50EA0938"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0043A1"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I am not sure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2F7D62" w14:textId="77777777" w:rsidR="009B4A99" w:rsidRPr="009B4A99" w:rsidRDefault="009B4A99" w:rsidP="009B4A99">
            <w:pPr>
              <w:spacing w:after="0" w:line="240" w:lineRule="auto"/>
              <w:jc w:val="center"/>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138(28.5) </w:t>
            </w:r>
          </w:p>
        </w:tc>
      </w:tr>
      <w:tr w:rsidR="009B4A99" w:rsidRPr="009B4A99" w14:paraId="282FE757"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70837C"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b/>
                <w:bCs/>
                <w:color w:val="000000"/>
                <w:lang w:val="en-CA" w:eastAsia="en-US"/>
              </w:rPr>
              <w:t>How Much Training and Education Do Journal Editors Need to Effectively Use AI Chatbots in Publishing?</w:t>
            </w:r>
            <w:r w:rsidRPr="009B4A99">
              <w:rPr>
                <w:rFonts w:ascii="Arial" w:eastAsia="Times New Roman" w:hAnsi="Arial" w:cs="Arial"/>
                <w:color w:val="000000"/>
                <w:lang w:val="en-CA" w:eastAsia="en-US"/>
              </w:rPr>
              <w:t> </w:t>
            </w:r>
          </w:p>
        </w:tc>
        <w:tc>
          <w:tcPr>
            <w:tcW w:w="1290" w:type="dxa"/>
            <w:tcBorders>
              <w:top w:val="single" w:sz="6" w:space="0" w:color="auto"/>
              <w:left w:val="single" w:sz="6" w:space="0" w:color="auto"/>
              <w:bottom w:val="single" w:sz="6" w:space="0" w:color="auto"/>
              <w:right w:val="single" w:sz="6" w:space="0" w:color="auto"/>
            </w:tcBorders>
            <w:shd w:val="clear" w:color="auto" w:fill="000000"/>
            <w:vAlign w:val="bottom"/>
            <w:hideMark/>
          </w:tcPr>
          <w:p w14:paraId="2070F33B"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  </w:t>
            </w:r>
          </w:p>
        </w:tc>
      </w:tr>
      <w:tr w:rsidR="009B4A99" w:rsidRPr="009B4A99" w14:paraId="1966F725"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CAC454"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A lot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DAAE8C"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211(45.1) </w:t>
            </w:r>
          </w:p>
        </w:tc>
      </w:tr>
      <w:tr w:rsidR="009B4A99" w:rsidRPr="009B4A99" w14:paraId="2E47842D"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E240875"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Some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6524F4"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208(44.4) </w:t>
            </w:r>
          </w:p>
        </w:tc>
      </w:tr>
      <w:tr w:rsidR="009B4A99" w:rsidRPr="009B4A99" w14:paraId="166B9B6A"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A67C88"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Very little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041A2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16(3.4) </w:t>
            </w:r>
          </w:p>
        </w:tc>
      </w:tr>
      <w:tr w:rsidR="009B4A99" w:rsidRPr="009B4A99" w14:paraId="0BA25E00"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35FE29"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None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643DC3"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6(1.3) </w:t>
            </w:r>
          </w:p>
        </w:tc>
      </w:tr>
      <w:tr w:rsidR="009B4A99" w:rsidRPr="009B4A99" w14:paraId="0DE9D2F2" w14:textId="77777777" w:rsidTr="009B4A99">
        <w:trPr>
          <w:trHeight w:val="300"/>
        </w:trPr>
        <w:tc>
          <w:tcPr>
            <w:tcW w:w="828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FCD8A6"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I am not sure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105069" w14:textId="77777777" w:rsidR="009B4A99" w:rsidRPr="009B4A99" w:rsidRDefault="009B4A99" w:rsidP="009B4A99">
            <w:pPr>
              <w:spacing w:after="0" w:line="240" w:lineRule="auto"/>
              <w:textAlignment w:val="baseline"/>
              <w:rPr>
                <w:rFonts w:ascii="Times New Roman" w:eastAsia="Times New Roman" w:hAnsi="Times New Roman" w:cs="Times New Roman"/>
                <w:lang w:val="en-CA" w:eastAsia="en-US"/>
              </w:rPr>
            </w:pPr>
            <w:r w:rsidRPr="009B4A99">
              <w:rPr>
                <w:rFonts w:ascii="Arial" w:eastAsia="Times New Roman" w:hAnsi="Arial" w:cs="Arial"/>
                <w:color w:val="000000"/>
                <w:lang w:val="en-CA" w:eastAsia="en-US"/>
              </w:rPr>
              <w:t>27(5.8) </w:t>
            </w:r>
          </w:p>
        </w:tc>
      </w:tr>
    </w:tbl>
    <w:p w14:paraId="5E4E38B2" w14:textId="77777777" w:rsidR="009B4A99" w:rsidRPr="009B4A99" w:rsidRDefault="009B4A99" w:rsidP="009B4A99">
      <w:pPr>
        <w:spacing w:after="0" w:line="240" w:lineRule="auto"/>
        <w:textAlignment w:val="baseline"/>
        <w:rPr>
          <w:rFonts w:ascii="Segoe UI" w:eastAsia="Times New Roman" w:hAnsi="Segoe UI" w:cs="Segoe UI"/>
          <w:sz w:val="18"/>
          <w:szCs w:val="18"/>
          <w:lang w:val="en-CA" w:eastAsia="en-US"/>
        </w:rPr>
      </w:pPr>
      <w:r w:rsidRPr="009B4A99">
        <w:rPr>
          <w:rFonts w:ascii="Arial" w:eastAsia="Times New Roman" w:hAnsi="Arial" w:cs="Arial"/>
          <w:color w:val="000000"/>
          <w:lang w:val="en-CA" w:eastAsia="en-US"/>
        </w:rPr>
        <w:t> </w:t>
      </w:r>
    </w:p>
    <w:p w14:paraId="1BBEA98C" w14:textId="77777777" w:rsidR="009B4A99" w:rsidRDefault="009B4A99" w:rsidP="000A3C7A">
      <w:pPr>
        <w:rPr>
          <w:lang w:val="en-AU"/>
        </w:rPr>
      </w:pPr>
    </w:p>
    <w:p w14:paraId="033E28D4" w14:textId="77777777" w:rsidR="00EF7E1C" w:rsidRDefault="00EF7E1C" w:rsidP="000A3C7A">
      <w:pPr>
        <w:rPr>
          <w:lang w:val="en-AU"/>
        </w:rPr>
      </w:pPr>
    </w:p>
    <w:p w14:paraId="02B0F93A" w14:textId="77777777" w:rsidR="00EF7E1C" w:rsidRDefault="00EF7E1C" w:rsidP="000A3C7A">
      <w:pPr>
        <w:rPr>
          <w:lang w:val="en-AU"/>
        </w:rPr>
      </w:pPr>
    </w:p>
    <w:p w14:paraId="5A55DFFE" w14:textId="77777777" w:rsidR="00EF7E1C" w:rsidRDefault="00EF7E1C" w:rsidP="000A3C7A">
      <w:pPr>
        <w:rPr>
          <w:lang w:val="en-AU"/>
        </w:rPr>
      </w:pPr>
    </w:p>
    <w:p w14:paraId="2B7EED69" w14:textId="77777777" w:rsidR="00EF7E1C" w:rsidRDefault="00EF7E1C" w:rsidP="000A3C7A">
      <w:pPr>
        <w:rPr>
          <w:lang w:val="en-AU"/>
        </w:rPr>
      </w:pPr>
    </w:p>
    <w:p w14:paraId="3F6694AF" w14:textId="77777777" w:rsidR="00EF7E1C" w:rsidRDefault="00EF7E1C" w:rsidP="000A3C7A">
      <w:pPr>
        <w:rPr>
          <w:lang w:val="en-AU"/>
        </w:rPr>
      </w:pPr>
    </w:p>
    <w:p w14:paraId="5D62D89C" w14:textId="77777777" w:rsidR="00EF7E1C" w:rsidRDefault="00EF7E1C" w:rsidP="000A3C7A">
      <w:pPr>
        <w:rPr>
          <w:lang w:val="en-AU"/>
        </w:rPr>
      </w:pPr>
    </w:p>
    <w:p w14:paraId="341CCD1D" w14:textId="77777777" w:rsidR="00EF7E1C" w:rsidRDefault="00EF7E1C" w:rsidP="000A3C7A">
      <w:pPr>
        <w:rPr>
          <w:lang w:val="en-AU"/>
        </w:rPr>
      </w:pPr>
    </w:p>
    <w:p w14:paraId="4FF58F5A" w14:textId="77777777" w:rsidR="00EF7E1C" w:rsidRDefault="00EF7E1C" w:rsidP="000A3C7A">
      <w:pPr>
        <w:rPr>
          <w:lang w:val="en-AU"/>
        </w:rPr>
      </w:pPr>
    </w:p>
    <w:p w14:paraId="1A8943EB" w14:textId="77777777" w:rsidR="00EF7E1C" w:rsidRDefault="00EF7E1C" w:rsidP="000A3C7A">
      <w:pPr>
        <w:rPr>
          <w:lang w:val="en-AU"/>
        </w:rPr>
      </w:pPr>
    </w:p>
    <w:p w14:paraId="1EFF4825" w14:textId="77777777" w:rsidR="00EF7E1C" w:rsidRDefault="00EF7E1C" w:rsidP="000A3C7A">
      <w:pPr>
        <w:rPr>
          <w:lang w:val="en-AU"/>
        </w:rPr>
      </w:pPr>
    </w:p>
    <w:p w14:paraId="427F68A4" w14:textId="77777777" w:rsidR="00EF7E1C" w:rsidRDefault="00EF7E1C" w:rsidP="000A3C7A">
      <w:pPr>
        <w:rPr>
          <w:lang w:val="en-AU"/>
        </w:rPr>
      </w:pPr>
    </w:p>
    <w:p w14:paraId="2CDE3412" w14:textId="77777777" w:rsidR="00EF7E1C" w:rsidRDefault="00EF7E1C" w:rsidP="000A3C7A">
      <w:pPr>
        <w:rPr>
          <w:lang w:val="en-AU"/>
        </w:rPr>
      </w:pPr>
    </w:p>
    <w:p w14:paraId="63805DDE" w14:textId="77777777" w:rsidR="00EF7E1C" w:rsidRDefault="00EF7E1C" w:rsidP="000A3C7A">
      <w:pPr>
        <w:rPr>
          <w:lang w:val="en-AU"/>
        </w:rPr>
      </w:pPr>
    </w:p>
    <w:p w14:paraId="4E9E0ADA" w14:textId="77777777" w:rsidR="00EF7E1C" w:rsidRDefault="00EF7E1C" w:rsidP="000A3C7A">
      <w:pPr>
        <w:rPr>
          <w:lang w:val="en-AU"/>
        </w:rPr>
      </w:pPr>
    </w:p>
    <w:p w14:paraId="20133B0B" w14:textId="77777777" w:rsidR="00EF7E1C" w:rsidRDefault="00EF7E1C" w:rsidP="000A3C7A">
      <w:pPr>
        <w:rPr>
          <w:lang w:val="en-AU"/>
        </w:rPr>
      </w:pPr>
    </w:p>
    <w:p w14:paraId="1CCCD36A" w14:textId="77777777" w:rsidR="00EF7E1C" w:rsidRDefault="00EF7E1C" w:rsidP="000A3C7A">
      <w:pPr>
        <w:rPr>
          <w:lang w:val="en-AU"/>
        </w:rPr>
      </w:pPr>
    </w:p>
    <w:p w14:paraId="78D748BF" w14:textId="77777777" w:rsidR="00EF7E1C" w:rsidRDefault="00EF7E1C" w:rsidP="000A3C7A">
      <w:pPr>
        <w:rPr>
          <w:lang w:val="en-AU"/>
        </w:rPr>
      </w:pPr>
    </w:p>
    <w:p w14:paraId="760EACE9" w14:textId="77777777" w:rsidR="00EF7E1C" w:rsidRDefault="00EF7E1C" w:rsidP="000A3C7A">
      <w:pPr>
        <w:rPr>
          <w:lang w:val="en-AU"/>
        </w:rPr>
      </w:pPr>
    </w:p>
    <w:p w14:paraId="2C0C6BA5" w14:textId="77777777" w:rsidR="00EF7E1C" w:rsidRDefault="00EF7E1C" w:rsidP="000A3C7A">
      <w:pPr>
        <w:rPr>
          <w:lang w:val="en-AU"/>
        </w:rPr>
      </w:pPr>
    </w:p>
    <w:p w14:paraId="738A5C4D" w14:textId="77777777" w:rsidR="00EF7E1C" w:rsidRPr="000A3C7A" w:rsidRDefault="00EF7E1C" w:rsidP="000A3C7A">
      <w:pPr>
        <w:rPr>
          <w:lang w:val="en-AU"/>
        </w:rPr>
      </w:pPr>
    </w:p>
    <w:p w14:paraId="6110AD3C" w14:textId="2381588E" w:rsidR="00347522" w:rsidRDefault="2892AA6B" w:rsidP="000A3C7A">
      <w:pPr>
        <w:pStyle w:val="Heading2"/>
      </w:pPr>
      <w:bookmarkStart w:id="12" w:name="_Toc207274708"/>
      <w:r w:rsidRPr="794D8915">
        <w:rPr>
          <w:rFonts w:eastAsia="Arial"/>
          <w:lang w:val="en-AU"/>
        </w:rPr>
        <w:lastRenderedPageBreak/>
        <w:t>Supplementary Figures</w:t>
      </w:r>
      <w:bookmarkEnd w:id="12"/>
    </w:p>
    <w:p w14:paraId="0285860C" w14:textId="297412F0" w:rsidR="2892AA6B" w:rsidRDefault="00347522" w:rsidP="000A3C7A">
      <w:pPr>
        <w:pStyle w:val="Heading3"/>
      </w:pPr>
      <w:bookmarkStart w:id="13" w:name="_Toc207274709"/>
      <w:r w:rsidRPr="00347522">
        <w:t>e</w:t>
      </w:r>
      <w:r w:rsidR="2892AA6B" w:rsidRPr="00347522">
        <w:rPr>
          <w:rFonts w:eastAsia="Arial"/>
        </w:rPr>
        <w:t xml:space="preserve">Figure </w:t>
      </w:r>
      <w:r w:rsidR="000A3C7A">
        <w:rPr>
          <w:rFonts w:eastAsia="Arial"/>
        </w:rPr>
        <w:t>1</w:t>
      </w:r>
      <w:r w:rsidR="2892AA6B" w:rsidRPr="00347522">
        <w:rPr>
          <w:rFonts w:eastAsia="Arial"/>
        </w:rPr>
        <w:t>:</w:t>
      </w:r>
      <w:r w:rsidR="2892AA6B" w:rsidRPr="794D8915">
        <w:rPr>
          <w:rFonts w:eastAsia="Arial"/>
        </w:rPr>
        <w:t xml:space="preserve"> Biomedical EiCs Use of Various LLMs for Any Use and EiC Specific Use</w:t>
      </w:r>
      <w:bookmarkEnd w:id="13"/>
    </w:p>
    <w:p w14:paraId="381DB71B" w14:textId="7F5F4653" w:rsidR="00347522" w:rsidRPr="000A3C7A" w:rsidRDefault="2892AA6B" w:rsidP="000A3C7A">
      <w:pPr>
        <w:spacing w:after="0"/>
      </w:pPr>
      <w:r>
        <w:rPr>
          <w:noProof/>
          <w:lang w:eastAsia="en-US"/>
        </w:rPr>
        <w:drawing>
          <wp:inline distT="0" distB="0" distL="0" distR="0" wp14:anchorId="21E64D51" wp14:editId="05088240">
            <wp:extent cx="5943600" cy="3295650"/>
            <wp:effectExtent l="0" t="0" r="0" b="0"/>
            <wp:docPr id="2018395378" name="Picture 201839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943600" cy="3295650"/>
                    </a:xfrm>
                    <a:prstGeom prst="rect">
                      <a:avLst/>
                    </a:prstGeom>
                  </pic:spPr>
                </pic:pic>
              </a:graphicData>
            </a:graphic>
          </wp:inline>
        </w:drawing>
      </w:r>
    </w:p>
    <w:p w14:paraId="729EA2CC" w14:textId="614B261E" w:rsidR="2892AA6B" w:rsidRDefault="00347522" w:rsidP="000A3C7A">
      <w:pPr>
        <w:pStyle w:val="Heading3"/>
      </w:pPr>
      <w:bookmarkStart w:id="14" w:name="_Toc207274710"/>
      <w:r>
        <w:rPr>
          <w:rFonts w:eastAsia="Arial"/>
        </w:rPr>
        <w:lastRenderedPageBreak/>
        <w:t>e</w:t>
      </w:r>
      <w:r w:rsidR="2892AA6B" w:rsidRPr="00347522">
        <w:rPr>
          <w:rFonts w:eastAsia="Arial"/>
        </w:rPr>
        <w:t xml:space="preserve">Figure </w:t>
      </w:r>
      <w:r w:rsidR="000A3C7A">
        <w:rPr>
          <w:rFonts w:eastAsia="Arial"/>
        </w:rPr>
        <w:t>2</w:t>
      </w:r>
      <w:r w:rsidR="2892AA6B" w:rsidRPr="00347522">
        <w:rPr>
          <w:rFonts w:eastAsia="Arial"/>
        </w:rPr>
        <w:t>: Medical EiCs Perceptions of Potential Future Importance of AICs in Scholarly Publishing and Scientific Research</w:t>
      </w:r>
      <w:bookmarkEnd w:id="14"/>
    </w:p>
    <w:p w14:paraId="784C9A0D" w14:textId="3D1C24F1" w:rsidR="2892AA6B" w:rsidRDefault="2892AA6B" w:rsidP="794D8915">
      <w:pPr>
        <w:spacing w:after="0"/>
      </w:pPr>
      <w:r>
        <w:rPr>
          <w:noProof/>
          <w:lang w:eastAsia="en-US"/>
        </w:rPr>
        <w:drawing>
          <wp:inline distT="0" distB="0" distL="0" distR="0" wp14:anchorId="27A92974" wp14:editId="047A1689">
            <wp:extent cx="5943600" cy="3467100"/>
            <wp:effectExtent l="0" t="0" r="0" b="0"/>
            <wp:docPr id="670968781" name="Picture 67096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7A6578F0" w14:textId="77777777" w:rsidR="000A3C7A" w:rsidRDefault="000A3C7A" w:rsidP="794D8915">
      <w:pPr>
        <w:spacing w:after="0"/>
        <w:rPr>
          <w:rFonts w:ascii="Arial" w:eastAsia="Arial" w:hAnsi="Arial" w:cs="Arial"/>
          <w:b/>
          <w:bCs/>
          <w:color w:val="000000" w:themeColor="text1"/>
        </w:rPr>
      </w:pPr>
    </w:p>
    <w:p w14:paraId="0C7121D6" w14:textId="3E0AA185" w:rsidR="2892AA6B" w:rsidRDefault="000A3C7A" w:rsidP="000A3C7A">
      <w:pPr>
        <w:pStyle w:val="Heading3"/>
      </w:pPr>
      <w:bookmarkStart w:id="15" w:name="_Toc207274711"/>
      <w:r w:rsidRPr="000A3C7A">
        <w:rPr>
          <w:rFonts w:eastAsia="Arial"/>
        </w:rPr>
        <w:lastRenderedPageBreak/>
        <w:t>e</w:t>
      </w:r>
      <w:r w:rsidR="2892AA6B" w:rsidRPr="000A3C7A">
        <w:rPr>
          <w:rFonts w:eastAsia="Arial"/>
        </w:rPr>
        <w:t xml:space="preserve">Figure </w:t>
      </w:r>
      <w:r>
        <w:rPr>
          <w:rFonts w:eastAsia="Arial"/>
        </w:rPr>
        <w:t>3</w:t>
      </w:r>
      <w:r w:rsidR="2892AA6B" w:rsidRPr="000A3C7A">
        <w:rPr>
          <w:rFonts w:eastAsia="Arial"/>
        </w:rPr>
        <w:t>. Medical EiCs Perceptions of Potential Future Impact of AICs in Scholarly Publishing and Scientific Research</w:t>
      </w:r>
      <w:bookmarkEnd w:id="15"/>
    </w:p>
    <w:p w14:paraId="415027E2" w14:textId="06CCECC2" w:rsidR="2892AA6B" w:rsidRDefault="2892AA6B" w:rsidP="794D8915">
      <w:pPr>
        <w:spacing w:after="0"/>
      </w:pPr>
      <w:r>
        <w:rPr>
          <w:noProof/>
          <w:lang w:eastAsia="en-US"/>
        </w:rPr>
        <w:drawing>
          <wp:inline distT="0" distB="0" distL="0" distR="0" wp14:anchorId="763A3E9D" wp14:editId="179A7BDE">
            <wp:extent cx="5943600" cy="3476625"/>
            <wp:effectExtent l="0" t="0" r="0" b="0"/>
            <wp:docPr id="963734126" name="Picture 96373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943600" cy="3476625"/>
                    </a:xfrm>
                    <a:prstGeom prst="rect">
                      <a:avLst/>
                    </a:prstGeom>
                  </pic:spPr>
                </pic:pic>
              </a:graphicData>
            </a:graphic>
          </wp:inline>
        </w:drawing>
      </w:r>
    </w:p>
    <w:p w14:paraId="0E742EF2" w14:textId="77777777" w:rsidR="000A3C7A" w:rsidRDefault="000A3C7A" w:rsidP="0094045D">
      <w:pPr>
        <w:shd w:val="clear" w:color="auto" w:fill="FFFFFF" w:themeFill="background1"/>
        <w:spacing w:after="0"/>
      </w:pPr>
    </w:p>
    <w:p w14:paraId="1E03DB21" w14:textId="77777777" w:rsidR="00EF7E1C" w:rsidRDefault="00EF7E1C" w:rsidP="0094045D">
      <w:pPr>
        <w:shd w:val="clear" w:color="auto" w:fill="FFFFFF" w:themeFill="background1"/>
        <w:spacing w:after="0"/>
      </w:pPr>
    </w:p>
    <w:p w14:paraId="14FA3CB6" w14:textId="77777777" w:rsidR="00EF7E1C" w:rsidRDefault="00EF7E1C" w:rsidP="0094045D">
      <w:pPr>
        <w:shd w:val="clear" w:color="auto" w:fill="FFFFFF" w:themeFill="background1"/>
        <w:spacing w:after="0"/>
      </w:pPr>
    </w:p>
    <w:p w14:paraId="5EF7BCAD" w14:textId="77777777" w:rsidR="00EF7E1C" w:rsidRDefault="00EF7E1C" w:rsidP="0094045D">
      <w:pPr>
        <w:shd w:val="clear" w:color="auto" w:fill="FFFFFF" w:themeFill="background1"/>
        <w:spacing w:after="0"/>
      </w:pPr>
    </w:p>
    <w:p w14:paraId="610E1947" w14:textId="77777777" w:rsidR="00EF7E1C" w:rsidRDefault="00EF7E1C" w:rsidP="0094045D">
      <w:pPr>
        <w:shd w:val="clear" w:color="auto" w:fill="FFFFFF" w:themeFill="background1"/>
        <w:spacing w:after="0"/>
      </w:pPr>
    </w:p>
    <w:p w14:paraId="74ECB03A" w14:textId="77777777" w:rsidR="00EF7E1C" w:rsidRDefault="00EF7E1C" w:rsidP="0094045D">
      <w:pPr>
        <w:shd w:val="clear" w:color="auto" w:fill="FFFFFF" w:themeFill="background1"/>
        <w:spacing w:after="0"/>
      </w:pPr>
    </w:p>
    <w:p w14:paraId="37318F71" w14:textId="77777777" w:rsidR="00EF7E1C" w:rsidRDefault="00EF7E1C" w:rsidP="0094045D">
      <w:pPr>
        <w:shd w:val="clear" w:color="auto" w:fill="FFFFFF" w:themeFill="background1"/>
        <w:spacing w:after="0"/>
      </w:pPr>
    </w:p>
    <w:p w14:paraId="0358AAF6" w14:textId="77777777" w:rsidR="00EF7E1C" w:rsidRDefault="00EF7E1C" w:rsidP="0094045D">
      <w:pPr>
        <w:shd w:val="clear" w:color="auto" w:fill="FFFFFF" w:themeFill="background1"/>
        <w:spacing w:after="0"/>
      </w:pPr>
    </w:p>
    <w:p w14:paraId="7BA348B9" w14:textId="77777777" w:rsidR="00EF7E1C" w:rsidRDefault="00EF7E1C" w:rsidP="0094045D">
      <w:pPr>
        <w:shd w:val="clear" w:color="auto" w:fill="FFFFFF" w:themeFill="background1"/>
        <w:spacing w:after="0"/>
      </w:pPr>
    </w:p>
    <w:p w14:paraId="4229EB9A" w14:textId="77777777" w:rsidR="00EF7E1C" w:rsidRDefault="00EF7E1C" w:rsidP="0094045D">
      <w:pPr>
        <w:shd w:val="clear" w:color="auto" w:fill="FFFFFF" w:themeFill="background1"/>
        <w:spacing w:after="0"/>
      </w:pPr>
    </w:p>
    <w:p w14:paraId="5D40394D" w14:textId="77777777" w:rsidR="00EF7E1C" w:rsidRDefault="00EF7E1C" w:rsidP="0094045D">
      <w:pPr>
        <w:shd w:val="clear" w:color="auto" w:fill="FFFFFF" w:themeFill="background1"/>
        <w:spacing w:after="0"/>
      </w:pPr>
    </w:p>
    <w:p w14:paraId="03E32E52" w14:textId="77777777" w:rsidR="00EF7E1C" w:rsidRDefault="00EF7E1C" w:rsidP="0094045D">
      <w:pPr>
        <w:shd w:val="clear" w:color="auto" w:fill="FFFFFF" w:themeFill="background1"/>
        <w:spacing w:after="0"/>
      </w:pPr>
    </w:p>
    <w:p w14:paraId="3D74B01E" w14:textId="77777777" w:rsidR="00EF7E1C" w:rsidRDefault="00EF7E1C" w:rsidP="0094045D">
      <w:pPr>
        <w:shd w:val="clear" w:color="auto" w:fill="FFFFFF" w:themeFill="background1"/>
        <w:spacing w:after="0"/>
      </w:pPr>
    </w:p>
    <w:p w14:paraId="40954ECF" w14:textId="77777777" w:rsidR="00EF7E1C" w:rsidRDefault="00EF7E1C" w:rsidP="0094045D">
      <w:pPr>
        <w:shd w:val="clear" w:color="auto" w:fill="FFFFFF" w:themeFill="background1"/>
        <w:spacing w:after="0"/>
      </w:pPr>
    </w:p>
    <w:p w14:paraId="3AFD21DB" w14:textId="77777777" w:rsidR="00EF7E1C" w:rsidRDefault="00EF7E1C" w:rsidP="0094045D">
      <w:pPr>
        <w:shd w:val="clear" w:color="auto" w:fill="FFFFFF" w:themeFill="background1"/>
        <w:spacing w:after="0"/>
      </w:pPr>
    </w:p>
    <w:p w14:paraId="1C08B36A" w14:textId="77777777" w:rsidR="00EF7E1C" w:rsidRDefault="00EF7E1C" w:rsidP="0094045D">
      <w:pPr>
        <w:shd w:val="clear" w:color="auto" w:fill="FFFFFF" w:themeFill="background1"/>
        <w:spacing w:after="0"/>
      </w:pPr>
    </w:p>
    <w:p w14:paraId="14D7AFB8" w14:textId="77777777" w:rsidR="00EF7E1C" w:rsidRDefault="00EF7E1C" w:rsidP="0094045D">
      <w:pPr>
        <w:shd w:val="clear" w:color="auto" w:fill="FFFFFF" w:themeFill="background1"/>
        <w:spacing w:after="0"/>
      </w:pPr>
    </w:p>
    <w:p w14:paraId="317CE0E3" w14:textId="77777777" w:rsidR="00EF7E1C" w:rsidRDefault="00EF7E1C" w:rsidP="0094045D">
      <w:pPr>
        <w:shd w:val="clear" w:color="auto" w:fill="FFFFFF" w:themeFill="background1"/>
        <w:spacing w:after="0"/>
      </w:pPr>
    </w:p>
    <w:p w14:paraId="1ECC4367" w14:textId="77777777" w:rsidR="00EF7E1C" w:rsidRDefault="00EF7E1C" w:rsidP="0094045D">
      <w:pPr>
        <w:shd w:val="clear" w:color="auto" w:fill="FFFFFF" w:themeFill="background1"/>
        <w:spacing w:after="0"/>
      </w:pPr>
    </w:p>
    <w:p w14:paraId="1D427F37" w14:textId="77777777" w:rsidR="00EF7E1C" w:rsidRDefault="00EF7E1C" w:rsidP="0094045D">
      <w:pPr>
        <w:shd w:val="clear" w:color="auto" w:fill="FFFFFF" w:themeFill="background1"/>
        <w:spacing w:after="0"/>
      </w:pPr>
    </w:p>
    <w:p w14:paraId="58864C80" w14:textId="7C70BBBF" w:rsidR="794D8915" w:rsidRPr="00EF7E1C" w:rsidRDefault="69F59D03" w:rsidP="00EF7E1C">
      <w:pPr>
        <w:shd w:val="clear" w:color="auto" w:fill="FFFFFF" w:themeFill="background1"/>
        <w:spacing w:after="0"/>
        <w:rPr>
          <w:rFonts w:ascii="Arial" w:eastAsia="Arial" w:hAnsi="Arial" w:cs="Arial"/>
          <w:color w:val="000000" w:themeColor="text1"/>
          <w:sz w:val="28"/>
          <w:szCs w:val="28"/>
        </w:rPr>
      </w:pPr>
      <w:bookmarkStart w:id="16" w:name="_Toc207274712"/>
      <w:r w:rsidRPr="000A3C7A">
        <w:rPr>
          <w:rStyle w:val="Heading2Char"/>
        </w:rPr>
        <w:lastRenderedPageBreak/>
        <w:t>Themes from Thematic Analysis of Open-Ended Responses</w:t>
      </w:r>
      <w:bookmarkEnd w:id="16"/>
    </w:p>
    <w:p w14:paraId="4D9FC00A" w14:textId="67B9DB01" w:rsidR="794D8915" w:rsidRPr="000A3C7A" w:rsidRDefault="69F59D03" w:rsidP="000A3C7A">
      <w:pPr>
        <w:pStyle w:val="Heading3"/>
        <w:rPr>
          <w:rFonts w:eastAsia="Arial"/>
        </w:rPr>
      </w:pPr>
      <w:bookmarkStart w:id="17" w:name="_Toc207274713"/>
      <w:r w:rsidRPr="000A3C7A">
        <w:rPr>
          <w:rFonts w:eastAsia="Arial"/>
        </w:rPr>
        <w:t xml:space="preserve">Thematic Analysis </w:t>
      </w:r>
      <w:r w:rsidR="000A3C7A" w:rsidRPr="000A3C7A">
        <w:rPr>
          <w:rFonts w:eastAsia="Arial"/>
        </w:rPr>
        <w:t>e</w:t>
      </w:r>
      <w:r w:rsidRPr="000A3C7A">
        <w:rPr>
          <w:rFonts w:eastAsia="Arial"/>
        </w:rPr>
        <w:t>Table 1. Thematic Analysis of the Nature of AI Training Taken by Biomedical Editors-in-Chief (Survey Question 14)</w:t>
      </w:r>
      <w:bookmarkEnd w:id="17"/>
    </w:p>
    <w:tbl>
      <w:tblPr>
        <w:tblW w:w="0" w:type="auto"/>
        <w:tblLayout w:type="fixed"/>
        <w:tblLook w:val="04A0" w:firstRow="1" w:lastRow="0" w:firstColumn="1" w:lastColumn="0" w:noHBand="0" w:noVBand="1"/>
      </w:tblPr>
      <w:tblGrid>
        <w:gridCol w:w="1906"/>
        <w:gridCol w:w="7454"/>
      </w:tblGrid>
      <w:tr w:rsidR="2A9EE64A" w14:paraId="783FD078" w14:textId="77777777" w:rsidTr="2A9EE64A">
        <w:trPr>
          <w:trHeight w:val="195"/>
        </w:trPr>
        <w:tc>
          <w:tcPr>
            <w:tcW w:w="1906"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0C45767B" w14:textId="580A4FD9"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7454"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24F85BDC" w14:textId="2EC875A7"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718CB4C5" w14:textId="77777777" w:rsidTr="2A9EE64A">
        <w:trPr>
          <w:trHeight w:val="300"/>
        </w:trPr>
        <w:tc>
          <w:tcPr>
            <w:tcW w:w="1906" w:type="dxa"/>
            <w:tcBorders>
              <w:top w:val="single" w:sz="8" w:space="0" w:color="auto"/>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1E145433" w14:textId="041FBF06"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Independent Training</w:t>
            </w:r>
          </w:p>
        </w:tc>
        <w:tc>
          <w:tcPr>
            <w:tcW w:w="7454"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left w:w="45" w:type="dxa"/>
              <w:right w:w="45" w:type="dxa"/>
            </w:tcMar>
            <w:vAlign w:val="bottom"/>
          </w:tcPr>
          <w:p w14:paraId="437758F4" w14:textId="05B74285"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theme refers to the Editors in Chief use of independent training to learn about AICs. These include reading publisher policy and guidelines on AICs.</w:t>
            </w:r>
          </w:p>
        </w:tc>
      </w:tr>
      <w:tr w:rsidR="2A9EE64A" w14:paraId="288E5F43" w14:textId="77777777" w:rsidTr="2A9EE64A">
        <w:trPr>
          <w:trHeight w:val="300"/>
        </w:trPr>
        <w:tc>
          <w:tcPr>
            <w:tcW w:w="19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6E73A6ED" w14:textId="06FF86EE"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Facilitated Training</w:t>
            </w:r>
          </w:p>
        </w:tc>
        <w:tc>
          <w:tcPr>
            <w:tcW w:w="74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45" w:type="dxa"/>
              <w:right w:w="45" w:type="dxa"/>
            </w:tcMar>
            <w:vAlign w:val="bottom"/>
          </w:tcPr>
          <w:p w14:paraId="2467B573" w14:textId="7E20DDCD"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theme refers to the Editors in Chief use of facilitated training to learn about AICs. These include webinars, seminars and online training.</w:t>
            </w:r>
          </w:p>
        </w:tc>
      </w:tr>
    </w:tbl>
    <w:p w14:paraId="08378F97" w14:textId="088B8F97" w:rsidR="794D8915" w:rsidRDefault="69F59D03" w:rsidP="0094045D">
      <w:pPr>
        <w:spacing w:after="0"/>
        <w:rPr>
          <w:rFonts w:ascii="Arial" w:eastAsia="Arial" w:hAnsi="Arial" w:cs="Arial"/>
          <w:color w:val="000000" w:themeColor="text1"/>
          <w:sz w:val="32"/>
          <w:szCs w:val="32"/>
        </w:rPr>
      </w:pPr>
      <w:r w:rsidRPr="2A9EE64A">
        <w:rPr>
          <w:rFonts w:ascii="Arial" w:eastAsia="Arial" w:hAnsi="Arial" w:cs="Arial"/>
          <w:color w:val="000000" w:themeColor="text1"/>
          <w:sz w:val="32"/>
          <w:szCs w:val="32"/>
        </w:rPr>
        <w:t xml:space="preserve"> </w:t>
      </w:r>
    </w:p>
    <w:p w14:paraId="0BDF9A82" w14:textId="77777777" w:rsidR="00EF7E1C" w:rsidRDefault="00EF7E1C" w:rsidP="0094045D">
      <w:pPr>
        <w:spacing w:after="0"/>
        <w:rPr>
          <w:rFonts w:ascii="Arial" w:eastAsia="Arial" w:hAnsi="Arial" w:cs="Arial"/>
          <w:color w:val="000000" w:themeColor="text1"/>
          <w:sz w:val="32"/>
          <w:szCs w:val="32"/>
        </w:rPr>
      </w:pPr>
    </w:p>
    <w:p w14:paraId="1C3713F8" w14:textId="77777777" w:rsidR="00EF7E1C" w:rsidRDefault="00EF7E1C" w:rsidP="0094045D">
      <w:pPr>
        <w:spacing w:after="0"/>
        <w:rPr>
          <w:rFonts w:ascii="Arial" w:eastAsia="Arial" w:hAnsi="Arial" w:cs="Arial"/>
          <w:color w:val="000000" w:themeColor="text1"/>
          <w:sz w:val="32"/>
          <w:szCs w:val="32"/>
        </w:rPr>
      </w:pPr>
    </w:p>
    <w:p w14:paraId="0805C10D" w14:textId="77777777" w:rsidR="00EF7E1C" w:rsidRDefault="00EF7E1C" w:rsidP="0094045D">
      <w:pPr>
        <w:spacing w:after="0"/>
        <w:rPr>
          <w:rFonts w:ascii="Arial" w:eastAsia="Arial" w:hAnsi="Arial" w:cs="Arial"/>
          <w:color w:val="000000" w:themeColor="text1"/>
          <w:sz w:val="32"/>
          <w:szCs w:val="32"/>
        </w:rPr>
      </w:pPr>
    </w:p>
    <w:p w14:paraId="5FCBCCCA" w14:textId="77777777" w:rsidR="00EF7E1C" w:rsidRDefault="00EF7E1C" w:rsidP="0094045D">
      <w:pPr>
        <w:spacing w:after="0"/>
        <w:rPr>
          <w:rFonts w:ascii="Arial" w:eastAsia="Arial" w:hAnsi="Arial" w:cs="Arial"/>
          <w:color w:val="000000" w:themeColor="text1"/>
          <w:sz w:val="32"/>
          <w:szCs w:val="32"/>
        </w:rPr>
      </w:pPr>
    </w:p>
    <w:p w14:paraId="287C3CA6" w14:textId="77777777" w:rsidR="00EF7E1C" w:rsidRDefault="00EF7E1C" w:rsidP="0094045D">
      <w:pPr>
        <w:spacing w:after="0"/>
        <w:rPr>
          <w:rFonts w:ascii="Arial" w:eastAsia="Arial" w:hAnsi="Arial" w:cs="Arial"/>
          <w:color w:val="000000" w:themeColor="text1"/>
          <w:sz w:val="32"/>
          <w:szCs w:val="32"/>
        </w:rPr>
      </w:pPr>
    </w:p>
    <w:p w14:paraId="412F68EC" w14:textId="77777777" w:rsidR="00EF7E1C" w:rsidRDefault="00EF7E1C" w:rsidP="0094045D">
      <w:pPr>
        <w:spacing w:after="0"/>
        <w:rPr>
          <w:rFonts w:ascii="Arial" w:eastAsia="Arial" w:hAnsi="Arial" w:cs="Arial"/>
          <w:color w:val="000000" w:themeColor="text1"/>
          <w:sz w:val="32"/>
          <w:szCs w:val="32"/>
        </w:rPr>
      </w:pPr>
    </w:p>
    <w:p w14:paraId="52D8FD8D" w14:textId="77777777" w:rsidR="00EF7E1C" w:rsidRDefault="00EF7E1C" w:rsidP="0094045D">
      <w:pPr>
        <w:spacing w:after="0"/>
        <w:rPr>
          <w:rFonts w:ascii="Arial" w:eastAsia="Arial" w:hAnsi="Arial" w:cs="Arial"/>
          <w:color w:val="000000" w:themeColor="text1"/>
          <w:sz w:val="32"/>
          <w:szCs w:val="32"/>
        </w:rPr>
      </w:pPr>
    </w:p>
    <w:p w14:paraId="6983DF90" w14:textId="77777777" w:rsidR="00EF7E1C" w:rsidRDefault="00EF7E1C" w:rsidP="0094045D">
      <w:pPr>
        <w:spacing w:after="0"/>
        <w:rPr>
          <w:rFonts w:ascii="Arial" w:eastAsia="Arial" w:hAnsi="Arial" w:cs="Arial"/>
          <w:color w:val="000000" w:themeColor="text1"/>
          <w:sz w:val="32"/>
          <w:szCs w:val="32"/>
        </w:rPr>
      </w:pPr>
    </w:p>
    <w:p w14:paraId="0324933F" w14:textId="77777777" w:rsidR="00EF7E1C" w:rsidRDefault="00EF7E1C" w:rsidP="0094045D">
      <w:pPr>
        <w:spacing w:after="0"/>
        <w:rPr>
          <w:rFonts w:ascii="Arial" w:eastAsia="Arial" w:hAnsi="Arial" w:cs="Arial"/>
          <w:color w:val="000000" w:themeColor="text1"/>
          <w:sz w:val="32"/>
          <w:szCs w:val="32"/>
        </w:rPr>
      </w:pPr>
    </w:p>
    <w:p w14:paraId="2D319BFF" w14:textId="77777777" w:rsidR="00EF7E1C" w:rsidRDefault="00EF7E1C" w:rsidP="0094045D">
      <w:pPr>
        <w:spacing w:after="0"/>
        <w:rPr>
          <w:rFonts w:ascii="Arial" w:eastAsia="Arial" w:hAnsi="Arial" w:cs="Arial"/>
          <w:color w:val="000000" w:themeColor="text1"/>
          <w:sz w:val="32"/>
          <w:szCs w:val="32"/>
        </w:rPr>
      </w:pPr>
    </w:p>
    <w:p w14:paraId="633A63BF" w14:textId="77777777" w:rsidR="00EF7E1C" w:rsidRDefault="00EF7E1C" w:rsidP="0094045D">
      <w:pPr>
        <w:spacing w:after="0"/>
        <w:rPr>
          <w:rFonts w:ascii="Arial" w:eastAsia="Arial" w:hAnsi="Arial" w:cs="Arial"/>
          <w:color w:val="000000" w:themeColor="text1"/>
          <w:sz w:val="32"/>
          <w:szCs w:val="32"/>
        </w:rPr>
      </w:pPr>
    </w:p>
    <w:p w14:paraId="52118C9F" w14:textId="77777777" w:rsidR="00EF7E1C" w:rsidRDefault="00EF7E1C" w:rsidP="0094045D">
      <w:pPr>
        <w:spacing w:after="0"/>
        <w:rPr>
          <w:rFonts w:ascii="Arial" w:eastAsia="Arial" w:hAnsi="Arial" w:cs="Arial"/>
          <w:color w:val="000000" w:themeColor="text1"/>
          <w:sz w:val="32"/>
          <w:szCs w:val="32"/>
        </w:rPr>
      </w:pPr>
    </w:p>
    <w:p w14:paraId="064CA1BB" w14:textId="77777777" w:rsidR="00EF7E1C" w:rsidRDefault="00EF7E1C" w:rsidP="0094045D">
      <w:pPr>
        <w:spacing w:after="0"/>
        <w:rPr>
          <w:rFonts w:ascii="Arial" w:eastAsia="Arial" w:hAnsi="Arial" w:cs="Arial"/>
          <w:color w:val="000000" w:themeColor="text1"/>
          <w:sz w:val="32"/>
          <w:szCs w:val="32"/>
        </w:rPr>
      </w:pPr>
    </w:p>
    <w:p w14:paraId="44E540F9" w14:textId="77777777" w:rsidR="00EF7E1C" w:rsidRDefault="00EF7E1C" w:rsidP="0094045D">
      <w:pPr>
        <w:spacing w:after="0"/>
        <w:rPr>
          <w:rFonts w:ascii="Arial" w:eastAsia="Arial" w:hAnsi="Arial" w:cs="Arial"/>
          <w:color w:val="000000" w:themeColor="text1"/>
          <w:sz w:val="32"/>
          <w:szCs w:val="32"/>
        </w:rPr>
      </w:pPr>
    </w:p>
    <w:p w14:paraId="29FA7995" w14:textId="77777777" w:rsidR="00EF7E1C" w:rsidRDefault="00EF7E1C" w:rsidP="0094045D">
      <w:pPr>
        <w:spacing w:after="0"/>
        <w:rPr>
          <w:rFonts w:ascii="Arial" w:eastAsia="Arial" w:hAnsi="Arial" w:cs="Arial"/>
          <w:color w:val="000000" w:themeColor="text1"/>
          <w:sz w:val="32"/>
          <w:szCs w:val="32"/>
        </w:rPr>
      </w:pPr>
    </w:p>
    <w:p w14:paraId="09171CE7" w14:textId="77777777" w:rsidR="00EF7E1C" w:rsidRDefault="00EF7E1C" w:rsidP="0094045D">
      <w:pPr>
        <w:spacing w:after="0"/>
        <w:rPr>
          <w:rFonts w:ascii="Arial" w:eastAsia="Arial" w:hAnsi="Arial" w:cs="Arial"/>
          <w:color w:val="000000" w:themeColor="text1"/>
          <w:sz w:val="32"/>
          <w:szCs w:val="32"/>
        </w:rPr>
      </w:pPr>
    </w:p>
    <w:p w14:paraId="56BC803D" w14:textId="77777777" w:rsidR="00EF7E1C" w:rsidRDefault="00EF7E1C" w:rsidP="0094045D">
      <w:pPr>
        <w:spacing w:after="0"/>
        <w:rPr>
          <w:rFonts w:ascii="Arial" w:eastAsia="Arial" w:hAnsi="Arial" w:cs="Arial"/>
          <w:color w:val="000000" w:themeColor="text1"/>
          <w:sz w:val="32"/>
          <w:szCs w:val="32"/>
        </w:rPr>
      </w:pPr>
    </w:p>
    <w:p w14:paraId="18909874" w14:textId="77777777" w:rsidR="00EF7E1C" w:rsidRDefault="00EF7E1C" w:rsidP="0094045D">
      <w:pPr>
        <w:spacing w:after="0"/>
        <w:rPr>
          <w:rFonts w:ascii="Arial" w:eastAsia="Arial" w:hAnsi="Arial" w:cs="Arial"/>
          <w:color w:val="000000" w:themeColor="text1"/>
          <w:sz w:val="32"/>
          <w:szCs w:val="32"/>
        </w:rPr>
      </w:pPr>
    </w:p>
    <w:p w14:paraId="7E354A04" w14:textId="77777777" w:rsidR="00EF7E1C" w:rsidRDefault="00EF7E1C" w:rsidP="0094045D">
      <w:pPr>
        <w:spacing w:after="0"/>
        <w:rPr>
          <w:rFonts w:ascii="Arial" w:eastAsia="Arial" w:hAnsi="Arial" w:cs="Arial"/>
          <w:color w:val="000000" w:themeColor="text1"/>
          <w:sz w:val="32"/>
          <w:szCs w:val="32"/>
        </w:rPr>
      </w:pPr>
    </w:p>
    <w:p w14:paraId="06B0313B" w14:textId="6013AED2" w:rsidR="794D8915" w:rsidRPr="000A3C7A" w:rsidRDefault="69F59D03" w:rsidP="000A3C7A">
      <w:pPr>
        <w:pStyle w:val="Heading3"/>
        <w:rPr>
          <w:rFonts w:eastAsia="Arial"/>
        </w:rPr>
      </w:pPr>
      <w:bookmarkStart w:id="18" w:name="_Toc207274714"/>
      <w:r w:rsidRPr="000A3C7A">
        <w:rPr>
          <w:rFonts w:eastAsia="Arial"/>
        </w:rPr>
        <w:lastRenderedPageBreak/>
        <w:t xml:space="preserve">Thematic Analysis </w:t>
      </w:r>
      <w:r w:rsidR="000A3C7A" w:rsidRPr="000A3C7A">
        <w:rPr>
          <w:rFonts w:eastAsia="Arial"/>
        </w:rPr>
        <w:t>e</w:t>
      </w:r>
      <w:r w:rsidRPr="000A3C7A">
        <w:rPr>
          <w:rFonts w:eastAsia="Arial"/>
        </w:rPr>
        <w:t>Table 2</w:t>
      </w:r>
      <w:r w:rsidRPr="000A3C7A">
        <w:rPr>
          <w:rFonts w:eastAsia="Arial"/>
          <w:sz w:val="32"/>
          <w:szCs w:val="32"/>
        </w:rPr>
        <w:t>.</w:t>
      </w:r>
      <w:r w:rsidRPr="000A3C7A">
        <w:rPr>
          <w:rFonts w:eastAsia="Arial"/>
        </w:rPr>
        <w:t xml:space="preserve"> Thematic Analysis of Biomedical Editors-in-Chief Journal/Publisher Policy on AIC Use (Survey Question 16)</w:t>
      </w:r>
      <w:bookmarkEnd w:id="18"/>
    </w:p>
    <w:tbl>
      <w:tblPr>
        <w:tblStyle w:val="TableGrid"/>
        <w:tblW w:w="0" w:type="auto"/>
        <w:tblLayout w:type="fixed"/>
        <w:tblLook w:val="04A0" w:firstRow="1" w:lastRow="0" w:firstColumn="1" w:lastColumn="0" w:noHBand="0" w:noVBand="1"/>
      </w:tblPr>
      <w:tblGrid>
        <w:gridCol w:w="3403"/>
        <w:gridCol w:w="5957"/>
      </w:tblGrid>
      <w:tr w:rsidR="2A9EE64A" w14:paraId="088E6797" w14:textId="77777777" w:rsidTr="2A9EE64A">
        <w:trPr>
          <w:trHeight w:val="300"/>
        </w:trPr>
        <w:tc>
          <w:tcPr>
            <w:tcW w:w="340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E4B513" w14:textId="332A89FC"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5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A7D1FF" w14:textId="005B2B78"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3AB920CA" w14:textId="77777777" w:rsidTr="2A9EE64A">
        <w:trPr>
          <w:trHeight w:val="300"/>
        </w:trPr>
        <w:tc>
          <w:tcPr>
            <w:tcW w:w="34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2DDE43" w14:textId="25A9BDBC"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No AI in Authorship or Peer Review</w:t>
            </w:r>
          </w:p>
        </w:tc>
        <w:tc>
          <w:tcPr>
            <w:tcW w:w="5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7B59C8" w14:textId="0B612DA8"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This theme refers to the Editors in Chief journal/publisher policy on the AIC use, specifically towards no use of AIC in the peer review process as well as inability to list AIC as an author on manuscripts. </w:t>
            </w:r>
          </w:p>
          <w:p w14:paraId="0D86420B" w14:textId="2AFD23C8"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 </w:t>
            </w:r>
          </w:p>
          <w:p w14:paraId="08BFA48F" w14:textId="0F524810"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“AI and AI-assisted technologies </w:t>
            </w:r>
            <w:r w:rsidRPr="2A9EE64A">
              <w:rPr>
                <w:rFonts w:ascii="Arial" w:eastAsia="Arial" w:hAnsi="Arial" w:cs="Arial"/>
                <w:b/>
                <w:bCs/>
                <w:color w:val="000000" w:themeColor="text1"/>
              </w:rPr>
              <w:t>should not be listed as authors or co-authors,</w:t>
            </w:r>
            <w:r w:rsidRPr="2A9EE64A">
              <w:rPr>
                <w:rFonts w:ascii="Arial" w:eastAsia="Arial" w:hAnsi="Arial" w:cs="Arial"/>
                <w:color w:val="000000" w:themeColor="text1"/>
              </w:rPr>
              <w:t xml:space="preserve"> nor should they be cited as authors. Authorship carries with it responsibilities and tasks that can only be assigned and performed by humans.”</w:t>
            </w:r>
          </w:p>
        </w:tc>
      </w:tr>
      <w:tr w:rsidR="2A9EE64A" w14:paraId="4D7EA7FE" w14:textId="77777777" w:rsidTr="2A9EE64A">
        <w:trPr>
          <w:trHeight w:val="300"/>
        </w:trPr>
        <w:tc>
          <w:tcPr>
            <w:tcW w:w="34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B9DDBF" w14:textId="09E91DB2"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Permitted For Language/Grammar Use</w:t>
            </w:r>
          </w:p>
        </w:tc>
        <w:tc>
          <w:tcPr>
            <w:tcW w:w="5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98383D" w14:textId="4DED770C" w:rsidR="2A9EE64A" w:rsidRDefault="2A9EE64A">
            <w:pPr>
              <w:rPr>
                <w:rFonts w:ascii="Arial" w:eastAsia="Arial" w:hAnsi="Arial" w:cs="Arial"/>
                <w:color w:val="000000" w:themeColor="text1"/>
              </w:rPr>
            </w:pPr>
            <w:r w:rsidRPr="2A9EE64A">
              <w:rPr>
                <w:rFonts w:ascii="Arial" w:eastAsia="Arial" w:hAnsi="Arial" w:cs="Arial"/>
                <w:color w:val="000000" w:themeColor="text1"/>
              </w:rPr>
              <w:t>This theme refers to the permission to use AIC for language and grammar support in Medical Editors in Chief journal/publisher policies on AI use.</w:t>
            </w:r>
          </w:p>
          <w:p w14:paraId="37D2C48D" w14:textId="45A2E3CA"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 </w:t>
            </w:r>
          </w:p>
          <w:p w14:paraId="3A1B7B3F" w14:textId="23E4891D" w:rsidR="2A9EE64A" w:rsidRDefault="2A9EE64A">
            <w:pPr>
              <w:rPr>
                <w:rFonts w:ascii="Arial" w:eastAsia="Arial" w:hAnsi="Arial" w:cs="Arial"/>
                <w:color w:val="000000" w:themeColor="text1"/>
              </w:rPr>
            </w:pPr>
            <w:r w:rsidRPr="2A9EE64A">
              <w:rPr>
                <w:rFonts w:ascii="Arial" w:eastAsia="Arial" w:hAnsi="Arial" w:cs="Arial"/>
                <w:color w:val="000000" w:themeColor="text1"/>
              </w:rPr>
              <w:t>“</w:t>
            </w:r>
            <w:r w:rsidRPr="2A9EE64A">
              <w:rPr>
                <w:rFonts w:ascii="Arial" w:eastAsia="Arial" w:hAnsi="Arial" w:cs="Arial"/>
                <w:b/>
                <w:bCs/>
                <w:color w:val="000000" w:themeColor="text1"/>
              </w:rPr>
              <w:t>The use of generative artificial intelligence (AI)</w:t>
            </w:r>
            <w:r w:rsidRPr="2A9EE64A">
              <w:rPr>
                <w:rFonts w:ascii="Arial" w:eastAsia="Arial" w:hAnsi="Arial" w:cs="Arial"/>
                <w:color w:val="000000" w:themeColor="text1"/>
              </w:rPr>
              <w:t xml:space="preserve"> and AI-assisted technologies by authors in the writing process should be limited to </w:t>
            </w:r>
            <w:r w:rsidRPr="2A9EE64A">
              <w:rPr>
                <w:rFonts w:ascii="Arial" w:eastAsia="Arial" w:hAnsi="Arial" w:cs="Arial"/>
                <w:b/>
                <w:bCs/>
                <w:color w:val="000000" w:themeColor="text1"/>
              </w:rPr>
              <w:t xml:space="preserve">improving the readability of the text and the language </w:t>
            </w:r>
            <w:r w:rsidRPr="2A9EE64A">
              <w:rPr>
                <w:rFonts w:ascii="Arial" w:eastAsia="Arial" w:hAnsi="Arial" w:cs="Arial"/>
                <w:color w:val="000000" w:themeColor="text1"/>
              </w:rPr>
              <w:t>used”</w:t>
            </w:r>
          </w:p>
          <w:p w14:paraId="644DBD62" w14:textId="794898D4"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 </w:t>
            </w:r>
          </w:p>
        </w:tc>
      </w:tr>
      <w:tr w:rsidR="2A9EE64A" w14:paraId="63650729" w14:textId="77777777" w:rsidTr="2A9EE64A">
        <w:trPr>
          <w:trHeight w:val="300"/>
        </w:trPr>
        <w:tc>
          <w:tcPr>
            <w:tcW w:w="34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6E300" w14:textId="635526C6"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Need for Declaration of AI Use</w:t>
            </w:r>
          </w:p>
        </w:tc>
        <w:tc>
          <w:tcPr>
            <w:tcW w:w="5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96A53B" w14:textId="4B171830" w:rsidR="2A9EE64A" w:rsidRDefault="2A9EE64A">
            <w:pPr>
              <w:rPr>
                <w:rFonts w:ascii="Arial" w:eastAsia="Arial" w:hAnsi="Arial" w:cs="Arial"/>
                <w:color w:val="000000" w:themeColor="text1"/>
              </w:rPr>
            </w:pPr>
            <w:r w:rsidRPr="2A9EE64A">
              <w:rPr>
                <w:rFonts w:ascii="Arial" w:eastAsia="Arial" w:hAnsi="Arial" w:cs="Arial"/>
                <w:color w:val="000000" w:themeColor="text1"/>
              </w:rPr>
              <w:t>This theme refers to the Editors in Chief journal/publisher policy on the AIC use specifying that all those that use AI need to declare use.</w:t>
            </w:r>
          </w:p>
          <w:p w14:paraId="1DD4FF48" w14:textId="53B5589D"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 </w:t>
            </w:r>
          </w:p>
          <w:p w14:paraId="18D00A28" w14:textId="11ADD7B4" w:rsidR="2A9EE64A" w:rsidRDefault="2A9EE64A">
            <w:pPr>
              <w:rPr>
                <w:rFonts w:ascii="Arial" w:eastAsia="Arial" w:hAnsi="Arial" w:cs="Arial"/>
                <w:color w:val="000000" w:themeColor="text1"/>
              </w:rPr>
            </w:pPr>
            <w:r w:rsidRPr="2A9EE64A">
              <w:rPr>
                <w:rFonts w:ascii="Arial" w:eastAsia="Arial" w:hAnsi="Arial" w:cs="Arial"/>
                <w:color w:val="000000" w:themeColor="text1"/>
              </w:rPr>
              <w:t>“</w:t>
            </w:r>
            <w:r w:rsidRPr="2A9EE64A">
              <w:rPr>
                <w:rFonts w:ascii="Arial" w:eastAsia="Arial" w:hAnsi="Arial" w:cs="Arial"/>
                <w:b/>
                <w:bCs/>
                <w:color w:val="000000" w:themeColor="text1"/>
              </w:rPr>
              <w:t>Disclosure by authors is required</w:t>
            </w:r>
            <w:r w:rsidRPr="2A9EE64A">
              <w:rPr>
                <w:rFonts w:ascii="Arial" w:eastAsia="Arial" w:hAnsi="Arial" w:cs="Arial"/>
                <w:color w:val="000000" w:themeColor="text1"/>
              </w:rPr>
              <w:t>. Reviewers are discouraged from chat or use, and disclosure is required.”</w:t>
            </w:r>
          </w:p>
        </w:tc>
      </w:tr>
      <w:tr w:rsidR="2A9EE64A" w14:paraId="4A76E5C9" w14:textId="77777777" w:rsidTr="2A9EE64A">
        <w:trPr>
          <w:trHeight w:val="300"/>
        </w:trPr>
        <w:tc>
          <w:tcPr>
            <w:tcW w:w="34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626172" w14:textId="4BBD5C7E"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Confidentiality Concerns with AI in Peer Review</w:t>
            </w:r>
          </w:p>
        </w:tc>
        <w:tc>
          <w:tcPr>
            <w:tcW w:w="5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B2005E2" w14:textId="00B7DBF3" w:rsidR="2A9EE64A" w:rsidRDefault="2A9EE64A">
            <w:pPr>
              <w:rPr>
                <w:rFonts w:ascii="Arial" w:eastAsia="Arial" w:hAnsi="Arial" w:cs="Arial"/>
                <w:color w:val="000000" w:themeColor="text1"/>
              </w:rPr>
            </w:pPr>
            <w:r w:rsidRPr="2A9EE64A">
              <w:rPr>
                <w:rFonts w:ascii="Arial" w:eastAsia="Arial" w:hAnsi="Arial" w:cs="Arial"/>
                <w:color w:val="000000" w:themeColor="text1"/>
              </w:rPr>
              <w:t>This theme refers to the journal/publisher policy on AIC use that present confidentiality concerns with the potential use of AI in the peer review process.</w:t>
            </w:r>
          </w:p>
          <w:p w14:paraId="6526E723" w14:textId="59EC2CD4"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 </w:t>
            </w:r>
          </w:p>
          <w:p w14:paraId="32B0D7A1" w14:textId="56AE78DE"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“Editors and peer reviewers </w:t>
            </w:r>
            <w:r w:rsidRPr="2A9EE64A">
              <w:rPr>
                <w:rFonts w:ascii="Arial" w:eastAsia="Arial" w:hAnsi="Arial" w:cs="Arial"/>
                <w:b/>
                <w:bCs/>
                <w:color w:val="000000" w:themeColor="text1"/>
              </w:rPr>
              <w:t xml:space="preserve">must not upload </w:t>
            </w:r>
            <w:r w:rsidRPr="2A9EE64A">
              <w:rPr>
                <w:rFonts w:ascii="Arial" w:eastAsia="Arial" w:hAnsi="Arial" w:cs="Arial"/>
                <w:color w:val="000000" w:themeColor="text1"/>
              </w:rPr>
              <w:t xml:space="preserve">files, images or information from unpublished manuscripts </w:t>
            </w:r>
            <w:r w:rsidRPr="2A9EE64A">
              <w:rPr>
                <w:rFonts w:ascii="Arial" w:eastAsia="Arial" w:hAnsi="Arial" w:cs="Arial"/>
                <w:b/>
                <w:bCs/>
                <w:color w:val="000000" w:themeColor="text1"/>
              </w:rPr>
              <w:t>into Generative AI tools</w:t>
            </w:r>
            <w:r w:rsidRPr="2A9EE64A">
              <w:rPr>
                <w:rFonts w:ascii="Arial" w:eastAsia="Arial" w:hAnsi="Arial" w:cs="Arial"/>
                <w:color w:val="000000" w:themeColor="text1"/>
              </w:rPr>
              <w:t>. Failure to comply with this policy may infringe upon the rightsholder’s intellectual property.”</w:t>
            </w:r>
          </w:p>
        </w:tc>
      </w:tr>
      <w:tr w:rsidR="2A9EE64A" w14:paraId="65961D99" w14:textId="77777777" w:rsidTr="2A9EE64A">
        <w:trPr>
          <w:trHeight w:val="300"/>
        </w:trPr>
        <w:tc>
          <w:tcPr>
            <w:tcW w:w="34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B666A1" w14:textId="1C506214" w:rsidR="2A9EE64A" w:rsidRDefault="2A9EE64A">
            <w:pPr>
              <w:rPr>
                <w:rFonts w:ascii="Arial" w:eastAsia="Arial" w:hAnsi="Arial" w:cs="Arial"/>
                <w:b/>
                <w:bCs/>
                <w:color w:val="000000" w:themeColor="text1"/>
              </w:rPr>
            </w:pPr>
            <w:r w:rsidRPr="2A9EE64A">
              <w:rPr>
                <w:rFonts w:ascii="Arial" w:eastAsia="Arial" w:hAnsi="Arial" w:cs="Arial"/>
                <w:b/>
                <w:bCs/>
                <w:color w:val="000000" w:themeColor="text1"/>
              </w:rPr>
              <w:t>Other Permissions/Guidelines on AI use</w:t>
            </w:r>
          </w:p>
        </w:tc>
        <w:tc>
          <w:tcPr>
            <w:tcW w:w="5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A696A6" w14:textId="61E97684" w:rsidR="2A9EE64A" w:rsidRDefault="2A9EE64A">
            <w:pPr>
              <w:rPr>
                <w:rFonts w:ascii="Arial" w:eastAsia="Arial" w:hAnsi="Arial" w:cs="Arial"/>
                <w:color w:val="000000" w:themeColor="text1"/>
              </w:rPr>
            </w:pPr>
            <w:r w:rsidRPr="2A9EE64A">
              <w:rPr>
                <w:rFonts w:ascii="Arial" w:eastAsia="Arial" w:hAnsi="Arial" w:cs="Arial"/>
                <w:color w:val="000000" w:themeColor="text1"/>
              </w:rPr>
              <w:t>This theme refers to the broad spectrum of Medical Editors in Chief AIC use journal/publisher policy statements</w:t>
            </w:r>
          </w:p>
          <w:p w14:paraId="41F70C89" w14:textId="683E30F3" w:rsidR="2A9EE64A" w:rsidRDefault="2A9EE64A">
            <w:pPr>
              <w:rPr>
                <w:rFonts w:ascii="Arial" w:eastAsia="Arial" w:hAnsi="Arial" w:cs="Arial"/>
                <w:color w:val="000000" w:themeColor="text1"/>
              </w:rPr>
            </w:pPr>
            <w:r w:rsidRPr="2A9EE64A">
              <w:rPr>
                <w:rFonts w:ascii="Arial" w:eastAsia="Arial" w:hAnsi="Arial" w:cs="Arial"/>
                <w:color w:val="000000" w:themeColor="text1"/>
              </w:rPr>
              <w:t xml:space="preserve"> </w:t>
            </w:r>
          </w:p>
          <w:p w14:paraId="0743DF0A" w14:textId="63368135" w:rsidR="2A9EE64A" w:rsidRDefault="2A9EE64A">
            <w:pPr>
              <w:rPr>
                <w:rFonts w:ascii="Arial" w:eastAsia="Arial" w:hAnsi="Arial" w:cs="Arial"/>
                <w:color w:val="000000" w:themeColor="text1"/>
              </w:rPr>
            </w:pPr>
            <w:r w:rsidRPr="2A9EE64A">
              <w:rPr>
                <w:rFonts w:ascii="Arial" w:eastAsia="Arial" w:hAnsi="Arial" w:cs="Arial"/>
                <w:color w:val="000000" w:themeColor="text1"/>
              </w:rPr>
              <w:t>“The use of AI is not allowed for the generation of research data, images and figures.”</w:t>
            </w:r>
          </w:p>
        </w:tc>
      </w:tr>
    </w:tbl>
    <w:p w14:paraId="415D6744" w14:textId="6E2698FC" w:rsidR="794D8915" w:rsidRPr="000A3C7A" w:rsidRDefault="69F59D03" w:rsidP="000A3C7A">
      <w:pPr>
        <w:pStyle w:val="Heading3"/>
        <w:rPr>
          <w:rFonts w:eastAsia="Arial"/>
        </w:rPr>
      </w:pPr>
      <w:bookmarkStart w:id="19" w:name="_Toc207274715"/>
      <w:r w:rsidRPr="000A3C7A">
        <w:rPr>
          <w:rFonts w:eastAsia="Arial"/>
        </w:rPr>
        <w:lastRenderedPageBreak/>
        <w:t xml:space="preserve">Thematic Analysis </w:t>
      </w:r>
      <w:r w:rsidR="000A3C7A" w:rsidRPr="000A3C7A">
        <w:rPr>
          <w:rFonts w:eastAsia="Arial"/>
        </w:rPr>
        <w:t>e</w:t>
      </w:r>
      <w:r w:rsidRPr="000A3C7A">
        <w:rPr>
          <w:rFonts w:eastAsia="Arial"/>
        </w:rPr>
        <w:t>Table 3</w:t>
      </w:r>
      <w:r w:rsidRPr="000A3C7A">
        <w:rPr>
          <w:rFonts w:eastAsia="Arial"/>
          <w:sz w:val="32"/>
          <w:szCs w:val="32"/>
        </w:rPr>
        <w:t>.</w:t>
      </w:r>
      <w:r w:rsidRPr="000A3C7A">
        <w:rPr>
          <w:rFonts w:eastAsia="Arial"/>
        </w:rPr>
        <w:t xml:space="preserve"> Thematic Analysis of Biomedical Editors-in-Chief Perceptions of Steps in the Scholarly Publishing Process wherein AICs Could Be Helpful (Survey Question 18)</w:t>
      </w:r>
      <w:bookmarkEnd w:id="19"/>
    </w:p>
    <w:tbl>
      <w:tblPr>
        <w:tblW w:w="0" w:type="auto"/>
        <w:tblLayout w:type="fixed"/>
        <w:tblLook w:val="04A0" w:firstRow="1" w:lastRow="0" w:firstColumn="1" w:lastColumn="0" w:noHBand="0" w:noVBand="1"/>
      </w:tblPr>
      <w:tblGrid>
        <w:gridCol w:w="2093"/>
        <w:gridCol w:w="7267"/>
      </w:tblGrid>
      <w:tr w:rsidR="2A9EE64A" w14:paraId="259049BE" w14:textId="77777777" w:rsidTr="2A9EE64A">
        <w:trPr>
          <w:trHeight w:val="300"/>
        </w:trPr>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tcPr>
          <w:p w14:paraId="45E434DA" w14:textId="0F51567B"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7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tcPr>
          <w:p w14:paraId="293E7CB2" w14:textId="3D141AA8"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27BD38DD" w14:textId="77777777" w:rsidTr="2A9EE64A">
        <w:trPr>
          <w:trHeight w:val="300"/>
        </w:trPr>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1B18AD0A" w14:textId="6A8592E6"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Administrative Support</w:t>
            </w:r>
          </w:p>
        </w:tc>
        <w:tc>
          <w:tcPr>
            <w:tcW w:w="7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tcPr>
          <w:p w14:paraId="48FBB4CE" w14:textId="20E9CACB"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could be helpful with general administrative support during the scholarly publishing process.</w:t>
            </w:r>
          </w:p>
          <w:p w14:paraId="6D98AD8C" w14:textId="771EFB3C"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02E81AE2" w14:textId="4E3EB952"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“Writing emails to reviewers and authors.”</w:t>
            </w:r>
          </w:p>
        </w:tc>
      </w:tr>
      <w:tr w:rsidR="2A9EE64A" w14:paraId="31654F67" w14:textId="77777777" w:rsidTr="2A9EE64A">
        <w:trPr>
          <w:trHeight w:val="300"/>
        </w:trPr>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4FE465ED" w14:textId="5E838371"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Manuscript Preparation</w:t>
            </w:r>
          </w:p>
        </w:tc>
        <w:tc>
          <w:tcPr>
            <w:tcW w:w="7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tcPr>
          <w:p w14:paraId="4760FC61" w14:textId="152AF74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could be helpful during the scholarly publishing process.</w:t>
            </w:r>
          </w:p>
          <w:p w14:paraId="27737065" w14:textId="11F346E9"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34D5929E" w14:textId="4E9AC678"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"Writing the manuscript for authors especially if English isn’t their first language.”</w:t>
            </w:r>
          </w:p>
        </w:tc>
      </w:tr>
      <w:tr w:rsidR="2A9EE64A" w14:paraId="3800AB56" w14:textId="77777777" w:rsidTr="2A9EE64A">
        <w:trPr>
          <w:trHeight w:val="300"/>
        </w:trPr>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0A4C092A" w14:textId="52C731EE"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Supporting Peer Review Process</w:t>
            </w:r>
          </w:p>
        </w:tc>
        <w:tc>
          <w:tcPr>
            <w:tcW w:w="7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tcPr>
          <w:p w14:paraId="279E7D07" w14:textId="5207F2F0"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could be helpful with the peer review step of the scholarly publishing process.</w:t>
            </w:r>
          </w:p>
          <w:p w14:paraId="59D8EE81" w14:textId="68B3E057"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1219B503" w14:textId="4F8C8AA7"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w:t>
            </w:r>
            <w:r w:rsidRPr="2A9EE64A">
              <w:rPr>
                <w:rFonts w:ascii="Arial" w:eastAsia="Arial" w:hAnsi="Arial" w:cs="Arial"/>
                <w:color w:val="000000" w:themeColor="text1"/>
              </w:rPr>
              <w:t>When AI gets extremely good at what it does (maybe 5-10 years from now), I believe</w:t>
            </w:r>
            <w:r w:rsidRPr="2A9EE64A">
              <w:rPr>
                <w:rFonts w:ascii="Arial" w:eastAsia="Arial" w:hAnsi="Arial" w:cs="Arial"/>
                <w:b/>
                <w:bCs/>
                <w:color w:val="000000" w:themeColor="text1"/>
              </w:rPr>
              <w:t xml:space="preserve"> it will be able to serve as an additional peer reviewer for every paper submitted to a journal</w:t>
            </w:r>
            <w:r w:rsidRPr="2A9EE64A">
              <w:rPr>
                <w:rFonts w:ascii="Arial" w:eastAsia="Arial" w:hAnsi="Arial" w:cs="Arial"/>
                <w:color w:val="000000" w:themeColor="text1"/>
              </w:rPr>
              <w:t>, especially if it is given explicit instructions and criteria against which to evaluate a submitted manuscript</w:t>
            </w:r>
            <w:r w:rsidRPr="2A9EE64A">
              <w:rPr>
                <w:rFonts w:ascii="Arial" w:eastAsia="Arial" w:hAnsi="Arial" w:cs="Arial"/>
                <w:b/>
                <w:bCs/>
                <w:color w:val="000000" w:themeColor="text1"/>
              </w:rPr>
              <w:t>.”</w:t>
            </w:r>
          </w:p>
        </w:tc>
      </w:tr>
      <w:tr w:rsidR="2A9EE64A" w14:paraId="40B41EF6" w14:textId="77777777" w:rsidTr="2A9EE64A">
        <w:trPr>
          <w:trHeight w:val="300"/>
        </w:trPr>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D53AA26" w14:textId="7A47769A"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Plagiarism and Compliance Assessment</w:t>
            </w:r>
          </w:p>
        </w:tc>
        <w:tc>
          <w:tcPr>
            <w:tcW w:w="72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tcPr>
          <w:p w14:paraId="78270C15" w14:textId="42082FF2"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could be helpful with plagiarism and compliance assessment during the primary stages of the scholarly publishing process.</w:t>
            </w:r>
          </w:p>
          <w:p w14:paraId="71B5629B" w14:textId="0B8BC428"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6F1AEB13" w14:textId="383BCC5B" w:rsidR="2A9EE64A" w:rsidRDefault="2A9EE64A" w:rsidP="0094045D">
            <w:pPr>
              <w:spacing w:after="0"/>
              <w:rPr>
                <w:rFonts w:ascii="Arial" w:eastAsia="Arial" w:hAnsi="Arial" w:cs="Arial"/>
                <w:color w:val="000000" w:themeColor="text1"/>
              </w:rPr>
            </w:pPr>
            <w:r w:rsidRPr="2A9EE64A">
              <w:rPr>
                <w:rFonts w:ascii="Arial" w:eastAsia="Arial" w:hAnsi="Arial" w:cs="Arial"/>
                <w:b/>
                <w:bCs/>
                <w:color w:val="000000" w:themeColor="text1"/>
              </w:rPr>
              <w:t>“</w:t>
            </w:r>
            <w:r w:rsidRPr="2A9EE64A">
              <w:rPr>
                <w:rFonts w:ascii="Arial" w:eastAsia="Arial" w:hAnsi="Arial" w:cs="Arial"/>
                <w:color w:val="000000" w:themeColor="text1"/>
              </w:rPr>
              <w:t xml:space="preserve">Review of </w:t>
            </w:r>
            <w:r w:rsidRPr="2A9EE64A">
              <w:rPr>
                <w:rFonts w:ascii="Arial" w:eastAsia="Arial" w:hAnsi="Arial" w:cs="Arial"/>
                <w:b/>
                <w:bCs/>
                <w:color w:val="000000" w:themeColor="text1"/>
              </w:rPr>
              <w:t>reporting elements in checklists</w:t>
            </w:r>
            <w:r w:rsidRPr="2A9EE64A">
              <w:rPr>
                <w:rFonts w:ascii="Arial" w:eastAsia="Arial" w:hAnsi="Arial" w:cs="Arial"/>
                <w:color w:val="000000" w:themeColor="text1"/>
              </w:rPr>
              <w:t>, e.g., date of protocol registration, matching of primary outcomes to registration, etc”</w:t>
            </w:r>
          </w:p>
        </w:tc>
      </w:tr>
    </w:tbl>
    <w:p w14:paraId="3FDF2CBD" w14:textId="587639BB" w:rsidR="794D8915" w:rsidRDefault="69F59D03" w:rsidP="0094045D">
      <w:pPr>
        <w:spacing w:after="0"/>
        <w:rPr>
          <w:rFonts w:ascii="Arial" w:eastAsia="Arial" w:hAnsi="Arial" w:cs="Arial"/>
          <w:color w:val="000000" w:themeColor="text1"/>
          <w:sz w:val="32"/>
          <w:szCs w:val="32"/>
        </w:rPr>
      </w:pPr>
      <w:r w:rsidRPr="2A9EE64A">
        <w:rPr>
          <w:rFonts w:ascii="Arial" w:eastAsia="Arial" w:hAnsi="Arial" w:cs="Arial"/>
          <w:color w:val="000000" w:themeColor="text1"/>
          <w:sz w:val="32"/>
          <w:szCs w:val="32"/>
        </w:rPr>
        <w:t xml:space="preserve"> </w:t>
      </w:r>
    </w:p>
    <w:p w14:paraId="5F68A608" w14:textId="77777777" w:rsidR="00EF7E1C" w:rsidRDefault="00EF7E1C" w:rsidP="0094045D">
      <w:pPr>
        <w:spacing w:after="0"/>
        <w:rPr>
          <w:rFonts w:ascii="Arial" w:eastAsia="Arial" w:hAnsi="Arial" w:cs="Arial"/>
          <w:color w:val="000000" w:themeColor="text1"/>
          <w:sz w:val="32"/>
          <w:szCs w:val="32"/>
        </w:rPr>
      </w:pPr>
    </w:p>
    <w:p w14:paraId="4CB6689B" w14:textId="77777777" w:rsidR="00EF7E1C" w:rsidRDefault="00EF7E1C" w:rsidP="0094045D">
      <w:pPr>
        <w:spacing w:after="0"/>
        <w:rPr>
          <w:rFonts w:ascii="Arial" w:eastAsia="Arial" w:hAnsi="Arial" w:cs="Arial"/>
          <w:color w:val="000000" w:themeColor="text1"/>
          <w:sz w:val="32"/>
          <w:szCs w:val="32"/>
        </w:rPr>
      </w:pPr>
    </w:p>
    <w:p w14:paraId="0CD7EB23" w14:textId="77777777" w:rsidR="00EF7E1C" w:rsidRDefault="00EF7E1C" w:rsidP="0094045D">
      <w:pPr>
        <w:spacing w:after="0"/>
        <w:rPr>
          <w:rFonts w:ascii="Arial" w:eastAsia="Arial" w:hAnsi="Arial" w:cs="Arial"/>
          <w:color w:val="000000" w:themeColor="text1"/>
          <w:sz w:val="32"/>
          <w:szCs w:val="32"/>
        </w:rPr>
      </w:pPr>
    </w:p>
    <w:p w14:paraId="680F78BC" w14:textId="59C7EE90" w:rsidR="794D8915" w:rsidRPr="000A3C7A" w:rsidRDefault="69F59D03" w:rsidP="000A3C7A">
      <w:pPr>
        <w:pStyle w:val="Heading3"/>
        <w:rPr>
          <w:rFonts w:eastAsia="Arial"/>
        </w:rPr>
      </w:pPr>
      <w:bookmarkStart w:id="20" w:name="_Toc207274716"/>
      <w:r w:rsidRPr="000A3C7A">
        <w:rPr>
          <w:rFonts w:eastAsia="Arial"/>
        </w:rPr>
        <w:lastRenderedPageBreak/>
        <w:t xml:space="preserve">Thematic Analysis </w:t>
      </w:r>
      <w:r w:rsidR="000A3C7A" w:rsidRPr="000A3C7A">
        <w:rPr>
          <w:rFonts w:eastAsia="Arial"/>
        </w:rPr>
        <w:t>e</w:t>
      </w:r>
      <w:r w:rsidRPr="000A3C7A">
        <w:rPr>
          <w:rFonts w:eastAsia="Arial"/>
        </w:rPr>
        <w:t>Table 4</w:t>
      </w:r>
      <w:r w:rsidRPr="000A3C7A">
        <w:rPr>
          <w:rFonts w:eastAsia="Arial"/>
          <w:sz w:val="32"/>
          <w:szCs w:val="32"/>
        </w:rPr>
        <w:t>.</w:t>
      </w:r>
      <w:r w:rsidRPr="000A3C7A">
        <w:rPr>
          <w:rFonts w:eastAsia="Arial"/>
        </w:rPr>
        <w:t xml:space="preserve"> Thematic Analysis of Steps in the Publishing Process Where Biomedical Editors-in-Chief Have Used AICs for Assistance (Survey Question 20)</w:t>
      </w:r>
      <w:bookmarkEnd w:id="20"/>
    </w:p>
    <w:tbl>
      <w:tblPr>
        <w:tblW w:w="0" w:type="auto"/>
        <w:tblLayout w:type="fixed"/>
        <w:tblLook w:val="04A0" w:firstRow="1" w:lastRow="0" w:firstColumn="1" w:lastColumn="0" w:noHBand="0" w:noVBand="1"/>
      </w:tblPr>
      <w:tblGrid>
        <w:gridCol w:w="1733"/>
        <w:gridCol w:w="7627"/>
      </w:tblGrid>
      <w:tr w:rsidR="2A9EE64A" w14:paraId="07A38528" w14:textId="77777777" w:rsidTr="2A9EE64A">
        <w:trPr>
          <w:trHeight w:val="300"/>
        </w:trPr>
        <w:tc>
          <w:tcPr>
            <w:tcW w:w="1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0F3EB194" w14:textId="5763565B"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7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7D4CCFE9" w14:textId="28047820"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4E8B9B86" w14:textId="77777777" w:rsidTr="2A9EE64A">
        <w:trPr>
          <w:trHeight w:val="300"/>
        </w:trPr>
        <w:tc>
          <w:tcPr>
            <w:tcW w:w="1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46CFDA9F" w14:textId="6D3CE5A8"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General Administrative Support </w:t>
            </w:r>
          </w:p>
        </w:tc>
        <w:tc>
          <w:tcPr>
            <w:tcW w:w="7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0822C07D" w14:textId="05597EA8"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administrative work that the Medical Editors in Chief utilizes AICs for assistance during the scholarly publishing process.</w:t>
            </w:r>
          </w:p>
          <w:p w14:paraId="4932AC0F" w14:textId="3EC95AB2"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1B247E24" w14:textId="6005C01F"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“I’ve used AI to develop emails to </w:t>
            </w:r>
            <w:r w:rsidRPr="2A9EE64A">
              <w:rPr>
                <w:rFonts w:ascii="Arial" w:eastAsia="Arial" w:hAnsi="Arial" w:cs="Arial"/>
                <w:b/>
                <w:bCs/>
                <w:color w:val="000000" w:themeColor="text1"/>
              </w:rPr>
              <w:t>communicate with authors</w:t>
            </w:r>
            <w:r w:rsidRPr="2A9EE64A">
              <w:rPr>
                <w:rFonts w:ascii="Arial" w:eastAsia="Arial" w:hAnsi="Arial" w:cs="Arial"/>
                <w:color w:val="000000" w:themeColor="text1"/>
              </w:rPr>
              <w:t>.”</w:t>
            </w:r>
          </w:p>
        </w:tc>
      </w:tr>
      <w:tr w:rsidR="2A9EE64A" w14:paraId="3082C0F3" w14:textId="77777777" w:rsidTr="2A9EE64A">
        <w:trPr>
          <w:trHeight w:val="300"/>
        </w:trPr>
        <w:tc>
          <w:tcPr>
            <w:tcW w:w="1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77D99F2" w14:textId="1163A282"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Language and Grammar Support </w:t>
            </w:r>
          </w:p>
        </w:tc>
        <w:tc>
          <w:tcPr>
            <w:tcW w:w="7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7D52FDBF" w14:textId="282608D3"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language and grammar supportive work that the Medical Editors in Chief utilizes AICs for assistance during the scholarly publishing process.</w:t>
            </w:r>
          </w:p>
          <w:p w14:paraId="7C2A4AC1" w14:textId="2BF3F263"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32A1BD42" w14:textId="02EB250F"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w:t>
            </w:r>
            <w:r w:rsidRPr="2A9EE64A">
              <w:rPr>
                <w:rFonts w:ascii="Arial" w:eastAsia="Arial" w:hAnsi="Arial" w:cs="Arial"/>
                <w:b/>
                <w:bCs/>
                <w:color w:val="000000" w:themeColor="text1"/>
              </w:rPr>
              <w:t>Editing my own texts</w:t>
            </w:r>
            <w:r w:rsidRPr="2A9EE64A">
              <w:rPr>
                <w:rFonts w:ascii="Arial" w:eastAsia="Arial" w:hAnsi="Arial" w:cs="Arial"/>
                <w:color w:val="000000" w:themeColor="text1"/>
              </w:rPr>
              <w:t>.”</w:t>
            </w:r>
          </w:p>
        </w:tc>
      </w:tr>
      <w:tr w:rsidR="2A9EE64A" w14:paraId="17C4E8D4" w14:textId="77777777" w:rsidTr="2A9EE64A">
        <w:trPr>
          <w:trHeight w:val="300"/>
        </w:trPr>
        <w:tc>
          <w:tcPr>
            <w:tcW w:w="1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0B1388A" w14:textId="248DBDF3"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Manuscript Review</w:t>
            </w:r>
          </w:p>
        </w:tc>
        <w:tc>
          <w:tcPr>
            <w:tcW w:w="76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7EBA0F78" w14:textId="65C85AD6"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manuscript review step that the Medical Editors in Chief utilizes AICs for assistance during the scholarly publishing process.</w:t>
            </w:r>
          </w:p>
          <w:p w14:paraId="1C7BD4C1" w14:textId="458F457F"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154CAADC" w14:textId="0AADFFFC"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“If the authors use a phrase or refer to some methods I'm not familiar with, I may </w:t>
            </w:r>
            <w:r w:rsidRPr="2A9EE64A">
              <w:rPr>
                <w:rFonts w:ascii="Arial" w:eastAsia="Arial" w:hAnsi="Arial" w:cs="Arial"/>
                <w:b/>
                <w:bCs/>
                <w:color w:val="000000" w:themeColor="text1"/>
              </w:rPr>
              <w:t>ask ChatGPT for a summary</w:t>
            </w:r>
            <w:r w:rsidRPr="2A9EE64A">
              <w:rPr>
                <w:rFonts w:ascii="Arial" w:eastAsia="Arial" w:hAnsi="Arial" w:cs="Arial"/>
                <w:color w:val="000000" w:themeColor="text1"/>
              </w:rPr>
              <w:t xml:space="preserve"> in addition to searching more traditional sources.”</w:t>
            </w:r>
          </w:p>
        </w:tc>
      </w:tr>
    </w:tbl>
    <w:p w14:paraId="3219758A" w14:textId="76874AC9" w:rsidR="794D8915" w:rsidRDefault="69F59D03" w:rsidP="0094045D">
      <w:pPr>
        <w:spacing w:after="0"/>
        <w:rPr>
          <w:rFonts w:ascii="Arial" w:eastAsia="Arial" w:hAnsi="Arial" w:cs="Arial"/>
          <w:b/>
          <w:bCs/>
        </w:rPr>
      </w:pPr>
      <w:r w:rsidRPr="2A9EE64A">
        <w:rPr>
          <w:rFonts w:ascii="Arial" w:eastAsia="Arial" w:hAnsi="Arial" w:cs="Arial"/>
          <w:b/>
          <w:bCs/>
        </w:rPr>
        <w:t xml:space="preserve"> </w:t>
      </w:r>
    </w:p>
    <w:p w14:paraId="5264559C" w14:textId="77777777" w:rsidR="00EF7E1C" w:rsidRDefault="00EF7E1C" w:rsidP="0094045D">
      <w:pPr>
        <w:spacing w:after="0"/>
        <w:rPr>
          <w:rFonts w:ascii="Arial" w:eastAsia="Arial" w:hAnsi="Arial" w:cs="Arial"/>
          <w:b/>
          <w:bCs/>
        </w:rPr>
      </w:pPr>
    </w:p>
    <w:p w14:paraId="6E352ED7" w14:textId="77777777" w:rsidR="00EF7E1C" w:rsidRDefault="00EF7E1C" w:rsidP="0094045D">
      <w:pPr>
        <w:spacing w:after="0"/>
        <w:rPr>
          <w:rFonts w:ascii="Arial" w:eastAsia="Arial" w:hAnsi="Arial" w:cs="Arial"/>
          <w:b/>
          <w:bCs/>
        </w:rPr>
      </w:pPr>
    </w:p>
    <w:p w14:paraId="0952E0E6" w14:textId="77777777" w:rsidR="00EF7E1C" w:rsidRDefault="00EF7E1C" w:rsidP="0094045D">
      <w:pPr>
        <w:spacing w:after="0"/>
        <w:rPr>
          <w:rFonts w:ascii="Arial" w:eastAsia="Arial" w:hAnsi="Arial" w:cs="Arial"/>
          <w:b/>
          <w:bCs/>
        </w:rPr>
      </w:pPr>
    </w:p>
    <w:p w14:paraId="4B8A9585" w14:textId="77777777" w:rsidR="00EF7E1C" w:rsidRDefault="00EF7E1C" w:rsidP="0094045D">
      <w:pPr>
        <w:spacing w:after="0"/>
        <w:rPr>
          <w:rFonts w:ascii="Arial" w:eastAsia="Arial" w:hAnsi="Arial" w:cs="Arial"/>
          <w:b/>
          <w:bCs/>
        </w:rPr>
      </w:pPr>
    </w:p>
    <w:p w14:paraId="1E96F17A" w14:textId="77777777" w:rsidR="00EF7E1C" w:rsidRDefault="00EF7E1C" w:rsidP="0094045D">
      <w:pPr>
        <w:spacing w:after="0"/>
        <w:rPr>
          <w:rFonts w:ascii="Arial" w:eastAsia="Arial" w:hAnsi="Arial" w:cs="Arial"/>
          <w:b/>
          <w:bCs/>
        </w:rPr>
      </w:pPr>
    </w:p>
    <w:p w14:paraId="1FBA86DA" w14:textId="77777777" w:rsidR="00EF7E1C" w:rsidRDefault="00EF7E1C" w:rsidP="0094045D">
      <w:pPr>
        <w:spacing w:after="0"/>
        <w:rPr>
          <w:rFonts w:ascii="Arial" w:eastAsia="Arial" w:hAnsi="Arial" w:cs="Arial"/>
          <w:b/>
          <w:bCs/>
        </w:rPr>
      </w:pPr>
    </w:p>
    <w:p w14:paraId="51D40F25" w14:textId="77777777" w:rsidR="00EF7E1C" w:rsidRDefault="00EF7E1C" w:rsidP="0094045D">
      <w:pPr>
        <w:spacing w:after="0"/>
        <w:rPr>
          <w:rFonts w:ascii="Arial" w:eastAsia="Arial" w:hAnsi="Arial" w:cs="Arial"/>
          <w:b/>
          <w:bCs/>
        </w:rPr>
      </w:pPr>
    </w:p>
    <w:p w14:paraId="4F55CFE3" w14:textId="77777777" w:rsidR="00EF7E1C" w:rsidRDefault="00EF7E1C" w:rsidP="0094045D">
      <w:pPr>
        <w:spacing w:after="0"/>
        <w:rPr>
          <w:rFonts w:ascii="Arial" w:eastAsia="Arial" w:hAnsi="Arial" w:cs="Arial"/>
          <w:b/>
          <w:bCs/>
        </w:rPr>
      </w:pPr>
    </w:p>
    <w:p w14:paraId="2A152250" w14:textId="77777777" w:rsidR="00EF7E1C" w:rsidRDefault="00EF7E1C" w:rsidP="0094045D">
      <w:pPr>
        <w:spacing w:after="0"/>
        <w:rPr>
          <w:rFonts w:ascii="Arial" w:eastAsia="Arial" w:hAnsi="Arial" w:cs="Arial"/>
          <w:b/>
          <w:bCs/>
        </w:rPr>
      </w:pPr>
    </w:p>
    <w:p w14:paraId="07D231A8" w14:textId="77777777" w:rsidR="00EF7E1C" w:rsidRDefault="00EF7E1C" w:rsidP="0094045D">
      <w:pPr>
        <w:spacing w:after="0"/>
        <w:rPr>
          <w:rFonts w:ascii="Arial" w:eastAsia="Arial" w:hAnsi="Arial" w:cs="Arial"/>
          <w:b/>
          <w:bCs/>
        </w:rPr>
      </w:pPr>
    </w:p>
    <w:p w14:paraId="25C79E4C" w14:textId="77777777" w:rsidR="00EF7E1C" w:rsidRDefault="00EF7E1C" w:rsidP="0094045D">
      <w:pPr>
        <w:spacing w:after="0"/>
        <w:rPr>
          <w:rFonts w:ascii="Arial" w:eastAsia="Arial" w:hAnsi="Arial" w:cs="Arial"/>
          <w:b/>
          <w:bCs/>
        </w:rPr>
      </w:pPr>
    </w:p>
    <w:p w14:paraId="7610A026" w14:textId="77777777" w:rsidR="00EF7E1C" w:rsidRDefault="00EF7E1C" w:rsidP="0094045D">
      <w:pPr>
        <w:spacing w:after="0"/>
        <w:rPr>
          <w:rFonts w:ascii="Arial" w:eastAsia="Arial" w:hAnsi="Arial" w:cs="Arial"/>
          <w:b/>
          <w:bCs/>
        </w:rPr>
      </w:pPr>
    </w:p>
    <w:p w14:paraId="76DCCA23" w14:textId="77777777" w:rsidR="00EF7E1C" w:rsidRDefault="00EF7E1C" w:rsidP="0094045D">
      <w:pPr>
        <w:spacing w:after="0"/>
        <w:rPr>
          <w:rFonts w:ascii="Arial" w:eastAsia="Arial" w:hAnsi="Arial" w:cs="Arial"/>
          <w:b/>
          <w:bCs/>
        </w:rPr>
      </w:pPr>
    </w:p>
    <w:p w14:paraId="6EF713A3" w14:textId="6617DD42" w:rsidR="794D8915" w:rsidRPr="000A3C7A" w:rsidRDefault="69F59D03" w:rsidP="000A3C7A">
      <w:pPr>
        <w:pStyle w:val="Heading3"/>
        <w:rPr>
          <w:rFonts w:eastAsia="Arial"/>
        </w:rPr>
      </w:pPr>
      <w:bookmarkStart w:id="21" w:name="_Toc207274717"/>
      <w:r w:rsidRPr="000A3C7A">
        <w:rPr>
          <w:rFonts w:eastAsia="Arial"/>
        </w:rPr>
        <w:lastRenderedPageBreak/>
        <w:t xml:space="preserve">Thematic Analysis </w:t>
      </w:r>
      <w:r w:rsidR="000A3C7A" w:rsidRPr="000A3C7A">
        <w:rPr>
          <w:rFonts w:eastAsia="Arial"/>
        </w:rPr>
        <w:t>e</w:t>
      </w:r>
      <w:r w:rsidRPr="000A3C7A">
        <w:rPr>
          <w:rFonts w:eastAsia="Arial"/>
        </w:rPr>
        <w:t>Table 5. Thematic Analysis of Biomedical Editors-in-Chief Perceptions of Benefits to the Use of AIC in the Scholarly Publishing Process (Survey Question 28)</w:t>
      </w:r>
      <w:bookmarkEnd w:id="21"/>
    </w:p>
    <w:tbl>
      <w:tblPr>
        <w:tblW w:w="0" w:type="auto"/>
        <w:tblLayout w:type="fixed"/>
        <w:tblLook w:val="04A0" w:firstRow="1" w:lastRow="0" w:firstColumn="1" w:lastColumn="0" w:noHBand="0" w:noVBand="1"/>
      </w:tblPr>
      <w:tblGrid>
        <w:gridCol w:w="1810"/>
        <w:gridCol w:w="7550"/>
      </w:tblGrid>
      <w:tr w:rsidR="2A9EE64A" w14:paraId="52D6E8FD" w14:textId="77777777" w:rsidTr="2A9EE64A">
        <w:trPr>
          <w:trHeight w:val="300"/>
        </w:trPr>
        <w:tc>
          <w:tcPr>
            <w:tcW w:w="1810"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5239B15B" w14:textId="70E8EB46"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7550"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0B00E512" w14:textId="6F75B8DC"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7F69F381" w14:textId="77777777" w:rsidTr="2A9EE64A">
        <w:trPr>
          <w:trHeight w:val="300"/>
        </w:trPr>
        <w:tc>
          <w:tcPr>
            <w:tcW w:w="1810" w:type="dxa"/>
            <w:tcBorders>
              <w:top w:val="single" w:sz="8" w:space="0" w:color="auto"/>
              <w:left w:val="single" w:sz="8" w:space="0" w:color="auto"/>
              <w:bottom w:val="single" w:sz="8" w:space="0" w:color="auto"/>
              <w:right w:val="single" w:sz="8" w:space="0" w:color="auto"/>
            </w:tcBorders>
            <w:tcMar>
              <w:left w:w="45" w:type="dxa"/>
              <w:right w:w="45" w:type="dxa"/>
            </w:tcMar>
            <w:vAlign w:val="center"/>
          </w:tcPr>
          <w:p w14:paraId="4E00C65B" w14:textId="2DF94875"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Manuscript Quality Assessment</w:t>
            </w:r>
          </w:p>
        </w:tc>
        <w:tc>
          <w:tcPr>
            <w:tcW w:w="7550"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5CB79D32" w14:textId="0F68521D"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benefit manuscript quality assessment during the scholarly publishing process.</w:t>
            </w:r>
          </w:p>
          <w:p w14:paraId="6D78FC5B" w14:textId="12519CA9"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3748F725" w14:textId="3A2440C8"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“Statistical analysis, reviews, and review of the bibliography are other easy to incorporate roles for chat bots to assist editors”</w:t>
            </w:r>
          </w:p>
        </w:tc>
      </w:tr>
      <w:tr w:rsidR="2A9EE64A" w14:paraId="01AB4359" w14:textId="77777777" w:rsidTr="2A9EE64A">
        <w:trPr>
          <w:trHeight w:val="300"/>
        </w:trPr>
        <w:tc>
          <w:tcPr>
            <w:tcW w:w="1810" w:type="dxa"/>
            <w:tcBorders>
              <w:top w:val="single" w:sz="8" w:space="0" w:color="auto"/>
              <w:left w:val="single" w:sz="8" w:space="0" w:color="auto"/>
              <w:bottom w:val="single" w:sz="8" w:space="0" w:color="auto"/>
              <w:right w:val="single" w:sz="8" w:space="0" w:color="auto"/>
            </w:tcBorders>
            <w:tcMar>
              <w:left w:w="45" w:type="dxa"/>
              <w:right w:w="45" w:type="dxa"/>
            </w:tcMar>
            <w:vAlign w:val="center"/>
          </w:tcPr>
          <w:p w14:paraId="601F8A76" w14:textId="2ED11300"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Language and Grammar Support</w:t>
            </w:r>
          </w:p>
        </w:tc>
        <w:tc>
          <w:tcPr>
            <w:tcW w:w="7550"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1DCC704F" w14:textId="413FBDEE"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benefit language and grammar during the scholarly publishing process.</w:t>
            </w:r>
          </w:p>
          <w:p w14:paraId="25201174" w14:textId="740E69A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733F0257" w14:textId="5523B9C3"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“Mostly in </w:t>
            </w:r>
            <w:r w:rsidRPr="2A9EE64A">
              <w:rPr>
                <w:rFonts w:ascii="Arial" w:eastAsia="Arial" w:hAnsi="Arial" w:cs="Arial"/>
                <w:b/>
                <w:bCs/>
                <w:color w:val="000000" w:themeColor="text1"/>
              </w:rPr>
              <w:t>editing the grammar</w:t>
            </w:r>
            <w:r w:rsidRPr="2A9EE64A">
              <w:rPr>
                <w:rFonts w:ascii="Arial" w:eastAsia="Arial" w:hAnsi="Arial" w:cs="Arial"/>
                <w:color w:val="000000" w:themeColor="text1"/>
              </w:rPr>
              <w:t xml:space="preserve"> from authors in non-English speaking countries.”</w:t>
            </w:r>
          </w:p>
        </w:tc>
      </w:tr>
      <w:tr w:rsidR="2A9EE64A" w14:paraId="7272C319" w14:textId="77777777" w:rsidTr="2A9EE64A">
        <w:trPr>
          <w:trHeight w:val="300"/>
        </w:trPr>
        <w:tc>
          <w:tcPr>
            <w:tcW w:w="1810" w:type="dxa"/>
            <w:tcBorders>
              <w:top w:val="single" w:sz="8" w:space="0" w:color="auto"/>
              <w:left w:val="single" w:sz="8" w:space="0" w:color="auto"/>
              <w:bottom w:val="single" w:sz="8" w:space="0" w:color="auto"/>
              <w:right w:val="single" w:sz="8" w:space="0" w:color="auto"/>
            </w:tcBorders>
            <w:tcMar>
              <w:left w:w="45" w:type="dxa"/>
              <w:right w:w="45" w:type="dxa"/>
            </w:tcMar>
            <w:vAlign w:val="center"/>
          </w:tcPr>
          <w:p w14:paraId="5908669E" w14:textId="0962A3F8"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Administrative Support</w:t>
            </w:r>
          </w:p>
        </w:tc>
        <w:tc>
          <w:tcPr>
            <w:tcW w:w="7550"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15DF4313" w14:textId="677CAB4C"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benefits administrative tasks during the scholarly publishing process.</w:t>
            </w:r>
          </w:p>
          <w:p w14:paraId="003ECBD5" w14:textId="5C2BD2C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5DE6C377" w14:textId="10916EB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7C6B7B53" w14:textId="35A98839"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“Writing responses to inquiries and responding to authors.”</w:t>
            </w:r>
          </w:p>
        </w:tc>
      </w:tr>
      <w:tr w:rsidR="2A9EE64A" w14:paraId="19BBEFD5" w14:textId="77777777" w:rsidTr="2A9EE64A">
        <w:trPr>
          <w:trHeight w:val="300"/>
        </w:trPr>
        <w:tc>
          <w:tcPr>
            <w:tcW w:w="1810" w:type="dxa"/>
            <w:tcBorders>
              <w:top w:val="single" w:sz="8" w:space="0" w:color="auto"/>
              <w:left w:val="single" w:sz="8" w:space="0" w:color="auto"/>
              <w:bottom w:val="single" w:sz="8" w:space="0" w:color="auto"/>
              <w:right w:val="single" w:sz="8" w:space="0" w:color="auto"/>
            </w:tcBorders>
            <w:tcMar>
              <w:left w:w="45" w:type="dxa"/>
              <w:right w:w="45" w:type="dxa"/>
            </w:tcMar>
            <w:vAlign w:val="center"/>
          </w:tcPr>
          <w:p w14:paraId="6E709B77" w14:textId="4F1A44A4"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General Perceptions of Benefits</w:t>
            </w:r>
          </w:p>
        </w:tc>
        <w:tc>
          <w:tcPr>
            <w:tcW w:w="7550" w:type="dxa"/>
            <w:tcBorders>
              <w:top w:val="single" w:sz="8" w:space="0" w:color="auto"/>
              <w:left w:val="single" w:sz="8" w:space="0" w:color="auto"/>
              <w:bottom w:val="single" w:sz="8" w:space="0" w:color="auto"/>
              <w:right w:val="single" w:sz="8" w:space="0" w:color="auto"/>
            </w:tcBorders>
            <w:tcMar>
              <w:left w:w="45" w:type="dxa"/>
              <w:right w:w="45" w:type="dxa"/>
            </w:tcMar>
            <w:vAlign w:val="bottom"/>
          </w:tcPr>
          <w:p w14:paraId="2A53BE71" w14:textId="512AE820"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AICs holds no benefit during the scholarly publishing process.</w:t>
            </w:r>
          </w:p>
          <w:p w14:paraId="2D062643" w14:textId="39449E60"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626D5E3F" w14:textId="4D5DF01E"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“None just make the papers worse. Furthermore, they encourage plagiarism.”</w:t>
            </w:r>
          </w:p>
        </w:tc>
      </w:tr>
    </w:tbl>
    <w:p w14:paraId="1C099149" w14:textId="36FA7093" w:rsidR="794D8915" w:rsidRDefault="69F59D03" w:rsidP="0094045D">
      <w:pPr>
        <w:spacing w:after="0"/>
        <w:rPr>
          <w:rFonts w:ascii="Arial" w:eastAsia="Arial" w:hAnsi="Arial" w:cs="Arial"/>
          <w:color w:val="000000" w:themeColor="text1"/>
          <w:sz w:val="32"/>
          <w:szCs w:val="32"/>
        </w:rPr>
      </w:pPr>
      <w:r w:rsidRPr="2A9EE64A">
        <w:rPr>
          <w:rFonts w:ascii="Arial" w:eastAsia="Arial" w:hAnsi="Arial" w:cs="Arial"/>
          <w:color w:val="000000" w:themeColor="text1"/>
          <w:sz w:val="32"/>
          <w:szCs w:val="32"/>
        </w:rPr>
        <w:t xml:space="preserve"> </w:t>
      </w:r>
    </w:p>
    <w:p w14:paraId="0F4395FB" w14:textId="77777777" w:rsidR="00EF7E1C" w:rsidRDefault="00EF7E1C" w:rsidP="0094045D">
      <w:pPr>
        <w:spacing w:after="0"/>
        <w:rPr>
          <w:rFonts w:ascii="Arial" w:eastAsia="Arial" w:hAnsi="Arial" w:cs="Arial"/>
          <w:color w:val="000000" w:themeColor="text1"/>
          <w:sz w:val="32"/>
          <w:szCs w:val="32"/>
        </w:rPr>
      </w:pPr>
    </w:p>
    <w:p w14:paraId="2EDD7C00" w14:textId="77777777" w:rsidR="00EF7E1C" w:rsidRDefault="00EF7E1C" w:rsidP="0094045D">
      <w:pPr>
        <w:spacing w:after="0"/>
        <w:rPr>
          <w:rFonts w:ascii="Arial" w:eastAsia="Arial" w:hAnsi="Arial" w:cs="Arial"/>
          <w:color w:val="000000" w:themeColor="text1"/>
          <w:sz w:val="32"/>
          <w:szCs w:val="32"/>
        </w:rPr>
      </w:pPr>
    </w:p>
    <w:p w14:paraId="01EAE039" w14:textId="77777777" w:rsidR="00EF7E1C" w:rsidRDefault="00EF7E1C" w:rsidP="0094045D">
      <w:pPr>
        <w:spacing w:after="0"/>
        <w:rPr>
          <w:rFonts w:ascii="Arial" w:eastAsia="Arial" w:hAnsi="Arial" w:cs="Arial"/>
          <w:color w:val="000000" w:themeColor="text1"/>
          <w:sz w:val="32"/>
          <w:szCs w:val="32"/>
        </w:rPr>
      </w:pPr>
    </w:p>
    <w:p w14:paraId="2AA8A47A" w14:textId="77777777" w:rsidR="00EF7E1C" w:rsidRDefault="00EF7E1C" w:rsidP="0094045D">
      <w:pPr>
        <w:spacing w:after="0"/>
        <w:rPr>
          <w:rFonts w:ascii="Arial" w:eastAsia="Arial" w:hAnsi="Arial" w:cs="Arial"/>
          <w:color w:val="000000" w:themeColor="text1"/>
          <w:sz w:val="32"/>
          <w:szCs w:val="32"/>
        </w:rPr>
      </w:pPr>
    </w:p>
    <w:p w14:paraId="22BAB7E3" w14:textId="77777777" w:rsidR="00EF7E1C" w:rsidRDefault="00EF7E1C" w:rsidP="0094045D">
      <w:pPr>
        <w:spacing w:after="0"/>
        <w:rPr>
          <w:rFonts w:ascii="Arial" w:eastAsia="Arial" w:hAnsi="Arial" w:cs="Arial"/>
          <w:color w:val="000000" w:themeColor="text1"/>
          <w:sz w:val="32"/>
          <w:szCs w:val="32"/>
        </w:rPr>
      </w:pPr>
    </w:p>
    <w:p w14:paraId="702D4898" w14:textId="77777777" w:rsidR="00EF7E1C" w:rsidRDefault="00EF7E1C" w:rsidP="0094045D">
      <w:pPr>
        <w:spacing w:after="0"/>
        <w:rPr>
          <w:rFonts w:ascii="Arial" w:eastAsia="Arial" w:hAnsi="Arial" w:cs="Arial"/>
          <w:color w:val="000000" w:themeColor="text1"/>
          <w:sz w:val="32"/>
          <w:szCs w:val="32"/>
        </w:rPr>
      </w:pPr>
    </w:p>
    <w:p w14:paraId="4ACD8D0B" w14:textId="3C9009BD" w:rsidR="794D8915" w:rsidRPr="000A3C7A" w:rsidRDefault="69F59D03" w:rsidP="000A3C7A">
      <w:pPr>
        <w:pStyle w:val="Heading3"/>
        <w:rPr>
          <w:rFonts w:eastAsia="Arial"/>
        </w:rPr>
      </w:pPr>
      <w:bookmarkStart w:id="22" w:name="_Toc207274718"/>
      <w:r w:rsidRPr="000A3C7A">
        <w:rPr>
          <w:rFonts w:eastAsia="Arial"/>
        </w:rPr>
        <w:lastRenderedPageBreak/>
        <w:t xml:space="preserve">Thematic Analysis </w:t>
      </w:r>
      <w:r w:rsidR="000A3C7A" w:rsidRPr="000A3C7A">
        <w:rPr>
          <w:rFonts w:eastAsia="Arial"/>
        </w:rPr>
        <w:t>e</w:t>
      </w:r>
      <w:r w:rsidRPr="000A3C7A">
        <w:rPr>
          <w:rFonts w:eastAsia="Arial"/>
        </w:rPr>
        <w:t>Table 6</w:t>
      </w:r>
      <w:r w:rsidRPr="000A3C7A">
        <w:rPr>
          <w:rFonts w:eastAsia="Arial"/>
          <w:sz w:val="32"/>
          <w:szCs w:val="32"/>
        </w:rPr>
        <w:t>.</w:t>
      </w:r>
      <w:r w:rsidRPr="000A3C7A">
        <w:rPr>
          <w:rFonts w:eastAsia="Arial"/>
        </w:rPr>
        <w:t xml:space="preserve"> Thematic Analysis of Medical Editors-in-Chiefs Perceptions of Challenges to the Use of AIC in the Scholarly Publishing Process (Survey Question 30)</w:t>
      </w:r>
      <w:bookmarkEnd w:id="22"/>
    </w:p>
    <w:tbl>
      <w:tblPr>
        <w:tblW w:w="0" w:type="auto"/>
        <w:tblLayout w:type="fixed"/>
        <w:tblLook w:val="04A0" w:firstRow="1" w:lastRow="0" w:firstColumn="1" w:lastColumn="0" w:noHBand="0" w:noVBand="1"/>
      </w:tblPr>
      <w:tblGrid>
        <w:gridCol w:w="2333"/>
        <w:gridCol w:w="7027"/>
      </w:tblGrid>
      <w:tr w:rsidR="2A9EE64A" w14:paraId="0632795E" w14:textId="77777777" w:rsidTr="2A9EE64A">
        <w:trPr>
          <w:trHeight w:val="30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3326E1A1" w14:textId="53446F93"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7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2CB6E302" w14:textId="37B7A121"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17B94481" w14:textId="77777777" w:rsidTr="2A9EE64A">
        <w:trPr>
          <w:trHeight w:val="30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54B0986D" w14:textId="383A75AB"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Ethical, Integrity, and Privacy Concerns</w:t>
            </w:r>
          </w:p>
        </w:tc>
        <w:tc>
          <w:tcPr>
            <w:tcW w:w="7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7C34F180" w14:textId="17C611FF"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ethical, integrity, and privacy challenges with the use of AICs in the scholarly publishing process.</w:t>
            </w:r>
          </w:p>
          <w:p w14:paraId="7FEE0E00" w14:textId="0BA4D481"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3F0BA963" w14:textId="6D165459"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“The unfamiliarity of Associate Editors of AI is a barrier, particularly when some have been in the profession for a long time. Additionally, there are so many things that can be done with AI, it is hard to keep up, which </w:t>
            </w:r>
            <w:r w:rsidRPr="2A9EE64A">
              <w:rPr>
                <w:rFonts w:ascii="Arial" w:eastAsia="Arial" w:hAnsi="Arial" w:cs="Arial"/>
                <w:b/>
                <w:bCs/>
                <w:color w:val="000000" w:themeColor="text1"/>
              </w:rPr>
              <w:t>may impact the integrity of the journa</w:t>
            </w:r>
            <w:r w:rsidRPr="2A9EE64A">
              <w:rPr>
                <w:rFonts w:ascii="Arial" w:eastAsia="Arial" w:hAnsi="Arial" w:cs="Arial"/>
                <w:color w:val="000000" w:themeColor="text1"/>
              </w:rPr>
              <w:t>l.”</w:t>
            </w:r>
          </w:p>
        </w:tc>
      </w:tr>
      <w:tr w:rsidR="2A9EE64A" w14:paraId="6605DCEF" w14:textId="77777777" w:rsidTr="2A9EE64A">
        <w:trPr>
          <w:trHeight w:val="30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32653288" w14:textId="0910F0F9"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Manuscript Quality Concerns</w:t>
            </w:r>
          </w:p>
        </w:tc>
        <w:tc>
          <w:tcPr>
            <w:tcW w:w="7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2C76B80B" w14:textId="62AEC4F6"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manuscript quality challenges with the use of AICs in the scholarly publishing process.</w:t>
            </w:r>
          </w:p>
          <w:p w14:paraId="5C4A90E7" w14:textId="1455388A"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0E0B97B1" w14:textId="17D215A0"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“The biggest threat is the </w:t>
            </w:r>
            <w:r w:rsidRPr="2A9EE64A">
              <w:rPr>
                <w:rFonts w:ascii="Arial" w:eastAsia="Arial" w:hAnsi="Arial" w:cs="Arial"/>
                <w:b/>
                <w:bCs/>
                <w:color w:val="000000" w:themeColor="text1"/>
              </w:rPr>
              <w:t>potential</w:t>
            </w:r>
            <w:r w:rsidRPr="2A9EE64A">
              <w:rPr>
                <w:rFonts w:ascii="Arial" w:eastAsia="Arial" w:hAnsi="Arial" w:cs="Arial"/>
                <w:color w:val="000000" w:themeColor="text1"/>
              </w:rPr>
              <w:t xml:space="preserve"> for authors to use AI chatbots </w:t>
            </w:r>
            <w:r w:rsidRPr="2A9EE64A">
              <w:rPr>
                <w:rFonts w:ascii="Arial" w:eastAsia="Arial" w:hAnsi="Arial" w:cs="Arial"/>
                <w:b/>
                <w:bCs/>
                <w:color w:val="000000" w:themeColor="text1"/>
              </w:rPr>
              <w:t>to</w:t>
            </w:r>
            <w:r w:rsidRPr="2A9EE64A">
              <w:rPr>
                <w:rFonts w:ascii="Arial" w:eastAsia="Arial" w:hAnsi="Arial" w:cs="Arial"/>
                <w:color w:val="000000" w:themeColor="text1"/>
              </w:rPr>
              <w:t xml:space="preserve"> </w:t>
            </w:r>
            <w:r w:rsidRPr="2A9EE64A">
              <w:rPr>
                <w:rFonts w:ascii="Arial" w:eastAsia="Arial" w:hAnsi="Arial" w:cs="Arial"/>
                <w:b/>
                <w:bCs/>
                <w:color w:val="000000" w:themeColor="text1"/>
              </w:rPr>
              <w:t>fabricate data that cannot be distinguished from real data</w:t>
            </w:r>
            <w:r w:rsidRPr="2A9EE64A">
              <w:rPr>
                <w:rFonts w:ascii="Arial" w:eastAsia="Arial" w:hAnsi="Arial" w:cs="Arial"/>
                <w:color w:val="000000" w:themeColor="text1"/>
              </w:rPr>
              <w:t>.”</w:t>
            </w:r>
          </w:p>
        </w:tc>
      </w:tr>
      <w:tr w:rsidR="2A9EE64A" w14:paraId="4519AB69" w14:textId="77777777" w:rsidTr="2A9EE64A">
        <w:trPr>
          <w:trHeight w:val="30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298AE293" w14:textId="44747E24"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Negative Impact on Productivity, Publishing Process and Relationships</w:t>
            </w:r>
          </w:p>
        </w:tc>
        <w:tc>
          <w:tcPr>
            <w:tcW w:w="7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2A3DF0F6" w14:textId="2DC883B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challenges with the use of AICs in the scholarly publishing process include a negative impact on the process, relationships, and productivity.</w:t>
            </w:r>
          </w:p>
          <w:p w14:paraId="6D1FF1F9" w14:textId="00D31311"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38AEB204" w14:textId="7885DEF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w:t>
            </w:r>
            <w:r w:rsidRPr="2A9EE64A">
              <w:rPr>
                <w:rFonts w:ascii="Arial" w:eastAsia="Arial" w:hAnsi="Arial" w:cs="Arial"/>
                <w:b/>
                <w:bCs/>
                <w:color w:val="000000" w:themeColor="text1"/>
              </w:rPr>
              <w:t>Undermining trust</w:t>
            </w:r>
            <w:r w:rsidRPr="2A9EE64A">
              <w:rPr>
                <w:rFonts w:ascii="Arial" w:eastAsia="Arial" w:hAnsi="Arial" w:cs="Arial"/>
                <w:color w:val="000000" w:themeColor="text1"/>
              </w:rPr>
              <w:t xml:space="preserve"> and interaction dynamics in the editor/reviewer/author relationships.”</w:t>
            </w:r>
          </w:p>
        </w:tc>
      </w:tr>
      <w:tr w:rsidR="2A9EE64A" w14:paraId="24EB9710" w14:textId="77777777" w:rsidTr="2A9EE64A">
        <w:trPr>
          <w:trHeight w:val="300"/>
        </w:trPr>
        <w:tc>
          <w:tcPr>
            <w:tcW w:w="23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654008F8" w14:textId="3E4415B6"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Integration Challenges</w:t>
            </w:r>
          </w:p>
        </w:tc>
        <w:tc>
          <w:tcPr>
            <w:tcW w:w="70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2DDFC79C" w14:textId="7A1F3EDD"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that AIC integration into publishing acts as a challenge with the use of AICs in the scholarly publishing process.</w:t>
            </w:r>
          </w:p>
          <w:p w14:paraId="1C7327A9" w14:textId="186276F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 </w:t>
            </w:r>
          </w:p>
          <w:p w14:paraId="4D8BEFB4" w14:textId="69F3C30B"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 xml:space="preserve">“The greatest challenge would be </w:t>
            </w:r>
            <w:r w:rsidRPr="2A9EE64A">
              <w:rPr>
                <w:rFonts w:ascii="Arial" w:eastAsia="Arial" w:hAnsi="Arial" w:cs="Arial"/>
                <w:b/>
                <w:bCs/>
                <w:color w:val="000000" w:themeColor="text1"/>
              </w:rPr>
              <w:t>programming the AI chatbox</w:t>
            </w:r>
            <w:r w:rsidRPr="2A9EE64A">
              <w:rPr>
                <w:rFonts w:ascii="Arial" w:eastAsia="Arial" w:hAnsi="Arial" w:cs="Arial"/>
                <w:color w:val="000000" w:themeColor="text1"/>
              </w:rPr>
              <w:t xml:space="preserve"> so it reflects the standards and </w:t>
            </w:r>
            <w:r w:rsidRPr="2A9EE64A">
              <w:rPr>
                <w:rFonts w:ascii="Arial" w:eastAsia="Arial" w:hAnsi="Arial" w:cs="Arial"/>
                <w:b/>
                <w:bCs/>
                <w:color w:val="000000" w:themeColor="text1"/>
              </w:rPr>
              <w:t>guidelines of each editor</w:t>
            </w:r>
            <w:r w:rsidRPr="2A9EE64A">
              <w:rPr>
                <w:rFonts w:ascii="Arial" w:eastAsia="Arial" w:hAnsi="Arial" w:cs="Arial"/>
                <w:color w:val="000000" w:themeColor="text1"/>
              </w:rPr>
              <w:t xml:space="preserve">. When AI is introduced by a large publishing house, </w:t>
            </w:r>
            <w:r w:rsidRPr="2A9EE64A">
              <w:rPr>
                <w:rFonts w:ascii="Arial" w:eastAsia="Arial" w:hAnsi="Arial" w:cs="Arial"/>
                <w:b/>
                <w:bCs/>
                <w:color w:val="000000" w:themeColor="text1"/>
              </w:rPr>
              <w:t>Chat boxes thus far appear to be too uniform, and not programmed to consider the unique guidelines of each editor</w:t>
            </w:r>
            <w:r w:rsidRPr="2A9EE64A">
              <w:rPr>
                <w:rFonts w:ascii="Arial" w:eastAsia="Arial" w:hAnsi="Arial" w:cs="Arial"/>
                <w:color w:val="000000" w:themeColor="text1"/>
              </w:rPr>
              <w:t>.”</w:t>
            </w:r>
          </w:p>
        </w:tc>
      </w:tr>
    </w:tbl>
    <w:p w14:paraId="6CB9136E" w14:textId="7828F247" w:rsidR="794D8915" w:rsidRPr="000A3C7A" w:rsidRDefault="69F59D03" w:rsidP="000A3C7A">
      <w:pPr>
        <w:pStyle w:val="Heading3"/>
        <w:rPr>
          <w:rFonts w:eastAsia="Arial"/>
        </w:rPr>
      </w:pPr>
      <w:bookmarkStart w:id="23" w:name="_Toc207274719"/>
      <w:r w:rsidRPr="000A3C7A">
        <w:rPr>
          <w:rFonts w:eastAsia="Arial"/>
        </w:rPr>
        <w:lastRenderedPageBreak/>
        <w:t xml:space="preserve">Thematic Analysis </w:t>
      </w:r>
      <w:r w:rsidR="000A3C7A" w:rsidRPr="000A3C7A">
        <w:rPr>
          <w:rFonts w:eastAsia="Arial"/>
        </w:rPr>
        <w:t>e</w:t>
      </w:r>
      <w:r w:rsidRPr="000A3C7A">
        <w:rPr>
          <w:rFonts w:eastAsia="Arial"/>
        </w:rPr>
        <w:t>Table 7</w:t>
      </w:r>
      <w:r w:rsidRPr="000A3C7A">
        <w:rPr>
          <w:rFonts w:eastAsia="Arial"/>
          <w:sz w:val="32"/>
          <w:szCs w:val="32"/>
        </w:rPr>
        <w:t>.</w:t>
      </w:r>
      <w:r w:rsidRPr="000A3C7A">
        <w:rPr>
          <w:rFonts w:eastAsia="Arial"/>
        </w:rPr>
        <w:t xml:space="preserve"> Thematic Analysis of Medical Editors in Chief Perceptions of AIC Use in Scholarly Publishing Process (Survey Question 31)</w:t>
      </w:r>
      <w:bookmarkEnd w:id="23"/>
    </w:p>
    <w:tbl>
      <w:tblPr>
        <w:tblW w:w="0" w:type="auto"/>
        <w:tblLayout w:type="fixed"/>
        <w:tblLook w:val="04A0" w:firstRow="1" w:lastRow="0" w:firstColumn="1" w:lastColumn="0" w:noHBand="0" w:noVBand="1"/>
      </w:tblPr>
      <w:tblGrid>
        <w:gridCol w:w="1810"/>
        <w:gridCol w:w="7550"/>
      </w:tblGrid>
      <w:tr w:rsidR="2A9EE64A" w14:paraId="584E7E39"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1038FB6D" w14:textId="1C55EB71"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Themes</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28C1C725" w14:textId="2AA2DA02"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Definition and Example</w:t>
            </w:r>
          </w:p>
        </w:tc>
      </w:tr>
      <w:tr w:rsidR="2A9EE64A" w14:paraId="59220682"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FFBA464" w14:textId="6F77F140"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Integration, Ethical, and Confidentiality Implications</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009FB24D" w14:textId="1CF55C5D"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Integration, ethical and confidentiality implications with the use of AICs in the scholarly publishing process.</w:t>
            </w:r>
          </w:p>
          <w:p w14:paraId="13ED4005" w14:textId="2525502C"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2D82F5B0" w14:textId="15A30E2A"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w:t>
            </w:r>
            <w:r w:rsidRPr="2A9EE64A">
              <w:rPr>
                <w:rFonts w:ascii="Arial" w:eastAsia="Arial" w:hAnsi="Arial" w:cs="Arial"/>
                <w:color w:val="000000" w:themeColor="text1"/>
              </w:rPr>
              <w:t xml:space="preserve">As we saw with the Microsoft/Crowdstrike fiasco, technology is great, until it isn't. I </w:t>
            </w:r>
            <w:r w:rsidRPr="2A9EE64A">
              <w:rPr>
                <w:rFonts w:ascii="Arial" w:eastAsia="Arial" w:hAnsi="Arial" w:cs="Arial"/>
                <w:b/>
                <w:bCs/>
                <w:color w:val="000000" w:themeColor="text1"/>
              </w:rPr>
              <w:t>don't believe there are sufficient, reliable systems in place yet to guard against widespread issues.”</w:t>
            </w:r>
          </w:p>
        </w:tc>
      </w:tr>
      <w:tr w:rsidR="2A9EE64A" w14:paraId="4672BA8E"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66E482FD" w14:textId="6A918816"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Potential Benefits of AICs</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0DEEB6B4" w14:textId="5DB0A993"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potential benefits with the use of AICs in the scholarly publishing process.</w:t>
            </w:r>
          </w:p>
          <w:p w14:paraId="1365AECC" w14:textId="0C92CABE"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1E185F6E" w14:textId="5A0B8142" w:rsidR="2A9EE64A" w:rsidRDefault="2A9EE64A" w:rsidP="0094045D">
            <w:pPr>
              <w:spacing w:after="0"/>
              <w:rPr>
                <w:rFonts w:ascii="Arial" w:eastAsia="Arial" w:hAnsi="Arial" w:cs="Arial"/>
                <w:color w:val="000000" w:themeColor="text1"/>
              </w:rPr>
            </w:pPr>
            <w:r w:rsidRPr="2A9EE64A">
              <w:rPr>
                <w:rFonts w:ascii="Arial" w:eastAsia="Arial" w:hAnsi="Arial" w:cs="Arial"/>
                <w:b/>
                <w:bCs/>
                <w:color w:val="000000" w:themeColor="text1"/>
              </w:rPr>
              <w:t>“</w:t>
            </w:r>
            <w:r w:rsidRPr="2A9EE64A">
              <w:rPr>
                <w:rFonts w:ascii="Arial" w:eastAsia="Arial" w:hAnsi="Arial" w:cs="Arial"/>
                <w:color w:val="000000" w:themeColor="text1"/>
              </w:rPr>
              <w:t xml:space="preserve">The use could </w:t>
            </w:r>
            <w:r w:rsidRPr="2A9EE64A">
              <w:rPr>
                <w:rFonts w:ascii="Arial" w:eastAsia="Arial" w:hAnsi="Arial" w:cs="Arial"/>
                <w:b/>
                <w:bCs/>
                <w:color w:val="000000" w:themeColor="text1"/>
              </w:rPr>
              <w:t>increase productivity</w:t>
            </w:r>
            <w:r w:rsidRPr="2A9EE64A">
              <w:rPr>
                <w:rFonts w:ascii="Arial" w:eastAsia="Arial" w:hAnsi="Arial" w:cs="Arial"/>
                <w:color w:val="000000" w:themeColor="text1"/>
              </w:rPr>
              <w:t xml:space="preserve"> and reduce unnecessary time on many tasks.”</w:t>
            </w:r>
          </w:p>
        </w:tc>
      </w:tr>
      <w:tr w:rsidR="2A9EE64A" w14:paraId="35F8CE55"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6266C1F2" w14:textId="453DE10F"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Need for Editor AIC Training</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060C37F6" w14:textId="70DAA56C"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the need for editor AIC training with the use of AICs in the scholarly publishing process.</w:t>
            </w:r>
          </w:p>
          <w:p w14:paraId="6FDB3B03" w14:textId="0F40C6EB"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3D8FD65C" w14:textId="64A058B9" w:rsidR="2A9EE64A" w:rsidRDefault="2A9EE64A" w:rsidP="0094045D">
            <w:pPr>
              <w:spacing w:after="0"/>
              <w:rPr>
                <w:rFonts w:ascii="Arial" w:eastAsia="Arial" w:hAnsi="Arial" w:cs="Arial"/>
                <w:color w:val="000000" w:themeColor="text1"/>
              </w:rPr>
            </w:pPr>
            <w:r w:rsidRPr="2A9EE64A">
              <w:rPr>
                <w:rFonts w:ascii="Arial" w:eastAsia="Arial" w:hAnsi="Arial" w:cs="Arial"/>
                <w:b/>
                <w:bCs/>
                <w:color w:val="000000" w:themeColor="text1"/>
              </w:rPr>
              <w:t xml:space="preserve">“EIC need training on AI Chatbot before its real effective use can be implemented effectively in editorial process. </w:t>
            </w:r>
            <w:r w:rsidRPr="2A9EE64A">
              <w:rPr>
                <w:rFonts w:ascii="Arial" w:eastAsia="Arial" w:hAnsi="Arial" w:cs="Arial"/>
                <w:color w:val="000000" w:themeColor="text1"/>
              </w:rPr>
              <w:t>Ineffective and improper use may be counterproductive.”</w:t>
            </w:r>
          </w:p>
        </w:tc>
      </w:tr>
      <w:tr w:rsidR="2A9EE64A" w14:paraId="4334CF61"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AFE7130" w14:textId="720425B1"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Study Design Feedback</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4B832B6E" w14:textId="50D0BD0D"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feedback on this study/survey design.</w:t>
            </w:r>
          </w:p>
          <w:p w14:paraId="7C41EF7A" w14:textId="49A50DA5"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4B944397" w14:textId="5D2EED97" w:rsidR="2A9EE64A" w:rsidRDefault="2A9EE64A" w:rsidP="0094045D">
            <w:pPr>
              <w:spacing w:after="0"/>
              <w:rPr>
                <w:rFonts w:ascii="Arial" w:eastAsia="Arial" w:hAnsi="Arial" w:cs="Arial"/>
                <w:color w:val="000000" w:themeColor="text1"/>
              </w:rPr>
            </w:pPr>
            <w:r w:rsidRPr="2A9EE64A">
              <w:rPr>
                <w:rFonts w:ascii="Arial" w:eastAsia="Arial" w:hAnsi="Arial" w:cs="Arial"/>
                <w:b/>
                <w:bCs/>
                <w:color w:val="000000" w:themeColor="text1"/>
              </w:rPr>
              <w:t xml:space="preserve">“This survey has not touched on the use and abuse of AI by authors and reviewers </w:t>
            </w:r>
            <w:r w:rsidRPr="2A9EE64A">
              <w:rPr>
                <w:rFonts w:ascii="Arial" w:eastAsia="Arial" w:hAnsi="Arial" w:cs="Arial"/>
                <w:color w:val="000000" w:themeColor="text1"/>
              </w:rPr>
              <w:t>which I think is currently the primary concern of editors.”</w:t>
            </w:r>
          </w:p>
        </w:tc>
      </w:tr>
      <w:tr w:rsidR="2A9EE64A" w14:paraId="3722EC84"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1620673E" w14:textId="341F0DA3"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Implications on Scholarly Process and Human Aspect</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6D06D792" w14:textId="376124F5"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the implication on scholarly process and human aspect with the use of AICs in the scholarly publishing process.</w:t>
            </w:r>
          </w:p>
          <w:p w14:paraId="74706C7E" w14:textId="4D3F29D7"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57A22331" w14:textId="1FC1BEEC"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w:t>
            </w:r>
            <w:r w:rsidRPr="2A9EE64A">
              <w:rPr>
                <w:rFonts w:ascii="Arial" w:eastAsia="Arial" w:hAnsi="Arial" w:cs="Arial"/>
                <w:color w:val="000000" w:themeColor="text1"/>
              </w:rPr>
              <w:t>I think AI can also be useful in assisting the editorial team but think</w:t>
            </w:r>
            <w:r w:rsidRPr="2A9EE64A">
              <w:rPr>
                <w:rFonts w:ascii="Arial" w:eastAsia="Arial" w:hAnsi="Arial" w:cs="Arial"/>
                <w:b/>
                <w:bCs/>
                <w:color w:val="000000" w:themeColor="text1"/>
              </w:rPr>
              <w:t xml:space="preserve"> we should be much more restrictive as human judgement is essential here</w:t>
            </w:r>
            <w:r w:rsidRPr="2A9EE64A">
              <w:rPr>
                <w:rFonts w:ascii="Arial" w:eastAsia="Arial" w:hAnsi="Arial" w:cs="Arial"/>
                <w:color w:val="000000" w:themeColor="text1"/>
              </w:rPr>
              <w:t xml:space="preserve">. I am very much against the use of AI in communication with authors and reviewers - even though this takes up a substantial amount of time, </w:t>
            </w:r>
            <w:r w:rsidRPr="2A9EE64A">
              <w:rPr>
                <w:rFonts w:ascii="Arial" w:eastAsia="Arial" w:hAnsi="Arial" w:cs="Arial"/>
                <w:b/>
                <w:bCs/>
                <w:color w:val="000000" w:themeColor="text1"/>
              </w:rPr>
              <w:t xml:space="preserve">this type of human interaction is </w:t>
            </w:r>
            <w:r w:rsidRPr="2A9EE64A">
              <w:rPr>
                <w:rFonts w:ascii="Arial" w:eastAsia="Arial" w:hAnsi="Arial" w:cs="Arial"/>
                <w:b/>
                <w:bCs/>
                <w:color w:val="000000" w:themeColor="text1"/>
              </w:rPr>
              <w:lastRenderedPageBreak/>
              <w:t>essential for a trustworthy peer review and publication process.”</w:t>
            </w:r>
          </w:p>
        </w:tc>
      </w:tr>
      <w:tr w:rsidR="2A9EE64A" w14:paraId="1B31E9DF" w14:textId="77777777" w:rsidTr="2A9EE64A">
        <w:trPr>
          <w:trHeight w:val="30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186508D" w14:textId="2B9972C3"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lastRenderedPageBreak/>
              <w:t>AIC Limitations</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3C19BA49" w14:textId="08EA5D7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perceptions of limitations with the use of AICs in the scholarly publishing process.</w:t>
            </w:r>
          </w:p>
          <w:p w14:paraId="7E1EC741" w14:textId="430EB511"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017076FF" w14:textId="1ED64F3D" w:rsidR="2A9EE64A" w:rsidRDefault="2A9EE64A" w:rsidP="0094045D">
            <w:pPr>
              <w:spacing w:after="0"/>
              <w:rPr>
                <w:rFonts w:ascii="Arial" w:eastAsia="Arial" w:hAnsi="Arial" w:cs="Arial"/>
                <w:color w:val="000000" w:themeColor="text1"/>
              </w:rPr>
            </w:pPr>
            <w:r w:rsidRPr="2A9EE64A">
              <w:rPr>
                <w:rFonts w:ascii="Arial" w:eastAsia="Arial" w:hAnsi="Arial" w:cs="Arial"/>
                <w:b/>
                <w:bCs/>
                <w:color w:val="000000" w:themeColor="text1"/>
              </w:rPr>
              <w:t>“</w:t>
            </w:r>
            <w:r w:rsidRPr="2A9EE64A">
              <w:rPr>
                <w:rFonts w:ascii="Arial" w:eastAsia="Arial" w:hAnsi="Arial" w:cs="Arial"/>
                <w:color w:val="000000" w:themeColor="text1"/>
              </w:rPr>
              <w:t xml:space="preserve">The </w:t>
            </w:r>
            <w:r w:rsidRPr="2A9EE64A">
              <w:rPr>
                <w:rFonts w:ascii="Arial" w:eastAsia="Arial" w:hAnsi="Arial" w:cs="Arial"/>
                <w:b/>
                <w:bCs/>
                <w:color w:val="000000" w:themeColor="text1"/>
              </w:rPr>
              <w:t>check of the quality of fotos submitted</w:t>
            </w:r>
            <w:r w:rsidRPr="2A9EE64A">
              <w:rPr>
                <w:rFonts w:ascii="Arial" w:eastAsia="Arial" w:hAnsi="Arial" w:cs="Arial"/>
                <w:color w:val="000000" w:themeColor="text1"/>
              </w:rPr>
              <w:t xml:space="preserve"> (fotos gross anatomy, fotos of histological specimen) submitted to a morphological journal </w:t>
            </w:r>
            <w:r w:rsidRPr="2A9EE64A">
              <w:rPr>
                <w:rFonts w:ascii="Arial" w:eastAsia="Arial" w:hAnsi="Arial" w:cs="Arial"/>
                <w:b/>
                <w:bCs/>
                <w:color w:val="000000" w:themeColor="text1"/>
              </w:rPr>
              <w:t>does not work by AI alone</w:t>
            </w:r>
            <w:r w:rsidRPr="2A9EE64A">
              <w:rPr>
                <w:rFonts w:ascii="Arial" w:eastAsia="Arial" w:hAnsi="Arial" w:cs="Arial"/>
                <w:color w:val="000000" w:themeColor="text1"/>
              </w:rPr>
              <w:t>.”</w:t>
            </w:r>
          </w:p>
        </w:tc>
      </w:tr>
      <w:tr w:rsidR="2A9EE64A" w14:paraId="3FEA5C28" w14:textId="77777777" w:rsidTr="2A9EE64A">
        <w:trPr>
          <w:trHeight w:val="90"/>
        </w:trPr>
        <w:tc>
          <w:tcPr>
            <w:tcW w:w="1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center"/>
          </w:tcPr>
          <w:p w14:paraId="7F04AF7D" w14:textId="584D823F"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51FC53C3" w14:textId="031D386F"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Diverse Perspectives on AICs</w:t>
            </w:r>
          </w:p>
        </w:tc>
        <w:tc>
          <w:tcPr>
            <w:tcW w:w="7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45" w:type="dxa"/>
              <w:right w:w="45" w:type="dxa"/>
            </w:tcMar>
            <w:vAlign w:val="bottom"/>
          </w:tcPr>
          <w:p w14:paraId="22F983DF" w14:textId="60706617" w:rsidR="2A9EE64A" w:rsidRDefault="2A9EE64A" w:rsidP="0094045D">
            <w:pPr>
              <w:spacing w:after="0"/>
              <w:rPr>
                <w:rFonts w:ascii="Arial" w:eastAsia="Arial" w:hAnsi="Arial" w:cs="Arial"/>
                <w:color w:val="000000" w:themeColor="text1"/>
              </w:rPr>
            </w:pPr>
            <w:r w:rsidRPr="2A9EE64A">
              <w:rPr>
                <w:rFonts w:ascii="Arial" w:eastAsia="Arial" w:hAnsi="Arial" w:cs="Arial"/>
                <w:color w:val="000000" w:themeColor="text1"/>
              </w:rPr>
              <w:t>This term refers to the Medical Editors in Chief diverse perspectives on AIC integration in the scholarly publishing process.</w:t>
            </w:r>
          </w:p>
          <w:p w14:paraId="11999026" w14:textId="306C5AC1" w:rsidR="2A9EE64A" w:rsidRDefault="2A9EE64A" w:rsidP="0094045D">
            <w:pPr>
              <w:spacing w:after="0"/>
              <w:rPr>
                <w:rFonts w:ascii="Arial" w:eastAsia="Arial" w:hAnsi="Arial" w:cs="Arial"/>
                <w:b/>
                <w:bCs/>
                <w:color w:val="000000" w:themeColor="text1"/>
              </w:rPr>
            </w:pPr>
            <w:r w:rsidRPr="2A9EE64A">
              <w:rPr>
                <w:rFonts w:ascii="Arial" w:eastAsia="Arial" w:hAnsi="Arial" w:cs="Arial"/>
                <w:b/>
                <w:bCs/>
                <w:color w:val="000000" w:themeColor="text1"/>
              </w:rPr>
              <w:t xml:space="preserve"> </w:t>
            </w:r>
          </w:p>
          <w:p w14:paraId="5F77FEF8" w14:textId="4D385701" w:rsidR="2A9EE64A" w:rsidRDefault="2A9EE64A" w:rsidP="0094045D">
            <w:pPr>
              <w:spacing w:after="0"/>
              <w:rPr>
                <w:rFonts w:ascii="Arial" w:eastAsia="Arial" w:hAnsi="Arial" w:cs="Arial"/>
                <w:b/>
                <w:bCs/>
                <w:color w:val="000000" w:themeColor="text1"/>
              </w:rPr>
            </w:pPr>
            <w:r w:rsidRPr="2A9EE64A">
              <w:rPr>
                <w:rFonts w:ascii="Arial" w:eastAsia="Arial" w:hAnsi="Arial" w:cs="Arial"/>
                <w:color w:val="000000" w:themeColor="text1"/>
              </w:rPr>
              <w:t>“I think a substantial portion of my time as an editors spent in generating communications with authors after synthesizing the input of pure reviewers. This is a low hanging fruit; creating more personalized letters would be extremely helpful and allow me to focus more on strategic goals and troubleshooting Author and publication related issues.</w:t>
            </w:r>
            <w:r w:rsidRPr="2A9EE64A">
              <w:rPr>
                <w:rFonts w:ascii="Arial" w:eastAsia="Arial" w:hAnsi="Arial" w:cs="Arial"/>
                <w:b/>
                <w:bCs/>
                <w:color w:val="000000" w:themeColor="text1"/>
              </w:rPr>
              <w:t xml:space="preserve"> I look forward to learning how CHOP may be able to help with reviewing issues outside the scope of many of my reviewers and myself, including Statistics and methodology. I look forward to being able to use AI in my role as an editor.”</w:t>
            </w:r>
          </w:p>
        </w:tc>
      </w:tr>
    </w:tbl>
    <w:p w14:paraId="1744E90C" w14:textId="674CA599" w:rsidR="794D8915" w:rsidRDefault="794D8915" w:rsidP="0094045D">
      <w:pPr>
        <w:spacing w:after="0"/>
        <w:rPr>
          <w:rFonts w:ascii="Arial" w:eastAsia="Arial" w:hAnsi="Arial" w:cs="Arial"/>
        </w:rPr>
      </w:pPr>
    </w:p>
    <w:p w14:paraId="3FF9D3BA" w14:textId="6D08AAAA" w:rsidR="794D8915" w:rsidRDefault="794D8915" w:rsidP="794D8915"/>
    <w:sectPr w:rsidR="794D8915">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C81B8" w14:textId="77777777" w:rsidR="00BD2A0A" w:rsidRDefault="00BD2A0A">
      <w:pPr>
        <w:spacing w:after="0" w:line="240" w:lineRule="auto"/>
      </w:pPr>
      <w:r>
        <w:separator/>
      </w:r>
    </w:p>
  </w:endnote>
  <w:endnote w:type="continuationSeparator" w:id="0">
    <w:p w14:paraId="7105BCCA" w14:textId="77777777" w:rsidR="00BD2A0A" w:rsidRDefault="00BD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5895"/>
      <w:gridCol w:w="345"/>
      <w:gridCol w:w="3120"/>
    </w:tblGrid>
    <w:tr w:rsidR="2A9EE64A" w14:paraId="4694D80A" w14:textId="77777777" w:rsidTr="2A9EE64A">
      <w:trPr>
        <w:trHeight w:val="300"/>
      </w:trPr>
      <w:tc>
        <w:tcPr>
          <w:tcW w:w="5895" w:type="dxa"/>
        </w:tcPr>
        <w:p w14:paraId="53BD4354" w14:textId="198F24BE" w:rsidR="2A9EE64A" w:rsidRDefault="2A9EE64A" w:rsidP="2A9EE64A">
          <w:pPr>
            <w:pStyle w:val="Header"/>
            <w:ind w:left="-115"/>
            <w:rPr>
              <w:sz w:val="22"/>
              <w:szCs w:val="22"/>
            </w:rPr>
          </w:pPr>
          <w:r w:rsidRPr="2A9EE64A">
            <w:rPr>
              <w:sz w:val="22"/>
              <w:szCs w:val="22"/>
            </w:rPr>
            <w:t>Ng</w:t>
          </w:r>
          <w:r w:rsidR="000A3C7A">
            <w:rPr>
              <w:sz w:val="22"/>
              <w:szCs w:val="22"/>
            </w:rPr>
            <w:t xml:space="preserve"> et al.,</w:t>
          </w:r>
          <w:r w:rsidRPr="2A9EE64A">
            <w:rPr>
              <w:sz w:val="22"/>
              <w:szCs w:val="22"/>
            </w:rPr>
            <w:t xml:space="preserve"> (2025) Supplement </w:t>
          </w:r>
        </w:p>
      </w:tc>
      <w:tc>
        <w:tcPr>
          <w:tcW w:w="345" w:type="dxa"/>
        </w:tcPr>
        <w:p w14:paraId="7DD78571" w14:textId="6B7CCA4E" w:rsidR="2A9EE64A" w:rsidRDefault="2A9EE64A" w:rsidP="2A9EE64A">
          <w:pPr>
            <w:pStyle w:val="Header"/>
            <w:jc w:val="center"/>
          </w:pPr>
        </w:p>
      </w:tc>
      <w:tc>
        <w:tcPr>
          <w:tcW w:w="3120" w:type="dxa"/>
        </w:tcPr>
        <w:p w14:paraId="4A8B3A41" w14:textId="14CE9895" w:rsidR="2A9EE64A" w:rsidRDefault="2A9EE64A" w:rsidP="2A9EE64A">
          <w:pPr>
            <w:pStyle w:val="Header"/>
            <w:ind w:right="-115"/>
            <w:jc w:val="right"/>
          </w:pPr>
          <w:r>
            <w:fldChar w:fldCharType="begin"/>
          </w:r>
          <w:r>
            <w:instrText>PAGE</w:instrText>
          </w:r>
          <w:r>
            <w:fldChar w:fldCharType="separate"/>
          </w:r>
          <w:r w:rsidR="009D15D6">
            <w:rPr>
              <w:noProof/>
            </w:rPr>
            <w:t>1</w:t>
          </w:r>
          <w:r>
            <w:fldChar w:fldCharType="end"/>
          </w:r>
        </w:p>
      </w:tc>
    </w:tr>
  </w:tbl>
  <w:p w14:paraId="4361B4A7" w14:textId="1F11DCBE" w:rsidR="2A9EE64A" w:rsidRDefault="2A9EE64A" w:rsidP="2A9EE6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1EAEA" w14:textId="77777777" w:rsidR="00BD2A0A" w:rsidRDefault="00BD2A0A">
      <w:pPr>
        <w:spacing w:after="0" w:line="240" w:lineRule="auto"/>
      </w:pPr>
      <w:r>
        <w:separator/>
      </w:r>
    </w:p>
  </w:footnote>
  <w:footnote w:type="continuationSeparator" w:id="0">
    <w:p w14:paraId="74D7E6E1" w14:textId="77777777" w:rsidR="00BD2A0A" w:rsidRDefault="00BD2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2A9EE64A" w14:paraId="5EE4497F" w14:textId="77777777" w:rsidTr="2A9EE64A">
      <w:trPr>
        <w:trHeight w:val="300"/>
      </w:trPr>
      <w:tc>
        <w:tcPr>
          <w:tcW w:w="3120" w:type="dxa"/>
        </w:tcPr>
        <w:p w14:paraId="304CD562" w14:textId="3EE66AA1" w:rsidR="2A9EE64A" w:rsidRDefault="2A9EE64A" w:rsidP="2A9EE64A">
          <w:pPr>
            <w:pStyle w:val="Header"/>
            <w:ind w:left="-115"/>
          </w:pPr>
        </w:p>
      </w:tc>
      <w:tc>
        <w:tcPr>
          <w:tcW w:w="3120" w:type="dxa"/>
        </w:tcPr>
        <w:p w14:paraId="5856F8E1" w14:textId="478ED212" w:rsidR="2A9EE64A" w:rsidRDefault="2A9EE64A" w:rsidP="2A9EE64A">
          <w:pPr>
            <w:pStyle w:val="Header"/>
            <w:jc w:val="center"/>
          </w:pPr>
        </w:p>
      </w:tc>
      <w:tc>
        <w:tcPr>
          <w:tcW w:w="3120" w:type="dxa"/>
        </w:tcPr>
        <w:p w14:paraId="5697F461" w14:textId="001C3DEF" w:rsidR="2A9EE64A" w:rsidRDefault="2A9EE64A" w:rsidP="2A9EE64A">
          <w:pPr>
            <w:pStyle w:val="Header"/>
            <w:ind w:right="-115"/>
            <w:jc w:val="right"/>
          </w:pPr>
        </w:p>
      </w:tc>
    </w:tr>
  </w:tbl>
  <w:p w14:paraId="6E6D4AE0" w14:textId="659A9715" w:rsidR="2A9EE64A" w:rsidRDefault="2A9EE64A" w:rsidP="2A9EE6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E02C16"/>
    <w:rsid w:val="000A3C7A"/>
    <w:rsid w:val="001B10DF"/>
    <w:rsid w:val="00273AC8"/>
    <w:rsid w:val="00347522"/>
    <w:rsid w:val="005D5373"/>
    <w:rsid w:val="00816B82"/>
    <w:rsid w:val="0087759C"/>
    <w:rsid w:val="008E5A00"/>
    <w:rsid w:val="00912DC1"/>
    <w:rsid w:val="00932A4F"/>
    <w:rsid w:val="0094045D"/>
    <w:rsid w:val="009B4A99"/>
    <w:rsid w:val="009D15D6"/>
    <w:rsid w:val="00B4457A"/>
    <w:rsid w:val="00BA6EB5"/>
    <w:rsid w:val="00BD2A0A"/>
    <w:rsid w:val="00E14A59"/>
    <w:rsid w:val="00EF7E1C"/>
    <w:rsid w:val="00EFAA72"/>
    <w:rsid w:val="00F26A97"/>
    <w:rsid w:val="00FD640C"/>
    <w:rsid w:val="0288896B"/>
    <w:rsid w:val="029BA7BC"/>
    <w:rsid w:val="03FE531C"/>
    <w:rsid w:val="065206F4"/>
    <w:rsid w:val="08D4E643"/>
    <w:rsid w:val="0A80839B"/>
    <w:rsid w:val="0DBB3C62"/>
    <w:rsid w:val="0FAD9298"/>
    <w:rsid w:val="101B9660"/>
    <w:rsid w:val="127BC018"/>
    <w:rsid w:val="13D91233"/>
    <w:rsid w:val="15C9100B"/>
    <w:rsid w:val="162111D6"/>
    <w:rsid w:val="16D587B4"/>
    <w:rsid w:val="1B6659DB"/>
    <w:rsid w:val="1D5EF310"/>
    <w:rsid w:val="1E21D328"/>
    <w:rsid w:val="1EFD4644"/>
    <w:rsid w:val="24838FBC"/>
    <w:rsid w:val="2802731A"/>
    <w:rsid w:val="2892AA6B"/>
    <w:rsid w:val="2A9EE64A"/>
    <w:rsid w:val="2B524A6B"/>
    <w:rsid w:val="2C198B91"/>
    <w:rsid w:val="2C9CE274"/>
    <w:rsid w:val="3072A7F7"/>
    <w:rsid w:val="3076D559"/>
    <w:rsid w:val="359C2B15"/>
    <w:rsid w:val="360A3874"/>
    <w:rsid w:val="38EBF5B7"/>
    <w:rsid w:val="3AC49441"/>
    <w:rsid w:val="3C8136A0"/>
    <w:rsid w:val="3DC6FB68"/>
    <w:rsid w:val="3EE02C16"/>
    <w:rsid w:val="4202DA87"/>
    <w:rsid w:val="42F0C256"/>
    <w:rsid w:val="431F4EB5"/>
    <w:rsid w:val="4659D5B3"/>
    <w:rsid w:val="46FF6E35"/>
    <w:rsid w:val="4B91158E"/>
    <w:rsid w:val="4C7AD947"/>
    <w:rsid w:val="4CAC20F2"/>
    <w:rsid w:val="4FD5DEFE"/>
    <w:rsid w:val="501BC052"/>
    <w:rsid w:val="5473E21F"/>
    <w:rsid w:val="5787B4D9"/>
    <w:rsid w:val="5A4A78A1"/>
    <w:rsid w:val="5ACA28E4"/>
    <w:rsid w:val="5CB1D16C"/>
    <w:rsid w:val="5FB3D8D0"/>
    <w:rsid w:val="60AFEEFD"/>
    <w:rsid w:val="61FB8BA9"/>
    <w:rsid w:val="6367FC01"/>
    <w:rsid w:val="6663B999"/>
    <w:rsid w:val="6692339F"/>
    <w:rsid w:val="6954DA31"/>
    <w:rsid w:val="69F59D03"/>
    <w:rsid w:val="6A13D6D2"/>
    <w:rsid w:val="6AC96BB9"/>
    <w:rsid w:val="6F742194"/>
    <w:rsid w:val="71A000A1"/>
    <w:rsid w:val="786FD55B"/>
    <w:rsid w:val="794D8915"/>
    <w:rsid w:val="79886832"/>
    <w:rsid w:val="7B88F653"/>
    <w:rsid w:val="7BD9446D"/>
    <w:rsid w:val="7C60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794D8915"/>
    <w:rPr>
      <w:color w:val="467886"/>
      <w:u w:val="single"/>
    </w:rPr>
  </w:style>
  <w:style w:type="paragraph" w:styleId="TOC2">
    <w:name w:val="toc 2"/>
    <w:basedOn w:val="Normal"/>
    <w:next w:val="Normal"/>
    <w:uiPriority w:val="39"/>
    <w:unhideWhenUsed/>
    <w:rsid w:val="794D8915"/>
    <w:pPr>
      <w:spacing w:before="120" w:after="0"/>
      <w:ind w:left="240"/>
    </w:pPr>
    <w:rPr>
      <w:b/>
      <w:bCs/>
      <w:sz w:val="22"/>
      <w:szCs w:val="22"/>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uiPriority w:val="99"/>
    <w:unhideWhenUsed/>
    <w:rsid w:val="2A9EE64A"/>
    <w:pPr>
      <w:tabs>
        <w:tab w:val="center" w:pos="4680"/>
        <w:tab w:val="right" w:pos="9360"/>
      </w:tabs>
      <w:spacing w:after="0" w:line="240" w:lineRule="auto"/>
    </w:pPr>
  </w:style>
  <w:style w:type="paragraph" w:styleId="Footer">
    <w:name w:val="footer"/>
    <w:basedOn w:val="Normal"/>
    <w:uiPriority w:val="99"/>
    <w:unhideWhenUsed/>
    <w:rsid w:val="2A9EE64A"/>
    <w:pPr>
      <w:tabs>
        <w:tab w:val="center" w:pos="4680"/>
        <w:tab w:val="right" w:pos="9360"/>
      </w:tabs>
      <w:spacing w:after="0" w:line="240" w:lineRule="auto"/>
    </w:pPr>
  </w:style>
  <w:style w:type="paragraph" w:styleId="TOCHeading">
    <w:name w:val="TOC Heading"/>
    <w:basedOn w:val="Heading1"/>
    <w:next w:val="Normal"/>
    <w:uiPriority w:val="39"/>
    <w:unhideWhenUsed/>
    <w:qFormat/>
    <w:rsid w:val="0094045D"/>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94045D"/>
    <w:pPr>
      <w:spacing w:before="120" w:after="0"/>
    </w:pPr>
    <w:rPr>
      <w:b/>
      <w:bCs/>
      <w:i/>
      <w:iCs/>
    </w:rPr>
  </w:style>
  <w:style w:type="paragraph" w:styleId="TOC3">
    <w:name w:val="toc 3"/>
    <w:basedOn w:val="Normal"/>
    <w:next w:val="Normal"/>
    <w:autoRedefine/>
    <w:uiPriority w:val="39"/>
    <w:unhideWhenUsed/>
    <w:rsid w:val="0094045D"/>
    <w:pPr>
      <w:spacing w:after="0"/>
      <w:ind w:left="480"/>
    </w:pPr>
    <w:rPr>
      <w:sz w:val="20"/>
      <w:szCs w:val="20"/>
    </w:rPr>
  </w:style>
  <w:style w:type="paragraph" w:styleId="TOC4">
    <w:name w:val="toc 4"/>
    <w:basedOn w:val="Normal"/>
    <w:next w:val="Normal"/>
    <w:autoRedefine/>
    <w:uiPriority w:val="39"/>
    <w:semiHidden/>
    <w:unhideWhenUsed/>
    <w:rsid w:val="0094045D"/>
    <w:pPr>
      <w:spacing w:after="0"/>
      <w:ind w:left="720"/>
    </w:pPr>
    <w:rPr>
      <w:sz w:val="20"/>
      <w:szCs w:val="20"/>
    </w:rPr>
  </w:style>
  <w:style w:type="paragraph" w:styleId="TOC5">
    <w:name w:val="toc 5"/>
    <w:basedOn w:val="Normal"/>
    <w:next w:val="Normal"/>
    <w:autoRedefine/>
    <w:uiPriority w:val="39"/>
    <w:semiHidden/>
    <w:unhideWhenUsed/>
    <w:rsid w:val="0094045D"/>
    <w:pPr>
      <w:spacing w:after="0"/>
      <w:ind w:left="960"/>
    </w:pPr>
    <w:rPr>
      <w:sz w:val="20"/>
      <w:szCs w:val="20"/>
    </w:rPr>
  </w:style>
  <w:style w:type="paragraph" w:styleId="TOC6">
    <w:name w:val="toc 6"/>
    <w:basedOn w:val="Normal"/>
    <w:next w:val="Normal"/>
    <w:autoRedefine/>
    <w:uiPriority w:val="39"/>
    <w:semiHidden/>
    <w:unhideWhenUsed/>
    <w:rsid w:val="0094045D"/>
    <w:pPr>
      <w:spacing w:after="0"/>
      <w:ind w:left="1200"/>
    </w:pPr>
    <w:rPr>
      <w:sz w:val="20"/>
      <w:szCs w:val="20"/>
    </w:rPr>
  </w:style>
  <w:style w:type="paragraph" w:styleId="TOC7">
    <w:name w:val="toc 7"/>
    <w:basedOn w:val="Normal"/>
    <w:next w:val="Normal"/>
    <w:autoRedefine/>
    <w:uiPriority w:val="39"/>
    <w:semiHidden/>
    <w:unhideWhenUsed/>
    <w:rsid w:val="0094045D"/>
    <w:pPr>
      <w:spacing w:after="0"/>
      <w:ind w:left="1440"/>
    </w:pPr>
    <w:rPr>
      <w:sz w:val="20"/>
      <w:szCs w:val="20"/>
    </w:rPr>
  </w:style>
  <w:style w:type="paragraph" w:styleId="TOC8">
    <w:name w:val="toc 8"/>
    <w:basedOn w:val="Normal"/>
    <w:next w:val="Normal"/>
    <w:autoRedefine/>
    <w:uiPriority w:val="39"/>
    <w:semiHidden/>
    <w:unhideWhenUsed/>
    <w:rsid w:val="0094045D"/>
    <w:pPr>
      <w:spacing w:after="0"/>
      <w:ind w:left="1680"/>
    </w:pPr>
    <w:rPr>
      <w:sz w:val="20"/>
      <w:szCs w:val="20"/>
    </w:rPr>
  </w:style>
  <w:style w:type="paragraph" w:styleId="TOC9">
    <w:name w:val="toc 9"/>
    <w:basedOn w:val="Normal"/>
    <w:next w:val="Normal"/>
    <w:autoRedefine/>
    <w:uiPriority w:val="39"/>
    <w:semiHidden/>
    <w:unhideWhenUsed/>
    <w:rsid w:val="0094045D"/>
    <w:pPr>
      <w:spacing w:after="0"/>
      <w:ind w:left="1920"/>
    </w:pPr>
    <w:rPr>
      <w:sz w:val="20"/>
      <w:szCs w:val="20"/>
    </w:rPr>
  </w:style>
  <w:style w:type="paragraph" w:customStyle="1" w:styleId="paragraph">
    <w:name w:val="paragraph"/>
    <w:basedOn w:val="Normal"/>
    <w:rsid w:val="009B4A99"/>
    <w:pPr>
      <w:spacing w:before="100" w:beforeAutospacing="1" w:after="100" w:afterAutospacing="1" w:line="240" w:lineRule="auto"/>
    </w:pPr>
    <w:rPr>
      <w:rFonts w:ascii="Times New Roman" w:eastAsia="Times New Roman" w:hAnsi="Times New Roman" w:cs="Times New Roman"/>
      <w:lang w:val="en-CA" w:eastAsia="en-US"/>
    </w:rPr>
  </w:style>
  <w:style w:type="character" w:customStyle="1" w:styleId="normaltextrun">
    <w:name w:val="normaltextrun"/>
    <w:basedOn w:val="DefaultParagraphFont"/>
    <w:rsid w:val="009B4A99"/>
  </w:style>
  <w:style w:type="character" w:customStyle="1" w:styleId="eop">
    <w:name w:val="eop"/>
    <w:basedOn w:val="DefaultParagraphFont"/>
    <w:rsid w:val="009B4A99"/>
  </w:style>
  <w:style w:type="paragraph" w:styleId="BalloonText">
    <w:name w:val="Balloon Text"/>
    <w:basedOn w:val="Normal"/>
    <w:link w:val="BalloonTextChar"/>
    <w:uiPriority w:val="99"/>
    <w:semiHidden/>
    <w:unhideWhenUsed/>
    <w:rsid w:val="00EF7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E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794D8915"/>
    <w:rPr>
      <w:color w:val="467886"/>
      <w:u w:val="single"/>
    </w:rPr>
  </w:style>
  <w:style w:type="paragraph" w:styleId="TOC2">
    <w:name w:val="toc 2"/>
    <w:basedOn w:val="Normal"/>
    <w:next w:val="Normal"/>
    <w:uiPriority w:val="39"/>
    <w:unhideWhenUsed/>
    <w:rsid w:val="794D8915"/>
    <w:pPr>
      <w:spacing w:before="120" w:after="0"/>
      <w:ind w:left="240"/>
    </w:pPr>
    <w:rPr>
      <w:b/>
      <w:bCs/>
      <w:sz w:val="22"/>
      <w:szCs w:val="22"/>
    </w:rPr>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uiPriority w:val="99"/>
    <w:unhideWhenUsed/>
    <w:rsid w:val="2A9EE64A"/>
    <w:pPr>
      <w:tabs>
        <w:tab w:val="center" w:pos="4680"/>
        <w:tab w:val="right" w:pos="9360"/>
      </w:tabs>
      <w:spacing w:after="0" w:line="240" w:lineRule="auto"/>
    </w:pPr>
  </w:style>
  <w:style w:type="paragraph" w:styleId="Footer">
    <w:name w:val="footer"/>
    <w:basedOn w:val="Normal"/>
    <w:uiPriority w:val="99"/>
    <w:unhideWhenUsed/>
    <w:rsid w:val="2A9EE64A"/>
    <w:pPr>
      <w:tabs>
        <w:tab w:val="center" w:pos="4680"/>
        <w:tab w:val="right" w:pos="9360"/>
      </w:tabs>
      <w:spacing w:after="0" w:line="240" w:lineRule="auto"/>
    </w:pPr>
  </w:style>
  <w:style w:type="paragraph" w:styleId="TOCHeading">
    <w:name w:val="TOC Heading"/>
    <w:basedOn w:val="Heading1"/>
    <w:next w:val="Normal"/>
    <w:uiPriority w:val="39"/>
    <w:unhideWhenUsed/>
    <w:qFormat/>
    <w:rsid w:val="0094045D"/>
    <w:pPr>
      <w:spacing w:before="480" w:after="0" w:line="276" w:lineRule="auto"/>
      <w:outlineLvl w:val="9"/>
    </w:pPr>
    <w:rPr>
      <w:b/>
      <w:bCs/>
      <w:sz w:val="28"/>
      <w:szCs w:val="28"/>
      <w:lang w:eastAsia="en-US"/>
    </w:rPr>
  </w:style>
  <w:style w:type="paragraph" w:styleId="TOC1">
    <w:name w:val="toc 1"/>
    <w:basedOn w:val="Normal"/>
    <w:next w:val="Normal"/>
    <w:autoRedefine/>
    <w:uiPriority w:val="39"/>
    <w:unhideWhenUsed/>
    <w:rsid w:val="0094045D"/>
    <w:pPr>
      <w:spacing w:before="120" w:after="0"/>
    </w:pPr>
    <w:rPr>
      <w:b/>
      <w:bCs/>
      <w:i/>
      <w:iCs/>
    </w:rPr>
  </w:style>
  <w:style w:type="paragraph" w:styleId="TOC3">
    <w:name w:val="toc 3"/>
    <w:basedOn w:val="Normal"/>
    <w:next w:val="Normal"/>
    <w:autoRedefine/>
    <w:uiPriority w:val="39"/>
    <w:unhideWhenUsed/>
    <w:rsid w:val="0094045D"/>
    <w:pPr>
      <w:spacing w:after="0"/>
      <w:ind w:left="480"/>
    </w:pPr>
    <w:rPr>
      <w:sz w:val="20"/>
      <w:szCs w:val="20"/>
    </w:rPr>
  </w:style>
  <w:style w:type="paragraph" w:styleId="TOC4">
    <w:name w:val="toc 4"/>
    <w:basedOn w:val="Normal"/>
    <w:next w:val="Normal"/>
    <w:autoRedefine/>
    <w:uiPriority w:val="39"/>
    <w:semiHidden/>
    <w:unhideWhenUsed/>
    <w:rsid w:val="0094045D"/>
    <w:pPr>
      <w:spacing w:after="0"/>
      <w:ind w:left="720"/>
    </w:pPr>
    <w:rPr>
      <w:sz w:val="20"/>
      <w:szCs w:val="20"/>
    </w:rPr>
  </w:style>
  <w:style w:type="paragraph" w:styleId="TOC5">
    <w:name w:val="toc 5"/>
    <w:basedOn w:val="Normal"/>
    <w:next w:val="Normal"/>
    <w:autoRedefine/>
    <w:uiPriority w:val="39"/>
    <w:semiHidden/>
    <w:unhideWhenUsed/>
    <w:rsid w:val="0094045D"/>
    <w:pPr>
      <w:spacing w:after="0"/>
      <w:ind w:left="960"/>
    </w:pPr>
    <w:rPr>
      <w:sz w:val="20"/>
      <w:szCs w:val="20"/>
    </w:rPr>
  </w:style>
  <w:style w:type="paragraph" w:styleId="TOC6">
    <w:name w:val="toc 6"/>
    <w:basedOn w:val="Normal"/>
    <w:next w:val="Normal"/>
    <w:autoRedefine/>
    <w:uiPriority w:val="39"/>
    <w:semiHidden/>
    <w:unhideWhenUsed/>
    <w:rsid w:val="0094045D"/>
    <w:pPr>
      <w:spacing w:after="0"/>
      <w:ind w:left="1200"/>
    </w:pPr>
    <w:rPr>
      <w:sz w:val="20"/>
      <w:szCs w:val="20"/>
    </w:rPr>
  </w:style>
  <w:style w:type="paragraph" w:styleId="TOC7">
    <w:name w:val="toc 7"/>
    <w:basedOn w:val="Normal"/>
    <w:next w:val="Normal"/>
    <w:autoRedefine/>
    <w:uiPriority w:val="39"/>
    <w:semiHidden/>
    <w:unhideWhenUsed/>
    <w:rsid w:val="0094045D"/>
    <w:pPr>
      <w:spacing w:after="0"/>
      <w:ind w:left="1440"/>
    </w:pPr>
    <w:rPr>
      <w:sz w:val="20"/>
      <w:szCs w:val="20"/>
    </w:rPr>
  </w:style>
  <w:style w:type="paragraph" w:styleId="TOC8">
    <w:name w:val="toc 8"/>
    <w:basedOn w:val="Normal"/>
    <w:next w:val="Normal"/>
    <w:autoRedefine/>
    <w:uiPriority w:val="39"/>
    <w:semiHidden/>
    <w:unhideWhenUsed/>
    <w:rsid w:val="0094045D"/>
    <w:pPr>
      <w:spacing w:after="0"/>
      <w:ind w:left="1680"/>
    </w:pPr>
    <w:rPr>
      <w:sz w:val="20"/>
      <w:szCs w:val="20"/>
    </w:rPr>
  </w:style>
  <w:style w:type="paragraph" w:styleId="TOC9">
    <w:name w:val="toc 9"/>
    <w:basedOn w:val="Normal"/>
    <w:next w:val="Normal"/>
    <w:autoRedefine/>
    <w:uiPriority w:val="39"/>
    <w:semiHidden/>
    <w:unhideWhenUsed/>
    <w:rsid w:val="0094045D"/>
    <w:pPr>
      <w:spacing w:after="0"/>
      <w:ind w:left="1920"/>
    </w:pPr>
    <w:rPr>
      <w:sz w:val="20"/>
      <w:szCs w:val="20"/>
    </w:rPr>
  </w:style>
  <w:style w:type="paragraph" w:customStyle="1" w:styleId="paragraph">
    <w:name w:val="paragraph"/>
    <w:basedOn w:val="Normal"/>
    <w:rsid w:val="009B4A99"/>
    <w:pPr>
      <w:spacing w:before="100" w:beforeAutospacing="1" w:after="100" w:afterAutospacing="1" w:line="240" w:lineRule="auto"/>
    </w:pPr>
    <w:rPr>
      <w:rFonts w:ascii="Times New Roman" w:eastAsia="Times New Roman" w:hAnsi="Times New Roman" w:cs="Times New Roman"/>
      <w:lang w:val="en-CA" w:eastAsia="en-US"/>
    </w:rPr>
  </w:style>
  <w:style w:type="character" w:customStyle="1" w:styleId="normaltextrun">
    <w:name w:val="normaltextrun"/>
    <w:basedOn w:val="DefaultParagraphFont"/>
    <w:rsid w:val="009B4A99"/>
  </w:style>
  <w:style w:type="character" w:customStyle="1" w:styleId="eop">
    <w:name w:val="eop"/>
    <w:basedOn w:val="DefaultParagraphFont"/>
    <w:rsid w:val="009B4A99"/>
  </w:style>
  <w:style w:type="paragraph" w:styleId="BalloonText">
    <w:name w:val="Balloon Text"/>
    <w:basedOn w:val="Normal"/>
    <w:link w:val="BalloonTextChar"/>
    <w:uiPriority w:val="99"/>
    <w:semiHidden/>
    <w:unhideWhenUsed/>
    <w:rsid w:val="00EF7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E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87447">
      <w:bodyDiv w:val="1"/>
      <w:marLeft w:val="0"/>
      <w:marRight w:val="0"/>
      <w:marTop w:val="0"/>
      <w:marBottom w:val="0"/>
      <w:divBdr>
        <w:top w:val="none" w:sz="0" w:space="0" w:color="auto"/>
        <w:left w:val="none" w:sz="0" w:space="0" w:color="auto"/>
        <w:bottom w:val="none" w:sz="0" w:space="0" w:color="auto"/>
        <w:right w:val="none" w:sz="0" w:space="0" w:color="auto"/>
      </w:divBdr>
      <w:divsChild>
        <w:div w:id="76951365">
          <w:marLeft w:val="0"/>
          <w:marRight w:val="0"/>
          <w:marTop w:val="0"/>
          <w:marBottom w:val="0"/>
          <w:divBdr>
            <w:top w:val="none" w:sz="0" w:space="0" w:color="auto"/>
            <w:left w:val="none" w:sz="0" w:space="0" w:color="auto"/>
            <w:bottom w:val="none" w:sz="0" w:space="0" w:color="auto"/>
            <w:right w:val="none" w:sz="0" w:space="0" w:color="auto"/>
          </w:divBdr>
        </w:div>
        <w:div w:id="2012371439">
          <w:marLeft w:val="0"/>
          <w:marRight w:val="0"/>
          <w:marTop w:val="0"/>
          <w:marBottom w:val="0"/>
          <w:divBdr>
            <w:top w:val="none" w:sz="0" w:space="0" w:color="auto"/>
            <w:left w:val="none" w:sz="0" w:space="0" w:color="auto"/>
            <w:bottom w:val="none" w:sz="0" w:space="0" w:color="auto"/>
            <w:right w:val="none" w:sz="0" w:space="0" w:color="auto"/>
          </w:divBdr>
        </w:div>
        <w:div w:id="1114793136">
          <w:marLeft w:val="0"/>
          <w:marRight w:val="0"/>
          <w:marTop w:val="0"/>
          <w:marBottom w:val="0"/>
          <w:divBdr>
            <w:top w:val="none" w:sz="0" w:space="0" w:color="auto"/>
            <w:left w:val="none" w:sz="0" w:space="0" w:color="auto"/>
            <w:bottom w:val="none" w:sz="0" w:space="0" w:color="auto"/>
            <w:right w:val="none" w:sz="0" w:space="0" w:color="auto"/>
          </w:divBdr>
        </w:div>
        <w:div w:id="856308638">
          <w:marLeft w:val="0"/>
          <w:marRight w:val="0"/>
          <w:marTop w:val="0"/>
          <w:marBottom w:val="0"/>
          <w:divBdr>
            <w:top w:val="none" w:sz="0" w:space="0" w:color="auto"/>
            <w:left w:val="none" w:sz="0" w:space="0" w:color="auto"/>
            <w:bottom w:val="none" w:sz="0" w:space="0" w:color="auto"/>
            <w:right w:val="none" w:sz="0" w:space="0" w:color="auto"/>
          </w:divBdr>
          <w:divsChild>
            <w:div w:id="1088770215">
              <w:marLeft w:val="-75"/>
              <w:marRight w:val="0"/>
              <w:marTop w:val="30"/>
              <w:marBottom w:val="30"/>
              <w:divBdr>
                <w:top w:val="none" w:sz="0" w:space="0" w:color="auto"/>
                <w:left w:val="none" w:sz="0" w:space="0" w:color="auto"/>
                <w:bottom w:val="none" w:sz="0" w:space="0" w:color="auto"/>
                <w:right w:val="none" w:sz="0" w:space="0" w:color="auto"/>
              </w:divBdr>
              <w:divsChild>
                <w:div w:id="107773942">
                  <w:marLeft w:val="0"/>
                  <w:marRight w:val="0"/>
                  <w:marTop w:val="0"/>
                  <w:marBottom w:val="0"/>
                  <w:divBdr>
                    <w:top w:val="none" w:sz="0" w:space="0" w:color="auto"/>
                    <w:left w:val="none" w:sz="0" w:space="0" w:color="auto"/>
                    <w:bottom w:val="none" w:sz="0" w:space="0" w:color="auto"/>
                    <w:right w:val="none" w:sz="0" w:space="0" w:color="auto"/>
                  </w:divBdr>
                  <w:divsChild>
                    <w:div w:id="1417360708">
                      <w:marLeft w:val="0"/>
                      <w:marRight w:val="0"/>
                      <w:marTop w:val="0"/>
                      <w:marBottom w:val="0"/>
                      <w:divBdr>
                        <w:top w:val="none" w:sz="0" w:space="0" w:color="auto"/>
                        <w:left w:val="none" w:sz="0" w:space="0" w:color="auto"/>
                        <w:bottom w:val="none" w:sz="0" w:space="0" w:color="auto"/>
                        <w:right w:val="none" w:sz="0" w:space="0" w:color="auto"/>
                      </w:divBdr>
                    </w:div>
                  </w:divsChild>
                </w:div>
                <w:div w:id="1507359160">
                  <w:marLeft w:val="0"/>
                  <w:marRight w:val="0"/>
                  <w:marTop w:val="0"/>
                  <w:marBottom w:val="0"/>
                  <w:divBdr>
                    <w:top w:val="none" w:sz="0" w:space="0" w:color="auto"/>
                    <w:left w:val="none" w:sz="0" w:space="0" w:color="auto"/>
                    <w:bottom w:val="none" w:sz="0" w:space="0" w:color="auto"/>
                    <w:right w:val="none" w:sz="0" w:space="0" w:color="auto"/>
                  </w:divBdr>
                  <w:divsChild>
                    <w:div w:id="849878200">
                      <w:marLeft w:val="0"/>
                      <w:marRight w:val="0"/>
                      <w:marTop w:val="0"/>
                      <w:marBottom w:val="0"/>
                      <w:divBdr>
                        <w:top w:val="none" w:sz="0" w:space="0" w:color="auto"/>
                        <w:left w:val="none" w:sz="0" w:space="0" w:color="auto"/>
                        <w:bottom w:val="none" w:sz="0" w:space="0" w:color="auto"/>
                        <w:right w:val="none" w:sz="0" w:space="0" w:color="auto"/>
                      </w:divBdr>
                    </w:div>
                  </w:divsChild>
                </w:div>
                <w:div w:id="867110907">
                  <w:marLeft w:val="0"/>
                  <w:marRight w:val="0"/>
                  <w:marTop w:val="0"/>
                  <w:marBottom w:val="0"/>
                  <w:divBdr>
                    <w:top w:val="none" w:sz="0" w:space="0" w:color="auto"/>
                    <w:left w:val="none" w:sz="0" w:space="0" w:color="auto"/>
                    <w:bottom w:val="none" w:sz="0" w:space="0" w:color="auto"/>
                    <w:right w:val="none" w:sz="0" w:space="0" w:color="auto"/>
                  </w:divBdr>
                  <w:divsChild>
                    <w:div w:id="895773568">
                      <w:marLeft w:val="0"/>
                      <w:marRight w:val="0"/>
                      <w:marTop w:val="0"/>
                      <w:marBottom w:val="0"/>
                      <w:divBdr>
                        <w:top w:val="none" w:sz="0" w:space="0" w:color="auto"/>
                        <w:left w:val="none" w:sz="0" w:space="0" w:color="auto"/>
                        <w:bottom w:val="none" w:sz="0" w:space="0" w:color="auto"/>
                        <w:right w:val="none" w:sz="0" w:space="0" w:color="auto"/>
                      </w:divBdr>
                    </w:div>
                  </w:divsChild>
                </w:div>
                <w:div w:id="440297703">
                  <w:marLeft w:val="0"/>
                  <w:marRight w:val="0"/>
                  <w:marTop w:val="0"/>
                  <w:marBottom w:val="0"/>
                  <w:divBdr>
                    <w:top w:val="none" w:sz="0" w:space="0" w:color="auto"/>
                    <w:left w:val="none" w:sz="0" w:space="0" w:color="auto"/>
                    <w:bottom w:val="none" w:sz="0" w:space="0" w:color="auto"/>
                    <w:right w:val="none" w:sz="0" w:space="0" w:color="auto"/>
                  </w:divBdr>
                  <w:divsChild>
                    <w:div w:id="594247509">
                      <w:marLeft w:val="0"/>
                      <w:marRight w:val="0"/>
                      <w:marTop w:val="0"/>
                      <w:marBottom w:val="0"/>
                      <w:divBdr>
                        <w:top w:val="none" w:sz="0" w:space="0" w:color="auto"/>
                        <w:left w:val="none" w:sz="0" w:space="0" w:color="auto"/>
                        <w:bottom w:val="none" w:sz="0" w:space="0" w:color="auto"/>
                        <w:right w:val="none" w:sz="0" w:space="0" w:color="auto"/>
                      </w:divBdr>
                    </w:div>
                  </w:divsChild>
                </w:div>
                <w:div w:id="1870951733">
                  <w:marLeft w:val="0"/>
                  <w:marRight w:val="0"/>
                  <w:marTop w:val="0"/>
                  <w:marBottom w:val="0"/>
                  <w:divBdr>
                    <w:top w:val="none" w:sz="0" w:space="0" w:color="auto"/>
                    <w:left w:val="none" w:sz="0" w:space="0" w:color="auto"/>
                    <w:bottom w:val="none" w:sz="0" w:space="0" w:color="auto"/>
                    <w:right w:val="none" w:sz="0" w:space="0" w:color="auto"/>
                  </w:divBdr>
                  <w:divsChild>
                    <w:div w:id="99766651">
                      <w:marLeft w:val="0"/>
                      <w:marRight w:val="0"/>
                      <w:marTop w:val="0"/>
                      <w:marBottom w:val="0"/>
                      <w:divBdr>
                        <w:top w:val="none" w:sz="0" w:space="0" w:color="auto"/>
                        <w:left w:val="none" w:sz="0" w:space="0" w:color="auto"/>
                        <w:bottom w:val="none" w:sz="0" w:space="0" w:color="auto"/>
                        <w:right w:val="none" w:sz="0" w:space="0" w:color="auto"/>
                      </w:divBdr>
                    </w:div>
                  </w:divsChild>
                </w:div>
                <w:div w:id="87047821">
                  <w:marLeft w:val="0"/>
                  <w:marRight w:val="0"/>
                  <w:marTop w:val="0"/>
                  <w:marBottom w:val="0"/>
                  <w:divBdr>
                    <w:top w:val="none" w:sz="0" w:space="0" w:color="auto"/>
                    <w:left w:val="none" w:sz="0" w:space="0" w:color="auto"/>
                    <w:bottom w:val="none" w:sz="0" w:space="0" w:color="auto"/>
                    <w:right w:val="none" w:sz="0" w:space="0" w:color="auto"/>
                  </w:divBdr>
                  <w:divsChild>
                    <w:div w:id="727461848">
                      <w:marLeft w:val="0"/>
                      <w:marRight w:val="0"/>
                      <w:marTop w:val="0"/>
                      <w:marBottom w:val="0"/>
                      <w:divBdr>
                        <w:top w:val="none" w:sz="0" w:space="0" w:color="auto"/>
                        <w:left w:val="none" w:sz="0" w:space="0" w:color="auto"/>
                        <w:bottom w:val="none" w:sz="0" w:space="0" w:color="auto"/>
                        <w:right w:val="none" w:sz="0" w:space="0" w:color="auto"/>
                      </w:divBdr>
                    </w:div>
                  </w:divsChild>
                </w:div>
                <w:div w:id="1490098375">
                  <w:marLeft w:val="0"/>
                  <w:marRight w:val="0"/>
                  <w:marTop w:val="0"/>
                  <w:marBottom w:val="0"/>
                  <w:divBdr>
                    <w:top w:val="none" w:sz="0" w:space="0" w:color="auto"/>
                    <w:left w:val="none" w:sz="0" w:space="0" w:color="auto"/>
                    <w:bottom w:val="none" w:sz="0" w:space="0" w:color="auto"/>
                    <w:right w:val="none" w:sz="0" w:space="0" w:color="auto"/>
                  </w:divBdr>
                  <w:divsChild>
                    <w:div w:id="1075516016">
                      <w:marLeft w:val="0"/>
                      <w:marRight w:val="0"/>
                      <w:marTop w:val="0"/>
                      <w:marBottom w:val="0"/>
                      <w:divBdr>
                        <w:top w:val="none" w:sz="0" w:space="0" w:color="auto"/>
                        <w:left w:val="none" w:sz="0" w:space="0" w:color="auto"/>
                        <w:bottom w:val="none" w:sz="0" w:space="0" w:color="auto"/>
                        <w:right w:val="none" w:sz="0" w:space="0" w:color="auto"/>
                      </w:divBdr>
                    </w:div>
                  </w:divsChild>
                </w:div>
                <w:div w:id="264383649">
                  <w:marLeft w:val="0"/>
                  <w:marRight w:val="0"/>
                  <w:marTop w:val="0"/>
                  <w:marBottom w:val="0"/>
                  <w:divBdr>
                    <w:top w:val="none" w:sz="0" w:space="0" w:color="auto"/>
                    <w:left w:val="none" w:sz="0" w:space="0" w:color="auto"/>
                    <w:bottom w:val="none" w:sz="0" w:space="0" w:color="auto"/>
                    <w:right w:val="none" w:sz="0" w:space="0" w:color="auto"/>
                  </w:divBdr>
                  <w:divsChild>
                    <w:div w:id="200637062">
                      <w:marLeft w:val="0"/>
                      <w:marRight w:val="0"/>
                      <w:marTop w:val="0"/>
                      <w:marBottom w:val="0"/>
                      <w:divBdr>
                        <w:top w:val="none" w:sz="0" w:space="0" w:color="auto"/>
                        <w:left w:val="none" w:sz="0" w:space="0" w:color="auto"/>
                        <w:bottom w:val="none" w:sz="0" w:space="0" w:color="auto"/>
                        <w:right w:val="none" w:sz="0" w:space="0" w:color="auto"/>
                      </w:divBdr>
                    </w:div>
                  </w:divsChild>
                </w:div>
                <w:div w:id="1063138737">
                  <w:marLeft w:val="0"/>
                  <w:marRight w:val="0"/>
                  <w:marTop w:val="0"/>
                  <w:marBottom w:val="0"/>
                  <w:divBdr>
                    <w:top w:val="none" w:sz="0" w:space="0" w:color="auto"/>
                    <w:left w:val="none" w:sz="0" w:space="0" w:color="auto"/>
                    <w:bottom w:val="none" w:sz="0" w:space="0" w:color="auto"/>
                    <w:right w:val="none" w:sz="0" w:space="0" w:color="auto"/>
                  </w:divBdr>
                  <w:divsChild>
                    <w:div w:id="1024943506">
                      <w:marLeft w:val="0"/>
                      <w:marRight w:val="0"/>
                      <w:marTop w:val="0"/>
                      <w:marBottom w:val="0"/>
                      <w:divBdr>
                        <w:top w:val="none" w:sz="0" w:space="0" w:color="auto"/>
                        <w:left w:val="none" w:sz="0" w:space="0" w:color="auto"/>
                        <w:bottom w:val="none" w:sz="0" w:space="0" w:color="auto"/>
                        <w:right w:val="none" w:sz="0" w:space="0" w:color="auto"/>
                      </w:divBdr>
                    </w:div>
                  </w:divsChild>
                </w:div>
                <w:div w:id="1406148799">
                  <w:marLeft w:val="0"/>
                  <w:marRight w:val="0"/>
                  <w:marTop w:val="0"/>
                  <w:marBottom w:val="0"/>
                  <w:divBdr>
                    <w:top w:val="none" w:sz="0" w:space="0" w:color="auto"/>
                    <w:left w:val="none" w:sz="0" w:space="0" w:color="auto"/>
                    <w:bottom w:val="none" w:sz="0" w:space="0" w:color="auto"/>
                    <w:right w:val="none" w:sz="0" w:space="0" w:color="auto"/>
                  </w:divBdr>
                  <w:divsChild>
                    <w:div w:id="1359741627">
                      <w:marLeft w:val="0"/>
                      <w:marRight w:val="0"/>
                      <w:marTop w:val="0"/>
                      <w:marBottom w:val="0"/>
                      <w:divBdr>
                        <w:top w:val="none" w:sz="0" w:space="0" w:color="auto"/>
                        <w:left w:val="none" w:sz="0" w:space="0" w:color="auto"/>
                        <w:bottom w:val="none" w:sz="0" w:space="0" w:color="auto"/>
                        <w:right w:val="none" w:sz="0" w:space="0" w:color="auto"/>
                      </w:divBdr>
                    </w:div>
                  </w:divsChild>
                </w:div>
                <w:div w:id="558595256">
                  <w:marLeft w:val="0"/>
                  <w:marRight w:val="0"/>
                  <w:marTop w:val="0"/>
                  <w:marBottom w:val="0"/>
                  <w:divBdr>
                    <w:top w:val="none" w:sz="0" w:space="0" w:color="auto"/>
                    <w:left w:val="none" w:sz="0" w:space="0" w:color="auto"/>
                    <w:bottom w:val="none" w:sz="0" w:space="0" w:color="auto"/>
                    <w:right w:val="none" w:sz="0" w:space="0" w:color="auto"/>
                  </w:divBdr>
                  <w:divsChild>
                    <w:div w:id="1591083476">
                      <w:marLeft w:val="0"/>
                      <w:marRight w:val="0"/>
                      <w:marTop w:val="0"/>
                      <w:marBottom w:val="0"/>
                      <w:divBdr>
                        <w:top w:val="none" w:sz="0" w:space="0" w:color="auto"/>
                        <w:left w:val="none" w:sz="0" w:space="0" w:color="auto"/>
                        <w:bottom w:val="none" w:sz="0" w:space="0" w:color="auto"/>
                        <w:right w:val="none" w:sz="0" w:space="0" w:color="auto"/>
                      </w:divBdr>
                    </w:div>
                  </w:divsChild>
                </w:div>
                <w:div w:id="1905721472">
                  <w:marLeft w:val="0"/>
                  <w:marRight w:val="0"/>
                  <w:marTop w:val="0"/>
                  <w:marBottom w:val="0"/>
                  <w:divBdr>
                    <w:top w:val="none" w:sz="0" w:space="0" w:color="auto"/>
                    <w:left w:val="none" w:sz="0" w:space="0" w:color="auto"/>
                    <w:bottom w:val="none" w:sz="0" w:space="0" w:color="auto"/>
                    <w:right w:val="none" w:sz="0" w:space="0" w:color="auto"/>
                  </w:divBdr>
                  <w:divsChild>
                    <w:div w:id="1399790433">
                      <w:marLeft w:val="0"/>
                      <w:marRight w:val="0"/>
                      <w:marTop w:val="0"/>
                      <w:marBottom w:val="0"/>
                      <w:divBdr>
                        <w:top w:val="none" w:sz="0" w:space="0" w:color="auto"/>
                        <w:left w:val="none" w:sz="0" w:space="0" w:color="auto"/>
                        <w:bottom w:val="none" w:sz="0" w:space="0" w:color="auto"/>
                        <w:right w:val="none" w:sz="0" w:space="0" w:color="auto"/>
                      </w:divBdr>
                    </w:div>
                  </w:divsChild>
                </w:div>
                <w:div w:id="924609132">
                  <w:marLeft w:val="0"/>
                  <w:marRight w:val="0"/>
                  <w:marTop w:val="0"/>
                  <w:marBottom w:val="0"/>
                  <w:divBdr>
                    <w:top w:val="none" w:sz="0" w:space="0" w:color="auto"/>
                    <w:left w:val="none" w:sz="0" w:space="0" w:color="auto"/>
                    <w:bottom w:val="none" w:sz="0" w:space="0" w:color="auto"/>
                    <w:right w:val="none" w:sz="0" w:space="0" w:color="auto"/>
                  </w:divBdr>
                  <w:divsChild>
                    <w:div w:id="619149555">
                      <w:marLeft w:val="0"/>
                      <w:marRight w:val="0"/>
                      <w:marTop w:val="0"/>
                      <w:marBottom w:val="0"/>
                      <w:divBdr>
                        <w:top w:val="none" w:sz="0" w:space="0" w:color="auto"/>
                        <w:left w:val="none" w:sz="0" w:space="0" w:color="auto"/>
                        <w:bottom w:val="none" w:sz="0" w:space="0" w:color="auto"/>
                        <w:right w:val="none" w:sz="0" w:space="0" w:color="auto"/>
                      </w:divBdr>
                    </w:div>
                  </w:divsChild>
                </w:div>
                <w:div w:id="1758600582">
                  <w:marLeft w:val="0"/>
                  <w:marRight w:val="0"/>
                  <w:marTop w:val="0"/>
                  <w:marBottom w:val="0"/>
                  <w:divBdr>
                    <w:top w:val="none" w:sz="0" w:space="0" w:color="auto"/>
                    <w:left w:val="none" w:sz="0" w:space="0" w:color="auto"/>
                    <w:bottom w:val="none" w:sz="0" w:space="0" w:color="auto"/>
                    <w:right w:val="none" w:sz="0" w:space="0" w:color="auto"/>
                  </w:divBdr>
                  <w:divsChild>
                    <w:div w:id="1484470866">
                      <w:marLeft w:val="0"/>
                      <w:marRight w:val="0"/>
                      <w:marTop w:val="0"/>
                      <w:marBottom w:val="0"/>
                      <w:divBdr>
                        <w:top w:val="none" w:sz="0" w:space="0" w:color="auto"/>
                        <w:left w:val="none" w:sz="0" w:space="0" w:color="auto"/>
                        <w:bottom w:val="none" w:sz="0" w:space="0" w:color="auto"/>
                        <w:right w:val="none" w:sz="0" w:space="0" w:color="auto"/>
                      </w:divBdr>
                    </w:div>
                  </w:divsChild>
                </w:div>
                <w:div w:id="77095158">
                  <w:marLeft w:val="0"/>
                  <w:marRight w:val="0"/>
                  <w:marTop w:val="0"/>
                  <w:marBottom w:val="0"/>
                  <w:divBdr>
                    <w:top w:val="none" w:sz="0" w:space="0" w:color="auto"/>
                    <w:left w:val="none" w:sz="0" w:space="0" w:color="auto"/>
                    <w:bottom w:val="none" w:sz="0" w:space="0" w:color="auto"/>
                    <w:right w:val="none" w:sz="0" w:space="0" w:color="auto"/>
                  </w:divBdr>
                  <w:divsChild>
                    <w:div w:id="1020857852">
                      <w:marLeft w:val="0"/>
                      <w:marRight w:val="0"/>
                      <w:marTop w:val="0"/>
                      <w:marBottom w:val="0"/>
                      <w:divBdr>
                        <w:top w:val="none" w:sz="0" w:space="0" w:color="auto"/>
                        <w:left w:val="none" w:sz="0" w:space="0" w:color="auto"/>
                        <w:bottom w:val="none" w:sz="0" w:space="0" w:color="auto"/>
                        <w:right w:val="none" w:sz="0" w:space="0" w:color="auto"/>
                      </w:divBdr>
                    </w:div>
                  </w:divsChild>
                </w:div>
                <w:div w:id="779646653">
                  <w:marLeft w:val="0"/>
                  <w:marRight w:val="0"/>
                  <w:marTop w:val="0"/>
                  <w:marBottom w:val="0"/>
                  <w:divBdr>
                    <w:top w:val="none" w:sz="0" w:space="0" w:color="auto"/>
                    <w:left w:val="none" w:sz="0" w:space="0" w:color="auto"/>
                    <w:bottom w:val="none" w:sz="0" w:space="0" w:color="auto"/>
                    <w:right w:val="none" w:sz="0" w:space="0" w:color="auto"/>
                  </w:divBdr>
                  <w:divsChild>
                    <w:div w:id="1788426859">
                      <w:marLeft w:val="0"/>
                      <w:marRight w:val="0"/>
                      <w:marTop w:val="0"/>
                      <w:marBottom w:val="0"/>
                      <w:divBdr>
                        <w:top w:val="none" w:sz="0" w:space="0" w:color="auto"/>
                        <w:left w:val="none" w:sz="0" w:space="0" w:color="auto"/>
                        <w:bottom w:val="none" w:sz="0" w:space="0" w:color="auto"/>
                        <w:right w:val="none" w:sz="0" w:space="0" w:color="auto"/>
                      </w:divBdr>
                    </w:div>
                  </w:divsChild>
                </w:div>
                <w:div w:id="465779355">
                  <w:marLeft w:val="0"/>
                  <w:marRight w:val="0"/>
                  <w:marTop w:val="0"/>
                  <w:marBottom w:val="0"/>
                  <w:divBdr>
                    <w:top w:val="none" w:sz="0" w:space="0" w:color="auto"/>
                    <w:left w:val="none" w:sz="0" w:space="0" w:color="auto"/>
                    <w:bottom w:val="none" w:sz="0" w:space="0" w:color="auto"/>
                    <w:right w:val="none" w:sz="0" w:space="0" w:color="auto"/>
                  </w:divBdr>
                  <w:divsChild>
                    <w:div w:id="1780560456">
                      <w:marLeft w:val="0"/>
                      <w:marRight w:val="0"/>
                      <w:marTop w:val="0"/>
                      <w:marBottom w:val="0"/>
                      <w:divBdr>
                        <w:top w:val="none" w:sz="0" w:space="0" w:color="auto"/>
                        <w:left w:val="none" w:sz="0" w:space="0" w:color="auto"/>
                        <w:bottom w:val="none" w:sz="0" w:space="0" w:color="auto"/>
                        <w:right w:val="none" w:sz="0" w:space="0" w:color="auto"/>
                      </w:divBdr>
                    </w:div>
                  </w:divsChild>
                </w:div>
                <w:div w:id="64911827">
                  <w:marLeft w:val="0"/>
                  <w:marRight w:val="0"/>
                  <w:marTop w:val="0"/>
                  <w:marBottom w:val="0"/>
                  <w:divBdr>
                    <w:top w:val="none" w:sz="0" w:space="0" w:color="auto"/>
                    <w:left w:val="none" w:sz="0" w:space="0" w:color="auto"/>
                    <w:bottom w:val="none" w:sz="0" w:space="0" w:color="auto"/>
                    <w:right w:val="none" w:sz="0" w:space="0" w:color="auto"/>
                  </w:divBdr>
                  <w:divsChild>
                    <w:div w:id="1941184538">
                      <w:marLeft w:val="0"/>
                      <w:marRight w:val="0"/>
                      <w:marTop w:val="0"/>
                      <w:marBottom w:val="0"/>
                      <w:divBdr>
                        <w:top w:val="none" w:sz="0" w:space="0" w:color="auto"/>
                        <w:left w:val="none" w:sz="0" w:space="0" w:color="auto"/>
                        <w:bottom w:val="none" w:sz="0" w:space="0" w:color="auto"/>
                        <w:right w:val="none" w:sz="0" w:space="0" w:color="auto"/>
                      </w:divBdr>
                    </w:div>
                  </w:divsChild>
                </w:div>
                <w:div w:id="1357929184">
                  <w:marLeft w:val="0"/>
                  <w:marRight w:val="0"/>
                  <w:marTop w:val="0"/>
                  <w:marBottom w:val="0"/>
                  <w:divBdr>
                    <w:top w:val="none" w:sz="0" w:space="0" w:color="auto"/>
                    <w:left w:val="none" w:sz="0" w:space="0" w:color="auto"/>
                    <w:bottom w:val="none" w:sz="0" w:space="0" w:color="auto"/>
                    <w:right w:val="none" w:sz="0" w:space="0" w:color="auto"/>
                  </w:divBdr>
                  <w:divsChild>
                    <w:div w:id="1293101408">
                      <w:marLeft w:val="0"/>
                      <w:marRight w:val="0"/>
                      <w:marTop w:val="0"/>
                      <w:marBottom w:val="0"/>
                      <w:divBdr>
                        <w:top w:val="none" w:sz="0" w:space="0" w:color="auto"/>
                        <w:left w:val="none" w:sz="0" w:space="0" w:color="auto"/>
                        <w:bottom w:val="none" w:sz="0" w:space="0" w:color="auto"/>
                        <w:right w:val="none" w:sz="0" w:space="0" w:color="auto"/>
                      </w:divBdr>
                    </w:div>
                  </w:divsChild>
                </w:div>
                <w:div w:id="2042438503">
                  <w:marLeft w:val="0"/>
                  <w:marRight w:val="0"/>
                  <w:marTop w:val="0"/>
                  <w:marBottom w:val="0"/>
                  <w:divBdr>
                    <w:top w:val="none" w:sz="0" w:space="0" w:color="auto"/>
                    <w:left w:val="none" w:sz="0" w:space="0" w:color="auto"/>
                    <w:bottom w:val="none" w:sz="0" w:space="0" w:color="auto"/>
                    <w:right w:val="none" w:sz="0" w:space="0" w:color="auto"/>
                  </w:divBdr>
                  <w:divsChild>
                    <w:div w:id="2001233103">
                      <w:marLeft w:val="0"/>
                      <w:marRight w:val="0"/>
                      <w:marTop w:val="0"/>
                      <w:marBottom w:val="0"/>
                      <w:divBdr>
                        <w:top w:val="none" w:sz="0" w:space="0" w:color="auto"/>
                        <w:left w:val="none" w:sz="0" w:space="0" w:color="auto"/>
                        <w:bottom w:val="none" w:sz="0" w:space="0" w:color="auto"/>
                        <w:right w:val="none" w:sz="0" w:space="0" w:color="auto"/>
                      </w:divBdr>
                    </w:div>
                  </w:divsChild>
                </w:div>
                <w:div w:id="545143292">
                  <w:marLeft w:val="0"/>
                  <w:marRight w:val="0"/>
                  <w:marTop w:val="0"/>
                  <w:marBottom w:val="0"/>
                  <w:divBdr>
                    <w:top w:val="none" w:sz="0" w:space="0" w:color="auto"/>
                    <w:left w:val="none" w:sz="0" w:space="0" w:color="auto"/>
                    <w:bottom w:val="none" w:sz="0" w:space="0" w:color="auto"/>
                    <w:right w:val="none" w:sz="0" w:space="0" w:color="auto"/>
                  </w:divBdr>
                  <w:divsChild>
                    <w:div w:id="730885045">
                      <w:marLeft w:val="0"/>
                      <w:marRight w:val="0"/>
                      <w:marTop w:val="0"/>
                      <w:marBottom w:val="0"/>
                      <w:divBdr>
                        <w:top w:val="none" w:sz="0" w:space="0" w:color="auto"/>
                        <w:left w:val="none" w:sz="0" w:space="0" w:color="auto"/>
                        <w:bottom w:val="none" w:sz="0" w:space="0" w:color="auto"/>
                        <w:right w:val="none" w:sz="0" w:space="0" w:color="auto"/>
                      </w:divBdr>
                    </w:div>
                  </w:divsChild>
                </w:div>
                <w:div w:id="1103571844">
                  <w:marLeft w:val="0"/>
                  <w:marRight w:val="0"/>
                  <w:marTop w:val="0"/>
                  <w:marBottom w:val="0"/>
                  <w:divBdr>
                    <w:top w:val="none" w:sz="0" w:space="0" w:color="auto"/>
                    <w:left w:val="none" w:sz="0" w:space="0" w:color="auto"/>
                    <w:bottom w:val="none" w:sz="0" w:space="0" w:color="auto"/>
                    <w:right w:val="none" w:sz="0" w:space="0" w:color="auto"/>
                  </w:divBdr>
                  <w:divsChild>
                    <w:div w:id="101803317">
                      <w:marLeft w:val="0"/>
                      <w:marRight w:val="0"/>
                      <w:marTop w:val="0"/>
                      <w:marBottom w:val="0"/>
                      <w:divBdr>
                        <w:top w:val="none" w:sz="0" w:space="0" w:color="auto"/>
                        <w:left w:val="none" w:sz="0" w:space="0" w:color="auto"/>
                        <w:bottom w:val="none" w:sz="0" w:space="0" w:color="auto"/>
                        <w:right w:val="none" w:sz="0" w:space="0" w:color="auto"/>
                      </w:divBdr>
                    </w:div>
                  </w:divsChild>
                </w:div>
                <w:div w:id="747851102">
                  <w:marLeft w:val="0"/>
                  <w:marRight w:val="0"/>
                  <w:marTop w:val="0"/>
                  <w:marBottom w:val="0"/>
                  <w:divBdr>
                    <w:top w:val="none" w:sz="0" w:space="0" w:color="auto"/>
                    <w:left w:val="none" w:sz="0" w:space="0" w:color="auto"/>
                    <w:bottom w:val="none" w:sz="0" w:space="0" w:color="auto"/>
                    <w:right w:val="none" w:sz="0" w:space="0" w:color="auto"/>
                  </w:divBdr>
                  <w:divsChild>
                    <w:div w:id="21251401">
                      <w:marLeft w:val="0"/>
                      <w:marRight w:val="0"/>
                      <w:marTop w:val="0"/>
                      <w:marBottom w:val="0"/>
                      <w:divBdr>
                        <w:top w:val="none" w:sz="0" w:space="0" w:color="auto"/>
                        <w:left w:val="none" w:sz="0" w:space="0" w:color="auto"/>
                        <w:bottom w:val="none" w:sz="0" w:space="0" w:color="auto"/>
                        <w:right w:val="none" w:sz="0" w:space="0" w:color="auto"/>
                      </w:divBdr>
                    </w:div>
                  </w:divsChild>
                </w:div>
                <w:div w:id="82192801">
                  <w:marLeft w:val="0"/>
                  <w:marRight w:val="0"/>
                  <w:marTop w:val="0"/>
                  <w:marBottom w:val="0"/>
                  <w:divBdr>
                    <w:top w:val="none" w:sz="0" w:space="0" w:color="auto"/>
                    <w:left w:val="none" w:sz="0" w:space="0" w:color="auto"/>
                    <w:bottom w:val="none" w:sz="0" w:space="0" w:color="auto"/>
                    <w:right w:val="none" w:sz="0" w:space="0" w:color="auto"/>
                  </w:divBdr>
                  <w:divsChild>
                    <w:div w:id="559437980">
                      <w:marLeft w:val="0"/>
                      <w:marRight w:val="0"/>
                      <w:marTop w:val="0"/>
                      <w:marBottom w:val="0"/>
                      <w:divBdr>
                        <w:top w:val="none" w:sz="0" w:space="0" w:color="auto"/>
                        <w:left w:val="none" w:sz="0" w:space="0" w:color="auto"/>
                        <w:bottom w:val="none" w:sz="0" w:space="0" w:color="auto"/>
                        <w:right w:val="none" w:sz="0" w:space="0" w:color="auto"/>
                      </w:divBdr>
                    </w:div>
                  </w:divsChild>
                </w:div>
                <w:div w:id="2107769974">
                  <w:marLeft w:val="0"/>
                  <w:marRight w:val="0"/>
                  <w:marTop w:val="0"/>
                  <w:marBottom w:val="0"/>
                  <w:divBdr>
                    <w:top w:val="none" w:sz="0" w:space="0" w:color="auto"/>
                    <w:left w:val="none" w:sz="0" w:space="0" w:color="auto"/>
                    <w:bottom w:val="none" w:sz="0" w:space="0" w:color="auto"/>
                    <w:right w:val="none" w:sz="0" w:space="0" w:color="auto"/>
                  </w:divBdr>
                  <w:divsChild>
                    <w:div w:id="118455528">
                      <w:marLeft w:val="0"/>
                      <w:marRight w:val="0"/>
                      <w:marTop w:val="0"/>
                      <w:marBottom w:val="0"/>
                      <w:divBdr>
                        <w:top w:val="none" w:sz="0" w:space="0" w:color="auto"/>
                        <w:left w:val="none" w:sz="0" w:space="0" w:color="auto"/>
                        <w:bottom w:val="none" w:sz="0" w:space="0" w:color="auto"/>
                        <w:right w:val="none" w:sz="0" w:space="0" w:color="auto"/>
                      </w:divBdr>
                    </w:div>
                  </w:divsChild>
                </w:div>
                <w:div w:id="1279950594">
                  <w:marLeft w:val="0"/>
                  <w:marRight w:val="0"/>
                  <w:marTop w:val="0"/>
                  <w:marBottom w:val="0"/>
                  <w:divBdr>
                    <w:top w:val="none" w:sz="0" w:space="0" w:color="auto"/>
                    <w:left w:val="none" w:sz="0" w:space="0" w:color="auto"/>
                    <w:bottom w:val="none" w:sz="0" w:space="0" w:color="auto"/>
                    <w:right w:val="none" w:sz="0" w:space="0" w:color="auto"/>
                  </w:divBdr>
                  <w:divsChild>
                    <w:div w:id="868568852">
                      <w:marLeft w:val="0"/>
                      <w:marRight w:val="0"/>
                      <w:marTop w:val="0"/>
                      <w:marBottom w:val="0"/>
                      <w:divBdr>
                        <w:top w:val="none" w:sz="0" w:space="0" w:color="auto"/>
                        <w:left w:val="none" w:sz="0" w:space="0" w:color="auto"/>
                        <w:bottom w:val="none" w:sz="0" w:space="0" w:color="auto"/>
                        <w:right w:val="none" w:sz="0" w:space="0" w:color="auto"/>
                      </w:divBdr>
                    </w:div>
                  </w:divsChild>
                </w:div>
                <w:div w:id="2126002228">
                  <w:marLeft w:val="0"/>
                  <w:marRight w:val="0"/>
                  <w:marTop w:val="0"/>
                  <w:marBottom w:val="0"/>
                  <w:divBdr>
                    <w:top w:val="none" w:sz="0" w:space="0" w:color="auto"/>
                    <w:left w:val="none" w:sz="0" w:space="0" w:color="auto"/>
                    <w:bottom w:val="none" w:sz="0" w:space="0" w:color="auto"/>
                    <w:right w:val="none" w:sz="0" w:space="0" w:color="auto"/>
                  </w:divBdr>
                  <w:divsChild>
                    <w:div w:id="239868526">
                      <w:marLeft w:val="0"/>
                      <w:marRight w:val="0"/>
                      <w:marTop w:val="0"/>
                      <w:marBottom w:val="0"/>
                      <w:divBdr>
                        <w:top w:val="none" w:sz="0" w:space="0" w:color="auto"/>
                        <w:left w:val="none" w:sz="0" w:space="0" w:color="auto"/>
                        <w:bottom w:val="none" w:sz="0" w:space="0" w:color="auto"/>
                        <w:right w:val="none" w:sz="0" w:space="0" w:color="auto"/>
                      </w:divBdr>
                    </w:div>
                  </w:divsChild>
                </w:div>
                <w:div w:id="1661737989">
                  <w:marLeft w:val="0"/>
                  <w:marRight w:val="0"/>
                  <w:marTop w:val="0"/>
                  <w:marBottom w:val="0"/>
                  <w:divBdr>
                    <w:top w:val="none" w:sz="0" w:space="0" w:color="auto"/>
                    <w:left w:val="none" w:sz="0" w:space="0" w:color="auto"/>
                    <w:bottom w:val="none" w:sz="0" w:space="0" w:color="auto"/>
                    <w:right w:val="none" w:sz="0" w:space="0" w:color="auto"/>
                  </w:divBdr>
                  <w:divsChild>
                    <w:div w:id="1143615857">
                      <w:marLeft w:val="0"/>
                      <w:marRight w:val="0"/>
                      <w:marTop w:val="0"/>
                      <w:marBottom w:val="0"/>
                      <w:divBdr>
                        <w:top w:val="none" w:sz="0" w:space="0" w:color="auto"/>
                        <w:left w:val="none" w:sz="0" w:space="0" w:color="auto"/>
                        <w:bottom w:val="none" w:sz="0" w:space="0" w:color="auto"/>
                        <w:right w:val="none" w:sz="0" w:space="0" w:color="auto"/>
                      </w:divBdr>
                    </w:div>
                  </w:divsChild>
                </w:div>
                <w:div w:id="821892520">
                  <w:marLeft w:val="0"/>
                  <w:marRight w:val="0"/>
                  <w:marTop w:val="0"/>
                  <w:marBottom w:val="0"/>
                  <w:divBdr>
                    <w:top w:val="none" w:sz="0" w:space="0" w:color="auto"/>
                    <w:left w:val="none" w:sz="0" w:space="0" w:color="auto"/>
                    <w:bottom w:val="none" w:sz="0" w:space="0" w:color="auto"/>
                    <w:right w:val="none" w:sz="0" w:space="0" w:color="auto"/>
                  </w:divBdr>
                  <w:divsChild>
                    <w:div w:id="2100055290">
                      <w:marLeft w:val="0"/>
                      <w:marRight w:val="0"/>
                      <w:marTop w:val="0"/>
                      <w:marBottom w:val="0"/>
                      <w:divBdr>
                        <w:top w:val="none" w:sz="0" w:space="0" w:color="auto"/>
                        <w:left w:val="none" w:sz="0" w:space="0" w:color="auto"/>
                        <w:bottom w:val="none" w:sz="0" w:space="0" w:color="auto"/>
                        <w:right w:val="none" w:sz="0" w:space="0" w:color="auto"/>
                      </w:divBdr>
                    </w:div>
                  </w:divsChild>
                </w:div>
                <w:div w:id="366880900">
                  <w:marLeft w:val="0"/>
                  <w:marRight w:val="0"/>
                  <w:marTop w:val="0"/>
                  <w:marBottom w:val="0"/>
                  <w:divBdr>
                    <w:top w:val="none" w:sz="0" w:space="0" w:color="auto"/>
                    <w:left w:val="none" w:sz="0" w:space="0" w:color="auto"/>
                    <w:bottom w:val="none" w:sz="0" w:space="0" w:color="auto"/>
                    <w:right w:val="none" w:sz="0" w:space="0" w:color="auto"/>
                  </w:divBdr>
                  <w:divsChild>
                    <w:div w:id="1310942282">
                      <w:marLeft w:val="0"/>
                      <w:marRight w:val="0"/>
                      <w:marTop w:val="0"/>
                      <w:marBottom w:val="0"/>
                      <w:divBdr>
                        <w:top w:val="none" w:sz="0" w:space="0" w:color="auto"/>
                        <w:left w:val="none" w:sz="0" w:space="0" w:color="auto"/>
                        <w:bottom w:val="none" w:sz="0" w:space="0" w:color="auto"/>
                        <w:right w:val="none" w:sz="0" w:space="0" w:color="auto"/>
                      </w:divBdr>
                    </w:div>
                  </w:divsChild>
                </w:div>
                <w:div w:id="1311326168">
                  <w:marLeft w:val="0"/>
                  <w:marRight w:val="0"/>
                  <w:marTop w:val="0"/>
                  <w:marBottom w:val="0"/>
                  <w:divBdr>
                    <w:top w:val="none" w:sz="0" w:space="0" w:color="auto"/>
                    <w:left w:val="none" w:sz="0" w:space="0" w:color="auto"/>
                    <w:bottom w:val="none" w:sz="0" w:space="0" w:color="auto"/>
                    <w:right w:val="none" w:sz="0" w:space="0" w:color="auto"/>
                  </w:divBdr>
                  <w:divsChild>
                    <w:div w:id="1464808747">
                      <w:marLeft w:val="0"/>
                      <w:marRight w:val="0"/>
                      <w:marTop w:val="0"/>
                      <w:marBottom w:val="0"/>
                      <w:divBdr>
                        <w:top w:val="none" w:sz="0" w:space="0" w:color="auto"/>
                        <w:left w:val="none" w:sz="0" w:space="0" w:color="auto"/>
                        <w:bottom w:val="none" w:sz="0" w:space="0" w:color="auto"/>
                        <w:right w:val="none" w:sz="0" w:space="0" w:color="auto"/>
                      </w:divBdr>
                    </w:div>
                  </w:divsChild>
                </w:div>
                <w:div w:id="43140446">
                  <w:marLeft w:val="0"/>
                  <w:marRight w:val="0"/>
                  <w:marTop w:val="0"/>
                  <w:marBottom w:val="0"/>
                  <w:divBdr>
                    <w:top w:val="none" w:sz="0" w:space="0" w:color="auto"/>
                    <w:left w:val="none" w:sz="0" w:space="0" w:color="auto"/>
                    <w:bottom w:val="none" w:sz="0" w:space="0" w:color="auto"/>
                    <w:right w:val="none" w:sz="0" w:space="0" w:color="auto"/>
                  </w:divBdr>
                  <w:divsChild>
                    <w:div w:id="1860073397">
                      <w:marLeft w:val="0"/>
                      <w:marRight w:val="0"/>
                      <w:marTop w:val="0"/>
                      <w:marBottom w:val="0"/>
                      <w:divBdr>
                        <w:top w:val="none" w:sz="0" w:space="0" w:color="auto"/>
                        <w:left w:val="none" w:sz="0" w:space="0" w:color="auto"/>
                        <w:bottom w:val="none" w:sz="0" w:space="0" w:color="auto"/>
                        <w:right w:val="none" w:sz="0" w:space="0" w:color="auto"/>
                      </w:divBdr>
                    </w:div>
                  </w:divsChild>
                </w:div>
                <w:div w:id="1459295492">
                  <w:marLeft w:val="0"/>
                  <w:marRight w:val="0"/>
                  <w:marTop w:val="0"/>
                  <w:marBottom w:val="0"/>
                  <w:divBdr>
                    <w:top w:val="none" w:sz="0" w:space="0" w:color="auto"/>
                    <w:left w:val="none" w:sz="0" w:space="0" w:color="auto"/>
                    <w:bottom w:val="none" w:sz="0" w:space="0" w:color="auto"/>
                    <w:right w:val="none" w:sz="0" w:space="0" w:color="auto"/>
                  </w:divBdr>
                  <w:divsChild>
                    <w:div w:id="1350717574">
                      <w:marLeft w:val="0"/>
                      <w:marRight w:val="0"/>
                      <w:marTop w:val="0"/>
                      <w:marBottom w:val="0"/>
                      <w:divBdr>
                        <w:top w:val="none" w:sz="0" w:space="0" w:color="auto"/>
                        <w:left w:val="none" w:sz="0" w:space="0" w:color="auto"/>
                        <w:bottom w:val="none" w:sz="0" w:space="0" w:color="auto"/>
                        <w:right w:val="none" w:sz="0" w:space="0" w:color="auto"/>
                      </w:divBdr>
                    </w:div>
                  </w:divsChild>
                </w:div>
                <w:div w:id="333343630">
                  <w:marLeft w:val="0"/>
                  <w:marRight w:val="0"/>
                  <w:marTop w:val="0"/>
                  <w:marBottom w:val="0"/>
                  <w:divBdr>
                    <w:top w:val="none" w:sz="0" w:space="0" w:color="auto"/>
                    <w:left w:val="none" w:sz="0" w:space="0" w:color="auto"/>
                    <w:bottom w:val="none" w:sz="0" w:space="0" w:color="auto"/>
                    <w:right w:val="none" w:sz="0" w:space="0" w:color="auto"/>
                  </w:divBdr>
                  <w:divsChild>
                    <w:div w:id="1501311931">
                      <w:marLeft w:val="0"/>
                      <w:marRight w:val="0"/>
                      <w:marTop w:val="0"/>
                      <w:marBottom w:val="0"/>
                      <w:divBdr>
                        <w:top w:val="none" w:sz="0" w:space="0" w:color="auto"/>
                        <w:left w:val="none" w:sz="0" w:space="0" w:color="auto"/>
                        <w:bottom w:val="none" w:sz="0" w:space="0" w:color="auto"/>
                        <w:right w:val="none" w:sz="0" w:space="0" w:color="auto"/>
                      </w:divBdr>
                    </w:div>
                  </w:divsChild>
                </w:div>
                <w:div w:id="543521374">
                  <w:marLeft w:val="0"/>
                  <w:marRight w:val="0"/>
                  <w:marTop w:val="0"/>
                  <w:marBottom w:val="0"/>
                  <w:divBdr>
                    <w:top w:val="none" w:sz="0" w:space="0" w:color="auto"/>
                    <w:left w:val="none" w:sz="0" w:space="0" w:color="auto"/>
                    <w:bottom w:val="none" w:sz="0" w:space="0" w:color="auto"/>
                    <w:right w:val="none" w:sz="0" w:space="0" w:color="auto"/>
                  </w:divBdr>
                  <w:divsChild>
                    <w:div w:id="1313874914">
                      <w:marLeft w:val="0"/>
                      <w:marRight w:val="0"/>
                      <w:marTop w:val="0"/>
                      <w:marBottom w:val="0"/>
                      <w:divBdr>
                        <w:top w:val="none" w:sz="0" w:space="0" w:color="auto"/>
                        <w:left w:val="none" w:sz="0" w:space="0" w:color="auto"/>
                        <w:bottom w:val="none" w:sz="0" w:space="0" w:color="auto"/>
                        <w:right w:val="none" w:sz="0" w:space="0" w:color="auto"/>
                      </w:divBdr>
                    </w:div>
                  </w:divsChild>
                </w:div>
                <w:div w:id="1795707139">
                  <w:marLeft w:val="0"/>
                  <w:marRight w:val="0"/>
                  <w:marTop w:val="0"/>
                  <w:marBottom w:val="0"/>
                  <w:divBdr>
                    <w:top w:val="none" w:sz="0" w:space="0" w:color="auto"/>
                    <w:left w:val="none" w:sz="0" w:space="0" w:color="auto"/>
                    <w:bottom w:val="none" w:sz="0" w:space="0" w:color="auto"/>
                    <w:right w:val="none" w:sz="0" w:space="0" w:color="auto"/>
                  </w:divBdr>
                  <w:divsChild>
                    <w:div w:id="288629215">
                      <w:marLeft w:val="0"/>
                      <w:marRight w:val="0"/>
                      <w:marTop w:val="0"/>
                      <w:marBottom w:val="0"/>
                      <w:divBdr>
                        <w:top w:val="none" w:sz="0" w:space="0" w:color="auto"/>
                        <w:left w:val="none" w:sz="0" w:space="0" w:color="auto"/>
                        <w:bottom w:val="none" w:sz="0" w:space="0" w:color="auto"/>
                        <w:right w:val="none" w:sz="0" w:space="0" w:color="auto"/>
                      </w:divBdr>
                    </w:div>
                  </w:divsChild>
                </w:div>
                <w:div w:id="1925991690">
                  <w:marLeft w:val="0"/>
                  <w:marRight w:val="0"/>
                  <w:marTop w:val="0"/>
                  <w:marBottom w:val="0"/>
                  <w:divBdr>
                    <w:top w:val="none" w:sz="0" w:space="0" w:color="auto"/>
                    <w:left w:val="none" w:sz="0" w:space="0" w:color="auto"/>
                    <w:bottom w:val="none" w:sz="0" w:space="0" w:color="auto"/>
                    <w:right w:val="none" w:sz="0" w:space="0" w:color="auto"/>
                  </w:divBdr>
                  <w:divsChild>
                    <w:div w:id="2026592655">
                      <w:marLeft w:val="0"/>
                      <w:marRight w:val="0"/>
                      <w:marTop w:val="0"/>
                      <w:marBottom w:val="0"/>
                      <w:divBdr>
                        <w:top w:val="none" w:sz="0" w:space="0" w:color="auto"/>
                        <w:left w:val="none" w:sz="0" w:space="0" w:color="auto"/>
                        <w:bottom w:val="none" w:sz="0" w:space="0" w:color="auto"/>
                        <w:right w:val="none" w:sz="0" w:space="0" w:color="auto"/>
                      </w:divBdr>
                    </w:div>
                  </w:divsChild>
                </w:div>
                <w:div w:id="862476739">
                  <w:marLeft w:val="0"/>
                  <w:marRight w:val="0"/>
                  <w:marTop w:val="0"/>
                  <w:marBottom w:val="0"/>
                  <w:divBdr>
                    <w:top w:val="none" w:sz="0" w:space="0" w:color="auto"/>
                    <w:left w:val="none" w:sz="0" w:space="0" w:color="auto"/>
                    <w:bottom w:val="none" w:sz="0" w:space="0" w:color="auto"/>
                    <w:right w:val="none" w:sz="0" w:space="0" w:color="auto"/>
                  </w:divBdr>
                  <w:divsChild>
                    <w:div w:id="323629071">
                      <w:marLeft w:val="0"/>
                      <w:marRight w:val="0"/>
                      <w:marTop w:val="0"/>
                      <w:marBottom w:val="0"/>
                      <w:divBdr>
                        <w:top w:val="none" w:sz="0" w:space="0" w:color="auto"/>
                        <w:left w:val="none" w:sz="0" w:space="0" w:color="auto"/>
                        <w:bottom w:val="none" w:sz="0" w:space="0" w:color="auto"/>
                        <w:right w:val="none" w:sz="0" w:space="0" w:color="auto"/>
                      </w:divBdr>
                    </w:div>
                  </w:divsChild>
                </w:div>
                <w:div w:id="1390884464">
                  <w:marLeft w:val="0"/>
                  <w:marRight w:val="0"/>
                  <w:marTop w:val="0"/>
                  <w:marBottom w:val="0"/>
                  <w:divBdr>
                    <w:top w:val="none" w:sz="0" w:space="0" w:color="auto"/>
                    <w:left w:val="none" w:sz="0" w:space="0" w:color="auto"/>
                    <w:bottom w:val="none" w:sz="0" w:space="0" w:color="auto"/>
                    <w:right w:val="none" w:sz="0" w:space="0" w:color="auto"/>
                  </w:divBdr>
                  <w:divsChild>
                    <w:div w:id="956715940">
                      <w:marLeft w:val="0"/>
                      <w:marRight w:val="0"/>
                      <w:marTop w:val="0"/>
                      <w:marBottom w:val="0"/>
                      <w:divBdr>
                        <w:top w:val="none" w:sz="0" w:space="0" w:color="auto"/>
                        <w:left w:val="none" w:sz="0" w:space="0" w:color="auto"/>
                        <w:bottom w:val="none" w:sz="0" w:space="0" w:color="auto"/>
                        <w:right w:val="none" w:sz="0" w:space="0" w:color="auto"/>
                      </w:divBdr>
                    </w:div>
                  </w:divsChild>
                </w:div>
                <w:div w:id="563756446">
                  <w:marLeft w:val="0"/>
                  <w:marRight w:val="0"/>
                  <w:marTop w:val="0"/>
                  <w:marBottom w:val="0"/>
                  <w:divBdr>
                    <w:top w:val="none" w:sz="0" w:space="0" w:color="auto"/>
                    <w:left w:val="none" w:sz="0" w:space="0" w:color="auto"/>
                    <w:bottom w:val="none" w:sz="0" w:space="0" w:color="auto"/>
                    <w:right w:val="none" w:sz="0" w:space="0" w:color="auto"/>
                  </w:divBdr>
                  <w:divsChild>
                    <w:div w:id="2042706635">
                      <w:marLeft w:val="0"/>
                      <w:marRight w:val="0"/>
                      <w:marTop w:val="0"/>
                      <w:marBottom w:val="0"/>
                      <w:divBdr>
                        <w:top w:val="none" w:sz="0" w:space="0" w:color="auto"/>
                        <w:left w:val="none" w:sz="0" w:space="0" w:color="auto"/>
                        <w:bottom w:val="none" w:sz="0" w:space="0" w:color="auto"/>
                        <w:right w:val="none" w:sz="0" w:space="0" w:color="auto"/>
                      </w:divBdr>
                    </w:div>
                  </w:divsChild>
                </w:div>
                <w:div w:id="1194997678">
                  <w:marLeft w:val="0"/>
                  <w:marRight w:val="0"/>
                  <w:marTop w:val="0"/>
                  <w:marBottom w:val="0"/>
                  <w:divBdr>
                    <w:top w:val="none" w:sz="0" w:space="0" w:color="auto"/>
                    <w:left w:val="none" w:sz="0" w:space="0" w:color="auto"/>
                    <w:bottom w:val="none" w:sz="0" w:space="0" w:color="auto"/>
                    <w:right w:val="none" w:sz="0" w:space="0" w:color="auto"/>
                  </w:divBdr>
                  <w:divsChild>
                    <w:div w:id="30423092">
                      <w:marLeft w:val="0"/>
                      <w:marRight w:val="0"/>
                      <w:marTop w:val="0"/>
                      <w:marBottom w:val="0"/>
                      <w:divBdr>
                        <w:top w:val="none" w:sz="0" w:space="0" w:color="auto"/>
                        <w:left w:val="none" w:sz="0" w:space="0" w:color="auto"/>
                        <w:bottom w:val="none" w:sz="0" w:space="0" w:color="auto"/>
                        <w:right w:val="none" w:sz="0" w:space="0" w:color="auto"/>
                      </w:divBdr>
                    </w:div>
                  </w:divsChild>
                </w:div>
                <w:div w:id="769206861">
                  <w:marLeft w:val="0"/>
                  <w:marRight w:val="0"/>
                  <w:marTop w:val="0"/>
                  <w:marBottom w:val="0"/>
                  <w:divBdr>
                    <w:top w:val="none" w:sz="0" w:space="0" w:color="auto"/>
                    <w:left w:val="none" w:sz="0" w:space="0" w:color="auto"/>
                    <w:bottom w:val="none" w:sz="0" w:space="0" w:color="auto"/>
                    <w:right w:val="none" w:sz="0" w:space="0" w:color="auto"/>
                  </w:divBdr>
                  <w:divsChild>
                    <w:div w:id="722487929">
                      <w:marLeft w:val="0"/>
                      <w:marRight w:val="0"/>
                      <w:marTop w:val="0"/>
                      <w:marBottom w:val="0"/>
                      <w:divBdr>
                        <w:top w:val="none" w:sz="0" w:space="0" w:color="auto"/>
                        <w:left w:val="none" w:sz="0" w:space="0" w:color="auto"/>
                        <w:bottom w:val="none" w:sz="0" w:space="0" w:color="auto"/>
                        <w:right w:val="none" w:sz="0" w:space="0" w:color="auto"/>
                      </w:divBdr>
                    </w:div>
                  </w:divsChild>
                </w:div>
                <w:div w:id="1175337698">
                  <w:marLeft w:val="0"/>
                  <w:marRight w:val="0"/>
                  <w:marTop w:val="0"/>
                  <w:marBottom w:val="0"/>
                  <w:divBdr>
                    <w:top w:val="none" w:sz="0" w:space="0" w:color="auto"/>
                    <w:left w:val="none" w:sz="0" w:space="0" w:color="auto"/>
                    <w:bottom w:val="none" w:sz="0" w:space="0" w:color="auto"/>
                    <w:right w:val="none" w:sz="0" w:space="0" w:color="auto"/>
                  </w:divBdr>
                  <w:divsChild>
                    <w:div w:id="1379819211">
                      <w:marLeft w:val="0"/>
                      <w:marRight w:val="0"/>
                      <w:marTop w:val="0"/>
                      <w:marBottom w:val="0"/>
                      <w:divBdr>
                        <w:top w:val="none" w:sz="0" w:space="0" w:color="auto"/>
                        <w:left w:val="none" w:sz="0" w:space="0" w:color="auto"/>
                        <w:bottom w:val="none" w:sz="0" w:space="0" w:color="auto"/>
                        <w:right w:val="none" w:sz="0" w:space="0" w:color="auto"/>
                      </w:divBdr>
                    </w:div>
                  </w:divsChild>
                </w:div>
                <w:div w:id="1610309500">
                  <w:marLeft w:val="0"/>
                  <w:marRight w:val="0"/>
                  <w:marTop w:val="0"/>
                  <w:marBottom w:val="0"/>
                  <w:divBdr>
                    <w:top w:val="none" w:sz="0" w:space="0" w:color="auto"/>
                    <w:left w:val="none" w:sz="0" w:space="0" w:color="auto"/>
                    <w:bottom w:val="none" w:sz="0" w:space="0" w:color="auto"/>
                    <w:right w:val="none" w:sz="0" w:space="0" w:color="auto"/>
                  </w:divBdr>
                  <w:divsChild>
                    <w:div w:id="83380945">
                      <w:marLeft w:val="0"/>
                      <w:marRight w:val="0"/>
                      <w:marTop w:val="0"/>
                      <w:marBottom w:val="0"/>
                      <w:divBdr>
                        <w:top w:val="none" w:sz="0" w:space="0" w:color="auto"/>
                        <w:left w:val="none" w:sz="0" w:space="0" w:color="auto"/>
                        <w:bottom w:val="none" w:sz="0" w:space="0" w:color="auto"/>
                        <w:right w:val="none" w:sz="0" w:space="0" w:color="auto"/>
                      </w:divBdr>
                    </w:div>
                  </w:divsChild>
                </w:div>
                <w:div w:id="686369944">
                  <w:marLeft w:val="0"/>
                  <w:marRight w:val="0"/>
                  <w:marTop w:val="0"/>
                  <w:marBottom w:val="0"/>
                  <w:divBdr>
                    <w:top w:val="none" w:sz="0" w:space="0" w:color="auto"/>
                    <w:left w:val="none" w:sz="0" w:space="0" w:color="auto"/>
                    <w:bottom w:val="none" w:sz="0" w:space="0" w:color="auto"/>
                    <w:right w:val="none" w:sz="0" w:space="0" w:color="auto"/>
                  </w:divBdr>
                  <w:divsChild>
                    <w:div w:id="760297850">
                      <w:marLeft w:val="0"/>
                      <w:marRight w:val="0"/>
                      <w:marTop w:val="0"/>
                      <w:marBottom w:val="0"/>
                      <w:divBdr>
                        <w:top w:val="none" w:sz="0" w:space="0" w:color="auto"/>
                        <w:left w:val="none" w:sz="0" w:space="0" w:color="auto"/>
                        <w:bottom w:val="none" w:sz="0" w:space="0" w:color="auto"/>
                        <w:right w:val="none" w:sz="0" w:space="0" w:color="auto"/>
                      </w:divBdr>
                    </w:div>
                  </w:divsChild>
                </w:div>
                <w:div w:id="1848591041">
                  <w:marLeft w:val="0"/>
                  <w:marRight w:val="0"/>
                  <w:marTop w:val="0"/>
                  <w:marBottom w:val="0"/>
                  <w:divBdr>
                    <w:top w:val="none" w:sz="0" w:space="0" w:color="auto"/>
                    <w:left w:val="none" w:sz="0" w:space="0" w:color="auto"/>
                    <w:bottom w:val="none" w:sz="0" w:space="0" w:color="auto"/>
                    <w:right w:val="none" w:sz="0" w:space="0" w:color="auto"/>
                  </w:divBdr>
                  <w:divsChild>
                    <w:div w:id="1570991805">
                      <w:marLeft w:val="0"/>
                      <w:marRight w:val="0"/>
                      <w:marTop w:val="0"/>
                      <w:marBottom w:val="0"/>
                      <w:divBdr>
                        <w:top w:val="none" w:sz="0" w:space="0" w:color="auto"/>
                        <w:left w:val="none" w:sz="0" w:space="0" w:color="auto"/>
                        <w:bottom w:val="none" w:sz="0" w:space="0" w:color="auto"/>
                        <w:right w:val="none" w:sz="0" w:space="0" w:color="auto"/>
                      </w:divBdr>
                    </w:div>
                  </w:divsChild>
                </w:div>
                <w:div w:id="603343708">
                  <w:marLeft w:val="0"/>
                  <w:marRight w:val="0"/>
                  <w:marTop w:val="0"/>
                  <w:marBottom w:val="0"/>
                  <w:divBdr>
                    <w:top w:val="none" w:sz="0" w:space="0" w:color="auto"/>
                    <w:left w:val="none" w:sz="0" w:space="0" w:color="auto"/>
                    <w:bottom w:val="none" w:sz="0" w:space="0" w:color="auto"/>
                    <w:right w:val="none" w:sz="0" w:space="0" w:color="auto"/>
                  </w:divBdr>
                  <w:divsChild>
                    <w:div w:id="1914116822">
                      <w:marLeft w:val="0"/>
                      <w:marRight w:val="0"/>
                      <w:marTop w:val="0"/>
                      <w:marBottom w:val="0"/>
                      <w:divBdr>
                        <w:top w:val="none" w:sz="0" w:space="0" w:color="auto"/>
                        <w:left w:val="none" w:sz="0" w:space="0" w:color="auto"/>
                        <w:bottom w:val="none" w:sz="0" w:space="0" w:color="auto"/>
                        <w:right w:val="none" w:sz="0" w:space="0" w:color="auto"/>
                      </w:divBdr>
                    </w:div>
                  </w:divsChild>
                </w:div>
                <w:div w:id="793255059">
                  <w:marLeft w:val="0"/>
                  <w:marRight w:val="0"/>
                  <w:marTop w:val="0"/>
                  <w:marBottom w:val="0"/>
                  <w:divBdr>
                    <w:top w:val="none" w:sz="0" w:space="0" w:color="auto"/>
                    <w:left w:val="none" w:sz="0" w:space="0" w:color="auto"/>
                    <w:bottom w:val="none" w:sz="0" w:space="0" w:color="auto"/>
                    <w:right w:val="none" w:sz="0" w:space="0" w:color="auto"/>
                  </w:divBdr>
                  <w:divsChild>
                    <w:div w:id="507596566">
                      <w:marLeft w:val="0"/>
                      <w:marRight w:val="0"/>
                      <w:marTop w:val="0"/>
                      <w:marBottom w:val="0"/>
                      <w:divBdr>
                        <w:top w:val="none" w:sz="0" w:space="0" w:color="auto"/>
                        <w:left w:val="none" w:sz="0" w:space="0" w:color="auto"/>
                        <w:bottom w:val="none" w:sz="0" w:space="0" w:color="auto"/>
                        <w:right w:val="none" w:sz="0" w:space="0" w:color="auto"/>
                      </w:divBdr>
                    </w:div>
                  </w:divsChild>
                </w:div>
                <w:div w:id="318118785">
                  <w:marLeft w:val="0"/>
                  <w:marRight w:val="0"/>
                  <w:marTop w:val="0"/>
                  <w:marBottom w:val="0"/>
                  <w:divBdr>
                    <w:top w:val="none" w:sz="0" w:space="0" w:color="auto"/>
                    <w:left w:val="none" w:sz="0" w:space="0" w:color="auto"/>
                    <w:bottom w:val="none" w:sz="0" w:space="0" w:color="auto"/>
                    <w:right w:val="none" w:sz="0" w:space="0" w:color="auto"/>
                  </w:divBdr>
                  <w:divsChild>
                    <w:div w:id="827211777">
                      <w:marLeft w:val="0"/>
                      <w:marRight w:val="0"/>
                      <w:marTop w:val="0"/>
                      <w:marBottom w:val="0"/>
                      <w:divBdr>
                        <w:top w:val="none" w:sz="0" w:space="0" w:color="auto"/>
                        <w:left w:val="none" w:sz="0" w:space="0" w:color="auto"/>
                        <w:bottom w:val="none" w:sz="0" w:space="0" w:color="auto"/>
                        <w:right w:val="none" w:sz="0" w:space="0" w:color="auto"/>
                      </w:divBdr>
                    </w:div>
                  </w:divsChild>
                </w:div>
                <w:div w:id="1432429265">
                  <w:marLeft w:val="0"/>
                  <w:marRight w:val="0"/>
                  <w:marTop w:val="0"/>
                  <w:marBottom w:val="0"/>
                  <w:divBdr>
                    <w:top w:val="none" w:sz="0" w:space="0" w:color="auto"/>
                    <w:left w:val="none" w:sz="0" w:space="0" w:color="auto"/>
                    <w:bottom w:val="none" w:sz="0" w:space="0" w:color="auto"/>
                    <w:right w:val="none" w:sz="0" w:space="0" w:color="auto"/>
                  </w:divBdr>
                  <w:divsChild>
                    <w:div w:id="613562768">
                      <w:marLeft w:val="0"/>
                      <w:marRight w:val="0"/>
                      <w:marTop w:val="0"/>
                      <w:marBottom w:val="0"/>
                      <w:divBdr>
                        <w:top w:val="none" w:sz="0" w:space="0" w:color="auto"/>
                        <w:left w:val="none" w:sz="0" w:space="0" w:color="auto"/>
                        <w:bottom w:val="none" w:sz="0" w:space="0" w:color="auto"/>
                        <w:right w:val="none" w:sz="0" w:space="0" w:color="auto"/>
                      </w:divBdr>
                    </w:div>
                  </w:divsChild>
                </w:div>
                <w:div w:id="1155145429">
                  <w:marLeft w:val="0"/>
                  <w:marRight w:val="0"/>
                  <w:marTop w:val="0"/>
                  <w:marBottom w:val="0"/>
                  <w:divBdr>
                    <w:top w:val="none" w:sz="0" w:space="0" w:color="auto"/>
                    <w:left w:val="none" w:sz="0" w:space="0" w:color="auto"/>
                    <w:bottom w:val="none" w:sz="0" w:space="0" w:color="auto"/>
                    <w:right w:val="none" w:sz="0" w:space="0" w:color="auto"/>
                  </w:divBdr>
                  <w:divsChild>
                    <w:div w:id="999239612">
                      <w:marLeft w:val="0"/>
                      <w:marRight w:val="0"/>
                      <w:marTop w:val="0"/>
                      <w:marBottom w:val="0"/>
                      <w:divBdr>
                        <w:top w:val="none" w:sz="0" w:space="0" w:color="auto"/>
                        <w:left w:val="none" w:sz="0" w:space="0" w:color="auto"/>
                        <w:bottom w:val="none" w:sz="0" w:space="0" w:color="auto"/>
                        <w:right w:val="none" w:sz="0" w:space="0" w:color="auto"/>
                      </w:divBdr>
                    </w:div>
                  </w:divsChild>
                </w:div>
                <w:div w:id="189490123">
                  <w:marLeft w:val="0"/>
                  <w:marRight w:val="0"/>
                  <w:marTop w:val="0"/>
                  <w:marBottom w:val="0"/>
                  <w:divBdr>
                    <w:top w:val="none" w:sz="0" w:space="0" w:color="auto"/>
                    <w:left w:val="none" w:sz="0" w:space="0" w:color="auto"/>
                    <w:bottom w:val="none" w:sz="0" w:space="0" w:color="auto"/>
                    <w:right w:val="none" w:sz="0" w:space="0" w:color="auto"/>
                  </w:divBdr>
                  <w:divsChild>
                    <w:div w:id="1895698306">
                      <w:marLeft w:val="0"/>
                      <w:marRight w:val="0"/>
                      <w:marTop w:val="0"/>
                      <w:marBottom w:val="0"/>
                      <w:divBdr>
                        <w:top w:val="none" w:sz="0" w:space="0" w:color="auto"/>
                        <w:left w:val="none" w:sz="0" w:space="0" w:color="auto"/>
                        <w:bottom w:val="none" w:sz="0" w:space="0" w:color="auto"/>
                        <w:right w:val="none" w:sz="0" w:space="0" w:color="auto"/>
                      </w:divBdr>
                    </w:div>
                  </w:divsChild>
                </w:div>
                <w:div w:id="1167749780">
                  <w:marLeft w:val="0"/>
                  <w:marRight w:val="0"/>
                  <w:marTop w:val="0"/>
                  <w:marBottom w:val="0"/>
                  <w:divBdr>
                    <w:top w:val="none" w:sz="0" w:space="0" w:color="auto"/>
                    <w:left w:val="none" w:sz="0" w:space="0" w:color="auto"/>
                    <w:bottom w:val="none" w:sz="0" w:space="0" w:color="auto"/>
                    <w:right w:val="none" w:sz="0" w:space="0" w:color="auto"/>
                  </w:divBdr>
                  <w:divsChild>
                    <w:div w:id="2069956740">
                      <w:marLeft w:val="0"/>
                      <w:marRight w:val="0"/>
                      <w:marTop w:val="0"/>
                      <w:marBottom w:val="0"/>
                      <w:divBdr>
                        <w:top w:val="none" w:sz="0" w:space="0" w:color="auto"/>
                        <w:left w:val="none" w:sz="0" w:space="0" w:color="auto"/>
                        <w:bottom w:val="none" w:sz="0" w:space="0" w:color="auto"/>
                        <w:right w:val="none" w:sz="0" w:space="0" w:color="auto"/>
                      </w:divBdr>
                    </w:div>
                  </w:divsChild>
                </w:div>
                <w:div w:id="1080247631">
                  <w:marLeft w:val="0"/>
                  <w:marRight w:val="0"/>
                  <w:marTop w:val="0"/>
                  <w:marBottom w:val="0"/>
                  <w:divBdr>
                    <w:top w:val="none" w:sz="0" w:space="0" w:color="auto"/>
                    <w:left w:val="none" w:sz="0" w:space="0" w:color="auto"/>
                    <w:bottom w:val="none" w:sz="0" w:space="0" w:color="auto"/>
                    <w:right w:val="none" w:sz="0" w:space="0" w:color="auto"/>
                  </w:divBdr>
                  <w:divsChild>
                    <w:div w:id="1102645847">
                      <w:marLeft w:val="0"/>
                      <w:marRight w:val="0"/>
                      <w:marTop w:val="0"/>
                      <w:marBottom w:val="0"/>
                      <w:divBdr>
                        <w:top w:val="none" w:sz="0" w:space="0" w:color="auto"/>
                        <w:left w:val="none" w:sz="0" w:space="0" w:color="auto"/>
                        <w:bottom w:val="none" w:sz="0" w:space="0" w:color="auto"/>
                        <w:right w:val="none" w:sz="0" w:space="0" w:color="auto"/>
                      </w:divBdr>
                    </w:div>
                  </w:divsChild>
                </w:div>
                <w:div w:id="165904306">
                  <w:marLeft w:val="0"/>
                  <w:marRight w:val="0"/>
                  <w:marTop w:val="0"/>
                  <w:marBottom w:val="0"/>
                  <w:divBdr>
                    <w:top w:val="none" w:sz="0" w:space="0" w:color="auto"/>
                    <w:left w:val="none" w:sz="0" w:space="0" w:color="auto"/>
                    <w:bottom w:val="none" w:sz="0" w:space="0" w:color="auto"/>
                    <w:right w:val="none" w:sz="0" w:space="0" w:color="auto"/>
                  </w:divBdr>
                  <w:divsChild>
                    <w:div w:id="2063168477">
                      <w:marLeft w:val="0"/>
                      <w:marRight w:val="0"/>
                      <w:marTop w:val="0"/>
                      <w:marBottom w:val="0"/>
                      <w:divBdr>
                        <w:top w:val="none" w:sz="0" w:space="0" w:color="auto"/>
                        <w:left w:val="none" w:sz="0" w:space="0" w:color="auto"/>
                        <w:bottom w:val="none" w:sz="0" w:space="0" w:color="auto"/>
                        <w:right w:val="none" w:sz="0" w:space="0" w:color="auto"/>
                      </w:divBdr>
                    </w:div>
                  </w:divsChild>
                </w:div>
                <w:div w:id="339965946">
                  <w:marLeft w:val="0"/>
                  <w:marRight w:val="0"/>
                  <w:marTop w:val="0"/>
                  <w:marBottom w:val="0"/>
                  <w:divBdr>
                    <w:top w:val="none" w:sz="0" w:space="0" w:color="auto"/>
                    <w:left w:val="none" w:sz="0" w:space="0" w:color="auto"/>
                    <w:bottom w:val="none" w:sz="0" w:space="0" w:color="auto"/>
                    <w:right w:val="none" w:sz="0" w:space="0" w:color="auto"/>
                  </w:divBdr>
                  <w:divsChild>
                    <w:div w:id="17245821">
                      <w:marLeft w:val="0"/>
                      <w:marRight w:val="0"/>
                      <w:marTop w:val="0"/>
                      <w:marBottom w:val="0"/>
                      <w:divBdr>
                        <w:top w:val="none" w:sz="0" w:space="0" w:color="auto"/>
                        <w:left w:val="none" w:sz="0" w:space="0" w:color="auto"/>
                        <w:bottom w:val="none" w:sz="0" w:space="0" w:color="auto"/>
                        <w:right w:val="none" w:sz="0" w:space="0" w:color="auto"/>
                      </w:divBdr>
                    </w:div>
                  </w:divsChild>
                </w:div>
                <w:div w:id="1462306192">
                  <w:marLeft w:val="0"/>
                  <w:marRight w:val="0"/>
                  <w:marTop w:val="0"/>
                  <w:marBottom w:val="0"/>
                  <w:divBdr>
                    <w:top w:val="none" w:sz="0" w:space="0" w:color="auto"/>
                    <w:left w:val="none" w:sz="0" w:space="0" w:color="auto"/>
                    <w:bottom w:val="none" w:sz="0" w:space="0" w:color="auto"/>
                    <w:right w:val="none" w:sz="0" w:space="0" w:color="auto"/>
                  </w:divBdr>
                  <w:divsChild>
                    <w:div w:id="1823227704">
                      <w:marLeft w:val="0"/>
                      <w:marRight w:val="0"/>
                      <w:marTop w:val="0"/>
                      <w:marBottom w:val="0"/>
                      <w:divBdr>
                        <w:top w:val="none" w:sz="0" w:space="0" w:color="auto"/>
                        <w:left w:val="none" w:sz="0" w:space="0" w:color="auto"/>
                        <w:bottom w:val="none" w:sz="0" w:space="0" w:color="auto"/>
                        <w:right w:val="none" w:sz="0" w:space="0" w:color="auto"/>
                      </w:divBdr>
                    </w:div>
                  </w:divsChild>
                </w:div>
                <w:div w:id="1421370376">
                  <w:marLeft w:val="0"/>
                  <w:marRight w:val="0"/>
                  <w:marTop w:val="0"/>
                  <w:marBottom w:val="0"/>
                  <w:divBdr>
                    <w:top w:val="none" w:sz="0" w:space="0" w:color="auto"/>
                    <w:left w:val="none" w:sz="0" w:space="0" w:color="auto"/>
                    <w:bottom w:val="none" w:sz="0" w:space="0" w:color="auto"/>
                    <w:right w:val="none" w:sz="0" w:space="0" w:color="auto"/>
                  </w:divBdr>
                  <w:divsChild>
                    <w:div w:id="1772584050">
                      <w:marLeft w:val="0"/>
                      <w:marRight w:val="0"/>
                      <w:marTop w:val="0"/>
                      <w:marBottom w:val="0"/>
                      <w:divBdr>
                        <w:top w:val="none" w:sz="0" w:space="0" w:color="auto"/>
                        <w:left w:val="none" w:sz="0" w:space="0" w:color="auto"/>
                        <w:bottom w:val="none" w:sz="0" w:space="0" w:color="auto"/>
                        <w:right w:val="none" w:sz="0" w:space="0" w:color="auto"/>
                      </w:divBdr>
                    </w:div>
                  </w:divsChild>
                </w:div>
                <w:div w:id="1554004927">
                  <w:marLeft w:val="0"/>
                  <w:marRight w:val="0"/>
                  <w:marTop w:val="0"/>
                  <w:marBottom w:val="0"/>
                  <w:divBdr>
                    <w:top w:val="none" w:sz="0" w:space="0" w:color="auto"/>
                    <w:left w:val="none" w:sz="0" w:space="0" w:color="auto"/>
                    <w:bottom w:val="none" w:sz="0" w:space="0" w:color="auto"/>
                    <w:right w:val="none" w:sz="0" w:space="0" w:color="auto"/>
                  </w:divBdr>
                  <w:divsChild>
                    <w:div w:id="507016196">
                      <w:marLeft w:val="0"/>
                      <w:marRight w:val="0"/>
                      <w:marTop w:val="0"/>
                      <w:marBottom w:val="0"/>
                      <w:divBdr>
                        <w:top w:val="none" w:sz="0" w:space="0" w:color="auto"/>
                        <w:left w:val="none" w:sz="0" w:space="0" w:color="auto"/>
                        <w:bottom w:val="none" w:sz="0" w:space="0" w:color="auto"/>
                        <w:right w:val="none" w:sz="0" w:space="0" w:color="auto"/>
                      </w:divBdr>
                    </w:div>
                  </w:divsChild>
                </w:div>
                <w:div w:id="1874539865">
                  <w:marLeft w:val="0"/>
                  <w:marRight w:val="0"/>
                  <w:marTop w:val="0"/>
                  <w:marBottom w:val="0"/>
                  <w:divBdr>
                    <w:top w:val="none" w:sz="0" w:space="0" w:color="auto"/>
                    <w:left w:val="none" w:sz="0" w:space="0" w:color="auto"/>
                    <w:bottom w:val="none" w:sz="0" w:space="0" w:color="auto"/>
                    <w:right w:val="none" w:sz="0" w:space="0" w:color="auto"/>
                  </w:divBdr>
                  <w:divsChild>
                    <w:div w:id="809903243">
                      <w:marLeft w:val="0"/>
                      <w:marRight w:val="0"/>
                      <w:marTop w:val="0"/>
                      <w:marBottom w:val="0"/>
                      <w:divBdr>
                        <w:top w:val="none" w:sz="0" w:space="0" w:color="auto"/>
                        <w:left w:val="none" w:sz="0" w:space="0" w:color="auto"/>
                        <w:bottom w:val="none" w:sz="0" w:space="0" w:color="auto"/>
                        <w:right w:val="none" w:sz="0" w:space="0" w:color="auto"/>
                      </w:divBdr>
                    </w:div>
                  </w:divsChild>
                </w:div>
                <w:div w:id="146559654">
                  <w:marLeft w:val="0"/>
                  <w:marRight w:val="0"/>
                  <w:marTop w:val="0"/>
                  <w:marBottom w:val="0"/>
                  <w:divBdr>
                    <w:top w:val="none" w:sz="0" w:space="0" w:color="auto"/>
                    <w:left w:val="none" w:sz="0" w:space="0" w:color="auto"/>
                    <w:bottom w:val="none" w:sz="0" w:space="0" w:color="auto"/>
                    <w:right w:val="none" w:sz="0" w:space="0" w:color="auto"/>
                  </w:divBdr>
                  <w:divsChild>
                    <w:div w:id="859008208">
                      <w:marLeft w:val="0"/>
                      <w:marRight w:val="0"/>
                      <w:marTop w:val="0"/>
                      <w:marBottom w:val="0"/>
                      <w:divBdr>
                        <w:top w:val="none" w:sz="0" w:space="0" w:color="auto"/>
                        <w:left w:val="none" w:sz="0" w:space="0" w:color="auto"/>
                        <w:bottom w:val="none" w:sz="0" w:space="0" w:color="auto"/>
                        <w:right w:val="none" w:sz="0" w:space="0" w:color="auto"/>
                      </w:divBdr>
                    </w:div>
                  </w:divsChild>
                </w:div>
                <w:div w:id="1376201514">
                  <w:marLeft w:val="0"/>
                  <w:marRight w:val="0"/>
                  <w:marTop w:val="0"/>
                  <w:marBottom w:val="0"/>
                  <w:divBdr>
                    <w:top w:val="none" w:sz="0" w:space="0" w:color="auto"/>
                    <w:left w:val="none" w:sz="0" w:space="0" w:color="auto"/>
                    <w:bottom w:val="none" w:sz="0" w:space="0" w:color="auto"/>
                    <w:right w:val="none" w:sz="0" w:space="0" w:color="auto"/>
                  </w:divBdr>
                  <w:divsChild>
                    <w:div w:id="1253853204">
                      <w:marLeft w:val="0"/>
                      <w:marRight w:val="0"/>
                      <w:marTop w:val="0"/>
                      <w:marBottom w:val="0"/>
                      <w:divBdr>
                        <w:top w:val="none" w:sz="0" w:space="0" w:color="auto"/>
                        <w:left w:val="none" w:sz="0" w:space="0" w:color="auto"/>
                        <w:bottom w:val="none" w:sz="0" w:space="0" w:color="auto"/>
                        <w:right w:val="none" w:sz="0" w:space="0" w:color="auto"/>
                      </w:divBdr>
                    </w:div>
                  </w:divsChild>
                </w:div>
                <w:div w:id="658509107">
                  <w:marLeft w:val="0"/>
                  <w:marRight w:val="0"/>
                  <w:marTop w:val="0"/>
                  <w:marBottom w:val="0"/>
                  <w:divBdr>
                    <w:top w:val="none" w:sz="0" w:space="0" w:color="auto"/>
                    <w:left w:val="none" w:sz="0" w:space="0" w:color="auto"/>
                    <w:bottom w:val="none" w:sz="0" w:space="0" w:color="auto"/>
                    <w:right w:val="none" w:sz="0" w:space="0" w:color="auto"/>
                  </w:divBdr>
                  <w:divsChild>
                    <w:div w:id="2039963092">
                      <w:marLeft w:val="0"/>
                      <w:marRight w:val="0"/>
                      <w:marTop w:val="0"/>
                      <w:marBottom w:val="0"/>
                      <w:divBdr>
                        <w:top w:val="none" w:sz="0" w:space="0" w:color="auto"/>
                        <w:left w:val="none" w:sz="0" w:space="0" w:color="auto"/>
                        <w:bottom w:val="none" w:sz="0" w:space="0" w:color="auto"/>
                        <w:right w:val="none" w:sz="0" w:space="0" w:color="auto"/>
                      </w:divBdr>
                    </w:div>
                  </w:divsChild>
                </w:div>
                <w:div w:id="718674257">
                  <w:marLeft w:val="0"/>
                  <w:marRight w:val="0"/>
                  <w:marTop w:val="0"/>
                  <w:marBottom w:val="0"/>
                  <w:divBdr>
                    <w:top w:val="none" w:sz="0" w:space="0" w:color="auto"/>
                    <w:left w:val="none" w:sz="0" w:space="0" w:color="auto"/>
                    <w:bottom w:val="none" w:sz="0" w:space="0" w:color="auto"/>
                    <w:right w:val="none" w:sz="0" w:space="0" w:color="auto"/>
                  </w:divBdr>
                  <w:divsChild>
                    <w:div w:id="2052336154">
                      <w:marLeft w:val="0"/>
                      <w:marRight w:val="0"/>
                      <w:marTop w:val="0"/>
                      <w:marBottom w:val="0"/>
                      <w:divBdr>
                        <w:top w:val="none" w:sz="0" w:space="0" w:color="auto"/>
                        <w:left w:val="none" w:sz="0" w:space="0" w:color="auto"/>
                        <w:bottom w:val="none" w:sz="0" w:space="0" w:color="auto"/>
                        <w:right w:val="none" w:sz="0" w:space="0" w:color="auto"/>
                      </w:divBdr>
                    </w:div>
                  </w:divsChild>
                </w:div>
                <w:div w:id="1045376155">
                  <w:marLeft w:val="0"/>
                  <w:marRight w:val="0"/>
                  <w:marTop w:val="0"/>
                  <w:marBottom w:val="0"/>
                  <w:divBdr>
                    <w:top w:val="none" w:sz="0" w:space="0" w:color="auto"/>
                    <w:left w:val="none" w:sz="0" w:space="0" w:color="auto"/>
                    <w:bottom w:val="none" w:sz="0" w:space="0" w:color="auto"/>
                    <w:right w:val="none" w:sz="0" w:space="0" w:color="auto"/>
                  </w:divBdr>
                  <w:divsChild>
                    <w:div w:id="1113018735">
                      <w:marLeft w:val="0"/>
                      <w:marRight w:val="0"/>
                      <w:marTop w:val="0"/>
                      <w:marBottom w:val="0"/>
                      <w:divBdr>
                        <w:top w:val="none" w:sz="0" w:space="0" w:color="auto"/>
                        <w:left w:val="none" w:sz="0" w:space="0" w:color="auto"/>
                        <w:bottom w:val="none" w:sz="0" w:space="0" w:color="auto"/>
                        <w:right w:val="none" w:sz="0" w:space="0" w:color="auto"/>
                      </w:divBdr>
                    </w:div>
                  </w:divsChild>
                </w:div>
                <w:div w:id="1754427655">
                  <w:marLeft w:val="0"/>
                  <w:marRight w:val="0"/>
                  <w:marTop w:val="0"/>
                  <w:marBottom w:val="0"/>
                  <w:divBdr>
                    <w:top w:val="none" w:sz="0" w:space="0" w:color="auto"/>
                    <w:left w:val="none" w:sz="0" w:space="0" w:color="auto"/>
                    <w:bottom w:val="none" w:sz="0" w:space="0" w:color="auto"/>
                    <w:right w:val="none" w:sz="0" w:space="0" w:color="auto"/>
                  </w:divBdr>
                  <w:divsChild>
                    <w:div w:id="1030835615">
                      <w:marLeft w:val="0"/>
                      <w:marRight w:val="0"/>
                      <w:marTop w:val="0"/>
                      <w:marBottom w:val="0"/>
                      <w:divBdr>
                        <w:top w:val="none" w:sz="0" w:space="0" w:color="auto"/>
                        <w:left w:val="none" w:sz="0" w:space="0" w:color="auto"/>
                        <w:bottom w:val="none" w:sz="0" w:space="0" w:color="auto"/>
                        <w:right w:val="none" w:sz="0" w:space="0" w:color="auto"/>
                      </w:divBdr>
                    </w:div>
                  </w:divsChild>
                </w:div>
                <w:div w:id="865410445">
                  <w:marLeft w:val="0"/>
                  <w:marRight w:val="0"/>
                  <w:marTop w:val="0"/>
                  <w:marBottom w:val="0"/>
                  <w:divBdr>
                    <w:top w:val="none" w:sz="0" w:space="0" w:color="auto"/>
                    <w:left w:val="none" w:sz="0" w:space="0" w:color="auto"/>
                    <w:bottom w:val="none" w:sz="0" w:space="0" w:color="auto"/>
                    <w:right w:val="none" w:sz="0" w:space="0" w:color="auto"/>
                  </w:divBdr>
                  <w:divsChild>
                    <w:div w:id="1041907327">
                      <w:marLeft w:val="0"/>
                      <w:marRight w:val="0"/>
                      <w:marTop w:val="0"/>
                      <w:marBottom w:val="0"/>
                      <w:divBdr>
                        <w:top w:val="none" w:sz="0" w:space="0" w:color="auto"/>
                        <w:left w:val="none" w:sz="0" w:space="0" w:color="auto"/>
                        <w:bottom w:val="none" w:sz="0" w:space="0" w:color="auto"/>
                        <w:right w:val="none" w:sz="0" w:space="0" w:color="auto"/>
                      </w:divBdr>
                    </w:div>
                  </w:divsChild>
                </w:div>
                <w:div w:id="1998147404">
                  <w:marLeft w:val="0"/>
                  <w:marRight w:val="0"/>
                  <w:marTop w:val="0"/>
                  <w:marBottom w:val="0"/>
                  <w:divBdr>
                    <w:top w:val="none" w:sz="0" w:space="0" w:color="auto"/>
                    <w:left w:val="none" w:sz="0" w:space="0" w:color="auto"/>
                    <w:bottom w:val="none" w:sz="0" w:space="0" w:color="auto"/>
                    <w:right w:val="none" w:sz="0" w:space="0" w:color="auto"/>
                  </w:divBdr>
                  <w:divsChild>
                    <w:div w:id="739405221">
                      <w:marLeft w:val="0"/>
                      <w:marRight w:val="0"/>
                      <w:marTop w:val="0"/>
                      <w:marBottom w:val="0"/>
                      <w:divBdr>
                        <w:top w:val="none" w:sz="0" w:space="0" w:color="auto"/>
                        <w:left w:val="none" w:sz="0" w:space="0" w:color="auto"/>
                        <w:bottom w:val="none" w:sz="0" w:space="0" w:color="auto"/>
                        <w:right w:val="none" w:sz="0" w:space="0" w:color="auto"/>
                      </w:divBdr>
                    </w:div>
                  </w:divsChild>
                </w:div>
                <w:div w:id="1817918830">
                  <w:marLeft w:val="0"/>
                  <w:marRight w:val="0"/>
                  <w:marTop w:val="0"/>
                  <w:marBottom w:val="0"/>
                  <w:divBdr>
                    <w:top w:val="none" w:sz="0" w:space="0" w:color="auto"/>
                    <w:left w:val="none" w:sz="0" w:space="0" w:color="auto"/>
                    <w:bottom w:val="none" w:sz="0" w:space="0" w:color="auto"/>
                    <w:right w:val="none" w:sz="0" w:space="0" w:color="auto"/>
                  </w:divBdr>
                  <w:divsChild>
                    <w:div w:id="1203716317">
                      <w:marLeft w:val="0"/>
                      <w:marRight w:val="0"/>
                      <w:marTop w:val="0"/>
                      <w:marBottom w:val="0"/>
                      <w:divBdr>
                        <w:top w:val="none" w:sz="0" w:space="0" w:color="auto"/>
                        <w:left w:val="none" w:sz="0" w:space="0" w:color="auto"/>
                        <w:bottom w:val="none" w:sz="0" w:space="0" w:color="auto"/>
                        <w:right w:val="none" w:sz="0" w:space="0" w:color="auto"/>
                      </w:divBdr>
                    </w:div>
                  </w:divsChild>
                </w:div>
                <w:div w:id="425271060">
                  <w:marLeft w:val="0"/>
                  <w:marRight w:val="0"/>
                  <w:marTop w:val="0"/>
                  <w:marBottom w:val="0"/>
                  <w:divBdr>
                    <w:top w:val="none" w:sz="0" w:space="0" w:color="auto"/>
                    <w:left w:val="none" w:sz="0" w:space="0" w:color="auto"/>
                    <w:bottom w:val="none" w:sz="0" w:space="0" w:color="auto"/>
                    <w:right w:val="none" w:sz="0" w:space="0" w:color="auto"/>
                  </w:divBdr>
                  <w:divsChild>
                    <w:div w:id="1277564039">
                      <w:marLeft w:val="0"/>
                      <w:marRight w:val="0"/>
                      <w:marTop w:val="0"/>
                      <w:marBottom w:val="0"/>
                      <w:divBdr>
                        <w:top w:val="none" w:sz="0" w:space="0" w:color="auto"/>
                        <w:left w:val="none" w:sz="0" w:space="0" w:color="auto"/>
                        <w:bottom w:val="none" w:sz="0" w:space="0" w:color="auto"/>
                        <w:right w:val="none" w:sz="0" w:space="0" w:color="auto"/>
                      </w:divBdr>
                    </w:div>
                  </w:divsChild>
                </w:div>
                <w:div w:id="1165129653">
                  <w:marLeft w:val="0"/>
                  <w:marRight w:val="0"/>
                  <w:marTop w:val="0"/>
                  <w:marBottom w:val="0"/>
                  <w:divBdr>
                    <w:top w:val="none" w:sz="0" w:space="0" w:color="auto"/>
                    <w:left w:val="none" w:sz="0" w:space="0" w:color="auto"/>
                    <w:bottom w:val="none" w:sz="0" w:space="0" w:color="auto"/>
                    <w:right w:val="none" w:sz="0" w:space="0" w:color="auto"/>
                  </w:divBdr>
                  <w:divsChild>
                    <w:div w:id="1512066549">
                      <w:marLeft w:val="0"/>
                      <w:marRight w:val="0"/>
                      <w:marTop w:val="0"/>
                      <w:marBottom w:val="0"/>
                      <w:divBdr>
                        <w:top w:val="none" w:sz="0" w:space="0" w:color="auto"/>
                        <w:left w:val="none" w:sz="0" w:space="0" w:color="auto"/>
                        <w:bottom w:val="none" w:sz="0" w:space="0" w:color="auto"/>
                        <w:right w:val="none" w:sz="0" w:space="0" w:color="auto"/>
                      </w:divBdr>
                    </w:div>
                  </w:divsChild>
                </w:div>
                <w:div w:id="2092777894">
                  <w:marLeft w:val="0"/>
                  <w:marRight w:val="0"/>
                  <w:marTop w:val="0"/>
                  <w:marBottom w:val="0"/>
                  <w:divBdr>
                    <w:top w:val="none" w:sz="0" w:space="0" w:color="auto"/>
                    <w:left w:val="none" w:sz="0" w:space="0" w:color="auto"/>
                    <w:bottom w:val="none" w:sz="0" w:space="0" w:color="auto"/>
                    <w:right w:val="none" w:sz="0" w:space="0" w:color="auto"/>
                  </w:divBdr>
                  <w:divsChild>
                    <w:div w:id="1945305612">
                      <w:marLeft w:val="0"/>
                      <w:marRight w:val="0"/>
                      <w:marTop w:val="0"/>
                      <w:marBottom w:val="0"/>
                      <w:divBdr>
                        <w:top w:val="none" w:sz="0" w:space="0" w:color="auto"/>
                        <w:left w:val="none" w:sz="0" w:space="0" w:color="auto"/>
                        <w:bottom w:val="none" w:sz="0" w:space="0" w:color="auto"/>
                        <w:right w:val="none" w:sz="0" w:space="0" w:color="auto"/>
                      </w:divBdr>
                    </w:div>
                  </w:divsChild>
                </w:div>
                <w:div w:id="1428311779">
                  <w:marLeft w:val="0"/>
                  <w:marRight w:val="0"/>
                  <w:marTop w:val="0"/>
                  <w:marBottom w:val="0"/>
                  <w:divBdr>
                    <w:top w:val="none" w:sz="0" w:space="0" w:color="auto"/>
                    <w:left w:val="none" w:sz="0" w:space="0" w:color="auto"/>
                    <w:bottom w:val="none" w:sz="0" w:space="0" w:color="auto"/>
                    <w:right w:val="none" w:sz="0" w:space="0" w:color="auto"/>
                  </w:divBdr>
                  <w:divsChild>
                    <w:div w:id="421756082">
                      <w:marLeft w:val="0"/>
                      <w:marRight w:val="0"/>
                      <w:marTop w:val="0"/>
                      <w:marBottom w:val="0"/>
                      <w:divBdr>
                        <w:top w:val="none" w:sz="0" w:space="0" w:color="auto"/>
                        <w:left w:val="none" w:sz="0" w:space="0" w:color="auto"/>
                        <w:bottom w:val="none" w:sz="0" w:space="0" w:color="auto"/>
                        <w:right w:val="none" w:sz="0" w:space="0" w:color="auto"/>
                      </w:divBdr>
                    </w:div>
                  </w:divsChild>
                </w:div>
                <w:div w:id="91241008">
                  <w:marLeft w:val="0"/>
                  <w:marRight w:val="0"/>
                  <w:marTop w:val="0"/>
                  <w:marBottom w:val="0"/>
                  <w:divBdr>
                    <w:top w:val="none" w:sz="0" w:space="0" w:color="auto"/>
                    <w:left w:val="none" w:sz="0" w:space="0" w:color="auto"/>
                    <w:bottom w:val="none" w:sz="0" w:space="0" w:color="auto"/>
                    <w:right w:val="none" w:sz="0" w:space="0" w:color="auto"/>
                  </w:divBdr>
                  <w:divsChild>
                    <w:div w:id="110829523">
                      <w:marLeft w:val="0"/>
                      <w:marRight w:val="0"/>
                      <w:marTop w:val="0"/>
                      <w:marBottom w:val="0"/>
                      <w:divBdr>
                        <w:top w:val="none" w:sz="0" w:space="0" w:color="auto"/>
                        <w:left w:val="none" w:sz="0" w:space="0" w:color="auto"/>
                        <w:bottom w:val="none" w:sz="0" w:space="0" w:color="auto"/>
                        <w:right w:val="none" w:sz="0" w:space="0" w:color="auto"/>
                      </w:divBdr>
                    </w:div>
                  </w:divsChild>
                </w:div>
                <w:div w:id="1301837351">
                  <w:marLeft w:val="0"/>
                  <w:marRight w:val="0"/>
                  <w:marTop w:val="0"/>
                  <w:marBottom w:val="0"/>
                  <w:divBdr>
                    <w:top w:val="none" w:sz="0" w:space="0" w:color="auto"/>
                    <w:left w:val="none" w:sz="0" w:space="0" w:color="auto"/>
                    <w:bottom w:val="none" w:sz="0" w:space="0" w:color="auto"/>
                    <w:right w:val="none" w:sz="0" w:space="0" w:color="auto"/>
                  </w:divBdr>
                  <w:divsChild>
                    <w:div w:id="1531913938">
                      <w:marLeft w:val="0"/>
                      <w:marRight w:val="0"/>
                      <w:marTop w:val="0"/>
                      <w:marBottom w:val="0"/>
                      <w:divBdr>
                        <w:top w:val="none" w:sz="0" w:space="0" w:color="auto"/>
                        <w:left w:val="none" w:sz="0" w:space="0" w:color="auto"/>
                        <w:bottom w:val="none" w:sz="0" w:space="0" w:color="auto"/>
                        <w:right w:val="none" w:sz="0" w:space="0" w:color="auto"/>
                      </w:divBdr>
                    </w:div>
                  </w:divsChild>
                </w:div>
                <w:div w:id="1879929393">
                  <w:marLeft w:val="0"/>
                  <w:marRight w:val="0"/>
                  <w:marTop w:val="0"/>
                  <w:marBottom w:val="0"/>
                  <w:divBdr>
                    <w:top w:val="none" w:sz="0" w:space="0" w:color="auto"/>
                    <w:left w:val="none" w:sz="0" w:space="0" w:color="auto"/>
                    <w:bottom w:val="none" w:sz="0" w:space="0" w:color="auto"/>
                    <w:right w:val="none" w:sz="0" w:space="0" w:color="auto"/>
                  </w:divBdr>
                  <w:divsChild>
                    <w:div w:id="1803157750">
                      <w:marLeft w:val="0"/>
                      <w:marRight w:val="0"/>
                      <w:marTop w:val="0"/>
                      <w:marBottom w:val="0"/>
                      <w:divBdr>
                        <w:top w:val="none" w:sz="0" w:space="0" w:color="auto"/>
                        <w:left w:val="none" w:sz="0" w:space="0" w:color="auto"/>
                        <w:bottom w:val="none" w:sz="0" w:space="0" w:color="auto"/>
                        <w:right w:val="none" w:sz="0" w:space="0" w:color="auto"/>
                      </w:divBdr>
                    </w:div>
                  </w:divsChild>
                </w:div>
                <w:div w:id="392045138">
                  <w:marLeft w:val="0"/>
                  <w:marRight w:val="0"/>
                  <w:marTop w:val="0"/>
                  <w:marBottom w:val="0"/>
                  <w:divBdr>
                    <w:top w:val="none" w:sz="0" w:space="0" w:color="auto"/>
                    <w:left w:val="none" w:sz="0" w:space="0" w:color="auto"/>
                    <w:bottom w:val="none" w:sz="0" w:space="0" w:color="auto"/>
                    <w:right w:val="none" w:sz="0" w:space="0" w:color="auto"/>
                  </w:divBdr>
                  <w:divsChild>
                    <w:div w:id="2096047674">
                      <w:marLeft w:val="0"/>
                      <w:marRight w:val="0"/>
                      <w:marTop w:val="0"/>
                      <w:marBottom w:val="0"/>
                      <w:divBdr>
                        <w:top w:val="none" w:sz="0" w:space="0" w:color="auto"/>
                        <w:left w:val="none" w:sz="0" w:space="0" w:color="auto"/>
                        <w:bottom w:val="none" w:sz="0" w:space="0" w:color="auto"/>
                        <w:right w:val="none" w:sz="0" w:space="0" w:color="auto"/>
                      </w:divBdr>
                    </w:div>
                  </w:divsChild>
                </w:div>
                <w:div w:id="1443379357">
                  <w:marLeft w:val="0"/>
                  <w:marRight w:val="0"/>
                  <w:marTop w:val="0"/>
                  <w:marBottom w:val="0"/>
                  <w:divBdr>
                    <w:top w:val="none" w:sz="0" w:space="0" w:color="auto"/>
                    <w:left w:val="none" w:sz="0" w:space="0" w:color="auto"/>
                    <w:bottom w:val="none" w:sz="0" w:space="0" w:color="auto"/>
                    <w:right w:val="none" w:sz="0" w:space="0" w:color="auto"/>
                  </w:divBdr>
                  <w:divsChild>
                    <w:div w:id="696661682">
                      <w:marLeft w:val="0"/>
                      <w:marRight w:val="0"/>
                      <w:marTop w:val="0"/>
                      <w:marBottom w:val="0"/>
                      <w:divBdr>
                        <w:top w:val="none" w:sz="0" w:space="0" w:color="auto"/>
                        <w:left w:val="none" w:sz="0" w:space="0" w:color="auto"/>
                        <w:bottom w:val="none" w:sz="0" w:space="0" w:color="auto"/>
                        <w:right w:val="none" w:sz="0" w:space="0" w:color="auto"/>
                      </w:divBdr>
                    </w:div>
                  </w:divsChild>
                </w:div>
                <w:div w:id="1375160331">
                  <w:marLeft w:val="0"/>
                  <w:marRight w:val="0"/>
                  <w:marTop w:val="0"/>
                  <w:marBottom w:val="0"/>
                  <w:divBdr>
                    <w:top w:val="none" w:sz="0" w:space="0" w:color="auto"/>
                    <w:left w:val="none" w:sz="0" w:space="0" w:color="auto"/>
                    <w:bottom w:val="none" w:sz="0" w:space="0" w:color="auto"/>
                    <w:right w:val="none" w:sz="0" w:space="0" w:color="auto"/>
                  </w:divBdr>
                  <w:divsChild>
                    <w:div w:id="2032100211">
                      <w:marLeft w:val="0"/>
                      <w:marRight w:val="0"/>
                      <w:marTop w:val="0"/>
                      <w:marBottom w:val="0"/>
                      <w:divBdr>
                        <w:top w:val="none" w:sz="0" w:space="0" w:color="auto"/>
                        <w:left w:val="none" w:sz="0" w:space="0" w:color="auto"/>
                        <w:bottom w:val="none" w:sz="0" w:space="0" w:color="auto"/>
                        <w:right w:val="none" w:sz="0" w:space="0" w:color="auto"/>
                      </w:divBdr>
                    </w:div>
                  </w:divsChild>
                </w:div>
                <w:div w:id="1441681727">
                  <w:marLeft w:val="0"/>
                  <w:marRight w:val="0"/>
                  <w:marTop w:val="0"/>
                  <w:marBottom w:val="0"/>
                  <w:divBdr>
                    <w:top w:val="none" w:sz="0" w:space="0" w:color="auto"/>
                    <w:left w:val="none" w:sz="0" w:space="0" w:color="auto"/>
                    <w:bottom w:val="none" w:sz="0" w:space="0" w:color="auto"/>
                    <w:right w:val="none" w:sz="0" w:space="0" w:color="auto"/>
                  </w:divBdr>
                  <w:divsChild>
                    <w:div w:id="1809083505">
                      <w:marLeft w:val="0"/>
                      <w:marRight w:val="0"/>
                      <w:marTop w:val="0"/>
                      <w:marBottom w:val="0"/>
                      <w:divBdr>
                        <w:top w:val="none" w:sz="0" w:space="0" w:color="auto"/>
                        <w:left w:val="none" w:sz="0" w:space="0" w:color="auto"/>
                        <w:bottom w:val="none" w:sz="0" w:space="0" w:color="auto"/>
                        <w:right w:val="none" w:sz="0" w:space="0" w:color="auto"/>
                      </w:divBdr>
                    </w:div>
                  </w:divsChild>
                </w:div>
                <w:div w:id="1187256551">
                  <w:marLeft w:val="0"/>
                  <w:marRight w:val="0"/>
                  <w:marTop w:val="0"/>
                  <w:marBottom w:val="0"/>
                  <w:divBdr>
                    <w:top w:val="none" w:sz="0" w:space="0" w:color="auto"/>
                    <w:left w:val="none" w:sz="0" w:space="0" w:color="auto"/>
                    <w:bottom w:val="none" w:sz="0" w:space="0" w:color="auto"/>
                    <w:right w:val="none" w:sz="0" w:space="0" w:color="auto"/>
                  </w:divBdr>
                  <w:divsChild>
                    <w:div w:id="175923909">
                      <w:marLeft w:val="0"/>
                      <w:marRight w:val="0"/>
                      <w:marTop w:val="0"/>
                      <w:marBottom w:val="0"/>
                      <w:divBdr>
                        <w:top w:val="none" w:sz="0" w:space="0" w:color="auto"/>
                        <w:left w:val="none" w:sz="0" w:space="0" w:color="auto"/>
                        <w:bottom w:val="none" w:sz="0" w:space="0" w:color="auto"/>
                        <w:right w:val="none" w:sz="0" w:space="0" w:color="auto"/>
                      </w:divBdr>
                    </w:div>
                  </w:divsChild>
                </w:div>
                <w:div w:id="737098463">
                  <w:marLeft w:val="0"/>
                  <w:marRight w:val="0"/>
                  <w:marTop w:val="0"/>
                  <w:marBottom w:val="0"/>
                  <w:divBdr>
                    <w:top w:val="none" w:sz="0" w:space="0" w:color="auto"/>
                    <w:left w:val="none" w:sz="0" w:space="0" w:color="auto"/>
                    <w:bottom w:val="none" w:sz="0" w:space="0" w:color="auto"/>
                    <w:right w:val="none" w:sz="0" w:space="0" w:color="auto"/>
                  </w:divBdr>
                  <w:divsChild>
                    <w:div w:id="1865440941">
                      <w:marLeft w:val="0"/>
                      <w:marRight w:val="0"/>
                      <w:marTop w:val="0"/>
                      <w:marBottom w:val="0"/>
                      <w:divBdr>
                        <w:top w:val="none" w:sz="0" w:space="0" w:color="auto"/>
                        <w:left w:val="none" w:sz="0" w:space="0" w:color="auto"/>
                        <w:bottom w:val="none" w:sz="0" w:space="0" w:color="auto"/>
                        <w:right w:val="none" w:sz="0" w:space="0" w:color="auto"/>
                      </w:divBdr>
                    </w:div>
                  </w:divsChild>
                </w:div>
                <w:div w:id="2119793668">
                  <w:marLeft w:val="0"/>
                  <w:marRight w:val="0"/>
                  <w:marTop w:val="0"/>
                  <w:marBottom w:val="0"/>
                  <w:divBdr>
                    <w:top w:val="none" w:sz="0" w:space="0" w:color="auto"/>
                    <w:left w:val="none" w:sz="0" w:space="0" w:color="auto"/>
                    <w:bottom w:val="none" w:sz="0" w:space="0" w:color="auto"/>
                    <w:right w:val="none" w:sz="0" w:space="0" w:color="auto"/>
                  </w:divBdr>
                  <w:divsChild>
                    <w:div w:id="647636090">
                      <w:marLeft w:val="0"/>
                      <w:marRight w:val="0"/>
                      <w:marTop w:val="0"/>
                      <w:marBottom w:val="0"/>
                      <w:divBdr>
                        <w:top w:val="none" w:sz="0" w:space="0" w:color="auto"/>
                        <w:left w:val="none" w:sz="0" w:space="0" w:color="auto"/>
                        <w:bottom w:val="none" w:sz="0" w:space="0" w:color="auto"/>
                        <w:right w:val="none" w:sz="0" w:space="0" w:color="auto"/>
                      </w:divBdr>
                    </w:div>
                  </w:divsChild>
                </w:div>
                <w:div w:id="709455147">
                  <w:marLeft w:val="0"/>
                  <w:marRight w:val="0"/>
                  <w:marTop w:val="0"/>
                  <w:marBottom w:val="0"/>
                  <w:divBdr>
                    <w:top w:val="none" w:sz="0" w:space="0" w:color="auto"/>
                    <w:left w:val="none" w:sz="0" w:space="0" w:color="auto"/>
                    <w:bottom w:val="none" w:sz="0" w:space="0" w:color="auto"/>
                    <w:right w:val="none" w:sz="0" w:space="0" w:color="auto"/>
                  </w:divBdr>
                  <w:divsChild>
                    <w:div w:id="1176967835">
                      <w:marLeft w:val="0"/>
                      <w:marRight w:val="0"/>
                      <w:marTop w:val="0"/>
                      <w:marBottom w:val="0"/>
                      <w:divBdr>
                        <w:top w:val="none" w:sz="0" w:space="0" w:color="auto"/>
                        <w:left w:val="none" w:sz="0" w:space="0" w:color="auto"/>
                        <w:bottom w:val="none" w:sz="0" w:space="0" w:color="auto"/>
                        <w:right w:val="none" w:sz="0" w:space="0" w:color="auto"/>
                      </w:divBdr>
                    </w:div>
                  </w:divsChild>
                </w:div>
                <w:div w:id="2023046649">
                  <w:marLeft w:val="0"/>
                  <w:marRight w:val="0"/>
                  <w:marTop w:val="0"/>
                  <w:marBottom w:val="0"/>
                  <w:divBdr>
                    <w:top w:val="none" w:sz="0" w:space="0" w:color="auto"/>
                    <w:left w:val="none" w:sz="0" w:space="0" w:color="auto"/>
                    <w:bottom w:val="none" w:sz="0" w:space="0" w:color="auto"/>
                    <w:right w:val="none" w:sz="0" w:space="0" w:color="auto"/>
                  </w:divBdr>
                  <w:divsChild>
                    <w:div w:id="567301446">
                      <w:marLeft w:val="0"/>
                      <w:marRight w:val="0"/>
                      <w:marTop w:val="0"/>
                      <w:marBottom w:val="0"/>
                      <w:divBdr>
                        <w:top w:val="none" w:sz="0" w:space="0" w:color="auto"/>
                        <w:left w:val="none" w:sz="0" w:space="0" w:color="auto"/>
                        <w:bottom w:val="none" w:sz="0" w:space="0" w:color="auto"/>
                        <w:right w:val="none" w:sz="0" w:space="0" w:color="auto"/>
                      </w:divBdr>
                    </w:div>
                  </w:divsChild>
                </w:div>
                <w:div w:id="1293437330">
                  <w:marLeft w:val="0"/>
                  <w:marRight w:val="0"/>
                  <w:marTop w:val="0"/>
                  <w:marBottom w:val="0"/>
                  <w:divBdr>
                    <w:top w:val="none" w:sz="0" w:space="0" w:color="auto"/>
                    <w:left w:val="none" w:sz="0" w:space="0" w:color="auto"/>
                    <w:bottom w:val="none" w:sz="0" w:space="0" w:color="auto"/>
                    <w:right w:val="none" w:sz="0" w:space="0" w:color="auto"/>
                  </w:divBdr>
                  <w:divsChild>
                    <w:div w:id="184247305">
                      <w:marLeft w:val="0"/>
                      <w:marRight w:val="0"/>
                      <w:marTop w:val="0"/>
                      <w:marBottom w:val="0"/>
                      <w:divBdr>
                        <w:top w:val="none" w:sz="0" w:space="0" w:color="auto"/>
                        <w:left w:val="none" w:sz="0" w:space="0" w:color="auto"/>
                        <w:bottom w:val="none" w:sz="0" w:space="0" w:color="auto"/>
                        <w:right w:val="none" w:sz="0" w:space="0" w:color="auto"/>
                      </w:divBdr>
                    </w:div>
                  </w:divsChild>
                </w:div>
                <w:div w:id="1086070119">
                  <w:marLeft w:val="0"/>
                  <w:marRight w:val="0"/>
                  <w:marTop w:val="0"/>
                  <w:marBottom w:val="0"/>
                  <w:divBdr>
                    <w:top w:val="none" w:sz="0" w:space="0" w:color="auto"/>
                    <w:left w:val="none" w:sz="0" w:space="0" w:color="auto"/>
                    <w:bottom w:val="none" w:sz="0" w:space="0" w:color="auto"/>
                    <w:right w:val="none" w:sz="0" w:space="0" w:color="auto"/>
                  </w:divBdr>
                  <w:divsChild>
                    <w:div w:id="115368612">
                      <w:marLeft w:val="0"/>
                      <w:marRight w:val="0"/>
                      <w:marTop w:val="0"/>
                      <w:marBottom w:val="0"/>
                      <w:divBdr>
                        <w:top w:val="none" w:sz="0" w:space="0" w:color="auto"/>
                        <w:left w:val="none" w:sz="0" w:space="0" w:color="auto"/>
                        <w:bottom w:val="none" w:sz="0" w:space="0" w:color="auto"/>
                        <w:right w:val="none" w:sz="0" w:space="0" w:color="auto"/>
                      </w:divBdr>
                    </w:div>
                  </w:divsChild>
                </w:div>
                <w:div w:id="1321499976">
                  <w:marLeft w:val="0"/>
                  <w:marRight w:val="0"/>
                  <w:marTop w:val="0"/>
                  <w:marBottom w:val="0"/>
                  <w:divBdr>
                    <w:top w:val="none" w:sz="0" w:space="0" w:color="auto"/>
                    <w:left w:val="none" w:sz="0" w:space="0" w:color="auto"/>
                    <w:bottom w:val="none" w:sz="0" w:space="0" w:color="auto"/>
                    <w:right w:val="none" w:sz="0" w:space="0" w:color="auto"/>
                  </w:divBdr>
                  <w:divsChild>
                    <w:div w:id="2060325868">
                      <w:marLeft w:val="0"/>
                      <w:marRight w:val="0"/>
                      <w:marTop w:val="0"/>
                      <w:marBottom w:val="0"/>
                      <w:divBdr>
                        <w:top w:val="none" w:sz="0" w:space="0" w:color="auto"/>
                        <w:left w:val="none" w:sz="0" w:space="0" w:color="auto"/>
                        <w:bottom w:val="none" w:sz="0" w:space="0" w:color="auto"/>
                        <w:right w:val="none" w:sz="0" w:space="0" w:color="auto"/>
                      </w:divBdr>
                    </w:div>
                  </w:divsChild>
                </w:div>
                <w:div w:id="727341109">
                  <w:marLeft w:val="0"/>
                  <w:marRight w:val="0"/>
                  <w:marTop w:val="0"/>
                  <w:marBottom w:val="0"/>
                  <w:divBdr>
                    <w:top w:val="none" w:sz="0" w:space="0" w:color="auto"/>
                    <w:left w:val="none" w:sz="0" w:space="0" w:color="auto"/>
                    <w:bottom w:val="none" w:sz="0" w:space="0" w:color="auto"/>
                    <w:right w:val="none" w:sz="0" w:space="0" w:color="auto"/>
                  </w:divBdr>
                  <w:divsChild>
                    <w:div w:id="1793788429">
                      <w:marLeft w:val="0"/>
                      <w:marRight w:val="0"/>
                      <w:marTop w:val="0"/>
                      <w:marBottom w:val="0"/>
                      <w:divBdr>
                        <w:top w:val="none" w:sz="0" w:space="0" w:color="auto"/>
                        <w:left w:val="none" w:sz="0" w:space="0" w:color="auto"/>
                        <w:bottom w:val="none" w:sz="0" w:space="0" w:color="auto"/>
                        <w:right w:val="none" w:sz="0" w:space="0" w:color="auto"/>
                      </w:divBdr>
                    </w:div>
                  </w:divsChild>
                </w:div>
                <w:div w:id="866410135">
                  <w:marLeft w:val="0"/>
                  <w:marRight w:val="0"/>
                  <w:marTop w:val="0"/>
                  <w:marBottom w:val="0"/>
                  <w:divBdr>
                    <w:top w:val="none" w:sz="0" w:space="0" w:color="auto"/>
                    <w:left w:val="none" w:sz="0" w:space="0" w:color="auto"/>
                    <w:bottom w:val="none" w:sz="0" w:space="0" w:color="auto"/>
                    <w:right w:val="none" w:sz="0" w:space="0" w:color="auto"/>
                  </w:divBdr>
                  <w:divsChild>
                    <w:div w:id="512457031">
                      <w:marLeft w:val="0"/>
                      <w:marRight w:val="0"/>
                      <w:marTop w:val="0"/>
                      <w:marBottom w:val="0"/>
                      <w:divBdr>
                        <w:top w:val="none" w:sz="0" w:space="0" w:color="auto"/>
                        <w:left w:val="none" w:sz="0" w:space="0" w:color="auto"/>
                        <w:bottom w:val="none" w:sz="0" w:space="0" w:color="auto"/>
                        <w:right w:val="none" w:sz="0" w:space="0" w:color="auto"/>
                      </w:divBdr>
                    </w:div>
                  </w:divsChild>
                </w:div>
                <w:div w:id="1047413119">
                  <w:marLeft w:val="0"/>
                  <w:marRight w:val="0"/>
                  <w:marTop w:val="0"/>
                  <w:marBottom w:val="0"/>
                  <w:divBdr>
                    <w:top w:val="none" w:sz="0" w:space="0" w:color="auto"/>
                    <w:left w:val="none" w:sz="0" w:space="0" w:color="auto"/>
                    <w:bottom w:val="none" w:sz="0" w:space="0" w:color="auto"/>
                    <w:right w:val="none" w:sz="0" w:space="0" w:color="auto"/>
                  </w:divBdr>
                  <w:divsChild>
                    <w:div w:id="1495874082">
                      <w:marLeft w:val="0"/>
                      <w:marRight w:val="0"/>
                      <w:marTop w:val="0"/>
                      <w:marBottom w:val="0"/>
                      <w:divBdr>
                        <w:top w:val="none" w:sz="0" w:space="0" w:color="auto"/>
                        <w:left w:val="none" w:sz="0" w:space="0" w:color="auto"/>
                        <w:bottom w:val="none" w:sz="0" w:space="0" w:color="auto"/>
                        <w:right w:val="none" w:sz="0" w:space="0" w:color="auto"/>
                      </w:divBdr>
                    </w:div>
                  </w:divsChild>
                </w:div>
                <w:div w:id="374041702">
                  <w:marLeft w:val="0"/>
                  <w:marRight w:val="0"/>
                  <w:marTop w:val="0"/>
                  <w:marBottom w:val="0"/>
                  <w:divBdr>
                    <w:top w:val="none" w:sz="0" w:space="0" w:color="auto"/>
                    <w:left w:val="none" w:sz="0" w:space="0" w:color="auto"/>
                    <w:bottom w:val="none" w:sz="0" w:space="0" w:color="auto"/>
                    <w:right w:val="none" w:sz="0" w:space="0" w:color="auto"/>
                  </w:divBdr>
                  <w:divsChild>
                    <w:div w:id="1075590725">
                      <w:marLeft w:val="0"/>
                      <w:marRight w:val="0"/>
                      <w:marTop w:val="0"/>
                      <w:marBottom w:val="0"/>
                      <w:divBdr>
                        <w:top w:val="none" w:sz="0" w:space="0" w:color="auto"/>
                        <w:left w:val="none" w:sz="0" w:space="0" w:color="auto"/>
                        <w:bottom w:val="none" w:sz="0" w:space="0" w:color="auto"/>
                        <w:right w:val="none" w:sz="0" w:space="0" w:color="auto"/>
                      </w:divBdr>
                    </w:div>
                  </w:divsChild>
                </w:div>
                <w:div w:id="1140881021">
                  <w:marLeft w:val="0"/>
                  <w:marRight w:val="0"/>
                  <w:marTop w:val="0"/>
                  <w:marBottom w:val="0"/>
                  <w:divBdr>
                    <w:top w:val="none" w:sz="0" w:space="0" w:color="auto"/>
                    <w:left w:val="none" w:sz="0" w:space="0" w:color="auto"/>
                    <w:bottom w:val="none" w:sz="0" w:space="0" w:color="auto"/>
                    <w:right w:val="none" w:sz="0" w:space="0" w:color="auto"/>
                  </w:divBdr>
                  <w:divsChild>
                    <w:div w:id="824933560">
                      <w:marLeft w:val="0"/>
                      <w:marRight w:val="0"/>
                      <w:marTop w:val="0"/>
                      <w:marBottom w:val="0"/>
                      <w:divBdr>
                        <w:top w:val="none" w:sz="0" w:space="0" w:color="auto"/>
                        <w:left w:val="none" w:sz="0" w:space="0" w:color="auto"/>
                        <w:bottom w:val="none" w:sz="0" w:space="0" w:color="auto"/>
                        <w:right w:val="none" w:sz="0" w:space="0" w:color="auto"/>
                      </w:divBdr>
                    </w:div>
                  </w:divsChild>
                </w:div>
                <w:div w:id="1944415436">
                  <w:marLeft w:val="0"/>
                  <w:marRight w:val="0"/>
                  <w:marTop w:val="0"/>
                  <w:marBottom w:val="0"/>
                  <w:divBdr>
                    <w:top w:val="none" w:sz="0" w:space="0" w:color="auto"/>
                    <w:left w:val="none" w:sz="0" w:space="0" w:color="auto"/>
                    <w:bottom w:val="none" w:sz="0" w:space="0" w:color="auto"/>
                    <w:right w:val="none" w:sz="0" w:space="0" w:color="auto"/>
                  </w:divBdr>
                  <w:divsChild>
                    <w:div w:id="1404067276">
                      <w:marLeft w:val="0"/>
                      <w:marRight w:val="0"/>
                      <w:marTop w:val="0"/>
                      <w:marBottom w:val="0"/>
                      <w:divBdr>
                        <w:top w:val="none" w:sz="0" w:space="0" w:color="auto"/>
                        <w:left w:val="none" w:sz="0" w:space="0" w:color="auto"/>
                        <w:bottom w:val="none" w:sz="0" w:space="0" w:color="auto"/>
                        <w:right w:val="none" w:sz="0" w:space="0" w:color="auto"/>
                      </w:divBdr>
                    </w:div>
                  </w:divsChild>
                </w:div>
                <w:div w:id="1555432153">
                  <w:marLeft w:val="0"/>
                  <w:marRight w:val="0"/>
                  <w:marTop w:val="0"/>
                  <w:marBottom w:val="0"/>
                  <w:divBdr>
                    <w:top w:val="none" w:sz="0" w:space="0" w:color="auto"/>
                    <w:left w:val="none" w:sz="0" w:space="0" w:color="auto"/>
                    <w:bottom w:val="none" w:sz="0" w:space="0" w:color="auto"/>
                    <w:right w:val="none" w:sz="0" w:space="0" w:color="auto"/>
                  </w:divBdr>
                  <w:divsChild>
                    <w:div w:id="1909461823">
                      <w:marLeft w:val="0"/>
                      <w:marRight w:val="0"/>
                      <w:marTop w:val="0"/>
                      <w:marBottom w:val="0"/>
                      <w:divBdr>
                        <w:top w:val="none" w:sz="0" w:space="0" w:color="auto"/>
                        <w:left w:val="none" w:sz="0" w:space="0" w:color="auto"/>
                        <w:bottom w:val="none" w:sz="0" w:space="0" w:color="auto"/>
                        <w:right w:val="none" w:sz="0" w:space="0" w:color="auto"/>
                      </w:divBdr>
                    </w:div>
                  </w:divsChild>
                </w:div>
                <w:div w:id="1899319150">
                  <w:marLeft w:val="0"/>
                  <w:marRight w:val="0"/>
                  <w:marTop w:val="0"/>
                  <w:marBottom w:val="0"/>
                  <w:divBdr>
                    <w:top w:val="none" w:sz="0" w:space="0" w:color="auto"/>
                    <w:left w:val="none" w:sz="0" w:space="0" w:color="auto"/>
                    <w:bottom w:val="none" w:sz="0" w:space="0" w:color="auto"/>
                    <w:right w:val="none" w:sz="0" w:space="0" w:color="auto"/>
                  </w:divBdr>
                  <w:divsChild>
                    <w:div w:id="1418558886">
                      <w:marLeft w:val="0"/>
                      <w:marRight w:val="0"/>
                      <w:marTop w:val="0"/>
                      <w:marBottom w:val="0"/>
                      <w:divBdr>
                        <w:top w:val="none" w:sz="0" w:space="0" w:color="auto"/>
                        <w:left w:val="none" w:sz="0" w:space="0" w:color="auto"/>
                        <w:bottom w:val="none" w:sz="0" w:space="0" w:color="auto"/>
                        <w:right w:val="none" w:sz="0" w:space="0" w:color="auto"/>
                      </w:divBdr>
                    </w:div>
                  </w:divsChild>
                </w:div>
                <w:div w:id="2007052083">
                  <w:marLeft w:val="0"/>
                  <w:marRight w:val="0"/>
                  <w:marTop w:val="0"/>
                  <w:marBottom w:val="0"/>
                  <w:divBdr>
                    <w:top w:val="none" w:sz="0" w:space="0" w:color="auto"/>
                    <w:left w:val="none" w:sz="0" w:space="0" w:color="auto"/>
                    <w:bottom w:val="none" w:sz="0" w:space="0" w:color="auto"/>
                    <w:right w:val="none" w:sz="0" w:space="0" w:color="auto"/>
                  </w:divBdr>
                  <w:divsChild>
                    <w:div w:id="1581523977">
                      <w:marLeft w:val="0"/>
                      <w:marRight w:val="0"/>
                      <w:marTop w:val="0"/>
                      <w:marBottom w:val="0"/>
                      <w:divBdr>
                        <w:top w:val="none" w:sz="0" w:space="0" w:color="auto"/>
                        <w:left w:val="none" w:sz="0" w:space="0" w:color="auto"/>
                        <w:bottom w:val="none" w:sz="0" w:space="0" w:color="auto"/>
                        <w:right w:val="none" w:sz="0" w:space="0" w:color="auto"/>
                      </w:divBdr>
                    </w:div>
                  </w:divsChild>
                </w:div>
                <w:div w:id="2071686339">
                  <w:marLeft w:val="0"/>
                  <w:marRight w:val="0"/>
                  <w:marTop w:val="0"/>
                  <w:marBottom w:val="0"/>
                  <w:divBdr>
                    <w:top w:val="none" w:sz="0" w:space="0" w:color="auto"/>
                    <w:left w:val="none" w:sz="0" w:space="0" w:color="auto"/>
                    <w:bottom w:val="none" w:sz="0" w:space="0" w:color="auto"/>
                    <w:right w:val="none" w:sz="0" w:space="0" w:color="auto"/>
                  </w:divBdr>
                  <w:divsChild>
                    <w:div w:id="1058282528">
                      <w:marLeft w:val="0"/>
                      <w:marRight w:val="0"/>
                      <w:marTop w:val="0"/>
                      <w:marBottom w:val="0"/>
                      <w:divBdr>
                        <w:top w:val="none" w:sz="0" w:space="0" w:color="auto"/>
                        <w:left w:val="none" w:sz="0" w:space="0" w:color="auto"/>
                        <w:bottom w:val="none" w:sz="0" w:space="0" w:color="auto"/>
                        <w:right w:val="none" w:sz="0" w:space="0" w:color="auto"/>
                      </w:divBdr>
                    </w:div>
                  </w:divsChild>
                </w:div>
                <w:div w:id="327633308">
                  <w:marLeft w:val="0"/>
                  <w:marRight w:val="0"/>
                  <w:marTop w:val="0"/>
                  <w:marBottom w:val="0"/>
                  <w:divBdr>
                    <w:top w:val="none" w:sz="0" w:space="0" w:color="auto"/>
                    <w:left w:val="none" w:sz="0" w:space="0" w:color="auto"/>
                    <w:bottom w:val="none" w:sz="0" w:space="0" w:color="auto"/>
                    <w:right w:val="none" w:sz="0" w:space="0" w:color="auto"/>
                  </w:divBdr>
                  <w:divsChild>
                    <w:div w:id="255211608">
                      <w:marLeft w:val="0"/>
                      <w:marRight w:val="0"/>
                      <w:marTop w:val="0"/>
                      <w:marBottom w:val="0"/>
                      <w:divBdr>
                        <w:top w:val="none" w:sz="0" w:space="0" w:color="auto"/>
                        <w:left w:val="none" w:sz="0" w:space="0" w:color="auto"/>
                        <w:bottom w:val="none" w:sz="0" w:space="0" w:color="auto"/>
                        <w:right w:val="none" w:sz="0" w:space="0" w:color="auto"/>
                      </w:divBdr>
                    </w:div>
                  </w:divsChild>
                </w:div>
                <w:div w:id="1137183884">
                  <w:marLeft w:val="0"/>
                  <w:marRight w:val="0"/>
                  <w:marTop w:val="0"/>
                  <w:marBottom w:val="0"/>
                  <w:divBdr>
                    <w:top w:val="none" w:sz="0" w:space="0" w:color="auto"/>
                    <w:left w:val="none" w:sz="0" w:space="0" w:color="auto"/>
                    <w:bottom w:val="none" w:sz="0" w:space="0" w:color="auto"/>
                    <w:right w:val="none" w:sz="0" w:space="0" w:color="auto"/>
                  </w:divBdr>
                  <w:divsChild>
                    <w:div w:id="2141681517">
                      <w:marLeft w:val="0"/>
                      <w:marRight w:val="0"/>
                      <w:marTop w:val="0"/>
                      <w:marBottom w:val="0"/>
                      <w:divBdr>
                        <w:top w:val="none" w:sz="0" w:space="0" w:color="auto"/>
                        <w:left w:val="none" w:sz="0" w:space="0" w:color="auto"/>
                        <w:bottom w:val="none" w:sz="0" w:space="0" w:color="auto"/>
                        <w:right w:val="none" w:sz="0" w:space="0" w:color="auto"/>
                      </w:divBdr>
                    </w:div>
                  </w:divsChild>
                </w:div>
                <w:div w:id="644511236">
                  <w:marLeft w:val="0"/>
                  <w:marRight w:val="0"/>
                  <w:marTop w:val="0"/>
                  <w:marBottom w:val="0"/>
                  <w:divBdr>
                    <w:top w:val="none" w:sz="0" w:space="0" w:color="auto"/>
                    <w:left w:val="none" w:sz="0" w:space="0" w:color="auto"/>
                    <w:bottom w:val="none" w:sz="0" w:space="0" w:color="auto"/>
                    <w:right w:val="none" w:sz="0" w:space="0" w:color="auto"/>
                  </w:divBdr>
                  <w:divsChild>
                    <w:div w:id="1841307714">
                      <w:marLeft w:val="0"/>
                      <w:marRight w:val="0"/>
                      <w:marTop w:val="0"/>
                      <w:marBottom w:val="0"/>
                      <w:divBdr>
                        <w:top w:val="none" w:sz="0" w:space="0" w:color="auto"/>
                        <w:left w:val="none" w:sz="0" w:space="0" w:color="auto"/>
                        <w:bottom w:val="none" w:sz="0" w:space="0" w:color="auto"/>
                        <w:right w:val="none" w:sz="0" w:space="0" w:color="auto"/>
                      </w:divBdr>
                    </w:div>
                  </w:divsChild>
                </w:div>
                <w:div w:id="1127548793">
                  <w:marLeft w:val="0"/>
                  <w:marRight w:val="0"/>
                  <w:marTop w:val="0"/>
                  <w:marBottom w:val="0"/>
                  <w:divBdr>
                    <w:top w:val="none" w:sz="0" w:space="0" w:color="auto"/>
                    <w:left w:val="none" w:sz="0" w:space="0" w:color="auto"/>
                    <w:bottom w:val="none" w:sz="0" w:space="0" w:color="auto"/>
                    <w:right w:val="none" w:sz="0" w:space="0" w:color="auto"/>
                  </w:divBdr>
                  <w:divsChild>
                    <w:div w:id="693656287">
                      <w:marLeft w:val="0"/>
                      <w:marRight w:val="0"/>
                      <w:marTop w:val="0"/>
                      <w:marBottom w:val="0"/>
                      <w:divBdr>
                        <w:top w:val="none" w:sz="0" w:space="0" w:color="auto"/>
                        <w:left w:val="none" w:sz="0" w:space="0" w:color="auto"/>
                        <w:bottom w:val="none" w:sz="0" w:space="0" w:color="auto"/>
                        <w:right w:val="none" w:sz="0" w:space="0" w:color="auto"/>
                      </w:divBdr>
                    </w:div>
                  </w:divsChild>
                </w:div>
                <w:div w:id="9071194">
                  <w:marLeft w:val="0"/>
                  <w:marRight w:val="0"/>
                  <w:marTop w:val="0"/>
                  <w:marBottom w:val="0"/>
                  <w:divBdr>
                    <w:top w:val="none" w:sz="0" w:space="0" w:color="auto"/>
                    <w:left w:val="none" w:sz="0" w:space="0" w:color="auto"/>
                    <w:bottom w:val="none" w:sz="0" w:space="0" w:color="auto"/>
                    <w:right w:val="none" w:sz="0" w:space="0" w:color="auto"/>
                  </w:divBdr>
                  <w:divsChild>
                    <w:div w:id="787235327">
                      <w:marLeft w:val="0"/>
                      <w:marRight w:val="0"/>
                      <w:marTop w:val="0"/>
                      <w:marBottom w:val="0"/>
                      <w:divBdr>
                        <w:top w:val="none" w:sz="0" w:space="0" w:color="auto"/>
                        <w:left w:val="none" w:sz="0" w:space="0" w:color="auto"/>
                        <w:bottom w:val="none" w:sz="0" w:space="0" w:color="auto"/>
                        <w:right w:val="none" w:sz="0" w:space="0" w:color="auto"/>
                      </w:divBdr>
                    </w:div>
                  </w:divsChild>
                </w:div>
                <w:div w:id="1623345659">
                  <w:marLeft w:val="0"/>
                  <w:marRight w:val="0"/>
                  <w:marTop w:val="0"/>
                  <w:marBottom w:val="0"/>
                  <w:divBdr>
                    <w:top w:val="none" w:sz="0" w:space="0" w:color="auto"/>
                    <w:left w:val="none" w:sz="0" w:space="0" w:color="auto"/>
                    <w:bottom w:val="none" w:sz="0" w:space="0" w:color="auto"/>
                    <w:right w:val="none" w:sz="0" w:space="0" w:color="auto"/>
                  </w:divBdr>
                  <w:divsChild>
                    <w:div w:id="719593830">
                      <w:marLeft w:val="0"/>
                      <w:marRight w:val="0"/>
                      <w:marTop w:val="0"/>
                      <w:marBottom w:val="0"/>
                      <w:divBdr>
                        <w:top w:val="none" w:sz="0" w:space="0" w:color="auto"/>
                        <w:left w:val="none" w:sz="0" w:space="0" w:color="auto"/>
                        <w:bottom w:val="none" w:sz="0" w:space="0" w:color="auto"/>
                        <w:right w:val="none" w:sz="0" w:space="0" w:color="auto"/>
                      </w:divBdr>
                    </w:div>
                  </w:divsChild>
                </w:div>
                <w:div w:id="39524920">
                  <w:marLeft w:val="0"/>
                  <w:marRight w:val="0"/>
                  <w:marTop w:val="0"/>
                  <w:marBottom w:val="0"/>
                  <w:divBdr>
                    <w:top w:val="none" w:sz="0" w:space="0" w:color="auto"/>
                    <w:left w:val="none" w:sz="0" w:space="0" w:color="auto"/>
                    <w:bottom w:val="none" w:sz="0" w:space="0" w:color="auto"/>
                    <w:right w:val="none" w:sz="0" w:space="0" w:color="auto"/>
                  </w:divBdr>
                  <w:divsChild>
                    <w:div w:id="1353336270">
                      <w:marLeft w:val="0"/>
                      <w:marRight w:val="0"/>
                      <w:marTop w:val="0"/>
                      <w:marBottom w:val="0"/>
                      <w:divBdr>
                        <w:top w:val="none" w:sz="0" w:space="0" w:color="auto"/>
                        <w:left w:val="none" w:sz="0" w:space="0" w:color="auto"/>
                        <w:bottom w:val="none" w:sz="0" w:space="0" w:color="auto"/>
                        <w:right w:val="none" w:sz="0" w:space="0" w:color="auto"/>
                      </w:divBdr>
                    </w:div>
                  </w:divsChild>
                </w:div>
                <w:div w:id="41712402">
                  <w:marLeft w:val="0"/>
                  <w:marRight w:val="0"/>
                  <w:marTop w:val="0"/>
                  <w:marBottom w:val="0"/>
                  <w:divBdr>
                    <w:top w:val="none" w:sz="0" w:space="0" w:color="auto"/>
                    <w:left w:val="none" w:sz="0" w:space="0" w:color="auto"/>
                    <w:bottom w:val="none" w:sz="0" w:space="0" w:color="auto"/>
                    <w:right w:val="none" w:sz="0" w:space="0" w:color="auto"/>
                  </w:divBdr>
                  <w:divsChild>
                    <w:div w:id="2000226908">
                      <w:marLeft w:val="0"/>
                      <w:marRight w:val="0"/>
                      <w:marTop w:val="0"/>
                      <w:marBottom w:val="0"/>
                      <w:divBdr>
                        <w:top w:val="none" w:sz="0" w:space="0" w:color="auto"/>
                        <w:left w:val="none" w:sz="0" w:space="0" w:color="auto"/>
                        <w:bottom w:val="none" w:sz="0" w:space="0" w:color="auto"/>
                        <w:right w:val="none" w:sz="0" w:space="0" w:color="auto"/>
                      </w:divBdr>
                    </w:div>
                  </w:divsChild>
                </w:div>
                <w:div w:id="1047608767">
                  <w:marLeft w:val="0"/>
                  <w:marRight w:val="0"/>
                  <w:marTop w:val="0"/>
                  <w:marBottom w:val="0"/>
                  <w:divBdr>
                    <w:top w:val="none" w:sz="0" w:space="0" w:color="auto"/>
                    <w:left w:val="none" w:sz="0" w:space="0" w:color="auto"/>
                    <w:bottom w:val="none" w:sz="0" w:space="0" w:color="auto"/>
                    <w:right w:val="none" w:sz="0" w:space="0" w:color="auto"/>
                  </w:divBdr>
                  <w:divsChild>
                    <w:div w:id="1012415">
                      <w:marLeft w:val="0"/>
                      <w:marRight w:val="0"/>
                      <w:marTop w:val="0"/>
                      <w:marBottom w:val="0"/>
                      <w:divBdr>
                        <w:top w:val="none" w:sz="0" w:space="0" w:color="auto"/>
                        <w:left w:val="none" w:sz="0" w:space="0" w:color="auto"/>
                        <w:bottom w:val="none" w:sz="0" w:space="0" w:color="auto"/>
                        <w:right w:val="none" w:sz="0" w:space="0" w:color="auto"/>
                      </w:divBdr>
                    </w:div>
                  </w:divsChild>
                </w:div>
                <w:div w:id="1247543372">
                  <w:marLeft w:val="0"/>
                  <w:marRight w:val="0"/>
                  <w:marTop w:val="0"/>
                  <w:marBottom w:val="0"/>
                  <w:divBdr>
                    <w:top w:val="none" w:sz="0" w:space="0" w:color="auto"/>
                    <w:left w:val="none" w:sz="0" w:space="0" w:color="auto"/>
                    <w:bottom w:val="none" w:sz="0" w:space="0" w:color="auto"/>
                    <w:right w:val="none" w:sz="0" w:space="0" w:color="auto"/>
                  </w:divBdr>
                  <w:divsChild>
                    <w:div w:id="1853108486">
                      <w:marLeft w:val="0"/>
                      <w:marRight w:val="0"/>
                      <w:marTop w:val="0"/>
                      <w:marBottom w:val="0"/>
                      <w:divBdr>
                        <w:top w:val="none" w:sz="0" w:space="0" w:color="auto"/>
                        <w:left w:val="none" w:sz="0" w:space="0" w:color="auto"/>
                        <w:bottom w:val="none" w:sz="0" w:space="0" w:color="auto"/>
                        <w:right w:val="none" w:sz="0" w:space="0" w:color="auto"/>
                      </w:divBdr>
                    </w:div>
                  </w:divsChild>
                </w:div>
                <w:div w:id="1781220603">
                  <w:marLeft w:val="0"/>
                  <w:marRight w:val="0"/>
                  <w:marTop w:val="0"/>
                  <w:marBottom w:val="0"/>
                  <w:divBdr>
                    <w:top w:val="none" w:sz="0" w:space="0" w:color="auto"/>
                    <w:left w:val="none" w:sz="0" w:space="0" w:color="auto"/>
                    <w:bottom w:val="none" w:sz="0" w:space="0" w:color="auto"/>
                    <w:right w:val="none" w:sz="0" w:space="0" w:color="auto"/>
                  </w:divBdr>
                  <w:divsChild>
                    <w:div w:id="1785612429">
                      <w:marLeft w:val="0"/>
                      <w:marRight w:val="0"/>
                      <w:marTop w:val="0"/>
                      <w:marBottom w:val="0"/>
                      <w:divBdr>
                        <w:top w:val="none" w:sz="0" w:space="0" w:color="auto"/>
                        <w:left w:val="none" w:sz="0" w:space="0" w:color="auto"/>
                        <w:bottom w:val="none" w:sz="0" w:space="0" w:color="auto"/>
                        <w:right w:val="none" w:sz="0" w:space="0" w:color="auto"/>
                      </w:divBdr>
                    </w:div>
                  </w:divsChild>
                </w:div>
                <w:div w:id="357394533">
                  <w:marLeft w:val="0"/>
                  <w:marRight w:val="0"/>
                  <w:marTop w:val="0"/>
                  <w:marBottom w:val="0"/>
                  <w:divBdr>
                    <w:top w:val="none" w:sz="0" w:space="0" w:color="auto"/>
                    <w:left w:val="none" w:sz="0" w:space="0" w:color="auto"/>
                    <w:bottom w:val="none" w:sz="0" w:space="0" w:color="auto"/>
                    <w:right w:val="none" w:sz="0" w:space="0" w:color="auto"/>
                  </w:divBdr>
                  <w:divsChild>
                    <w:div w:id="1907564707">
                      <w:marLeft w:val="0"/>
                      <w:marRight w:val="0"/>
                      <w:marTop w:val="0"/>
                      <w:marBottom w:val="0"/>
                      <w:divBdr>
                        <w:top w:val="none" w:sz="0" w:space="0" w:color="auto"/>
                        <w:left w:val="none" w:sz="0" w:space="0" w:color="auto"/>
                        <w:bottom w:val="none" w:sz="0" w:space="0" w:color="auto"/>
                        <w:right w:val="none" w:sz="0" w:space="0" w:color="auto"/>
                      </w:divBdr>
                    </w:div>
                  </w:divsChild>
                </w:div>
                <w:div w:id="1344891751">
                  <w:marLeft w:val="0"/>
                  <w:marRight w:val="0"/>
                  <w:marTop w:val="0"/>
                  <w:marBottom w:val="0"/>
                  <w:divBdr>
                    <w:top w:val="none" w:sz="0" w:space="0" w:color="auto"/>
                    <w:left w:val="none" w:sz="0" w:space="0" w:color="auto"/>
                    <w:bottom w:val="none" w:sz="0" w:space="0" w:color="auto"/>
                    <w:right w:val="none" w:sz="0" w:space="0" w:color="auto"/>
                  </w:divBdr>
                  <w:divsChild>
                    <w:div w:id="594246730">
                      <w:marLeft w:val="0"/>
                      <w:marRight w:val="0"/>
                      <w:marTop w:val="0"/>
                      <w:marBottom w:val="0"/>
                      <w:divBdr>
                        <w:top w:val="none" w:sz="0" w:space="0" w:color="auto"/>
                        <w:left w:val="none" w:sz="0" w:space="0" w:color="auto"/>
                        <w:bottom w:val="none" w:sz="0" w:space="0" w:color="auto"/>
                        <w:right w:val="none" w:sz="0" w:space="0" w:color="auto"/>
                      </w:divBdr>
                    </w:div>
                  </w:divsChild>
                </w:div>
                <w:div w:id="371199757">
                  <w:marLeft w:val="0"/>
                  <w:marRight w:val="0"/>
                  <w:marTop w:val="0"/>
                  <w:marBottom w:val="0"/>
                  <w:divBdr>
                    <w:top w:val="none" w:sz="0" w:space="0" w:color="auto"/>
                    <w:left w:val="none" w:sz="0" w:space="0" w:color="auto"/>
                    <w:bottom w:val="none" w:sz="0" w:space="0" w:color="auto"/>
                    <w:right w:val="none" w:sz="0" w:space="0" w:color="auto"/>
                  </w:divBdr>
                  <w:divsChild>
                    <w:div w:id="2016305610">
                      <w:marLeft w:val="0"/>
                      <w:marRight w:val="0"/>
                      <w:marTop w:val="0"/>
                      <w:marBottom w:val="0"/>
                      <w:divBdr>
                        <w:top w:val="none" w:sz="0" w:space="0" w:color="auto"/>
                        <w:left w:val="none" w:sz="0" w:space="0" w:color="auto"/>
                        <w:bottom w:val="none" w:sz="0" w:space="0" w:color="auto"/>
                        <w:right w:val="none" w:sz="0" w:space="0" w:color="auto"/>
                      </w:divBdr>
                    </w:div>
                  </w:divsChild>
                </w:div>
                <w:div w:id="211036533">
                  <w:marLeft w:val="0"/>
                  <w:marRight w:val="0"/>
                  <w:marTop w:val="0"/>
                  <w:marBottom w:val="0"/>
                  <w:divBdr>
                    <w:top w:val="none" w:sz="0" w:space="0" w:color="auto"/>
                    <w:left w:val="none" w:sz="0" w:space="0" w:color="auto"/>
                    <w:bottom w:val="none" w:sz="0" w:space="0" w:color="auto"/>
                    <w:right w:val="none" w:sz="0" w:space="0" w:color="auto"/>
                  </w:divBdr>
                  <w:divsChild>
                    <w:div w:id="41025576">
                      <w:marLeft w:val="0"/>
                      <w:marRight w:val="0"/>
                      <w:marTop w:val="0"/>
                      <w:marBottom w:val="0"/>
                      <w:divBdr>
                        <w:top w:val="none" w:sz="0" w:space="0" w:color="auto"/>
                        <w:left w:val="none" w:sz="0" w:space="0" w:color="auto"/>
                        <w:bottom w:val="none" w:sz="0" w:space="0" w:color="auto"/>
                        <w:right w:val="none" w:sz="0" w:space="0" w:color="auto"/>
                      </w:divBdr>
                    </w:div>
                  </w:divsChild>
                </w:div>
                <w:div w:id="1922714605">
                  <w:marLeft w:val="0"/>
                  <w:marRight w:val="0"/>
                  <w:marTop w:val="0"/>
                  <w:marBottom w:val="0"/>
                  <w:divBdr>
                    <w:top w:val="none" w:sz="0" w:space="0" w:color="auto"/>
                    <w:left w:val="none" w:sz="0" w:space="0" w:color="auto"/>
                    <w:bottom w:val="none" w:sz="0" w:space="0" w:color="auto"/>
                    <w:right w:val="none" w:sz="0" w:space="0" w:color="auto"/>
                  </w:divBdr>
                  <w:divsChild>
                    <w:div w:id="35593985">
                      <w:marLeft w:val="0"/>
                      <w:marRight w:val="0"/>
                      <w:marTop w:val="0"/>
                      <w:marBottom w:val="0"/>
                      <w:divBdr>
                        <w:top w:val="none" w:sz="0" w:space="0" w:color="auto"/>
                        <w:left w:val="none" w:sz="0" w:space="0" w:color="auto"/>
                        <w:bottom w:val="none" w:sz="0" w:space="0" w:color="auto"/>
                        <w:right w:val="none" w:sz="0" w:space="0" w:color="auto"/>
                      </w:divBdr>
                    </w:div>
                  </w:divsChild>
                </w:div>
                <w:div w:id="1381898330">
                  <w:marLeft w:val="0"/>
                  <w:marRight w:val="0"/>
                  <w:marTop w:val="0"/>
                  <w:marBottom w:val="0"/>
                  <w:divBdr>
                    <w:top w:val="none" w:sz="0" w:space="0" w:color="auto"/>
                    <w:left w:val="none" w:sz="0" w:space="0" w:color="auto"/>
                    <w:bottom w:val="none" w:sz="0" w:space="0" w:color="auto"/>
                    <w:right w:val="none" w:sz="0" w:space="0" w:color="auto"/>
                  </w:divBdr>
                  <w:divsChild>
                    <w:div w:id="1587570284">
                      <w:marLeft w:val="0"/>
                      <w:marRight w:val="0"/>
                      <w:marTop w:val="0"/>
                      <w:marBottom w:val="0"/>
                      <w:divBdr>
                        <w:top w:val="none" w:sz="0" w:space="0" w:color="auto"/>
                        <w:left w:val="none" w:sz="0" w:space="0" w:color="auto"/>
                        <w:bottom w:val="none" w:sz="0" w:space="0" w:color="auto"/>
                        <w:right w:val="none" w:sz="0" w:space="0" w:color="auto"/>
                      </w:divBdr>
                    </w:div>
                  </w:divsChild>
                </w:div>
                <w:div w:id="827207674">
                  <w:marLeft w:val="0"/>
                  <w:marRight w:val="0"/>
                  <w:marTop w:val="0"/>
                  <w:marBottom w:val="0"/>
                  <w:divBdr>
                    <w:top w:val="none" w:sz="0" w:space="0" w:color="auto"/>
                    <w:left w:val="none" w:sz="0" w:space="0" w:color="auto"/>
                    <w:bottom w:val="none" w:sz="0" w:space="0" w:color="auto"/>
                    <w:right w:val="none" w:sz="0" w:space="0" w:color="auto"/>
                  </w:divBdr>
                  <w:divsChild>
                    <w:div w:id="1134641101">
                      <w:marLeft w:val="0"/>
                      <w:marRight w:val="0"/>
                      <w:marTop w:val="0"/>
                      <w:marBottom w:val="0"/>
                      <w:divBdr>
                        <w:top w:val="none" w:sz="0" w:space="0" w:color="auto"/>
                        <w:left w:val="none" w:sz="0" w:space="0" w:color="auto"/>
                        <w:bottom w:val="none" w:sz="0" w:space="0" w:color="auto"/>
                        <w:right w:val="none" w:sz="0" w:space="0" w:color="auto"/>
                      </w:divBdr>
                    </w:div>
                  </w:divsChild>
                </w:div>
                <w:div w:id="2126732773">
                  <w:marLeft w:val="0"/>
                  <w:marRight w:val="0"/>
                  <w:marTop w:val="0"/>
                  <w:marBottom w:val="0"/>
                  <w:divBdr>
                    <w:top w:val="none" w:sz="0" w:space="0" w:color="auto"/>
                    <w:left w:val="none" w:sz="0" w:space="0" w:color="auto"/>
                    <w:bottom w:val="none" w:sz="0" w:space="0" w:color="auto"/>
                    <w:right w:val="none" w:sz="0" w:space="0" w:color="auto"/>
                  </w:divBdr>
                  <w:divsChild>
                    <w:div w:id="284777475">
                      <w:marLeft w:val="0"/>
                      <w:marRight w:val="0"/>
                      <w:marTop w:val="0"/>
                      <w:marBottom w:val="0"/>
                      <w:divBdr>
                        <w:top w:val="none" w:sz="0" w:space="0" w:color="auto"/>
                        <w:left w:val="none" w:sz="0" w:space="0" w:color="auto"/>
                        <w:bottom w:val="none" w:sz="0" w:space="0" w:color="auto"/>
                        <w:right w:val="none" w:sz="0" w:space="0" w:color="auto"/>
                      </w:divBdr>
                    </w:div>
                  </w:divsChild>
                </w:div>
                <w:div w:id="735126345">
                  <w:marLeft w:val="0"/>
                  <w:marRight w:val="0"/>
                  <w:marTop w:val="0"/>
                  <w:marBottom w:val="0"/>
                  <w:divBdr>
                    <w:top w:val="none" w:sz="0" w:space="0" w:color="auto"/>
                    <w:left w:val="none" w:sz="0" w:space="0" w:color="auto"/>
                    <w:bottom w:val="none" w:sz="0" w:space="0" w:color="auto"/>
                    <w:right w:val="none" w:sz="0" w:space="0" w:color="auto"/>
                  </w:divBdr>
                  <w:divsChild>
                    <w:div w:id="1022508968">
                      <w:marLeft w:val="0"/>
                      <w:marRight w:val="0"/>
                      <w:marTop w:val="0"/>
                      <w:marBottom w:val="0"/>
                      <w:divBdr>
                        <w:top w:val="none" w:sz="0" w:space="0" w:color="auto"/>
                        <w:left w:val="none" w:sz="0" w:space="0" w:color="auto"/>
                        <w:bottom w:val="none" w:sz="0" w:space="0" w:color="auto"/>
                        <w:right w:val="none" w:sz="0" w:space="0" w:color="auto"/>
                      </w:divBdr>
                    </w:div>
                  </w:divsChild>
                </w:div>
                <w:div w:id="1005933542">
                  <w:marLeft w:val="0"/>
                  <w:marRight w:val="0"/>
                  <w:marTop w:val="0"/>
                  <w:marBottom w:val="0"/>
                  <w:divBdr>
                    <w:top w:val="none" w:sz="0" w:space="0" w:color="auto"/>
                    <w:left w:val="none" w:sz="0" w:space="0" w:color="auto"/>
                    <w:bottom w:val="none" w:sz="0" w:space="0" w:color="auto"/>
                    <w:right w:val="none" w:sz="0" w:space="0" w:color="auto"/>
                  </w:divBdr>
                  <w:divsChild>
                    <w:div w:id="1005521839">
                      <w:marLeft w:val="0"/>
                      <w:marRight w:val="0"/>
                      <w:marTop w:val="0"/>
                      <w:marBottom w:val="0"/>
                      <w:divBdr>
                        <w:top w:val="none" w:sz="0" w:space="0" w:color="auto"/>
                        <w:left w:val="none" w:sz="0" w:space="0" w:color="auto"/>
                        <w:bottom w:val="none" w:sz="0" w:space="0" w:color="auto"/>
                        <w:right w:val="none" w:sz="0" w:space="0" w:color="auto"/>
                      </w:divBdr>
                    </w:div>
                  </w:divsChild>
                </w:div>
                <w:div w:id="2065522738">
                  <w:marLeft w:val="0"/>
                  <w:marRight w:val="0"/>
                  <w:marTop w:val="0"/>
                  <w:marBottom w:val="0"/>
                  <w:divBdr>
                    <w:top w:val="none" w:sz="0" w:space="0" w:color="auto"/>
                    <w:left w:val="none" w:sz="0" w:space="0" w:color="auto"/>
                    <w:bottom w:val="none" w:sz="0" w:space="0" w:color="auto"/>
                    <w:right w:val="none" w:sz="0" w:space="0" w:color="auto"/>
                  </w:divBdr>
                  <w:divsChild>
                    <w:div w:id="851065723">
                      <w:marLeft w:val="0"/>
                      <w:marRight w:val="0"/>
                      <w:marTop w:val="0"/>
                      <w:marBottom w:val="0"/>
                      <w:divBdr>
                        <w:top w:val="none" w:sz="0" w:space="0" w:color="auto"/>
                        <w:left w:val="none" w:sz="0" w:space="0" w:color="auto"/>
                        <w:bottom w:val="none" w:sz="0" w:space="0" w:color="auto"/>
                        <w:right w:val="none" w:sz="0" w:space="0" w:color="auto"/>
                      </w:divBdr>
                    </w:div>
                  </w:divsChild>
                </w:div>
                <w:div w:id="158424740">
                  <w:marLeft w:val="0"/>
                  <w:marRight w:val="0"/>
                  <w:marTop w:val="0"/>
                  <w:marBottom w:val="0"/>
                  <w:divBdr>
                    <w:top w:val="none" w:sz="0" w:space="0" w:color="auto"/>
                    <w:left w:val="none" w:sz="0" w:space="0" w:color="auto"/>
                    <w:bottom w:val="none" w:sz="0" w:space="0" w:color="auto"/>
                    <w:right w:val="none" w:sz="0" w:space="0" w:color="auto"/>
                  </w:divBdr>
                  <w:divsChild>
                    <w:div w:id="182060746">
                      <w:marLeft w:val="0"/>
                      <w:marRight w:val="0"/>
                      <w:marTop w:val="0"/>
                      <w:marBottom w:val="0"/>
                      <w:divBdr>
                        <w:top w:val="none" w:sz="0" w:space="0" w:color="auto"/>
                        <w:left w:val="none" w:sz="0" w:space="0" w:color="auto"/>
                        <w:bottom w:val="none" w:sz="0" w:space="0" w:color="auto"/>
                        <w:right w:val="none" w:sz="0" w:space="0" w:color="auto"/>
                      </w:divBdr>
                    </w:div>
                  </w:divsChild>
                </w:div>
                <w:div w:id="999891986">
                  <w:marLeft w:val="0"/>
                  <w:marRight w:val="0"/>
                  <w:marTop w:val="0"/>
                  <w:marBottom w:val="0"/>
                  <w:divBdr>
                    <w:top w:val="none" w:sz="0" w:space="0" w:color="auto"/>
                    <w:left w:val="none" w:sz="0" w:space="0" w:color="auto"/>
                    <w:bottom w:val="none" w:sz="0" w:space="0" w:color="auto"/>
                    <w:right w:val="none" w:sz="0" w:space="0" w:color="auto"/>
                  </w:divBdr>
                  <w:divsChild>
                    <w:div w:id="1410619386">
                      <w:marLeft w:val="0"/>
                      <w:marRight w:val="0"/>
                      <w:marTop w:val="0"/>
                      <w:marBottom w:val="0"/>
                      <w:divBdr>
                        <w:top w:val="none" w:sz="0" w:space="0" w:color="auto"/>
                        <w:left w:val="none" w:sz="0" w:space="0" w:color="auto"/>
                        <w:bottom w:val="none" w:sz="0" w:space="0" w:color="auto"/>
                        <w:right w:val="none" w:sz="0" w:space="0" w:color="auto"/>
                      </w:divBdr>
                    </w:div>
                  </w:divsChild>
                </w:div>
                <w:div w:id="575285346">
                  <w:marLeft w:val="0"/>
                  <w:marRight w:val="0"/>
                  <w:marTop w:val="0"/>
                  <w:marBottom w:val="0"/>
                  <w:divBdr>
                    <w:top w:val="none" w:sz="0" w:space="0" w:color="auto"/>
                    <w:left w:val="none" w:sz="0" w:space="0" w:color="auto"/>
                    <w:bottom w:val="none" w:sz="0" w:space="0" w:color="auto"/>
                    <w:right w:val="none" w:sz="0" w:space="0" w:color="auto"/>
                  </w:divBdr>
                  <w:divsChild>
                    <w:div w:id="1226184917">
                      <w:marLeft w:val="0"/>
                      <w:marRight w:val="0"/>
                      <w:marTop w:val="0"/>
                      <w:marBottom w:val="0"/>
                      <w:divBdr>
                        <w:top w:val="none" w:sz="0" w:space="0" w:color="auto"/>
                        <w:left w:val="none" w:sz="0" w:space="0" w:color="auto"/>
                        <w:bottom w:val="none" w:sz="0" w:space="0" w:color="auto"/>
                        <w:right w:val="none" w:sz="0" w:space="0" w:color="auto"/>
                      </w:divBdr>
                    </w:div>
                  </w:divsChild>
                </w:div>
                <w:div w:id="70394456">
                  <w:marLeft w:val="0"/>
                  <w:marRight w:val="0"/>
                  <w:marTop w:val="0"/>
                  <w:marBottom w:val="0"/>
                  <w:divBdr>
                    <w:top w:val="none" w:sz="0" w:space="0" w:color="auto"/>
                    <w:left w:val="none" w:sz="0" w:space="0" w:color="auto"/>
                    <w:bottom w:val="none" w:sz="0" w:space="0" w:color="auto"/>
                    <w:right w:val="none" w:sz="0" w:space="0" w:color="auto"/>
                  </w:divBdr>
                  <w:divsChild>
                    <w:div w:id="1163467724">
                      <w:marLeft w:val="0"/>
                      <w:marRight w:val="0"/>
                      <w:marTop w:val="0"/>
                      <w:marBottom w:val="0"/>
                      <w:divBdr>
                        <w:top w:val="none" w:sz="0" w:space="0" w:color="auto"/>
                        <w:left w:val="none" w:sz="0" w:space="0" w:color="auto"/>
                        <w:bottom w:val="none" w:sz="0" w:space="0" w:color="auto"/>
                        <w:right w:val="none" w:sz="0" w:space="0" w:color="auto"/>
                      </w:divBdr>
                    </w:div>
                  </w:divsChild>
                </w:div>
                <w:div w:id="1888030192">
                  <w:marLeft w:val="0"/>
                  <w:marRight w:val="0"/>
                  <w:marTop w:val="0"/>
                  <w:marBottom w:val="0"/>
                  <w:divBdr>
                    <w:top w:val="none" w:sz="0" w:space="0" w:color="auto"/>
                    <w:left w:val="none" w:sz="0" w:space="0" w:color="auto"/>
                    <w:bottom w:val="none" w:sz="0" w:space="0" w:color="auto"/>
                    <w:right w:val="none" w:sz="0" w:space="0" w:color="auto"/>
                  </w:divBdr>
                  <w:divsChild>
                    <w:div w:id="646711980">
                      <w:marLeft w:val="0"/>
                      <w:marRight w:val="0"/>
                      <w:marTop w:val="0"/>
                      <w:marBottom w:val="0"/>
                      <w:divBdr>
                        <w:top w:val="none" w:sz="0" w:space="0" w:color="auto"/>
                        <w:left w:val="none" w:sz="0" w:space="0" w:color="auto"/>
                        <w:bottom w:val="none" w:sz="0" w:space="0" w:color="auto"/>
                        <w:right w:val="none" w:sz="0" w:space="0" w:color="auto"/>
                      </w:divBdr>
                    </w:div>
                  </w:divsChild>
                </w:div>
                <w:div w:id="2070838103">
                  <w:marLeft w:val="0"/>
                  <w:marRight w:val="0"/>
                  <w:marTop w:val="0"/>
                  <w:marBottom w:val="0"/>
                  <w:divBdr>
                    <w:top w:val="none" w:sz="0" w:space="0" w:color="auto"/>
                    <w:left w:val="none" w:sz="0" w:space="0" w:color="auto"/>
                    <w:bottom w:val="none" w:sz="0" w:space="0" w:color="auto"/>
                    <w:right w:val="none" w:sz="0" w:space="0" w:color="auto"/>
                  </w:divBdr>
                  <w:divsChild>
                    <w:div w:id="904685852">
                      <w:marLeft w:val="0"/>
                      <w:marRight w:val="0"/>
                      <w:marTop w:val="0"/>
                      <w:marBottom w:val="0"/>
                      <w:divBdr>
                        <w:top w:val="none" w:sz="0" w:space="0" w:color="auto"/>
                        <w:left w:val="none" w:sz="0" w:space="0" w:color="auto"/>
                        <w:bottom w:val="none" w:sz="0" w:space="0" w:color="auto"/>
                        <w:right w:val="none" w:sz="0" w:space="0" w:color="auto"/>
                      </w:divBdr>
                    </w:div>
                  </w:divsChild>
                </w:div>
                <w:div w:id="174464912">
                  <w:marLeft w:val="0"/>
                  <w:marRight w:val="0"/>
                  <w:marTop w:val="0"/>
                  <w:marBottom w:val="0"/>
                  <w:divBdr>
                    <w:top w:val="none" w:sz="0" w:space="0" w:color="auto"/>
                    <w:left w:val="none" w:sz="0" w:space="0" w:color="auto"/>
                    <w:bottom w:val="none" w:sz="0" w:space="0" w:color="auto"/>
                    <w:right w:val="none" w:sz="0" w:space="0" w:color="auto"/>
                  </w:divBdr>
                  <w:divsChild>
                    <w:div w:id="1913540924">
                      <w:marLeft w:val="0"/>
                      <w:marRight w:val="0"/>
                      <w:marTop w:val="0"/>
                      <w:marBottom w:val="0"/>
                      <w:divBdr>
                        <w:top w:val="none" w:sz="0" w:space="0" w:color="auto"/>
                        <w:left w:val="none" w:sz="0" w:space="0" w:color="auto"/>
                        <w:bottom w:val="none" w:sz="0" w:space="0" w:color="auto"/>
                        <w:right w:val="none" w:sz="0" w:space="0" w:color="auto"/>
                      </w:divBdr>
                    </w:div>
                  </w:divsChild>
                </w:div>
                <w:div w:id="1165705066">
                  <w:marLeft w:val="0"/>
                  <w:marRight w:val="0"/>
                  <w:marTop w:val="0"/>
                  <w:marBottom w:val="0"/>
                  <w:divBdr>
                    <w:top w:val="none" w:sz="0" w:space="0" w:color="auto"/>
                    <w:left w:val="none" w:sz="0" w:space="0" w:color="auto"/>
                    <w:bottom w:val="none" w:sz="0" w:space="0" w:color="auto"/>
                    <w:right w:val="none" w:sz="0" w:space="0" w:color="auto"/>
                  </w:divBdr>
                  <w:divsChild>
                    <w:div w:id="2036417509">
                      <w:marLeft w:val="0"/>
                      <w:marRight w:val="0"/>
                      <w:marTop w:val="0"/>
                      <w:marBottom w:val="0"/>
                      <w:divBdr>
                        <w:top w:val="none" w:sz="0" w:space="0" w:color="auto"/>
                        <w:left w:val="none" w:sz="0" w:space="0" w:color="auto"/>
                        <w:bottom w:val="none" w:sz="0" w:space="0" w:color="auto"/>
                        <w:right w:val="none" w:sz="0" w:space="0" w:color="auto"/>
                      </w:divBdr>
                    </w:div>
                  </w:divsChild>
                </w:div>
                <w:div w:id="248733084">
                  <w:marLeft w:val="0"/>
                  <w:marRight w:val="0"/>
                  <w:marTop w:val="0"/>
                  <w:marBottom w:val="0"/>
                  <w:divBdr>
                    <w:top w:val="none" w:sz="0" w:space="0" w:color="auto"/>
                    <w:left w:val="none" w:sz="0" w:space="0" w:color="auto"/>
                    <w:bottom w:val="none" w:sz="0" w:space="0" w:color="auto"/>
                    <w:right w:val="none" w:sz="0" w:space="0" w:color="auto"/>
                  </w:divBdr>
                  <w:divsChild>
                    <w:div w:id="1598903806">
                      <w:marLeft w:val="0"/>
                      <w:marRight w:val="0"/>
                      <w:marTop w:val="0"/>
                      <w:marBottom w:val="0"/>
                      <w:divBdr>
                        <w:top w:val="none" w:sz="0" w:space="0" w:color="auto"/>
                        <w:left w:val="none" w:sz="0" w:space="0" w:color="auto"/>
                        <w:bottom w:val="none" w:sz="0" w:space="0" w:color="auto"/>
                        <w:right w:val="none" w:sz="0" w:space="0" w:color="auto"/>
                      </w:divBdr>
                    </w:div>
                  </w:divsChild>
                </w:div>
                <w:div w:id="403839174">
                  <w:marLeft w:val="0"/>
                  <w:marRight w:val="0"/>
                  <w:marTop w:val="0"/>
                  <w:marBottom w:val="0"/>
                  <w:divBdr>
                    <w:top w:val="none" w:sz="0" w:space="0" w:color="auto"/>
                    <w:left w:val="none" w:sz="0" w:space="0" w:color="auto"/>
                    <w:bottom w:val="none" w:sz="0" w:space="0" w:color="auto"/>
                    <w:right w:val="none" w:sz="0" w:space="0" w:color="auto"/>
                  </w:divBdr>
                  <w:divsChild>
                    <w:div w:id="1056516416">
                      <w:marLeft w:val="0"/>
                      <w:marRight w:val="0"/>
                      <w:marTop w:val="0"/>
                      <w:marBottom w:val="0"/>
                      <w:divBdr>
                        <w:top w:val="none" w:sz="0" w:space="0" w:color="auto"/>
                        <w:left w:val="none" w:sz="0" w:space="0" w:color="auto"/>
                        <w:bottom w:val="none" w:sz="0" w:space="0" w:color="auto"/>
                        <w:right w:val="none" w:sz="0" w:space="0" w:color="auto"/>
                      </w:divBdr>
                    </w:div>
                  </w:divsChild>
                </w:div>
                <w:div w:id="1111784470">
                  <w:marLeft w:val="0"/>
                  <w:marRight w:val="0"/>
                  <w:marTop w:val="0"/>
                  <w:marBottom w:val="0"/>
                  <w:divBdr>
                    <w:top w:val="none" w:sz="0" w:space="0" w:color="auto"/>
                    <w:left w:val="none" w:sz="0" w:space="0" w:color="auto"/>
                    <w:bottom w:val="none" w:sz="0" w:space="0" w:color="auto"/>
                    <w:right w:val="none" w:sz="0" w:space="0" w:color="auto"/>
                  </w:divBdr>
                  <w:divsChild>
                    <w:div w:id="1955746717">
                      <w:marLeft w:val="0"/>
                      <w:marRight w:val="0"/>
                      <w:marTop w:val="0"/>
                      <w:marBottom w:val="0"/>
                      <w:divBdr>
                        <w:top w:val="none" w:sz="0" w:space="0" w:color="auto"/>
                        <w:left w:val="none" w:sz="0" w:space="0" w:color="auto"/>
                        <w:bottom w:val="none" w:sz="0" w:space="0" w:color="auto"/>
                        <w:right w:val="none" w:sz="0" w:space="0" w:color="auto"/>
                      </w:divBdr>
                    </w:div>
                  </w:divsChild>
                </w:div>
                <w:div w:id="728307065">
                  <w:marLeft w:val="0"/>
                  <w:marRight w:val="0"/>
                  <w:marTop w:val="0"/>
                  <w:marBottom w:val="0"/>
                  <w:divBdr>
                    <w:top w:val="none" w:sz="0" w:space="0" w:color="auto"/>
                    <w:left w:val="none" w:sz="0" w:space="0" w:color="auto"/>
                    <w:bottom w:val="none" w:sz="0" w:space="0" w:color="auto"/>
                    <w:right w:val="none" w:sz="0" w:space="0" w:color="auto"/>
                  </w:divBdr>
                  <w:divsChild>
                    <w:div w:id="2094932592">
                      <w:marLeft w:val="0"/>
                      <w:marRight w:val="0"/>
                      <w:marTop w:val="0"/>
                      <w:marBottom w:val="0"/>
                      <w:divBdr>
                        <w:top w:val="none" w:sz="0" w:space="0" w:color="auto"/>
                        <w:left w:val="none" w:sz="0" w:space="0" w:color="auto"/>
                        <w:bottom w:val="none" w:sz="0" w:space="0" w:color="auto"/>
                        <w:right w:val="none" w:sz="0" w:space="0" w:color="auto"/>
                      </w:divBdr>
                    </w:div>
                  </w:divsChild>
                </w:div>
                <w:div w:id="636380917">
                  <w:marLeft w:val="0"/>
                  <w:marRight w:val="0"/>
                  <w:marTop w:val="0"/>
                  <w:marBottom w:val="0"/>
                  <w:divBdr>
                    <w:top w:val="none" w:sz="0" w:space="0" w:color="auto"/>
                    <w:left w:val="none" w:sz="0" w:space="0" w:color="auto"/>
                    <w:bottom w:val="none" w:sz="0" w:space="0" w:color="auto"/>
                    <w:right w:val="none" w:sz="0" w:space="0" w:color="auto"/>
                  </w:divBdr>
                  <w:divsChild>
                    <w:div w:id="1464999012">
                      <w:marLeft w:val="0"/>
                      <w:marRight w:val="0"/>
                      <w:marTop w:val="0"/>
                      <w:marBottom w:val="0"/>
                      <w:divBdr>
                        <w:top w:val="none" w:sz="0" w:space="0" w:color="auto"/>
                        <w:left w:val="none" w:sz="0" w:space="0" w:color="auto"/>
                        <w:bottom w:val="none" w:sz="0" w:space="0" w:color="auto"/>
                        <w:right w:val="none" w:sz="0" w:space="0" w:color="auto"/>
                      </w:divBdr>
                    </w:div>
                  </w:divsChild>
                </w:div>
                <w:div w:id="1117331008">
                  <w:marLeft w:val="0"/>
                  <w:marRight w:val="0"/>
                  <w:marTop w:val="0"/>
                  <w:marBottom w:val="0"/>
                  <w:divBdr>
                    <w:top w:val="none" w:sz="0" w:space="0" w:color="auto"/>
                    <w:left w:val="none" w:sz="0" w:space="0" w:color="auto"/>
                    <w:bottom w:val="none" w:sz="0" w:space="0" w:color="auto"/>
                    <w:right w:val="none" w:sz="0" w:space="0" w:color="auto"/>
                  </w:divBdr>
                  <w:divsChild>
                    <w:div w:id="1908761395">
                      <w:marLeft w:val="0"/>
                      <w:marRight w:val="0"/>
                      <w:marTop w:val="0"/>
                      <w:marBottom w:val="0"/>
                      <w:divBdr>
                        <w:top w:val="none" w:sz="0" w:space="0" w:color="auto"/>
                        <w:left w:val="none" w:sz="0" w:space="0" w:color="auto"/>
                        <w:bottom w:val="none" w:sz="0" w:space="0" w:color="auto"/>
                        <w:right w:val="none" w:sz="0" w:space="0" w:color="auto"/>
                      </w:divBdr>
                    </w:div>
                  </w:divsChild>
                </w:div>
                <w:div w:id="486089544">
                  <w:marLeft w:val="0"/>
                  <w:marRight w:val="0"/>
                  <w:marTop w:val="0"/>
                  <w:marBottom w:val="0"/>
                  <w:divBdr>
                    <w:top w:val="none" w:sz="0" w:space="0" w:color="auto"/>
                    <w:left w:val="none" w:sz="0" w:space="0" w:color="auto"/>
                    <w:bottom w:val="none" w:sz="0" w:space="0" w:color="auto"/>
                    <w:right w:val="none" w:sz="0" w:space="0" w:color="auto"/>
                  </w:divBdr>
                  <w:divsChild>
                    <w:div w:id="74861337">
                      <w:marLeft w:val="0"/>
                      <w:marRight w:val="0"/>
                      <w:marTop w:val="0"/>
                      <w:marBottom w:val="0"/>
                      <w:divBdr>
                        <w:top w:val="none" w:sz="0" w:space="0" w:color="auto"/>
                        <w:left w:val="none" w:sz="0" w:space="0" w:color="auto"/>
                        <w:bottom w:val="none" w:sz="0" w:space="0" w:color="auto"/>
                        <w:right w:val="none" w:sz="0" w:space="0" w:color="auto"/>
                      </w:divBdr>
                    </w:div>
                  </w:divsChild>
                </w:div>
                <w:div w:id="1268385646">
                  <w:marLeft w:val="0"/>
                  <w:marRight w:val="0"/>
                  <w:marTop w:val="0"/>
                  <w:marBottom w:val="0"/>
                  <w:divBdr>
                    <w:top w:val="none" w:sz="0" w:space="0" w:color="auto"/>
                    <w:left w:val="none" w:sz="0" w:space="0" w:color="auto"/>
                    <w:bottom w:val="none" w:sz="0" w:space="0" w:color="auto"/>
                    <w:right w:val="none" w:sz="0" w:space="0" w:color="auto"/>
                  </w:divBdr>
                  <w:divsChild>
                    <w:div w:id="428043480">
                      <w:marLeft w:val="0"/>
                      <w:marRight w:val="0"/>
                      <w:marTop w:val="0"/>
                      <w:marBottom w:val="0"/>
                      <w:divBdr>
                        <w:top w:val="none" w:sz="0" w:space="0" w:color="auto"/>
                        <w:left w:val="none" w:sz="0" w:space="0" w:color="auto"/>
                        <w:bottom w:val="none" w:sz="0" w:space="0" w:color="auto"/>
                        <w:right w:val="none" w:sz="0" w:space="0" w:color="auto"/>
                      </w:divBdr>
                    </w:div>
                  </w:divsChild>
                </w:div>
                <w:div w:id="560025528">
                  <w:marLeft w:val="0"/>
                  <w:marRight w:val="0"/>
                  <w:marTop w:val="0"/>
                  <w:marBottom w:val="0"/>
                  <w:divBdr>
                    <w:top w:val="none" w:sz="0" w:space="0" w:color="auto"/>
                    <w:left w:val="none" w:sz="0" w:space="0" w:color="auto"/>
                    <w:bottom w:val="none" w:sz="0" w:space="0" w:color="auto"/>
                    <w:right w:val="none" w:sz="0" w:space="0" w:color="auto"/>
                  </w:divBdr>
                  <w:divsChild>
                    <w:div w:id="195697166">
                      <w:marLeft w:val="0"/>
                      <w:marRight w:val="0"/>
                      <w:marTop w:val="0"/>
                      <w:marBottom w:val="0"/>
                      <w:divBdr>
                        <w:top w:val="none" w:sz="0" w:space="0" w:color="auto"/>
                        <w:left w:val="none" w:sz="0" w:space="0" w:color="auto"/>
                        <w:bottom w:val="none" w:sz="0" w:space="0" w:color="auto"/>
                        <w:right w:val="none" w:sz="0" w:space="0" w:color="auto"/>
                      </w:divBdr>
                    </w:div>
                  </w:divsChild>
                </w:div>
                <w:div w:id="1881360383">
                  <w:marLeft w:val="0"/>
                  <w:marRight w:val="0"/>
                  <w:marTop w:val="0"/>
                  <w:marBottom w:val="0"/>
                  <w:divBdr>
                    <w:top w:val="none" w:sz="0" w:space="0" w:color="auto"/>
                    <w:left w:val="none" w:sz="0" w:space="0" w:color="auto"/>
                    <w:bottom w:val="none" w:sz="0" w:space="0" w:color="auto"/>
                    <w:right w:val="none" w:sz="0" w:space="0" w:color="auto"/>
                  </w:divBdr>
                  <w:divsChild>
                    <w:div w:id="1407606944">
                      <w:marLeft w:val="0"/>
                      <w:marRight w:val="0"/>
                      <w:marTop w:val="0"/>
                      <w:marBottom w:val="0"/>
                      <w:divBdr>
                        <w:top w:val="none" w:sz="0" w:space="0" w:color="auto"/>
                        <w:left w:val="none" w:sz="0" w:space="0" w:color="auto"/>
                        <w:bottom w:val="none" w:sz="0" w:space="0" w:color="auto"/>
                        <w:right w:val="none" w:sz="0" w:space="0" w:color="auto"/>
                      </w:divBdr>
                    </w:div>
                  </w:divsChild>
                </w:div>
                <w:div w:id="474761425">
                  <w:marLeft w:val="0"/>
                  <w:marRight w:val="0"/>
                  <w:marTop w:val="0"/>
                  <w:marBottom w:val="0"/>
                  <w:divBdr>
                    <w:top w:val="none" w:sz="0" w:space="0" w:color="auto"/>
                    <w:left w:val="none" w:sz="0" w:space="0" w:color="auto"/>
                    <w:bottom w:val="none" w:sz="0" w:space="0" w:color="auto"/>
                    <w:right w:val="none" w:sz="0" w:space="0" w:color="auto"/>
                  </w:divBdr>
                  <w:divsChild>
                    <w:div w:id="302393457">
                      <w:marLeft w:val="0"/>
                      <w:marRight w:val="0"/>
                      <w:marTop w:val="0"/>
                      <w:marBottom w:val="0"/>
                      <w:divBdr>
                        <w:top w:val="none" w:sz="0" w:space="0" w:color="auto"/>
                        <w:left w:val="none" w:sz="0" w:space="0" w:color="auto"/>
                        <w:bottom w:val="none" w:sz="0" w:space="0" w:color="auto"/>
                        <w:right w:val="none" w:sz="0" w:space="0" w:color="auto"/>
                      </w:divBdr>
                    </w:div>
                  </w:divsChild>
                </w:div>
                <w:div w:id="2045903859">
                  <w:marLeft w:val="0"/>
                  <w:marRight w:val="0"/>
                  <w:marTop w:val="0"/>
                  <w:marBottom w:val="0"/>
                  <w:divBdr>
                    <w:top w:val="none" w:sz="0" w:space="0" w:color="auto"/>
                    <w:left w:val="none" w:sz="0" w:space="0" w:color="auto"/>
                    <w:bottom w:val="none" w:sz="0" w:space="0" w:color="auto"/>
                    <w:right w:val="none" w:sz="0" w:space="0" w:color="auto"/>
                  </w:divBdr>
                  <w:divsChild>
                    <w:div w:id="453795316">
                      <w:marLeft w:val="0"/>
                      <w:marRight w:val="0"/>
                      <w:marTop w:val="0"/>
                      <w:marBottom w:val="0"/>
                      <w:divBdr>
                        <w:top w:val="none" w:sz="0" w:space="0" w:color="auto"/>
                        <w:left w:val="none" w:sz="0" w:space="0" w:color="auto"/>
                        <w:bottom w:val="none" w:sz="0" w:space="0" w:color="auto"/>
                        <w:right w:val="none" w:sz="0" w:space="0" w:color="auto"/>
                      </w:divBdr>
                    </w:div>
                  </w:divsChild>
                </w:div>
                <w:div w:id="951012569">
                  <w:marLeft w:val="0"/>
                  <w:marRight w:val="0"/>
                  <w:marTop w:val="0"/>
                  <w:marBottom w:val="0"/>
                  <w:divBdr>
                    <w:top w:val="none" w:sz="0" w:space="0" w:color="auto"/>
                    <w:left w:val="none" w:sz="0" w:space="0" w:color="auto"/>
                    <w:bottom w:val="none" w:sz="0" w:space="0" w:color="auto"/>
                    <w:right w:val="none" w:sz="0" w:space="0" w:color="auto"/>
                  </w:divBdr>
                  <w:divsChild>
                    <w:div w:id="2133789001">
                      <w:marLeft w:val="0"/>
                      <w:marRight w:val="0"/>
                      <w:marTop w:val="0"/>
                      <w:marBottom w:val="0"/>
                      <w:divBdr>
                        <w:top w:val="none" w:sz="0" w:space="0" w:color="auto"/>
                        <w:left w:val="none" w:sz="0" w:space="0" w:color="auto"/>
                        <w:bottom w:val="none" w:sz="0" w:space="0" w:color="auto"/>
                        <w:right w:val="none" w:sz="0" w:space="0" w:color="auto"/>
                      </w:divBdr>
                    </w:div>
                  </w:divsChild>
                </w:div>
                <w:div w:id="1503085571">
                  <w:marLeft w:val="0"/>
                  <w:marRight w:val="0"/>
                  <w:marTop w:val="0"/>
                  <w:marBottom w:val="0"/>
                  <w:divBdr>
                    <w:top w:val="none" w:sz="0" w:space="0" w:color="auto"/>
                    <w:left w:val="none" w:sz="0" w:space="0" w:color="auto"/>
                    <w:bottom w:val="none" w:sz="0" w:space="0" w:color="auto"/>
                    <w:right w:val="none" w:sz="0" w:space="0" w:color="auto"/>
                  </w:divBdr>
                  <w:divsChild>
                    <w:div w:id="1084761677">
                      <w:marLeft w:val="0"/>
                      <w:marRight w:val="0"/>
                      <w:marTop w:val="0"/>
                      <w:marBottom w:val="0"/>
                      <w:divBdr>
                        <w:top w:val="none" w:sz="0" w:space="0" w:color="auto"/>
                        <w:left w:val="none" w:sz="0" w:space="0" w:color="auto"/>
                        <w:bottom w:val="none" w:sz="0" w:space="0" w:color="auto"/>
                        <w:right w:val="none" w:sz="0" w:space="0" w:color="auto"/>
                      </w:divBdr>
                    </w:div>
                  </w:divsChild>
                </w:div>
                <w:div w:id="1477800050">
                  <w:marLeft w:val="0"/>
                  <w:marRight w:val="0"/>
                  <w:marTop w:val="0"/>
                  <w:marBottom w:val="0"/>
                  <w:divBdr>
                    <w:top w:val="none" w:sz="0" w:space="0" w:color="auto"/>
                    <w:left w:val="none" w:sz="0" w:space="0" w:color="auto"/>
                    <w:bottom w:val="none" w:sz="0" w:space="0" w:color="auto"/>
                    <w:right w:val="none" w:sz="0" w:space="0" w:color="auto"/>
                  </w:divBdr>
                  <w:divsChild>
                    <w:div w:id="1282767883">
                      <w:marLeft w:val="0"/>
                      <w:marRight w:val="0"/>
                      <w:marTop w:val="0"/>
                      <w:marBottom w:val="0"/>
                      <w:divBdr>
                        <w:top w:val="none" w:sz="0" w:space="0" w:color="auto"/>
                        <w:left w:val="none" w:sz="0" w:space="0" w:color="auto"/>
                        <w:bottom w:val="none" w:sz="0" w:space="0" w:color="auto"/>
                        <w:right w:val="none" w:sz="0" w:space="0" w:color="auto"/>
                      </w:divBdr>
                    </w:div>
                  </w:divsChild>
                </w:div>
                <w:div w:id="1335035419">
                  <w:marLeft w:val="0"/>
                  <w:marRight w:val="0"/>
                  <w:marTop w:val="0"/>
                  <w:marBottom w:val="0"/>
                  <w:divBdr>
                    <w:top w:val="none" w:sz="0" w:space="0" w:color="auto"/>
                    <w:left w:val="none" w:sz="0" w:space="0" w:color="auto"/>
                    <w:bottom w:val="none" w:sz="0" w:space="0" w:color="auto"/>
                    <w:right w:val="none" w:sz="0" w:space="0" w:color="auto"/>
                  </w:divBdr>
                  <w:divsChild>
                    <w:div w:id="2047901453">
                      <w:marLeft w:val="0"/>
                      <w:marRight w:val="0"/>
                      <w:marTop w:val="0"/>
                      <w:marBottom w:val="0"/>
                      <w:divBdr>
                        <w:top w:val="none" w:sz="0" w:space="0" w:color="auto"/>
                        <w:left w:val="none" w:sz="0" w:space="0" w:color="auto"/>
                        <w:bottom w:val="none" w:sz="0" w:space="0" w:color="auto"/>
                        <w:right w:val="none" w:sz="0" w:space="0" w:color="auto"/>
                      </w:divBdr>
                    </w:div>
                  </w:divsChild>
                </w:div>
                <w:div w:id="232399795">
                  <w:marLeft w:val="0"/>
                  <w:marRight w:val="0"/>
                  <w:marTop w:val="0"/>
                  <w:marBottom w:val="0"/>
                  <w:divBdr>
                    <w:top w:val="none" w:sz="0" w:space="0" w:color="auto"/>
                    <w:left w:val="none" w:sz="0" w:space="0" w:color="auto"/>
                    <w:bottom w:val="none" w:sz="0" w:space="0" w:color="auto"/>
                    <w:right w:val="none" w:sz="0" w:space="0" w:color="auto"/>
                  </w:divBdr>
                  <w:divsChild>
                    <w:div w:id="1392266266">
                      <w:marLeft w:val="0"/>
                      <w:marRight w:val="0"/>
                      <w:marTop w:val="0"/>
                      <w:marBottom w:val="0"/>
                      <w:divBdr>
                        <w:top w:val="none" w:sz="0" w:space="0" w:color="auto"/>
                        <w:left w:val="none" w:sz="0" w:space="0" w:color="auto"/>
                        <w:bottom w:val="none" w:sz="0" w:space="0" w:color="auto"/>
                        <w:right w:val="none" w:sz="0" w:space="0" w:color="auto"/>
                      </w:divBdr>
                    </w:div>
                  </w:divsChild>
                </w:div>
                <w:div w:id="1788231012">
                  <w:marLeft w:val="0"/>
                  <w:marRight w:val="0"/>
                  <w:marTop w:val="0"/>
                  <w:marBottom w:val="0"/>
                  <w:divBdr>
                    <w:top w:val="none" w:sz="0" w:space="0" w:color="auto"/>
                    <w:left w:val="none" w:sz="0" w:space="0" w:color="auto"/>
                    <w:bottom w:val="none" w:sz="0" w:space="0" w:color="auto"/>
                    <w:right w:val="none" w:sz="0" w:space="0" w:color="auto"/>
                  </w:divBdr>
                  <w:divsChild>
                    <w:div w:id="367411047">
                      <w:marLeft w:val="0"/>
                      <w:marRight w:val="0"/>
                      <w:marTop w:val="0"/>
                      <w:marBottom w:val="0"/>
                      <w:divBdr>
                        <w:top w:val="none" w:sz="0" w:space="0" w:color="auto"/>
                        <w:left w:val="none" w:sz="0" w:space="0" w:color="auto"/>
                        <w:bottom w:val="none" w:sz="0" w:space="0" w:color="auto"/>
                        <w:right w:val="none" w:sz="0" w:space="0" w:color="auto"/>
                      </w:divBdr>
                    </w:div>
                  </w:divsChild>
                </w:div>
                <w:div w:id="954673027">
                  <w:marLeft w:val="0"/>
                  <w:marRight w:val="0"/>
                  <w:marTop w:val="0"/>
                  <w:marBottom w:val="0"/>
                  <w:divBdr>
                    <w:top w:val="none" w:sz="0" w:space="0" w:color="auto"/>
                    <w:left w:val="none" w:sz="0" w:space="0" w:color="auto"/>
                    <w:bottom w:val="none" w:sz="0" w:space="0" w:color="auto"/>
                    <w:right w:val="none" w:sz="0" w:space="0" w:color="auto"/>
                  </w:divBdr>
                  <w:divsChild>
                    <w:div w:id="1124883974">
                      <w:marLeft w:val="0"/>
                      <w:marRight w:val="0"/>
                      <w:marTop w:val="0"/>
                      <w:marBottom w:val="0"/>
                      <w:divBdr>
                        <w:top w:val="none" w:sz="0" w:space="0" w:color="auto"/>
                        <w:left w:val="none" w:sz="0" w:space="0" w:color="auto"/>
                        <w:bottom w:val="none" w:sz="0" w:space="0" w:color="auto"/>
                        <w:right w:val="none" w:sz="0" w:space="0" w:color="auto"/>
                      </w:divBdr>
                    </w:div>
                  </w:divsChild>
                </w:div>
                <w:div w:id="925771831">
                  <w:marLeft w:val="0"/>
                  <w:marRight w:val="0"/>
                  <w:marTop w:val="0"/>
                  <w:marBottom w:val="0"/>
                  <w:divBdr>
                    <w:top w:val="none" w:sz="0" w:space="0" w:color="auto"/>
                    <w:left w:val="none" w:sz="0" w:space="0" w:color="auto"/>
                    <w:bottom w:val="none" w:sz="0" w:space="0" w:color="auto"/>
                    <w:right w:val="none" w:sz="0" w:space="0" w:color="auto"/>
                  </w:divBdr>
                  <w:divsChild>
                    <w:div w:id="1784307126">
                      <w:marLeft w:val="0"/>
                      <w:marRight w:val="0"/>
                      <w:marTop w:val="0"/>
                      <w:marBottom w:val="0"/>
                      <w:divBdr>
                        <w:top w:val="none" w:sz="0" w:space="0" w:color="auto"/>
                        <w:left w:val="none" w:sz="0" w:space="0" w:color="auto"/>
                        <w:bottom w:val="none" w:sz="0" w:space="0" w:color="auto"/>
                        <w:right w:val="none" w:sz="0" w:space="0" w:color="auto"/>
                      </w:divBdr>
                    </w:div>
                  </w:divsChild>
                </w:div>
                <w:div w:id="628706615">
                  <w:marLeft w:val="0"/>
                  <w:marRight w:val="0"/>
                  <w:marTop w:val="0"/>
                  <w:marBottom w:val="0"/>
                  <w:divBdr>
                    <w:top w:val="none" w:sz="0" w:space="0" w:color="auto"/>
                    <w:left w:val="none" w:sz="0" w:space="0" w:color="auto"/>
                    <w:bottom w:val="none" w:sz="0" w:space="0" w:color="auto"/>
                    <w:right w:val="none" w:sz="0" w:space="0" w:color="auto"/>
                  </w:divBdr>
                  <w:divsChild>
                    <w:div w:id="1404255394">
                      <w:marLeft w:val="0"/>
                      <w:marRight w:val="0"/>
                      <w:marTop w:val="0"/>
                      <w:marBottom w:val="0"/>
                      <w:divBdr>
                        <w:top w:val="none" w:sz="0" w:space="0" w:color="auto"/>
                        <w:left w:val="none" w:sz="0" w:space="0" w:color="auto"/>
                        <w:bottom w:val="none" w:sz="0" w:space="0" w:color="auto"/>
                        <w:right w:val="none" w:sz="0" w:space="0" w:color="auto"/>
                      </w:divBdr>
                    </w:div>
                  </w:divsChild>
                </w:div>
                <w:div w:id="8483981">
                  <w:marLeft w:val="0"/>
                  <w:marRight w:val="0"/>
                  <w:marTop w:val="0"/>
                  <w:marBottom w:val="0"/>
                  <w:divBdr>
                    <w:top w:val="none" w:sz="0" w:space="0" w:color="auto"/>
                    <w:left w:val="none" w:sz="0" w:space="0" w:color="auto"/>
                    <w:bottom w:val="none" w:sz="0" w:space="0" w:color="auto"/>
                    <w:right w:val="none" w:sz="0" w:space="0" w:color="auto"/>
                  </w:divBdr>
                  <w:divsChild>
                    <w:div w:id="1235776497">
                      <w:marLeft w:val="0"/>
                      <w:marRight w:val="0"/>
                      <w:marTop w:val="0"/>
                      <w:marBottom w:val="0"/>
                      <w:divBdr>
                        <w:top w:val="none" w:sz="0" w:space="0" w:color="auto"/>
                        <w:left w:val="none" w:sz="0" w:space="0" w:color="auto"/>
                        <w:bottom w:val="none" w:sz="0" w:space="0" w:color="auto"/>
                        <w:right w:val="none" w:sz="0" w:space="0" w:color="auto"/>
                      </w:divBdr>
                    </w:div>
                  </w:divsChild>
                </w:div>
                <w:div w:id="242881311">
                  <w:marLeft w:val="0"/>
                  <w:marRight w:val="0"/>
                  <w:marTop w:val="0"/>
                  <w:marBottom w:val="0"/>
                  <w:divBdr>
                    <w:top w:val="none" w:sz="0" w:space="0" w:color="auto"/>
                    <w:left w:val="none" w:sz="0" w:space="0" w:color="auto"/>
                    <w:bottom w:val="none" w:sz="0" w:space="0" w:color="auto"/>
                    <w:right w:val="none" w:sz="0" w:space="0" w:color="auto"/>
                  </w:divBdr>
                  <w:divsChild>
                    <w:div w:id="1663002221">
                      <w:marLeft w:val="0"/>
                      <w:marRight w:val="0"/>
                      <w:marTop w:val="0"/>
                      <w:marBottom w:val="0"/>
                      <w:divBdr>
                        <w:top w:val="none" w:sz="0" w:space="0" w:color="auto"/>
                        <w:left w:val="none" w:sz="0" w:space="0" w:color="auto"/>
                        <w:bottom w:val="none" w:sz="0" w:space="0" w:color="auto"/>
                        <w:right w:val="none" w:sz="0" w:space="0" w:color="auto"/>
                      </w:divBdr>
                    </w:div>
                  </w:divsChild>
                </w:div>
                <w:div w:id="355161985">
                  <w:marLeft w:val="0"/>
                  <w:marRight w:val="0"/>
                  <w:marTop w:val="0"/>
                  <w:marBottom w:val="0"/>
                  <w:divBdr>
                    <w:top w:val="none" w:sz="0" w:space="0" w:color="auto"/>
                    <w:left w:val="none" w:sz="0" w:space="0" w:color="auto"/>
                    <w:bottom w:val="none" w:sz="0" w:space="0" w:color="auto"/>
                    <w:right w:val="none" w:sz="0" w:space="0" w:color="auto"/>
                  </w:divBdr>
                  <w:divsChild>
                    <w:div w:id="238907701">
                      <w:marLeft w:val="0"/>
                      <w:marRight w:val="0"/>
                      <w:marTop w:val="0"/>
                      <w:marBottom w:val="0"/>
                      <w:divBdr>
                        <w:top w:val="none" w:sz="0" w:space="0" w:color="auto"/>
                        <w:left w:val="none" w:sz="0" w:space="0" w:color="auto"/>
                        <w:bottom w:val="none" w:sz="0" w:space="0" w:color="auto"/>
                        <w:right w:val="none" w:sz="0" w:space="0" w:color="auto"/>
                      </w:divBdr>
                    </w:div>
                  </w:divsChild>
                </w:div>
                <w:div w:id="444235284">
                  <w:marLeft w:val="0"/>
                  <w:marRight w:val="0"/>
                  <w:marTop w:val="0"/>
                  <w:marBottom w:val="0"/>
                  <w:divBdr>
                    <w:top w:val="none" w:sz="0" w:space="0" w:color="auto"/>
                    <w:left w:val="none" w:sz="0" w:space="0" w:color="auto"/>
                    <w:bottom w:val="none" w:sz="0" w:space="0" w:color="auto"/>
                    <w:right w:val="none" w:sz="0" w:space="0" w:color="auto"/>
                  </w:divBdr>
                  <w:divsChild>
                    <w:div w:id="2128115708">
                      <w:marLeft w:val="0"/>
                      <w:marRight w:val="0"/>
                      <w:marTop w:val="0"/>
                      <w:marBottom w:val="0"/>
                      <w:divBdr>
                        <w:top w:val="none" w:sz="0" w:space="0" w:color="auto"/>
                        <w:left w:val="none" w:sz="0" w:space="0" w:color="auto"/>
                        <w:bottom w:val="none" w:sz="0" w:space="0" w:color="auto"/>
                        <w:right w:val="none" w:sz="0" w:space="0" w:color="auto"/>
                      </w:divBdr>
                    </w:div>
                  </w:divsChild>
                </w:div>
                <w:div w:id="1259022090">
                  <w:marLeft w:val="0"/>
                  <w:marRight w:val="0"/>
                  <w:marTop w:val="0"/>
                  <w:marBottom w:val="0"/>
                  <w:divBdr>
                    <w:top w:val="none" w:sz="0" w:space="0" w:color="auto"/>
                    <w:left w:val="none" w:sz="0" w:space="0" w:color="auto"/>
                    <w:bottom w:val="none" w:sz="0" w:space="0" w:color="auto"/>
                    <w:right w:val="none" w:sz="0" w:space="0" w:color="auto"/>
                  </w:divBdr>
                  <w:divsChild>
                    <w:div w:id="2055231603">
                      <w:marLeft w:val="0"/>
                      <w:marRight w:val="0"/>
                      <w:marTop w:val="0"/>
                      <w:marBottom w:val="0"/>
                      <w:divBdr>
                        <w:top w:val="none" w:sz="0" w:space="0" w:color="auto"/>
                        <w:left w:val="none" w:sz="0" w:space="0" w:color="auto"/>
                        <w:bottom w:val="none" w:sz="0" w:space="0" w:color="auto"/>
                        <w:right w:val="none" w:sz="0" w:space="0" w:color="auto"/>
                      </w:divBdr>
                    </w:div>
                  </w:divsChild>
                </w:div>
                <w:div w:id="831870942">
                  <w:marLeft w:val="0"/>
                  <w:marRight w:val="0"/>
                  <w:marTop w:val="0"/>
                  <w:marBottom w:val="0"/>
                  <w:divBdr>
                    <w:top w:val="none" w:sz="0" w:space="0" w:color="auto"/>
                    <w:left w:val="none" w:sz="0" w:space="0" w:color="auto"/>
                    <w:bottom w:val="none" w:sz="0" w:space="0" w:color="auto"/>
                    <w:right w:val="none" w:sz="0" w:space="0" w:color="auto"/>
                  </w:divBdr>
                  <w:divsChild>
                    <w:div w:id="749540922">
                      <w:marLeft w:val="0"/>
                      <w:marRight w:val="0"/>
                      <w:marTop w:val="0"/>
                      <w:marBottom w:val="0"/>
                      <w:divBdr>
                        <w:top w:val="none" w:sz="0" w:space="0" w:color="auto"/>
                        <w:left w:val="none" w:sz="0" w:space="0" w:color="auto"/>
                        <w:bottom w:val="none" w:sz="0" w:space="0" w:color="auto"/>
                        <w:right w:val="none" w:sz="0" w:space="0" w:color="auto"/>
                      </w:divBdr>
                    </w:div>
                  </w:divsChild>
                </w:div>
                <w:div w:id="1079207522">
                  <w:marLeft w:val="0"/>
                  <w:marRight w:val="0"/>
                  <w:marTop w:val="0"/>
                  <w:marBottom w:val="0"/>
                  <w:divBdr>
                    <w:top w:val="none" w:sz="0" w:space="0" w:color="auto"/>
                    <w:left w:val="none" w:sz="0" w:space="0" w:color="auto"/>
                    <w:bottom w:val="none" w:sz="0" w:space="0" w:color="auto"/>
                    <w:right w:val="none" w:sz="0" w:space="0" w:color="auto"/>
                  </w:divBdr>
                  <w:divsChild>
                    <w:div w:id="277688011">
                      <w:marLeft w:val="0"/>
                      <w:marRight w:val="0"/>
                      <w:marTop w:val="0"/>
                      <w:marBottom w:val="0"/>
                      <w:divBdr>
                        <w:top w:val="none" w:sz="0" w:space="0" w:color="auto"/>
                        <w:left w:val="none" w:sz="0" w:space="0" w:color="auto"/>
                        <w:bottom w:val="none" w:sz="0" w:space="0" w:color="auto"/>
                        <w:right w:val="none" w:sz="0" w:space="0" w:color="auto"/>
                      </w:divBdr>
                    </w:div>
                  </w:divsChild>
                </w:div>
                <w:div w:id="1697343667">
                  <w:marLeft w:val="0"/>
                  <w:marRight w:val="0"/>
                  <w:marTop w:val="0"/>
                  <w:marBottom w:val="0"/>
                  <w:divBdr>
                    <w:top w:val="none" w:sz="0" w:space="0" w:color="auto"/>
                    <w:left w:val="none" w:sz="0" w:space="0" w:color="auto"/>
                    <w:bottom w:val="none" w:sz="0" w:space="0" w:color="auto"/>
                    <w:right w:val="none" w:sz="0" w:space="0" w:color="auto"/>
                  </w:divBdr>
                  <w:divsChild>
                    <w:div w:id="1369064809">
                      <w:marLeft w:val="0"/>
                      <w:marRight w:val="0"/>
                      <w:marTop w:val="0"/>
                      <w:marBottom w:val="0"/>
                      <w:divBdr>
                        <w:top w:val="none" w:sz="0" w:space="0" w:color="auto"/>
                        <w:left w:val="none" w:sz="0" w:space="0" w:color="auto"/>
                        <w:bottom w:val="none" w:sz="0" w:space="0" w:color="auto"/>
                        <w:right w:val="none" w:sz="0" w:space="0" w:color="auto"/>
                      </w:divBdr>
                    </w:div>
                  </w:divsChild>
                </w:div>
                <w:div w:id="473304249">
                  <w:marLeft w:val="0"/>
                  <w:marRight w:val="0"/>
                  <w:marTop w:val="0"/>
                  <w:marBottom w:val="0"/>
                  <w:divBdr>
                    <w:top w:val="none" w:sz="0" w:space="0" w:color="auto"/>
                    <w:left w:val="none" w:sz="0" w:space="0" w:color="auto"/>
                    <w:bottom w:val="none" w:sz="0" w:space="0" w:color="auto"/>
                    <w:right w:val="none" w:sz="0" w:space="0" w:color="auto"/>
                  </w:divBdr>
                  <w:divsChild>
                    <w:div w:id="79360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515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browse/journals-and-books?contentType=JL&amp;subject=nursing-and-health-professions" TargetMode="External"/><Relationship Id="rId13" Type="http://schemas.openxmlformats.org/officeDocument/2006/relationships/hyperlink" Target="https://onlinelibrary.wiley.com/action/showPublications?PubType=journal&amp;startPage=&amp;ConceptID=78" TargetMode="External"/><Relationship Id="rId18" Type="http://schemas.openxmlformats.org/officeDocument/2006/relationships/hyperlink" Target="https://link.springer.com/search?facet-content-type=%22Journal%22&amp;facet-discipline=%22Pharmacy%22"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s://www.biomedcentral.com/journals" TargetMode="External"/><Relationship Id="rId7" Type="http://schemas.openxmlformats.org/officeDocument/2006/relationships/hyperlink" Target="https://www.sciencedirect.com/browse/journals-and-books?contentType=JL&amp;subject=medicine-and-dentistry" TargetMode="External"/><Relationship Id="rId12" Type="http://schemas.openxmlformats.org/officeDocument/2006/relationships/hyperlink" Target="https://onlinelibrary.wiley.com/action/showPublications?PubType=journal&amp;startPage=&amp;ConceptID=69" TargetMode="External"/><Relationship Id="rId17" Type="http://schemas.openxmlformats.org/officeDocument/2006/relationships/hyperlink" Target="https://link.springer.com/search?facet-content-type=%22Journal%22&amp;facet-discipline=%22Medicine+%26+Public+Health%22" TargetMode="External"/><Relationship Id="rId25" Type="http://schemas.openxmlformats.org/officeDocument/2006/relationships/hyperlink" Target="mailto:dmoher@ohri.ca" TargetMode="External"/><Relationship Id="rId2" Type="http://schemas.microsoft.com/office/2007/relationships/stylesWithEffects" Target="stylesWithEffects.xml"/><Relationship Id="rId16" Type="http://schemas.openxmlformats.org/officeDocument/2006/relationships/hyperlink" Target="https://link.springer.com/search?facet-content-type=%22Journal%22&amp;facet-discipline=%22Medicine%22" TargetMode="External"/><Relationship Id="rId20" Type="http://schemas.openxmlformats.org/officeDocument/2006/relationships/hyperlink" Target="https://www.biomedcentral.com/journals"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onlinelibrary.wiley.com/action/showPublications?PubType=journal&amp;startPage=&amp;ConceptID=42" TargetMode="External"/><Relationship Id="rId24" Type="http://schemas.openxmlformats.org/officeDocument/2006/relationships/hyperlink" Target="https://journals.sagepub.com/action/showPublications?category=10.1177/health-scienc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nk.springer.com/search?facet-content-type=%22Journal%22&amp;facet-discipline=%22Dentistry%22" TargetMode="External"/><Relationship Id="rId23" Type="http://schemas.openxmlformats.org/officeDocument/2006/relationships/hyperlink" Target="https://www.tandfonline.com/topic/allsubjects/me" TargetMode="External"/><Relationship Id="rId28" Type="http://schemas.openxmlformats.org/officeDocument/2006/relationships/image" Target="media/image3.png"/><Relationship Id="rId10" Type="http://schemas.openxmlformats.org/officeDocument/2006/relationships/hyperlink" Target="https://onlinelibrary.wiley.com/action/showPublications?PubType=journal&amp;startPage=&amp;ConceptID=104" TargetMode="External"/><Relationship Id="rId19" Type="http://schemas.openxmlformats.org/officeDocument/2006/relationships/hyperlink" Target="https://www.biomedcentral.com/journal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iencedirect.com/browse/journals-and-books?contentType=JL&amp;subject=pharmacology-toxicology-and-pharmaceutical-science" TargetMode="External"/><Relationship Id="rId14" Type="http://schemas.openxmlformats.org/officeDocument/2006/relationships/hyperlink" Target="https://link.springer.com/search?facet-discipline=%22Biomedicine%22&amp;facet-content-type=%22Journal%22" TargetMode="External"/><Relationship Id="rId22" Type="http://schemas.openxmlformats.org/officeDocument/2006/relationships/hyperlink" Target="https://www.tandfonline.com/topic/allsubjects/hs" TargetMode="External"/><Relationship Id="rId27" Type="http://schemas.openxmlformats.org/officeDocument/2006/relationships/image" Target="media/image2.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3743</Words>
  <Characters>21339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 Al-Zahraa Al-Khafaji</dc:creator>
  <cp:lastModifiedBy>Siacor, Renante</cp:lastModifiedBy>
  <cp:revision>2</cp:revision>
  <dcterms:created xsi:type="dcterms:W3CDTF">2025-09-08T08:11:00Z</dcterms:created>
  <dcterms:modified xsi:type="dcterms:W3CDTF">2025-09-08T08:11:00Z</dcterms:modified>
</cp:coreProperties>
</file>