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4A5B" w14:textId="77777777" w:rsidR="00B37DBC" w:rsidRDefault="00000000">
      <w:pPr>
        <w:pStyle w:val="Title"/>
        <w:spacing w:after="240"/>
      </w:pPr>
      <w:r>
        <w:rPr>
          <w:color w:val="000000"/>
          <w:sz w:val="32"/>
          <w:szCs w:val="32"/>
        </w:rPr>
        <w:t>Additional file 1</w:t>
      </w:r>
    </w:p>
    <w:p w14:paraId="0CD63D7C" w14:textId="77777777" w:rsidR="00B37DBC" w:rsidRDefault="00000000">
      <w:pPr>
        <w:spacing w:after="120"/>
      </w:pPr>
      <w:r>
        <w:rPr>
          <w:i/>
          <w:iCs/>
        </w:rPr>
        <w:t>Artificial Intelligence Transparency Statements and Publication Governance in Medical Literature: Cross-Sectional Analysis of 97,916 Articles, 2015-2026</w:t>
      </w:r>
    </w:p>
    <w:p w14:paraId="120168E9" w14:textId="77777777" w:rsidR="00B37DBC" w:rsidRDefault="00000000">
      <w:pPr>
        <w:spacing w:after="120"/>
      </w:pPr>
      <w:r>
        <w:t>Jarrett P, Farooqi S, Quinn G, Chapman W, Jamieson A, Cao D.</w:t>
      </w:r>
    </w:p>
    <w:p w14:paraId="5B226239" w14:textId="77777777" w:rsidR="00B37DBC" w:rsidRDefault="00000000">
      <w:pPr>
        <w:pStyle w:val="Heading1"/>
        <w:spacing w:before="320" w:after="160"/>
      </w:pPr>
      <w:r>
        <w:rPr>
          <w:color w:val="000000"/>
        </w:rPr>
        <w:t>Table of contents</w:t>
      </w:r>
    </w:p>
    <w:p w14:paraId="511F0BA8" w14:textId="77777777" w:rsidR="00B37DBC" w:rsidRDefault="00000000">
      <w:pPr>
        <w:spacing w:after="120"/>
      </w:pPr>
      <w:r>
        <w:t>1. STROBE checklist for cross-sectional studies</w:t>
      </w:r>
    </w:p>
    <w:p w14:paraId="2F0F1BE7" w14:textId="77777777" w:rsidR="00B37DBC" w:rsidRDefault="00000000">
      <w:pPr>
        <w:spacing w:after="120"/>
      </w:pPr>
      <w:r>
        <w:t>2. STROBE-style study flow figure</w:t>
      </w:r>
    </w:p>
    <w:p w14:paraId="71AE27A9" w14:textId="77777777" w:rsidR="00B37DBC" w:rsidRDefault="00000000">
      <w:pPr>
        <w:spacing w:after="120"/>
      </w:pPr>
      <w:r>
        <w:t>3. Classifier prompt, output schema, and inference settings</w:t>
      </w:r>
    </w:p>
    <w:p w14:paraId="413467D2" w14:textId="77777777" w:rsidR="00B37DBC" w:rsidRDefault="00000000">
      <w:pPr>
        <w:spacing w:after="120"/>
      </w:pPr>
      <w:r>
        <w:t>4. Human validation: protocol, instrument, and full results</w:t>
      </w:r>
    </w:p>
    <w:p w14:paraId="127FACA6" w14:textId="77777777" w:rsidR="00B37DBC" w:rsidRDefault="00000000">
      <w:pPr>
        <w:spacing w:after="120"/>
      </w:pPr>
      <w:r>
        <w:t>5. Publisher-template analysis</w:t>
      </w:r>
    </w:p>
    <w:p w14:paraId="470F091D" w14:textId="77777777" w:rsidR="00B37DBC" w:rsidRDefault="00000000">
      <w:pPr>
        <w:spacing w:after="120"/>
      </w:pPr>
      <w:r>
        <w:t>6. Character-limit sensitivity analysis</w:t>
      </w:r>
    </w:p>
    <w:p w14:paraId="26DD68D7" w14:textId="77777777" w:rsidR="00B37DBC" w:rsidRDefault="00000000">
      <w:pPr>
        <w:spacing w:after="120"/>
      </w:pPr>
      <w:r>
        <w:t>7. Annual and field-level rates excluding Frontiers journals</w:t>
      </w:r>
    </w:p>
    <w:p w14:paraId="170BC8A4" w14:textId="77777777" w:rsidR="00B37DBC" w:rsidRDefault="00000000">
      <w:pPr>
        <w:spacing w:after="120"/>
      </w:pPr>
      <w:r>
        <w:t>8. Field assignment, sampling, and pipeline yield</w:t>
      </w:r>
    </w:p>
    <w:p w14:paraId="3A1CE876" w14:textId="77777777" w:rsidR="00B37DBC" w:rsidRDefault="00000000">
      <w:r>
        <w:br w:type="page"/>
      </w:r>
    </w:p>
    <w:p w14:paraId="020EC924" w14:textId="77777777" w:rsidR="00B37DBC" w:rsidRDefault="00000000">
      <w:pPr>
        <w:pStyle w:val="Heading1"/>
        <w:spacing w:before="320" w:after="160"/>
      </w:pPr>
      <w:r>
        <w:rPr>
          <w:color w:val="000000"/>
        </w:rPr>
        <w:lastRenderedPageBreak/>
        <w:t>1. STROBE checklist for cross-sectional studies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600"/>
        <w:gridCol w:w="4860"/>
      </w:tblGrid>
      <w:tr w:rsidR="00B37DBC" w14:paraId="1382A986" w14:textId="77777777">
        <w:tblPrEx>
          <w:tblCellMar>
            <w:top w:w="0" w:type="dxa"/>
            <w:bottom w:w="0" w:type="dxa"/>
          </w:tblCellMar>
        </w:tblPrEx>
        <w:trPr>
          <w:tblHeader/>
        </w:trPr>
        <w:tc>
          <w:tcPr>
            <w:tcW w:w="19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C472E7E" w14:textId="77777777" w:rsidR="00B37DBC" w:rsidRDefault="00000000">
            <w:r>
              <w:rPr>
                <w:b/>
                <w:bCs/>
                <w:sz w:val="17"/>
                <w:szCs w:val="17"/>
              </w:rPr>
              <w:t>STROBE item</w:t>
            </w:r>
          </w:p>
        </w:tc>
        <w:tc>
          <w:tcPr>
            <w:tcW w:w="26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1CF4509" w14:textId="77777777" w:rsidR="00B37DBC" w:rsidRDefault="00000000">
            <w:r>
              <w:rPr>
                <w:b/>
                <w:bCs/>
                <w:sz w:val="17"/>
                <w:szCs w:val="17"/>
              </w:rPr>
              <w:t>Reported location in manuscript</w:t>
            </w:r>
          </w:p>
        </w:tc>
        <w:tc>
          <w:tcPr>
            <w:tcW w:w="48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79829A7" w14:textId="77777777" w:rsidR="00B37DBC" w:rsidRDefault="00000000">
            <w:r>
              <w:rPr>
                <w:b/>
                <w:bCs/>
                <w:sz w:val="17"/>
                <w:szCs w:val="17"/>
              </w:rPr>
              <w:t>Notes</w:t>
            </w:r>
          </w:p>
        </w:tc>
      </w:tr>
      <w:tr w:rsidR="00B37DBC" w14:paraId="2124A38D"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AE3E34" w14:textId="77777777" w:rsidR="00B37DBC" w:rsidRDefault="00000000">
            <w:r>
              <w:rPr>
                <w:sz w:val="17"/>
                <w:szCs w:val="17"/>
              </w:rPr>
              <w:t>Title and abstract</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951BC8" w14:textId="77777777" w:rsidR="00B37DBC" w:rsidRDefault="00000000">
            <w:pPr>
              <w:jc w:val="right"/>
            </w:pPr>
            <w:r>
              <w:rPr>
                <w:sz w:val="17"/>
                <w:szCs w:val="17"/>
              </w:rPr>
              <w:t>Title; Abstract</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457A368" w14:textId="77777777" w:rsidR="00B37DBC" w:rsidRDefault="00000000">
            <w:pPr>
              <w:jc w:val="right"/>
            </w:pPr>
            <w:r>
              <w:rPr>
                <w:sz w:val="17"/>
                <w:szCs w:val="17"/>
              </w:rPr>
              <w:t>Study design, sample size, period, and main findings are stated, including rates with and without the dominant publisher.</w:t>
            </w:r>
          </w:p>
        </w:tc>
      </w:tr>
      <w:tr w:rsidR="00B37DBC" w14:paraId="69E7D160"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A318BD" w14:textId="77777777" w:rsidR="00B37DBC" w:rsidRDefault="00000000">
            <w:r>
              <w:rPr>
                <w:sz w:val="17"/>
                <w:szCs w:val="17"/>
              </w:rPr>
              <w:t>Background/rationale</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CF8CD33" w14:textId="77777777" w:rsidR="00B37DBC" w:rsidRDefault="00000000">
            <w:pPr>
              <w:jc w:val="right"/>
            </w:pPr>
            <w:r>
              <w:rPr>
                <w:sz w:val="17"/>
                <w:szCs w:val="17"/>
              </w:rPr>
              <w:t>Background</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E4DC64" w14:textId="77777777" w:rsidR="00B37DBC" w:rsidRDefault="00000000">
            <w:pPr>
              <w:jc w:val="right"/>
            </w:pPr>
            <w:r>
              <w:rPr>
                <w:sz w:val="17"/>
                <w:szCs w:val="17"/>
              </w:rPr>
              <w:t>Rationale framed around research integrity, publication governance, attribution, and AI disclosure.</w:t>
            </w:r>
          </w:p>
        </w:tc>
      </w:tr>
      <w:tr w:rsidR="00B37DBC" w14:paraId="7A13E8B5"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D584309" w14:textId="77777777" w:rsidR="00B37DBC" w:rsidRDefault="00000000">
            <w:r>
              <w:rPr>
                <w:sz w:val="17"/>
                <w:szCs w:val="17"/>
              </w:rPr>
              <w:t>Objectives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E10B771" w14:textId="77777777" w:rsidR="00B37DBC" w:rsidRDefault="00000000">
            <w:pPr>
              <w:jc w:val="right"/>
            </w:pPr>
            <w:r>
              <w:rPr>
                <w:sz w:val="17"/>
                <w:szCs w:val="17"/>
              </w:rPr>
              <w:t>Background</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25A379B" w14:textId="77777777" w:rsidR="00B37DBC" w:rsidRDefault="00000000">
            <w:pPr>
              <w:jc w:val="right"/>
            </w:pPr>
            <w:r>
              <w:rPr>
                <w:sz w:val="17"/>
                <w:szCs w:val="17"/>
              </w:rPr>
              <w:t>Objective states measurement of positive and negative AI transparency statements across medical articles.</w:t>
            </w:r>
          </w:p>
        </w:tc>
      </w:tr>
      <w:tr w:rsidR="00B37DBC" w14:paraId="0A83CC52"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8D358D2" w14:textId="77777777" w:rsidR="00B37DBC" w:rsidRDefault="00000000">
            <w:r>
              <w:rPr>
                <w:sz w:val="17"/>
                <w:szCs w:val="17"/>
              </w:rPr>
              <w:t>Study design</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F034DE1" w14:textId="77777777" w:rsidR="00B37DBC" w:rsidRDefault="00000000">
            <w:pPr>
              <w:jc w:val="right"/>
            </w:pPr>
            <w:r>
              <w:rPr>
                <w:sz w:val="17"/>
                <w:szCs w:val="17"/>
              </w:rPr>
              <w:t>Methods: Study design and reporting</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CF5F33" w14:textId="77777777" w:rsidR="00B37DBC" w:rsidRDefault="00000000">
            <w:pPr>
              <w:jc w:val="right"/>
            </w:pPr>
            <w:r>
              <w:rPr>
                <w:sz w:val="17"/>
                <w:szCs w:val="17"/>
              </w:rPr>
              <w:t>Retrospective cross-sectional bibliometric analysis.</w:t>
            </w:r>
          </w:p>
        </w:tc>
      </w:tr>
      <w:tr w:rsidR="00B37DBC" w14:paraId="28957D23"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D422061" w14:textId="77777777" w:rsidR="00B37DBC" w:rsidRDefault="00000000">
            <w:r>
              <w:rPr>
                <w:sz w:val="17"/>
                <w:szCs w:val="17"/>
              </w:rPr>
              <w:t>Setting</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CE12B16" w14:textId="77777777" w:rsidR="00B37DBC" w:rsidRDefault="00000000">
            <w:pPr>
              <w:jc w:val="right"/>
            </w:pPr>
            <w:r>
              <w:rPr>
                <w:sz w:val="17"/>
                <w:szCs w:val="17"/>
              </w:rPr>
              <w:t>Methods: Study design and reporting; Data source and sampling frame</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3EE2F5" w14:textId="77777777" w:rsidR="00B37DBC" w:rsidRDefault="00000000">
            <w:pPr>
              <w:jc w:val="right"/>
            </w:pPr>
            <w:r>
              <w:rPr>
                <w:sz w:val="17"/>
                <w:szCs w:val="17"/>
              </w:rPr>
              <w:t>Published English-language medical journal articles from 2015 through April 2026.</w:t>
            </w:r>
          </w:p>
        </w:tc>
      </w:tr>
      <w:tr w:rsidR="00B37DBC" w14:paraId="360081F5"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EE8108" w14:textId="77777777" w:rsidR="00B37DBC" w:rsidRDefault="00000000">
            <w:r>
              <w:rPr>
                <w:sz w:val="17"/>
                <w:szCs w:val="17"/>
              </w:rPr>
              <w:t>Participants/data sources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DD8D72A" w14:textId="77777777" w:rsidR="00B37DBC" w:rsidRDefault="00000000">
            <w:pPr>
              <w:jc w:val="right"/>
            </w:pPr>
            <w:r>
              <w:rPr>
                <w:sz w:val="17"/>
                <w:szCs w:val="17"/>
              </w:rPr>
              <w:t>Methods: Data source and sampling frame; Full-text retrieval pipeline</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2C33622" w14:textId="77777777" w:rsidR="00B37DBC" w:rsidRDefault="00000000">
            <w:pPr>
              <w:jc w:val="right"/>
            </w:pPr>
            <w:proofErr w:type="spellStart"/>
            <w:r>
              <w:rPr>
                <w:sz w:val="17"/>
                <w:szCs w:val="17"/>
              </w:rPr>
              <w:t>OpenAlex</w:t>
            </w:r>
            <w:proofErr w:type="spellEnd"/>
            <w:r>
              <w:rPr>
                <w:sz w:val="17"/>
                <w:szCs w:val="17"/>
              </w:rPr>
              <w:t xml:space="preserve">-indexed journal articles with full text available through linked access pathways; field assignment by </w:t>
            </w:r>
            <w:proofErr w:type="spellStart"/>
            <w:r>
              <w:rPr>
                <w:sz w:val="17"/>
                <w:szCs w:val="17"/>
              </w:rPr>
              <w:t>OpenAlex</w:t>
            </w:r>
            <w:proofErr w:type="spellEnd"/>
            <w:r>
              <w:rPr>
                <w:sz w:val="17"/>
                <w:szCs w:val="17"/>
              </w:rPr>
              <w:t xml:space="preserve"> primary topic.</w:t>
            </w:r>
          </w:p>
        </w:tc>
      </w:tr>
      <w:tr w:rsidR="00B37DBC" w14:paraId="3C0DE598"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86520B" w14:textId="77777777" w:rsidR="00B37DBC" w:rsidRDefault="00000000">
            <w:r>
              <w:rPr>
                <w:sz w:val="17"/>
                <w:szCs w:val="17"/>
              </w:rPr>
              <w:t>Variables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06591F" w14:textId="77777777" w:rsidR="00B37DBC" w:rsidRDefault="00000000">
            <w:pPr>
              <w:jc w:val="right"/>
            </w:pPr>
            <w:r>
              <w:rPr>
                <w:sz w:val="17"/>
                <w:szCs w:val="17"/>
              </w:rPr>
              <w:t>Methods: Classification of AI transparency statements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695CE09" w14:textId="77777777" w:rsidR="00B37DBC" w:rsidRDefault="00000000">
            <w:pPr>
              <w:jc w:val="right"/>
            </w:pPr>
            <w:r>
              <w:rPr>
                <w:sz w:val="17"/>
                <w:szCs w:val="17"/>
              </w:rPr>
              <w:t>Positive disclosure, negative disclosure, any AI transparency statement, named tools, use case, statement section, field, journal, year, publisher, and access metadata.</w:t>
            </w:r>
          </w:p>
        </w:tc>
      </w:tr>
      <w:tr w:rsidR="00B37DBC" w14:paraId="59281D86"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C2DC624" w14:textId="77777777" w:rsidR="00B37DBC" w:rsidRDefault="00000000">
            <w:r>
              <w:rPr>
                <w:sz w:val="17"/>
                <w:szCs w:val="17"/>
              </w:rPr>
              <w:t>Data sources/measurement</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174FB0" w14:textId="77777777" w:rsidR="00B37DBC" w:rsidRDefault="00000000">
            <w:pPr>
              <w:jc w:val="right"/>
            </w:pPr>
            <w:r>
              <w:rPr>
                <w:sz w:val="17"/>
                <w:szCs w:val="17"/>
              </w:rPr>
              <w:t>Methods: Full-text retrieval pipeline; Classification of AI transparency statements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058C91D" w14:textId="77777777" w:rsidR="00B37DBC" w:rsidRDefault="00000000">
            <w:pPr>
              <w:jc w:val="right"/>
            </w:pPr>
            <w:r>
              <w:rPr>
                <w:sz w:val="17"/>
                <w:szCs w:val="17"/>
              </w:rPr>
              <w:t xml:space="preserve">PubMed Central XML and publisher-hosted or </w:t>
            </w:r>
            <w:proofErr w:type="spellStart"/>
            <w:r>
              <w:rPr>
                <w:sz w:val="17"/>
                <w:szCs w:val="17"/>
              </w:rPr>
              <w:t>OpenAlex</w:t>
            </w:r>
            <w:proofErr w:type="spellEnd"/>
            <w:r>
              <w:rPr>
                <w:sz w:val="17"/>
                <w:szCs w:val="17"/>
              </w:rPr>
              <w:t>-linked PDFs; LLM-based structured classification.</w:t>
            </w:r>
          </w:p>
        </w:tc>
      </w:tr>
      <w:tr w:rsidR="00B37DBC" w14:paraId="3A35F3E4"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301932A" w14:textId="77777777" w:rsidR="00B37DBC" w:rsidRDefault="00000000">
            <w:r>
              <w:rPr>
                <w:sz w:val="17"/>
                <w:szCs w:val="17"/>
              </w:rPr>
              <w:t>Bias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77AB45" w14:textId="77777777" w:rsidR="00B37DBC" w:rsidRDefault="00000000">
            <w:pPr>
              <w:jc w:val="right"/>
            </w:pPr>
            <w:r>
              <w:rPr>
                <w:sz w:val="17"/>
                <w:szCs w:val="17"/>
              </w:rPr>
              <w:t>Methods: Validation and statistical analysis; Discussion limitations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F23707" w14:textId="77777777" w:rsidR="00B37DBC" w:rsidRDefault="00000000">
            <w:pPr>
              <w:jc w:val="right"/>
            </w:pPr>
            <w:r>
              <w:rPr>
                <w:sz w:val="17"/>
                <w:szCs w:val="17"/>
              </w:rPr>
              <w:t>Pre-ChatGPT specificity, second-model validation, blinded human validation with adjudication, publisher-exclusion and character-limit sensitivity analyses, and limitations regarding self-report, full-text availability, and source route.</w:t>
            </w:r>
          </w:p>
        </w:tc>
      </w:tr>
      <w:tr w:rsidR="00B37DBC" w14:paraId="4D082A41"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2DA3E7B" w14:textId="77777777" w:rsidR="00B37DBC" w:rsidRDefault="00000000">
            <w:r>
              <w:rPr>
                <w:sz w:val="17"/>
                <w:szCs w:val="17"/>
              </w:rPr>
              <w:t>Study size</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99BC78E" w14:textId="77777777" w:rsidR="00B37DBC" w:rsidRDefault="00000000">
            <w:pPr>
              <w:jc w:val="right"/>
            </w:pPr>
            <w:r>
              <w:rPr>
                <w:sz w:val="17"/>
                <w:szCs w:val="17"/>
              </w:rPr>
              <w:t>Methods: Data source and sampling frame; Results: Article sample and pipeline yield</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436860" w14:textId="77777777" w:rsidR="00B37DBC" w:rsidRDefault="00000000">
            <w:pPr>
              <w:jc w:val="right"/>
            </w:pPr>
            <w:r>
              <w:rPr>
                <w:sz w:val="17"/>
                <w:szCs w:val="17"/>
              </w:rPr>
              <w:t>Stratified sampling targeted a minimum of 500 classified articles per field-year cell; final analytic sample 97,916 articles across 168 field-year cells.</w:t>
            </w:r>
          </w:p>
        </w:tc>
      </w:tr>
      <w:tr w:rsidR="00B37DBC" w14:paraId="50EB44F7"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D49D15C" w14:textId="77777777" w:rsidR="00B37DBC" w:rsidRDefault="00000000">
            <w:r>
              <w:rPr>
                <w:sz w:val="17"/>
                <w:szCs w:val="17"/>
              </w:rPr>
              <w:t>Quantitative variables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3F196C8" w14:textId="77777777" w:rsidR="00B37DBC" w:rsidRDefault="00000000">
            <w:pPr>
              <w:jc w:val="right"/>
            </w:pPr>
            <w:r>
              <w:rPr>
                <w:sz w:val="17"/>
                <w:szCs w:val="17"/>
              </w:rPr>
              <w:t>Methods: Validation and statistical analysis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63240C4" w14:textId="77777777" w:rsidR="00B37DBC" w:rsidRDefault="00000000">
            <w:pPr>
              <w:jc w:val="right"/>
            </w:pPr>
            <w:r>
              <w:rPr>
                <w:sz w:val="17"/>
                <w:szCs w:val="17"/>
              </w:rPr>
              <w:t>Proportions, Wilson 95% confidence intervals, Cohen kappa, and journal-level statement categories.</w:t>
            </w:r>
          </w:p>
        </w:tc>
      </w:tr>
      <w:tr w:rsidR="00B37DBC" w14:paraId="1E829BF8"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CC1A68C" w14:textId="77777777" w:rsidR="00B37DBC" w:rsidRDefault="00000000">
            <w:r>
              <w:rPr>
                <w:sz w:val="17"/>
                <w:szCs w:val="17"/>
              </w:rPr>
              <w:t>Statistical methods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C1F3B80" w14:textId="77777777" w:rsidR="00B37DBC" w:rsidRDefault="00000000">
            <w:pPr>
              <w:jc w:val="right"/>
            </w:pPr>
            <w:r>
              <w:rPr>
                <w:sz w:val="17"/>
                <w:szCs w:val="17"/>
              </w:rPr>
              <w:t>Methods: Validation and statistical analysis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3A740B" w14:textId="77777777" w:rsidR="00B37DBC" w:rsidRDefault="00000000">
            <w:pPr>
              <w:jc w:val="right"/>
            </w:pPr>
            <w:r>
              <w:rPr>
                <w:sz w:val="17"/>
                <w:szCs w:val="17"/>
              </w:rPr>
              <w:t>Annual, field-level, sensitivity, journal-level, publisher-template, human validation, and inter-model agreement analyses described.</w:t>
            </w:r>
          </w:p>
        </w:tc>
      </w:tr>
      <w:tr w:rsidR="00B37DBC" w14:paraId="56AED4BD"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3A647FF" w14:textId="77777777" w:rsidR="00B37DBC" w:rsidRDefault="00000000">
            <w:r>
              <w:rPr>
                <w:sz w:val="17"/>
                <w:szCs w:val="17"/>
              </w:rPr>
              <w:t>Participants/results sample</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D24BF60" w14:textId="77777777" w:rsidR="00B37DBC" w:rsidRDefault="00000000">
            <w:pPr>
              <w:jc w:val="right"/>
            </w:pPr>
            <w:r>
              <w:rPr>
                <w:sz w:val="17"/>
                <w:szCs w:val="17"/>
              </w:rPr>
              <w:t>Results: Article sample and pipeline yield</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CEB97E" w14:textId="77777777" w:rsidR="00B37DBC" w:rsidRDefault="00000000">
            <w:pPr>
              <w:jc w:val="right"/>
            </w:pPr>
            <w:r>
              <w:rPr>
                <w:sz w:val="17"/>
                <w:szCs w:val="17"/>
              </w:rPr>
              <w:t>Final analytic dataset, journal distribution, most frequently sampled journals, and publisher composition reported.</w:t>
            </w:r>
          </w:p>
        </w:tc>
      </w:tr>
      <w:tr w:rsidR="00B37DBC" w14:paraId="405CF49C"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2438D2" w14:textId="77777777" w:rsidR="00B37DBC" w:rsidRDefault="00000000">
            <w:r>
              <w:rPr>
                <w:sz w:val="17"/>
                <w:szCs w:val="17"/>
              </w:rPr>
              <w:t>Descriptive data</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4A481D1" w14:textId="77777777" w:rsidR="00B37DBC" w:rsidRDefault="00000000">
            <w:pPr>
              <w:jc w:val="right"/>
            </w:pPr>
            <w:r>
              <w:rPr>
                <w:sz w:val="17"/>
                <w:szCs w:val="17"/>
              </w:rPr>
              <w:t>Results; Tables 1-3</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150B3E" w14:textId="77777777" w:rsidR="00B37DBC" w:rsidRDefault="00000000">
            <w:pPr>
              <w:jc w:val="right"/>
            </w:pPr>
            <w:r>
              <w:rPr>
                <w:sz w:val="17"/>
                <w:szCs w:val="17"/>
              </w:rPr>
              <w:t>Annual, field-level, disclosure content, validation, sensitivity, publisher-template, and journal-level results reported.</w:t>
            </w:r>
          </w:p>
        </w:tc>
      </w:tr>
      <w:tr w:rsidR="00B37DBC" w14:paraId="4FABA25F"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920C928" w14:textId="77777777" w:rsidR="00B37DBC" w:rsidRDefault="00000000">
            <w:r>
              <w:rPr>
                <w:sz w:val="17"/>
                <w:szCs w:val="17"/>
              </w:rPr>
              <w:t>Outcome data</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D1DE20" w14:textId="77777777" w:rsidR="00B37DBC" w:rsidRDefault="00000000">
            <w:pPr>
              <w:jc w:val="right"/>
            </w:pPr>
            <w:r>
              <w:rPr>
                <w:sz w:val="17"/>
                <w:szCs w:val="17"/>
              </w:rPr>
              <w:t>Results; Tables 1-3; Figure 1</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34315E4" w14:textId="77777777" w:rsidR="00B37DBC" w:rsidRDefault="00000000">
            <w:pPr>
              <w:jc w:val="right"/>
            </w:pPr>
            <w:r>
              <w:rPr>
                <w:sz w:val="17"/>
                <w:szCs w:val="17"/>
              </w:rPr>
              <w:t>Positive disclosure, negative disclosure, any AI transparency statement, named tools, use cases, and statement location.</w:t>
            </w:r>
          </w:p>
        </w:tc>
      </w:tr>
      <w:tr w:rsidR="00B37DBC" w14:paraId="2A595812"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680E87D" w14:textId="77777777" w:rsidR="00B37DBC" w:rsidRDefault="00000000">
            <w:r>
              <w:rPr>
                <w:sz w:val="17"/>
                <w:szCs w:val="17"/>
              </w:rPr>
              <w:t>Main results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A63ABF3" w14:textId="77777777" w:rsidR="00B37DBC" w:rsidRDefault="00000000">
            <w:pPr>
              <w:jc w:val="right"/>
            </w:pPr>
            <w:r>
              <w:rPr>
                <w:sz w:val="17"/>
                <w:szCs w:val="17"/>
              </w:rPr>
              <w:t>Results; Discussion</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CC84704" w14:textId="77777777" w:rsidR="00B37DBC" w:rsidRDefault="00000000">
            <w:pPr>
              <w:jc w:val="right"/>
            </w:pPr>
            <w:r>
              <w:rPr>
                <w:sz w:val="17"/>
                <w:szCs w:val="17"/>
              </w:rPr>
              <w:t>Temporal increase, field variation, publisher-template concentration, journal-level implementation signal, and classifier validation reported.</w:t>
            </w:r>
          </w:p>
        </w:tc>
      </w:tr>
      <w:tr w:rsidR="00B37DBC" w14:paraId="7D8E0E10"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0946881" w14:textId="77777777" w:rsidR="00B37DBC" w:rsidRDefault="00000000">
            <w:r>
              <w:rPr>
                <w:sz w:val="17"/>
                <w:szCs w:val="17"/>
              </w:rPr>
              <w:t>Other analyses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79FF06" w14:textId="77777777" w:rsidR="00B37DBC" w:rsidRDefault="00000000">
            <w:pPr>
              <w:jc w:val="right"/>
            </w:pPr>
            <w:r>
              <w:rPr>
                <w:sz w:val="17"/>
                <w:szCs w:val="17"/>
              </w:rPr>
              <w:t>Results: Sensitivity analyses; Publisher templates and statement redundancy; Journal-level implementation signal</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B393AB6" w14:textId="77777777" w:rsidR="00B37DBC" w:rsidRDefault="00000000">
            <w:pPr>
              <w:jc w:val="right"/>
            </w:pPr>
            <w:r>
              <w:rPr>
                <w:sz w:val="17"/>
                <w:szCs w:val="17"/>
              </w:rPr>
              <w:t>Access pathway sensitivity, publisher exclusion, statement redundancy, character-limit sensitivity, and journal-level rates.</w:t>
            </w:r>
          </w:p>
        </w:tc>
      </w:tr>
      <w:tr w:rsidR="00B37DBC" w14:paraId="0FF81ADD"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DBE739F" w14:textId="77777777" w:rsidR="00B37DBC" w:rsidRDefault="00000000">
            <w:r>
              <w:rPr>
                <w:sz w:val="17"/>
                <w:szCs w:val="17"/>
              </w:rPr>
              <w:t>Key results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6685B0" w14:textId="77777777" w:rsidR="00B37DBC" w:rsidRDefault="00000000">
            <w:pPr>
              <w:jc w:val="right"/>
            </w:pPr>
            <w:r>
              <w:rPr>
                <w:sz w:val="17"/>
                <w:szCs w:val="17"/>
              </w:rPr>
              <w:t>Discussion</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236C21" w14:textId="77777777" w:rsidR="00B37DBC" w:rsidRDefault="00000000">
            <w:pPr>
              <w:jc w:val="right"/>
            </w:pPr>
            <w:r>
              <w:rPr>
                <w:sz w:val="17"/>
                <w:szCs w:val="17"/>
              </w:rPr>
              <w:t>Main findings summarized and interpreted as research integrity and governance signals.</w:t>
            </w:r>
          </w:p>
        </w:tc>
      </w:tr>
      <w:tr w:rsidR="00B37DBC" w14:paraId="4D0EAE80"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C2B40D7" w14:textId="77777777" w:rsidR="00B37DBC" w:rsidRDefault="00000000">
            <w:r>
              <w:rPr>
                <w:sz w:val="17"/>
                <w:szCs w:val="17"/>
              </w:rPr>
              <w:lastRenderedPageBreak/>
              <w:t>Limitations</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263468E" w14:textId="77777777" w:rsidR="00B37DBC" w:rsidRDefault="00000000">
            <w:pPr>
              <w:jc w:val="right"/>
            </w:pPr>
            <w:r>
              <w:rPr>
                <w:sz w:val="17"/>
                <w:szCs w:val="17"/>
              </w:rPr>
              <w:t>Discussion</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96963F" w14:textId="77777777" w:rsidR="00B37DBC" w:rsidRDefault="00000000">
            <w:pPr>
              <w:jc w:val="right"/>
            </w:pPr>
            <w:r>
              <w:rPr>
                <w:sz w:val="17"/>
                <w:szCs w:val="17"/>
              </w:rPr>
              <w:t>Self-report, generalizability, peer-review uncertainty, precision-only validation design, source-route effects, primary-topic field assignment, publisher-mix dependence, and journal-policy uncertainty reported.</w:t>
            </w:r>
          </w:p>
        </w:tc>
      </w:tr>
      <w:tr w:rsidR="00B37DBC" w14:paraId="50829166"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7494682" w14:textId="77777777" w:rsidR="00B37DBC" w:rsidRDefault="00000000">
            <w:r>
              <w:rPr>
                <w:sz w:val="17"/>
                <w:szCs w:val="17"/>
              </w:rPr>
              <w:t>Interpretation</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122B32E" w14:textId="77777777" w:rsidR="00B37DBC" w:rsidRDefault="00000000">
            <w:pPr>
              <w:jc w:val="right"/>
            </w:pPr>
            <w:r>
              <w:rPr>
                <w:sz w:val="17"/>
                <w:szCs w:val="17"/>
              </w:rPr>
              <w:t>Discussion; Conclusions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B40D045" w14:textId="77777777" w:rsidR="00B37DBC" w:rsidRDefault="00000000">
            <w:pPr>
              <w:jc w:val="right"/>
            </w:pPr>
            <w:r>
              <w:rPr>
                <w:sz w:val="17"/>
                <w:szCs w:val="17"/>
              </w:rPr>
              <w:t>Findings interpreted as measurable signals of AI disclosure practice and publication-governance implementation, with cautions against overinterpreting policy adherence.</w:t>
            </w:r>
          </w:p>
        </w:tc>
      </w:tr>
      <w:tr w:rsidR="00B37DBC" w14:paraId="5D5BC44F"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C10E7F2" w14:textId="19C9D3D0" w:rsidR="00B37DBC" w:rsidRDefault="00000000">
            <w:r>
              <w:rPr>
                <w:sz w:val="17"/>
                <w:szCs w:val="17"/>
              </w:rPr>
              <w:t>Generali</w:t>
            </w:r>
            <w:r w:rsidR="00CE4AE6">
              <w:rPr>
                <w:sz w:val="17"/>
                <w:szCs w:val="17"/>
              </w:rPr>
              <w:t>z</w:t>
            </w:r>
            <w:r>
              <w:rPr>
                <w:sz w:val="17"/>
                <w:szCs w:val="17"/>
              </w:rPr>
              <w:t>ability</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9F0C59" w14:textId="77777777" w:rsidR="00B37DBC" w:rsidRDefault="00000000">
            <w:pPr>
              <w:jc w:val="right"/>
            </w:pPr>
            <w:r>
              <w:rPr>
                <w:sz w:val="17"/>
                <w:szCs w:val="17"/>
              </w:rPr>
              <w:t>Discussion limitations</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3A99F94" w14:textId="77777777" w:rsidR="00B37DBC" w:rsidRDefault="00000000">
            <w:pPr>
              <w:jc w:val="right"/>
            </w:pPr>
            <w:r>
              <w:rPr>
                <w:sz w:val="17"/>
                <w:szCs w:val="17"/>
              </w:rPr>
              <w:t xml:space="preserve">Limitations regarding English-language, full-text-available, </w:t>
            </w:r>
            <w:proofErr w:type="spellStart"/>
            <w:r>
              <w:rPr>
                <w:sz w:val="17"/>
                <w:szCs w:val="17"/>
              </w:rPr>
              <w:t>OpenAlex</w:t>
            </w:r>
            <w:proofErr w:type="spellEnd"/>
            <w:r>
              <w:rPr>
                <w:sz w:val="17"/>
                <w:szCs w:val="17"/>
              </w:rPr>
              <w:t>-linked literature and publisher composition reported.</w:t>
            </w:r>
          </w:p>
        </w:tc>
      </w:tr>
      <w:tr w:rsidR="00B37DBC" w14:paraId="42E2693F" w14:textId="77777777">
        <w:tblPrEx>
          <w:tblCellMar>
            <w:top w:w="0" w:type="dxa"/>
            <w:bottom w:w="0" w:type="dxa"/>
          </w:tblCellMar>
        </w:tblPrEx>
        <w:tc>
          <w:tcPr>
            <w:tcW w:w="1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86F8D9" w14:textId="77777777" w:rsidR="00B37DBC" w:rsidRDefault="00000000">
            <w:r>
              <w:rPr>
                <w:sz w:val="17"/>
                <w:szCs w:val="17"/>
              </w:rPr>
              <w:t>Funding</w:t>
            </w:r>
          </w:p>
        </w:tc>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90550C1" w14:textId="77777777" w:rsidR="00B37DBC" w:rsidRDefault="00000000">
            <w:pPr>
              <w:jc w:val="right"/>
            </w:pPr>
            <w:r>
              <w:rPr>
                <w:sz w:val="17"/>
                <w:szCs w:val="17"/>
              </w:rPr>
              <w:t>Declarations: Funding</w:t>
            </w:r>
          </w:p>
        </w:tc>
        <w:tc>
          <w:tcPr>
            <w:tcW w:w="4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BF7F799" w14:textId="77777777" w:rsidR="00B37DBC" w:rsidRDefault="00000000">
            <w:pPr>
              <w:jc w:val="right"/>
            </w:pPr>
            <w:r>
              <w:rPr>
                <w:sz w:val="17"/>
                <w:szCs w:val="17"/>
              </w:rPr>
              <w:t>No external funding.</w:t>
            </w:r>
          </w:p>
        </w:tc>
      </w:tr>
    </w:tbl>
    <w:p w14:paraId="02EC665D" w14:textId="77777777" w:rsidR="00B37DBC" w:rsidRDefault="00000000">
      <w:r>
        <w:br w:type="page"/>
      </w:r>
    </w:p>
    <w:p w14:paraId="421FB468" w14:textId="77777777" w:rsidR="00B37DBC" w:rsidRDefault="00000000">
      <w:pPr>
        <w:pStyle w:val="Heading1"/>
        <w:spacing w:before="320" w:after="160"/>
      </w:pPr>
      <w:r>
        <w:rPr>
          <w:color w:val="000000"/>
        </w:rPr>
        <w:lastRenderedPageBreak/>
        <w:t>2. STROBE-style study flow figure</w:t>
      </w:r>
    </w:p>
    <w:p w14:paraId="5558E395" w14:textId="77777777" w:rsidR="00B37DBC" w:rsidRDefault="00000000">
      <w:pPr>
        <w:jc w:val="center"/>
      </w:pPr>
      <w:r>
        <w:rPr>
          <w:noProof/>
        </w:rPr>
        <w:drawing>
          <wp:inline distT="0" distB="0" distL="0" distR="0" wp14:anchorId="6E745B9C" wp14:editId="00EB6F94">
            <wp:extent cx="5905500" cy="4248150"/>
            <wp:effectExtent l="0" t="0" r="0" b="0"/>
            <wp:docPr id="1" name="StudyFlow" descr="STROBE-style study flow diagram for article identification, full-text retrieval, classification, and analysis." title="Study flow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05500" cy="4248150"/>
                    </a:xfrm>
                    <a:prstGeom prst="rect">
                      <a:avLst/>
                    </a:prstGeom>
                  </pic:spPr>
                </pic:pic>
              </a:graphicData>
            </a:graphic>
          </wp:inline>
        </w:drawing>
      </w:r>
    </w:p>
    <w:p w14:paraId="4E1FA7E4" w14:textId="77777777" w:rsidR="00B37DBC" w:rsidRDefault="00000000">
      <w:pPr>
        <w:spacing w:after="200"/>
      </w:pPr>
      <w:r>
        <w:rPr>
          <w:i/>
          <w:iCs/>
          <w:sz w:val="18"/>
          <w:szCs w:val="18"/>
        </w:rPr>
        <w:t>Figure S1. STROBE-style study flow diagram for article identification, full-text retrieval, classification, and analysis.</w:t>
      </w:r>
    </w:p>
    <w:p w14:paraId="2F78AAB9" w14:textId="77777777" w:rsidR="00B37DBC" w:rsidRDefault="00000000">
      <w:r>
        <w:br w:type="page"/>
      </w:r>
    </w:p>
    <w:p w14:paraId="433A4D54" w14:textId="77777777" w:rsidR="00B37DBC" w:rsidRDefault="00000000">
      <w:pPr>
        <w:pStyle w:val="Heading1"/>
        <w:spacing w:before="320" w:after="160"/>
      </w:pPr>
      <w:r>
        <w:rPr>
          <w:color w:val="000000"/>
        </w:rPr>
        <w:lastRenderedPageBreak/>
        <w:t>3. Classifier prompt, output schema, and inference settings</w:t>
      </w:r>
    </w:p>
    <w:p w14:paraId="2EB56C5A" w14:textId="77777777" w:rsidR="00B37DBC" w:rsidRDefault="00000000">
      <w:pPr>
        <w:spacing w:after="120"/>
      </w:pPr>
      <w:r>
        <w:t xml:space="preserve">The primary classifier was Gemma 4 31B (Google DeepMind), accessed through the </w:t>
      </w:r>
      <w:proofErr w:type="spellStart"/>
      <w:r>
        <w:t>DeepInfra</w:t>
      </w:r>
      <w:proofErr w:type="spellEnd"/>
      <w:r>
        <w:t xml:space="preserve"> API at temperature 0.1 with a 512-token completion limit. The second-model validation used NVIDIA Nemotron-3-Super-120B-A12B with the identical prompt. The evidence extractor used for human validation was Qwen3-235B-A22B-Instruct-2507 and is described in section 4. The complete prompt is reproduced verbatim below.</w:t>
      </w:r>
    </w:p>
    <w:p w14:paraId="010A9490" w14:textId="77777777" w:rsidR="00B37DBC" w:rsidRDefault="00000000">
      <w:pPr>
        <w:pStyle w:val="Heading2"/>
        <w:spacing w:before="260"/>
      </w:pPr>
      <w:r>
        <w:rPr>
          <w:color w:val="000000"/>
        </w:rPr>
        <w:t>3.1 System prompt</w:t>
      </w:r>
    </w:p>
    <w:p w14:paraId="0DF1FFF4" w14:textId="4701E3AD" w:rsidR="00B37DBC" w:rsidRDefault="00000000">
      <w:pPr>
        <w:ind w:left="240"/>
      </w:pPr>
      <w:r>
        <w:rPr>
          <w:rFonts w:ascii="Consolas" w:eastAsia="Consolas" w:hAnsi="Consolas" w:cs="Consolas"/>
          <w:sz w:val="17"/>
          <w:szCs w:val="17"/>
        </w:rPr>
        <w:t>You are a scientific literature analyst speciali</w:t>
      </w:r>
      <w:r w:rsidR="00CE4AE6">
        <w:rPr>
          <w:rFonts w:ascii="Consolas" w:eastAsia="Consolas" w:hAnsi="Consolas" w:cs="Consolas"/>
          <w:sz w:val="17"/>
          <w:szCs w:val="17"/>
        </w:rPr>
        <w:t>z</w:t>
      </w:r>
      <w:r>
        <w:rPr>
          <w:rFonts w:ascii="Consolas" w:eastAsia="Consolas" w:hAnsi="Consolas" w:cs="Consolas"/>
          <w:sz w:val="17"/>
          <w:szCs w:val="17"/>
        </w:rPr>
        <w:t>ing in research integrity.</w:t>
      </w:r>
    </w:p>
    <w:p w14:paraId="17F4EA7E" w14:textId="77777777" w:rsidR="00B37DBC" w:rsidRDefault="00000000">
      <w:pPr>
        <w:ind w:left="240"/>
      </w:pPr>
      <w:r>
        <w:rPr>
          <w:rFonts w:ascii="Consolas" w:eastAsia="Consolas" w:hAnsi="Consolas" w:cs="Consolas"/>
          <w:sz w:val="17"/>
          <w:szCs w:val="17"/>
        </w:rPr>
        <w:t>Your task is to determine whether a peer-reviewed medical article contains a disclosure</w:t>
      </w:r>
    </w:p>
    <w:p w14:paraId="29D4A141" w14:textId="77777777" w:rsidR="00B37DBC" w:rsidRDefault="00000000">
      <w:pPr>
        <w:ind w:left="240"/>
      </w:pPr>
      <w:r>
        <w:rPr>
          <w:rFonts w:ascii="Consolas" w:eastAsia="Consolas" w:hAnsi="Consolas" w:cs="Consolas"/>
          <w:sz w:val="17"/>
          <w:szCs w:val="17"/>
        </w:rPr>
        <w:t>that the authors used AI tools to assist with the preparation of the manuscript itself.</w:t>
      </w:r>
    </w:p>
    <w:p w14:paraId="5D3B02A8" w14:textId="77777777" w:rsidR="00B37DBC" w:rsidRDefault="00B37DBC">
      <w:pPr>
        <w:ind w:left="240"/>
      </w:pPr>
    </w:p>
    <w:p w14:paraId="3BE1C687" w14:textId="77777777" w:rsidR="00B37DBC" w:rsidRDefault="00000000">
      <w:pPr>
        <w:ind w:left="240"/>
      </w:pPr>
      <w:r>
        <w:rPr>
          <w:rFonts w:ascii="Consolas" w:eastAsia="Consolas" w:hAnsi="Consolas" w:cs="Consolas"/>
          <w:sz w:val="17"/>
          <w:szCs w:val="17"/>
        </w:rPr>
        <w:t>CRITICAL DISTINCTION:</w:t>
      </w:r>
    </w:p>
    <w:p w14:paraId="5F8A02F5" w14:textId="77777777" w:rsidR="00B37DBC" w:rsidRDefault="00000000">
      <w:pPr>
        <w:ind w:left="240"/>
      </w:pPr>
      <w:r>
        <w:rPr>
          <w:rFonts w:ascii="Consolas" w:eastAsia="Consolas" w:hAnsi="Consolas" w:cs="Consolas"/>
          <w:sz w:val="17"/>
          <w:szCs w:val="17"/>
        </w:rPr>
        <w:t>- A DISCLOSURE is when the *authors of this paper* state they used an AI tool to help</w:t>
      </w:r>
    </w:p>
    <w:p w14:paraId="4CA049A5" w14:textId="2E6F301A" w:rsidR="00B37DBC" w:rsidRDefault="00000000">
      <w:pPr>
        <w:ind w:left="240"/>
      </w:pPr>
      <w:r>
        <w:rPr>
          <w:rFonts w:ascii="Consolas" w:eastAsia="Consolas" w:hAnsi="Consolas" w:cs="Consolas"/>
          <w:sz w:val="17"/>
          <w:szCs w:val="17"/>
        </w:rPr>
        <w:t xml:space="preserve">  write, draft, edit, proofread, improve language, analy</w:t>
      </w:r>
      <w:r w:rsidR="00CE4AE6">
        <w:rPr>
          <w:rFonts w:ascii="Consolas" w:eastAsia="Consolas" w:hAnsi="Consolas" w:cs="Consolas"/>
          <w:sz w:val="17"/>
          <w:szCs w:val="17"/>
        </w:rPr>
        <w:t>z</w:t>
      </w:r>
      <w:r>
        <w:rPr>
          <w:rFonts w:ascii="Consolas" w:eastAsia="Consolas" w:hAnsi="Consolas" w:cs="Consolas"/>
          <w:sz w:val="17"/>
          <w:szCs w:val="17"/>
        </w:rPr>
        <w:t>e data, or search literature</w:t>
      </w:r>
    </w:p>
    <w:p w14:paraId="3C361436" w14:textId="77777777" w:rsidR="00B37DBC" w:rsidRDefault="00000000">
      <w:pPr>
        <w:ind w:left="240"/>
      </w:pPr>
      <w:r>
        <w:rPr>
          <w:rFonts w:ascii="Consolas" w:eastAsia="Consolas" w:hAnsi="Consolas" w:cs="Consolas"/>
          <w:sz w:val="17"/>
          <w:szCs w:val="17"/>
        </w:rPr>
        <w:t xml:space="preserve">  for THIS specific manuscript.</w:t>
      </w:r>
    </w:p>
    <w:p w14:paraId="01B22A39" w14:textId="77777777" w:rsidR="00B37DBC" w:rsidRDefault="00000000">
      <w:pPr>
        <w:ind w:left="240"/>
      </w:pPr>
      <w:r>
        <w:rPr>
          <w:rFonts w:ascii="Consolas" w:eastAsia="Consolas" w:hAnsi="Consolas" w:cs="Consolas"/>
          <w:sz w:val="17"/>
          <w:szCs w:val="17"/>
        </w:rPr>
        <w:t>- NOT a disclosure: the paper *studies*, *evaluates*, benchmarks, or *applies* AI tools</w:t>
      </w:r>
    </w:p>
    <w:p w14:paraId="2B0A6E94" w14:textId="77777777" w:rsidR="00B37DBC" w:rsidRDefault="00000000">
      <w:pPr>
        <w:ind w:left="240"/>
      </w:pPr>
      <w:r>
        <w:rPr>
          <w:rFonts w:ascii="Consolas" w:eastAsia="Consolas" w:hAnsi="Consolas" w:cs="Consolas"/>
          <w:sz w:val="17"/>
          <w:szCs w:val="17"/>
        </w:rPr>
        <w:t xml:space="preserve">  as part of the research question itself (e.g., using ChatGPT to classify patient notes,</w:t>
      </w:r>
    </w:p>
    <w:p w14:paraId="4A40DB24" w14:textId="77777777" w:rsidR="00B37DBC" w:rsidRDefault="00000000">
      <w:pPr>
        <w:ind w:left="240"/>
      </w:pPr>
      <w:r>
        <w:rPr>
          <w:rFonts w:ascii="Consolas" w:eastAsia="Consolas" w:hAnsi="Consolas" w:cs="Consolas"/>
          <w:sz w:val="17"/>
          <w:szCs w:val="17"/>
        </w:rPr>
        <w:t xml:space="preserve">  evaluating LLM diagnostic accuracy).</w:t>
      </w:r>
    </w:p>
    <w:p w14:paraId="3523C779" w14:textId="77777777" w:rsidR="00B37DBC" w:rsidRDefault="00B37DBC">
      <w:pPr>
        <w:ind w:left="240"/>
      </w:pPr>
    </w:p>
    <w:p w14:paraId="38A84D2A" w14:textId="77777777" w:rsidR="00B37DBC" w:rsidRDefault="00000000">
      <w:pPr>
        <w:ind w:left="240"/>
      </w:pPr>
      <w:r>
        <w:rPr>
          <w:rFonts w:ascii="Consolas" w:eastAsia="Consolas" w:hAnsi="Consolas" w:cs="Consolas"/>
          <w:sz w:val="17"/>
          <w:szCs w:val="17"/>
        </w:rPr>
        <w:t>If a disclosure is present, classify the primary USE TYPE using the taxonomy of</w:t>
      </w:r>
    </w:p>
    <w:p w14:paraId="2BA526CA" w14:textId="77777777" w:rsidR="00B37DBC" w:rsidRPr="00CE4AE6" w:rsidRDefault="00000000">
      <w:pPr>
        <w:ind w:left="240"/>
        <w:rPr>
          <w:lang w:val="es-MX"/>
        </w:rPr>
      </w:pPr>
      <w:r w:rsidRPr="00CE4AE6">
        <w:rPr>
          <w:rFonts w:ascii="Consolas" w:eastAsia="Consolas" w:hAnsi="Consolas" w:cs="Consolas"/>
          <w:sz w:val="17"/>
          <w:szCs w:val="17"/>
          <w:lang w:val="es-MX"/>
        </w:rPr>
        <w:t>Perlis et al. (JAMA 2026, doi:10.1001/jama.2025.25300):</w:t>
      </w:r>
    </w:p>
    <w:p w14:paraId="79CDE7C0" w14:textId="77777777" w:rsidR="00B37DBC" w:rsidRDefault="00000000">
      <w:pPr>
        <w:ind w:left="240"/>
      </w:pPr>
      <w:r w:rsidRPr="00CE4AE6">
        <w:rPr>
          <w:rFonts w:ascii="Consolas" w:eastAsia="Consolas" w:hAnsi="Consolas" w:cs="Consolas"/>
          <w:sz w:val="17"/>
          <w:szCs w:val="17"/>
          <w:lang w:val="es-MX"/>
        </w:rPr>
        <w:t xml:space="preserve">  </w:t>
      </w:r>
      <w:proofErr w:type="gramStart"/>
      <w:r>
        <w:rPr>
          <w:rFonts w:ascii="Consolas" w:eastAsia="Consolas" w:hAnsi="Consolas" w:cs="Consolas"/>
          <w:sz w:val="17"/>
          <w:szCs w:val="17"/>
        </w:rPr>
        <w:t xml:space="preserve">1  </w:t>
      </w:r>
      <w:proofErr w:type="spellStart"/>
      <w:r>
        <w:rPr>
          <w:rFonts w:ascii="Consolas" w:eastAsia="Consolas" w:hAnsi="Consolas" w:cs="Consolas"/>
          <w:sz w:val="17"/>
          <w:szCs w:val="17"/>
        </w:rPr>
        <w:t>language</w:t>
      </w:r>
      <w:proofErr w:type="gramEnd"/>
      <w:r>
        <w:rPr>
          <w:rFonts w:ascii="Consolas" w:eastAsia="Consolas" w:hAnsi="Consolas" w:cs="Consolas"/>
          <w:sz w:val="17"/>
          <w:szCs w:val="17"/>
        </w:rPr>
        <w:t>_refinement</w:t>
      </w:r>
      <w:proofErr w:type="spellEnd"/>
      <w:r>
        <w:rPr>
          <w:rFonts w:ascii="Consolas" w:eastAsia="Consolas" w:hAnsi="Consolas" w:cs="Consolas"/>
          <w:sz w:val="17"/>
          <w:szCs w:val="17"/>
        </w:rPr>
        <w:t xml:space="preserve">    - correction, editing, proofreading, or improving language/readability</w:t>
      </w:r>
    </w:p>
    <w:p w14:paraId="6B409ED1" w14:textId="77777777"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 xml:space="preserve">2  </w:t>
      </w:r>
      <w:proofErr w:type="spellStart"/>
      <w:r>
        <w:rPr>
          <w:rFonts w:ascii="Consolas" w:eastAsia="Consolas" w:hAnsi="Consolas" w:cs="Consolas"/>
          <w:sz w:val="17"/>
          <w:szCs w:val="17"/>
        </w:rPr>
        <w:t>manuscript</w:t>
      </w:r>
      <w:proofErr w:type="gramEnd"/>
      <w:r>
        <w:rPr>
          <w:rFonts w:ascii="Consolas" w:eastAsia="Consolas" w:hAnsi="Consolas" w:cs="Consolas"/>
          <w:sz w:val="17"/>
          <w:szCs w:val="17"/>
        </w:rPr>
        <w:t>_drafting</w:t>
      </w:r>
      <w:proofErr w:type="spellEnd"/>
      <w:r>
        <w:rPr>
          <w:rFonts w:ascii="Consolas" w:eastAsia="Consolas" w:hAnsi="Consolas" w:cs="Consolas"/>
          <w:sz w:val="17"/>
          <w:szCs w:val="17"/>
        </w:rPr>
        <w:t xml:space="preserve">    - generating or drafting text, writing sections of the manuscript</w:t>
      </w:r>
    </w:p>
    <w:p w14:paraId="2919B1B0" w14:textId="77777777"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 xml:space="preserve">3  </w:t>
      </w:r>
      <w:proofErr w:type="spellStart"/>
      <w:r>
        <w:rPr>
          <w:rFonts w:ascii="Consolas" w:eastAsia="Consolas" w:hAnsi="Consolas" w:cs="Consolas"/>
          <w:sz w:val="17"/>
          <w:szCs w:val="17"/>
        </w:rPr>
        <w:t>statistical</w:t>
      </w:r>
      <w:proofErr w:type="gramEnd"/>
      <w:r>
        <w:rPr>
          <w:rFonts w:ascii="Consolas" w:eastAsia="Consolas" w:hAnsi="Consolas" w:cs="Consolas"/>
          <w:sz w:val="17"/>
          <w:szCs w:val="17"/>
        </w:rPr>
        <w:t>_analysis</w:t>
      </w:r>
      <w:proofErr w:type="spellEnd"/>
      <w:r>
        <w:rPr>
          <w:rFonts w:ascii="Consolas" w:eastAsia="Consolas" w:hAnsi="Consolas" w:cs="Consolas"/>
          <w:sz w:val="17"/>
          <w:szCs w:val="17"/>
        </w:rPr>
        <w:t xml:space="preserve">   - statistical model development or data analysis</w:t>
      </w:r>
    </w:p>
    <w:p w14:paraId="59C266DB" w14:textId="3BD5D90F"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 xml:space="preserve">4  </w:t>
      </w:r>
      <w:proofErr w:type="spellStart"/>
      <w:r>
        <w:rPr>
          <w:rFonts w:ascii="Consolas" w:eastAsia="Consolas" w:hAnsi="Consolas" w:cs="Consolas"/>
          <w:sz w:val="17"/>
          <w:szCs w:val="17"/>
        </w:rPr>
        <w:t>literature</w:t>
      </w:r>
      <w:proofErr w:type="gramEnd"/>
      <w:r>
        <w:rPr>
          <w:rFonts w:ascii="Consolas" w:eastAsia="Consolas" w:hAnsi="Consolas" w:cs="Consolas"/>
          <w:sz w:val="17"/>
          <w:szCs w:val="17"/>
        </w:rPr>
        <w:t>_search</w:t>
      </w:r>
      <w:proofErr w:type="spellEnd"/>
      <w:r>
        <w:rPr>
          <w:rFonts w:ascii="Consolas" w:eastAsia="Consolas" w:hAnsi="Consolas" w:cs="Consolas"/>
          <w:sz w:val="17"/>
          <w:szCs w:val="17"/>
        </w:rPr>
        <w:t xml:space="preserve">      - searching or synthesi</w:t>
      </w:r>
      <w:r w:rsidR="00CE4AE6">
        <w:rPr>
          <w:rFonts w:ascii="Consolas" w:eastAsia="Consolas" w:hAnsi="Consolas" w:cs="Consolas"/>
          <w:sz w:val="17"/>
          <w:szCs w:val="17"/>
        </w:rPr>
        <w:t>z</w:t>
      </w:r>
      <w:r>
        <w:rPr>
          <w:rFonts w:ascii="Consolas" w:eastAsia="Consolas" w:hAnsi="Consolas" w:cs="Consolas"/>
          <w:sz w:val="17"/>
          <w:szCs w:val="17"/>
        </w:rPr>
        <w:t>ing literature</w:t>
      </w:r>
    </w:p>
    <w:p w14:paraId="11F0C910" w14:textId="77777777"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 xml:space="preserve">5  </w:t>
      </w:r>
      <w:proofErr w:type="spellStart"/>
      <w:r>
        <w:rPr>
          <w:rFonts w:ascii="Consolas" w:eastAsia="Consolas" w:hAnsi="Consolas" w:cs="Consolas"/>
          <w:sz w:val="17"/>
          <w:szCs w:val="17"/>
        </w:rPr>
        <w:t>data</w:t>
      </w:r>
      <w:proofErr w:type="gramEnd"/>
      <w:r>
        <w:rPr>
          <w:rFonts w:ascii="Consolas" w:eastAsia="Consolas" w:hAnsi="Consolas" w:cs="Consolas"/>
          <w:sz w:val="17"/>
          <w:szCs w:val="17"/>
        </w:rPr>
        <w:t>_processing</w:t>
      </w:r>
      <w:proofErr w:type="spellEnd"/>
      <w:r>
        <w:rPr>
          <w:rFonts w:ascii="Consolas" w:eastAsia="Consolas" w:hAnsi="Consolas" w:cs="Consolas"/>
          <w:sz w:val="17"/>
          <w:szCs w:val="17"/>
        </w:rPr>
        <w:t xml:space="preserve">        - data collection, cleaning, coding, or processing</w:t>
      </w:r>
    </w:p>
    <w:p w14:paraId="5D5E14B2" w14:textId="77777777"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6  other</w:t>
      </w:r>
      <w:proofErr w:type="gramEnd"/>
      <w:r>
        <w:rPr>
          <w:rFonts w:ascii="Consolas" w:eastAsia="Consolas" w:hAnsi="Consolas" w:cs="Consolas"/>
          <w:sz w:val="17"/>
          <w:szCs w:val="17"/>
        </w:rPr>
        <w:t xml:space="preserve">                  - AI use disclosed but does not fit the above categories</w:t>
      </w:r>
    </w:p>
    <w:p w14:paraId="7D4CDF1B" w14:textId="77777777" w:rsidR="00B37DBC" w:rsidRDefault="00000000">
      <w:pPr>
        <w:ind w:left="240"/>
      </w:pPr>
      <w:r>
        <w:rPr>
          <w:rFonts w:ascii="Consolas" w:eastAsia="Consolas" w:hAnsi="Consolas" w:cs="Consolas"/>
          <w:sz w:val="17"/>
          <w:szCs w:val="17"/>
        </w:rPr>
        <w:t xml:space="preserve">  </w:t>
      </w:r>
      <w:proofErr w:type="gramStart"/>
      <w:r>
        <w:rPr>
          <w:rFonts w:ascii="Consolas" w:eastAsia="Consolas" w:hAnsi="Consolas" w:cs="Consolas"/>
          <w:sz w:val="17"/>
          <w:szCs w:val="17"/>
        </w:rPr>
        <w:t>0  none</w:t>
      </w:r>
      <w:proofErr w:type="gramEnd"/>
      <w:r>
        <w:rPr>
          <w:rFonts w:ascii="Consolas" w:eastAsia="Consolas" w:hAnsi="Consolas" w:cs="Consolas"/>
          <w:sz w:val="17"/>
          <w:szCs w:val="17"/>
        </w:rPr>
        <w:t xml:space="preserve">                   - no disclosure found</w:t>
      </w:r>
    </w:p>
    <w:p w14:paraId="091804F9" w14:textId="77777777" w:rsidR="00B37DBC" w:rsidRDefault="00B37DBC">
      <w:pPr>
        <w:ind w:left="240"/>
      </w:pPr>
    </w:p>
    <w:p w14:paraId="7983892A" w14:textId="77777777" w:rsidR="00B37DBC" w:rsidRDefault="00000000">
      <w:pPr>
        <w:ind w:left="240"/>
      </w:pPr>
      <w:r>
        <w:rPr>
          <w:rFonts w:ascii="Consolas" w:eastAsia="Consolas" w:hAnsi="Consolas" w:cs="Consolas"/>
          <w:sz w:val="17"/>
          <w:szCs w:val="17"/>
        </w:rPr>
        <w:t>You must return ONLY valid JSON. No explanation outside the JSON object.</w:t>
      </w:r>
    </w:p>
    <w:p w14:paraId="4631FFC0" w14:textId="77777777" w:rsidR="00B37DBC" w:rsidRDefault="00B37DBC">
      <w:pPr>
        <w:spacing w:after="120"/>
      </w:pPr>
    </w:p>
    <w:p w14:paraId="072D4D62" w14:textId="77777777" w:rsidR="00B37DBC" w:rsidRDefault="00000000">
      <w:pPr>
        <w:pStyle w:val="Heading2"/>
        <w:spacing w:before="260"/>
      </w:pPr>
      <w:r>
        <w:rPr>
          <w:color w:val="000000"/>
        </w:rPr>
        <w:t>3.2 User prompt template</w:t>
      </w:r>
    </w:p>
    <w:p w14:paraId="6FFE59E7" w14:textId="77777777" w:rsidR="00B37DBC" w:rsidRDefault="00000000">
      <w:pPr>
        <w:spacing w:after="120"/>
      </w:pPr>
      <w:r>
        <w:t>{text} was replaced with the extracted article text, subject to the 100,000-character limit described in section 6.</w:t>
      </w:r>
    </w:p>
    <w:p w14:paraId="0BCBE0B1" w14:textId="6EABB278" w:rsidR="00B37DBC" w:rsidRDefault="00000000">
      <w:pPr>
        <w:ind w:left="240"/>
      </w:pPr>
      <w:r>
        <w:rPr>
          <w:rFonts w:ascii="Consolas" w:eastAsia="Consolas" w:hAnsi="Consolas" w:cs="Consolas"/>
          <w:sz w:val="17"/>
          <w:szCs w:val="17"/>
        </w:rPr>
        <w:t>Analy</w:t>
      </w:r>
      <w:r w:rsidR="00CE4AE6">
        <w:rPr>
          <w:rFonts w:ascii="Consolas" w:eastAsia="Consolas" w:hAnsi="Consolas" w:cs="Consolas"/>
          <w:sz w:val="17"/>
          <w:szCs w:val="17"/>
        </w:rPr>
        <w:t>z</w:t>
      </w:r>
      <w:r>
        <w:rPr>
          <w:rFonts w:ascii="Consolas" w:eastAsia="Consolas" w:hAnsi="Consolas" w:cs="Consolas"/>
          <w:sz w:val="17"/>
          <w:szCs w:val="17"/>
        </w:rPr>
        <w:t>e the following article excerpt for AI use disclosures.</w:t>
      </w:r>
    </w:p>
    <w:p w14:paraId="27779DD3" w14:textId="77777777" w:rsidR="00B37DBC" w:rsidRDefault="00B37DBC">
      <w:pPr>
        <w:ind w:left="240"/>
      </w:pPr>
    </w:p>
    <w:p w14:paraId="32EE71FB" w14:textId="77777777" w:rsidR="00B37DBC" w:rsidRDefault="00000000">
      <w:pPr>
        <w:ind w:left="240"/>
      </w:pPr>
      <w:r>
        <w:rPr>
          <w:rFonts w:ascii="Consolas" w:eastAsia="Consolas" w:hAnsi="Consolas" w:cs="Consolas"/>
          <w:sz w:val="17"/>
          <w:szCs w:val="17"/>
        </w:rPr>
        <w:t>ARTICLE EXCERPT:</w:t>
      </w:r>
    </w:p>
    <w:p w14:paraId="00978B38" w14:textId="77777777" w:rsidR="00B37DBC" w:rsidRDefault="00000000">
      <w:pPr>
        <w:ind w:left="240"/>
      </w:pPr>
      <w:r>
        <w:rPr>
          <w:rFonts w:ascii="Consolas" w:eastAsia="Consolas" w:hAnsi="Consolas" w:cs="Consolas"/>
          <w:sz w:val="17"/>
          <w:szCs w:val="17"/>
        </w:rPr>
        <w:t>---</w:t>
      </w:r>
    </w:p>
    <w:p w14:paraId="50C49F6F" w14:textId="77777777" w:rsidR="00B37DBC" w:rsidRDefault="00000000">
      <w:pPr>
        <w:ind w:left="240"/>
      </w:pPr>
      <w:r>
        <w:rPr>
          <w:rFonts w:ascii="Consolas" w:eastAsia="Consolas" w:hAnsi="Consolas" w:cs="Consolas"/>
          <w:sz w:val="17"/>
          <w:szCs w:val="17"/>
        </w:rPr>
        <w:t>{text}</w:t>
      </w:r>
    </w:p>
    <w:p w14:paraId="22255917" w14:textId="77777777" w:rsidR="00B37DBC" w:rsidRDefault="00000000">
      <w:pPr>
        <w:ind w:left="240"/>
      </w:pPr>
      <w:r>
        <w:rPr>
          <w:rFonts w:ascii="Consolas" w:eastAsia="Consolas" w:hAnsi="Consolas" w:cs="Consolas"/>
          <w:sz w:val="17"/>
          <w:szCs w:val="17"/>
        </w:rPr>
        <w:t>---</w:t>
      </w:r>
    </w:p>
    <w:p w14:paraId="0DD79EA6" w14:textId="77777777" w:rsidR="00B37DBC" w:rsidRDefault="00B37DBC">
      <w:pPr>
        <w:ind w:left="240"/>
      </w:pPr>
    </w:p>
    <w:p w14:paraId="23EE113C" w14:textId="77777777" w:rsidR="00B37DBC" w:rsidRDefault="00000000">
      <w:pPr>
        <w:ind w:left="240"/>
      </w:pPr>
      <w:r>
        <w:rPr>
          <w:rFonts w:ascii="Consolas" w:eastAsia="Consolas" w:hAnsi="Consolas" w:cs="Consolas"/>
          <w:sz w:val="17"/>
          <w:szCs w:val="17"/>
        </w:rPr>
        <w:t>Return a JSON object with exactly these fields:</w:t>
      </w:r>
    </w:p>
    <w:p w14:paraId="7F17F6D8" w14:textId="77777777" w:rsidR="00B37DBC" w:rsidRDefault="00000000">
      <w:pPr>
        <w:ind w:left="240"/>
      </w:pPr>
      <w:r>
        <w:rPr>
          <w:rFonts w:ascii="Consolas" w:eastAsia="Consolas" w:hAnsi="Consolas" w:cs="Consolas"/>
          <w:sz w:val="17"/>
          <w:szCs w:val="17"/>
        </w:rPr>
        <w:t>{</w:t>
      </w:r>
    </w:p>
    <w:p w14:paraId="5565CAAF" w14:textId="77777777" w:rsidR="00B37DBC" w:rsidRDefault="00000000">
      <w:pPr>
        <w:ind w:left="240"/>
      </w:pPr>
      <w:r>
        <w:rPr>
          <w:rFonts w:ascii="Consolas" w:eastAsia="Consolas" w:hAnsi="Consolas" w:cs="Consolas"/>
          <w:sz w:val="17"/>
          <w:szCs w:val="17"/>
        </w:rPr>
        <w:t xml:space="preserve">  "disclosed": &lt;true if the authors state they used AI to prepare/write/edit this manuscript, otherwise false&gt;,</w:t>
      </w:r>
    </w:p>
    <w:p w14:paraId="3D1D6C1F" w14:textId="77777777" w:rsidR="00B37DBC" w:rsidRDefault="00000000">
      <w:pPr>
        <w:ind w:left="240"/>
      </w:pPr>
      <w:r>
        <w:rPr>
          <w:rFonts w:ascii="Consolas" w:eastAsia="Consolas" w:hAnsi="Consolas" w:cs="Consolas"/>
          <w:sz w:val="17"/>
          <w:szCs w:val="17"/>
        </w:rPr>
        <w:t xml:space="preserve">  "confidence": &lt;float 0.0-1.0, your confidence in the disclosed judgment&gt;,</w:t>
      </w:r>
    </w:p>
    <w:p w14:paraId="2CC9C538" w14:textId="77777777" w:rsidR="00B37DBC" w:rsidRDefault="00000000">
      <w:pPr>
        <w:ind w:left="240"/>
      </w:pPr>
      <w:r>
        <w:rPr>
          <w:rFonts w:ascii="Consolas" w:eastAsia="Consolas" w:hAnsi="Consolas" w:cs="Consolas"/>
          <w:sz w:val="17"/>
          <w:szCs w:val="17"/>
        </w:rPr>
        <w:t xml:space="preserve">  "</w:t>
      </w:r>
      <w:proofErr w:type="spellStart"/>
      <w:proofErr w:type="gramStart"/>
      <w:r>
        <w:rPr>
          <w:rFonts w:ascii="Consolas" w:eastAsia="Consolas" w:hAnsi="Consolas" w:cs="Consolas"/>
          <w:sz w:val="17"/>
          <w:szCs w:val="17"/>
        </w:rPr>
        <w:t>use</w:t>
      </w:r>
      <w:proofErr w:type="gramEnd"/>
      <w:r>
        <w:rPr>
          <w:rFonts w:ascii="Consolas" w:eastAsia="Consolas" w:hAnsi="Consolas" w:cs="Consolas"/>
          <w:sz w:val="17"/>
          <w:szCs w:val="17"/>
        </w:rPr>
        <w:t>_type_code</w:t>
      </w:r>
      <w:proofErr w:type="spellEnd"/>
      <w:r>
        <w:rPr>
          <w:rFonts w:ascii="Consolas" w:eastAsia="Consolas" w:hAnsi="Consolas" w:cs="Consolas"/>
          <w:sz w:val="17"/>
          <w:szCs w:val="17"/>
        </w:rPr>
        <w:t>": &lt;integer: 0=none, 1=</w:t>
      </w:r>
      <w:proofErr w:type="spellStart"/>
      <w:r>
        <w:rPr>
          <w:rFonts w:ascii="Consolas" w:eastAsia="Consolas" w:hAnsi="Consolas" w:cs="Consolas"/>
          <w:sz w:val="17"/>
          <w:szCs w:val="17"/>
        </w:rPr>
        <w:t>language_refinement</w:t>
      </w:r>
      <w:proofErr w:type="spellEnd"/>
      <w:r>
        <w:rPr>
          <w:rFonts w:ascii="Consolas" w:eastAsia="Consolas" w:hAnsi="Consolas" w:cs="Consolas"/>
          <w:sz w:val="17"/>
          <w:szCs w:val="17"/>
        </w:rPr>
        <w:t>, 2=</w:t>
      </w:r>
      <w:proofErr w:type="spellStart"/>
      <w:r>
        <w:rPr>
          <w:rFonts w:ascii="Consolas" w:eastAsia="Consolas" w:hAnsi="Consolas" w:cs="Consolas"/>
          <w:sz w:val="17"/>
          <w:szCs w:val="17"/>
        </w:rPr>
        <w:t>manuscript_drafting</w:t>
      </w:r>
      <w:proofErr w:type="spellEnd"/>
      <w:r>
        <w:rPr>
          <w:rFonts w:ascii="Consolas" w:eastAsia="Consolas" w:hAnsi="Consolas" w:cs="Consolas"/>
          <w:sz w:val="17"/>
          <w:szCs w:val="17"/>
        </w:rPr>
        <w:t>, 3=</w:t>
      </w:r>
      <w:proofErr w:type="spellStart"/>
      <w:r>
        <w:rPr>
          <w:rFonts w:ascii="Consolas" w:eastAsia="Consolas" w:hAnsi="Consolas" w:cs="Consolas"/>
          <w:sz w:val="17"/>
          <w:szCs w:val="17"/>
        </w:rPr>
        <w:t>statistical_analysis</w:t>
      </w:r>
      <w:proofErr w:type="spellEnd"/>
      <w:r>
        <w:rPr>
          <w:rFonts w:ascii="Consolas" w:eastAsia="Consolas" w:hAnsi="Consolas" w:cs="Consolas"/>
          <w:sz w:val="17"/>
          <w:szCs w:val="17"/>
        </w:rPr>
        <w:t>, 4=</w:t>
      </w:r>
      <w:proofErr w:type="spellStart"/>
      <w:r>
        <w:rPr>
          <w:rFonts w:ascii="Consolas" w:eastAsia="Consolas" w:hAnsi="Consolas" w:cs="Consolas"/>
          <w:sz w:val="17"/>
          <w:szCs w:val="17"/>
        </w:rPr>
        <w:t>literature_search</w:t>
      </w:r>
      <w:proofErr w:type="spellEnd"/>
      <w:r>
        <w:rPr>
          <w:rFonts w:ascii="Consolas" w:eastAsia="Consolas" w:hAnsi="Consolas" w:cs="Consolas"/>
          <w:sz w:val="17"/>
          <w:szCs w:val="17"/>
        </w:rPr>
        <w:t>, 5=</w:t>
      </w:r>
      <w:proofErr w:type="spellStart"/>
      <w:r>
        <w:rPr>
          <w:rFonts w:ascii="Consolas" w:eastAsia="Consolas" w:hAnsi="Consolas" w:cs="Consolas"/>
          <w:sz w:val="17"/>
          <w:szCs w:val="17"/>
        </w:rPr>
        <w:t>data_processing</w:t>
      </w:r>
      <w:proofErr w:type="spellEnd"/>
      <w:r>
        <w:rPr>
          <w:rFonts w:ascii="Consolas" w:eastAsia="Consolas" w:hAnsi="Consolas" w:cs="Consolas"/>
          <w:sz w:val="17"/>
          <w:szCs w:val="17"/>
        </w:rPr>
        <w:t>, 6=other&gt;,</w:t>
      </w:r>
    </w:p>
    <w:p w14:paraId="539FB4A8" w14:textId="77777777" w:rsidR="00B37DBC" w:rsidRDefault="00000000">
      <w:pPr>
        <w:ind w:left="240"/>
      </w:pPr>
      <w:r>
        <w:rPr>
          <w:rFonts w:ascii="Consolas" w:eastAsia="Consolas" w:hAnsi="Consolas" w:cs="Consolas"/>
          <w:sz w:val="17"/>
          <w:szCs w:val="17"/>
        </w:rPr>
        <w:t xml:space="preserve">  "</w:t>
      </w:r>
      <w:proofErr w:type="spellStart"/>
      <w:proofErr w:type="gramStart"/>
      <w:r>
        <w:rPr>
          <w:rFonts w:ascii="Consolas" w:eastAsia="Consolas" w:hAnsi="Consolas" w:cs="Consolas"/>
          <w:sz w:val="17"/>
          <w:szCs w:val="17"/>
        </w:rPr>
        <w:t>use</w:t>
      </w:r>
      <w:proofErr w:type="gramEnd"/>
      <w:r>
        <w:rPr>
          <w:rFonts w:ascii="Consolas" w:eastAsia="Consolas" w:hAnsi="Consolas" w:cs="Consolas"/>
          <w:sz w:val="17"/>
          <w:szCs w:val="17"/>
        </w:rPr>
        <w:t>_type_label</w:t>
      </w:r>
      <w:proofErr w:type="spellEnd"/>
      <w:r>
        <w:rPr>
          <w:rFonts w:ascii="Consolas" w:eastAsia="Consolas" w:hAnsi="Consolas" w:cs="Consolas"/>
          <w:sz w:val="17"/>
          <w:szCs w:val="17"/>
        </w:rPr>
        <w:t>": &lt;string matching the code above, e.g. "</w:t>
      </w:r>
      <w:proofErr w:type="spellStart"/>
      <w:r>
        <w:rPr>
          <w:rFonts w:ascii="Consolas" w:eastAsia="Consolas" w:hAnsi="Consolas" w:cs="Consolas"/>
          <w:sz w:val="17"/>
          <w:szCs w:val="17"/>
        </w:rPr>
        <w:t>language_refinement</w:t>
      </w:r>
      <w:proofErr w:type="spellEnd"/>
      <w:r>
        <w:rPr>
          <w:rFonts w:ascii="Consolas" w:eastAsia="Consolas" w:hAnsi="Consolas" w:cs="Consolas"/>
          <w:sz w:val="17"/>
          <w:szCs w:val="17"/>
        </w:rPr>
        <w:t>"&gt;,</w:t>
      </w:r>
    </w:p>
    <w:p w14:paraId="30E27D87" w14:textId="77777777" w:rsidR="00B37DBC" w:rsidRDefault="00000000">
      <w:pPr>
        <w:ind w:left="240"/>
      </w:pPr>
      <w:r>
        <w:rPr>
          <w:rFonts w:ascii="Consolas" w:eastAsia="Consolas" w:hAnsi="Consolas" w:cs="Consolas"/>
          <w:sz w:val="17"/>
          <w:szCs w:val="17"/>
        </w:rPr>
        <w:t xml:space="preserve">  "tools": &lt;list of specific AI tool names mentioned (e.g. ["ChatGPT", "Grammarly"]), or []&gt;,</w:t>
      </w:r>
    </w:p>
    <w:p w14:paraId="7BF67E7A" w14:textId="77777777" w:rsidR="00B37DBC" w:rsidRDefault="00000000">
      <w:pPr>
        <w:ind w:left="240"/>
      </w:pPr>
      <w:r>
        <w:rPr>
          <w:rFonts w:ascii="Consolas" w:eastAsia="Consolas" w:hAnsi="Consolas" w:cs="Consolas"/>
          <w:sz w:val="17"/>
          <w:szCs w:val="17"/>
        </w:rPr>
        <w:t xml:space="preserve">  "snippet": &lt;the exact sentence or phrase that contains the disclosure, max 300 chars, or ""&gt;,</w:t>
      </w:r>
    </w:p>
    <w:p w14:paraId="3A5F17BD" w14:textId="77777777" w:rsidR="00B37DBC" w:rsidRDefault="00000000">
      <w:pPr>
        <w:ind w:left="240"/>
      </w:pPr>
      <w:r>
        <w:rPr>
          <w:rFonts w:ascii="Consolas" w:eastAsia="Consolas" w:hAnsi="Consolas" w:cs="Consolas"/>
          <w:sz w:val="17"/>
          <w:szCs w:val="17"/>
        </w:rPr>
        <w:t xml:space="preserve">  "section": &lt;where found: "Abstract", "Methods", "Acknowledgements", "Declarations", "Author Contributions", "Full text", or "None"&gt;,</w:t>
      </w:r>
    </w:p>
    <w:p w14:paraId="6D1E8C98" w14:textId="77777777" w:rsidR="00B37DBC" w:rsidRDefault="00000000">
      <w:pPr>
        <w:ind w:left="240"/>
      </w:pPr>
      <w:r>
        <w:rPr>
          <w:rFonts w:ascii="Consolas" w:eastAsia="Consolas" w:hAnsi="Consolas" w:cs="Consolas"/>
          <w:sz w:val="17"/>
          <w:szCs w:val="17"/>
        </w:rPr>
        <w:t xml:space="preserve">  "negative": &lt;true if the paper explicitly states that NO AI tools were used, otherwise false&gt;,</w:t>
      </w:r>
    </w:p>
    <w:p w14:paraId="48048261" w14:textId="77777777" w:rsidR="00B37DBC" w:rsidRDefault="00000000">
      <w:pPr>
        <w:ind w:left="240"/>
      </w:pPr>
      <w:r>
        <w:rPr>
          <w:rFonts w:ascii="Consolas" w:eastAsia="Consolas" w:hAnsi="Consolas" w:cs="Consolas"/>
          <w:sz w:val="17"/>
          <w:szCs w:val="17"/>
        </w:rPr>
        <w:lastRenderedPageBreak/>
        <w:t xml:space="preserve">  "</w:t>
      </w:r>
      <w:proofErr w:type="spellStart"/>
      <w:proofErr w:type="gramStart"/>
      <w:r>
        <w:rPr>
          <w:rFonts w:ascii="Consolas" w:eastAsia="Consolas" w:hAnsi="Consolas" w:cs="Consolas"/>
          <w:sz w:val="17"/>
          <w:szCs w:val="17"/>
        </w:rPr>
        <w:t>is</w:t>
      </w:r>
      <w:proofErr w:type="gramEnd"/>
      <w:r>
        <w:rPr>
          <w:rFonts w:ascii="Consolas" w:eastAsia="Consolas" w:hAnsi="Consolas" w:cs="Consolas"/>
          <w:sz w:val="17"/>
          <w:szCs w:val="17"/>
        </w:rPr>
        <w:t>_ai_research</w:t>
      </w:r>
      <w:proofErr w:type="spellEnd"/>
      <w:r>
        <w:rPr>
          <w:rFonts w:ascii="Consolas" w:eastAsia="Consolas" w:hAnsi="Consolas" w:cs="Consolas"/>
          <w:sz w:val="17"/>
          <w:szCs w:val="17"/>
        </w:rPr>
        <w:t>": &lt;true if this paper primarily STUDIES or EVALUATES AI as a research topic rather than using it as a writing tool, otherwise false&gt;</w:t>
      </w:r>
    </w:p>
    <w:p w14:paraId="700A9116" w14:textId="77777777" w:rsidR="00B37DBC" w:rsidRDefault="00000000">
      <w:pPr>
        <w:ind w:left="240"/>
      </w:pPr>
      <w:r>
        <w:rPr>
          <w:rFonts w:ascii="Consolas" w:eastAsia="Consolas" w:hAnsi="Consolas" w:cs="Consolas"/>
          <w:sz w:val="17"/>
          <w:szCs w:val="17"/>
        </w:rPr>
        <w:t>}</w:t>
      </w:r>
    </w:p>
    <w:p w14:paraId="606CEEA1" w14:textId="77777777" w:rsidR="00B37DBC" w:rsidRDefault="00B37DBC">
      <w:pPr>
        <w:spacing w:after="120"/>
      </w:pPr>
    </w:p>
    <w:p w14:paraId="4E0B7738" w14:textId="77777777" w:rsidR="00B37DBC" w:rsidRDefault="00000000">
      <w:pPr>
        <w:pStyle w:val="Heading2"/>
        <w:spacing w:before="260"/>
      </w:pPr>
      <w:r>
        <w:rPr>
          <w:color w:val="000000"/>
        </w:rPr>
        <w:t>3.3 Output schema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B37DBC" w14:paraId="00D0DFE6" w14:textId="77777777">
        <w:tblPrEx>
          <w:tblCellMar>
            <w:top w:w="0" w:type="dxa"/>
            <w:bottom w:w="0" w:type="dxa"/>
          </w:tblCellMar>
        </w:tblPrEx>
        <w:trPr>
          <w:tblHeader/>
        </w:trPr>
        <w:tc>
          <w:tcPr>
            <w:tcW w:w="26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8E98C4B" w14:textId="77777777" w:rsidR="00B37DBC" w:rsidRDefault="00000000">
            <w:r>
              <w:rPr>
                <w:b/>
                <w:bCs/>
                <w:sz w:val="17"/>
                <w:szCs w:val="17"/>
              </w:rPr>
              <w:t>Field</w:t>
            </w:r>
          </w:p>
        </w:tc>
        <w:tc>
          <w:tcPr>
            <w:tcW w:w="67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2B7D0C5" w14:textId="77777777" w:rsidR="00B37DBC" w:rsidRDefault="00000000">
            <w:r>
              <w:rPr>
                <w:b/>
                <w:bCs/>
                <w:sz w:val="17"/>
                <w:szCs w:val="17"/>
              </w:rPr>
              <w:t>Description</w:t>
            </w:r>
          </w:p>
        </w:tc>
      </w:tr>
      <w:tr w:rsidR="00B37DBC" w14:paraId="1D4E5A20"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82A3539" w14:textId="77777777" w:rsidR="00B37DBC" w:rsidRDefault="00000000">
            <w:r>
              <w:rPr>
                <w:sz w:val="17"/>
                <w:szCs w:val="17"/>
              </w:rPr>
              <w:t>disclosed</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648AE2A" w14:textId="77777777" w:rsidR="00B37DBC" w:rsidRDefault="00000000">
            <w:pPr>
              <w:jc w:val="right"/>
            </w:pPr>
            <w:r>
              <w:rPr>
                <w:sz w:val="17"/>
                <w:szCs w:val="17"/>
              </w:rPr>
              <w:t>Whether authors stated that AI was used to prepare, write, edit, draft, analyze, or search literature for the manuscript.</w:t>
            </w:r>
          </w:p>
        </w:tc>
      </w:tr>
      <w:tr w:rsidR="00B37DBC" w14:paraId="369B7874"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1E4416F" w14:textId="77777777" w:rsidR="00B37DBC" w:rsidRDefault="00000000">
            <w:r>
              <w:rPr>
                <w:sz w:val="17"/>
                <w:szCs w:val="17"/>
              </w:rPr>
              <w:t>confidence</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AF27ED" w14:textId="77777777" w:rsidR="00B37DBC" w:rsidRDefault="00000000">
            <w:pPr>
              <w:jc w:val="right"/>
            </w:pPr>
            <w:r>
              <w:rPr>
                <w:sz w:val="17"/>
                <w:szCs w:val="17"/>
              </w:rPr>
              <w:t>Model confidence in the positive disclosure judgment (0.0-1.0).</w:t>
            </w:r>
          </w:p>
        </w:tc>
      </w:tr>
      <w:tr w:rsidR="00B37DBC" w14:paraId="326D7BAE"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568CD51" w14:textId="77777777" w:rsidR="00B37DBC" w:rsidRDefault="00000000">
            <w:proofErr w:type="spellStart"/>
            <w:r>
              <w:rPr>
                <w:sz w:val="17"/>
                <w:szCs w:val="17"/>
              </w:rPr>
              <w:t>use_type_code</w:t>
            </w:r>
            <w:proofErr w:type="spellEnd"/>
            <w:r>
              <w:rPr>
                <w:sz w:val="17"/>
                <w:szCs w:val="17"/>
              </w:rPr>
              <w:t xml:space="preserve">, </w:t>
            </w:r>
            <w:proofErr w:type="spellStart"/>
            <w:r>
              <w:rPr>
                <w:sz w:val="17"/>
                <w:szCs w:val="17"/>
              </w:rPr>
              <w:t>use_type_label</w:t>
            </w:r>
            <w:proofErr w:type="spellEnd"/>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099415E" w14:textId="77777777" w:rsidR="00B37DBC" w:rsidRDefault="00000000">
            <w:pPr>
              <w:jc w:val="right"/>
            </w:pPr>
            <w:r>
              <w:rPr>
                <w:sz w:val="17"/>
                <w:szCs w:val="17"/>
              </w:rPr>
              <w:t>Primary use type: none, language refinement, manuscript drafting, statistical analysis, literature search, data processing, or other.</w:t>
            </w:r>
          </w:p>
        </w:tc>
      </w:tr>
      <w:tr w:rsidR="00B37DBC" w14:paraId="7F2145B3"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D2E9575" w14:textId="77777777" w:rsidR="00B37DBC" w:rsidRDefault="00000000">
            <w:r>
              <w:rPr>
                <w:sz w:val="17"/>
                <w:szCs w:val="17"/>
              </w:rPr>
              <w:t>tools</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287BC6" w14:textId="77777777" w:rsidR="00B37DBC" w:rsidRDefault="00000000">
            <w:pPr>
              <w:jc w:val="right"/>
            </w:pPr>
            <w:r>
              <w:rPr>
                <w:sz w:val="17"/>
                <w:szCs w:val="17"/>
              </w:rPr>
              <w:t>Named AI or writing tools identified in the statement.</w:t>
            </w:r>
          </w:p>
        </w:tc>
      </w:tr>
      <w:tr w:rsidR="00B37DBC" w14:paraId="55144309"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A7BDE16" w14:textId="77777777" w:rsidR="00B37DBC" w:rsidRDefault="00000000">
            <w:r>
              <w:rPr>
                <w:sz w:val="17"/>
                <w:szCs w:val="17"/>
              </w:rPr>
              <w:t>snippet</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D03C7C9" w14:textId="77777777" w:rsidR="00B37DBC" w:rsidRDefault="00000000">
            <w:pPr>
              <w:jc w:val="right"/>
            </w:pPr>
            <w:r>
              <w:rPr>
                <w:sz w:val="17"/>
                <w:szCs w:val="17"/>
              </w:rPr>
              <w:t>Supporting text span of up to 300 characters, when available.</w:t>
            </w:r>
          </w:p>
        </w:tc>
      </w:tr>
      <w:tr w:rsidR="00B37DBC" w14:paraId="6EA2FCAA"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55C8205" w14:textId="77777777" w:rsidR="00B37DBC" w:rsidRDefault="00000000">
            <w:r>
              <w:rPr>
                <w:sz w:val="17"/>
                <w:szCs w:val="17"/>
              </w:rPr>
              <w:t>section</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8F4B3D0" w14:textId="77777777" w:rsidR="00B37DBC" w:rsidRDefault="00000000">
            <w:pPr>
              <w:jc w:val="right"/>
            </w:pPr>
            <w:r>
              <w:rPr>
                <w:sz w:val="17"/>
                <w:szCs w:val="17"/>
              </w:rPr>
              <w:t>Manuscript section in which the statement appeared.</w:t>
            </w:r>
          </w:p>
        </w:tc>
      </w:tr>
      <w:tr w:rsidR="00B37DBC" w14:paraId="3958271B"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DC3F83F" w14:textId="77777777" w:rsidR="00B37DBC" w:rsidRDefault="00000000">
            <w:r>
              <w:rPr>
                <w:sz w:val="17"/>
                <w:szCs w:val="17"/>
              </w:rPr>
              <w:t>negative</w:t>
            </w:r>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21777B4" w14:textId="77777777" w:rsidR="00B37DBC" w:rsidRDefault="00000000">
            <w:pPr>
              <w:jc w:val="right"/>
            </w:pPr>
            <w:r>
              <w:rPr>
                <w:sz w:val="17"/>
                <w:szCs w:val="17"/>
              </w:rPr>
              <w:t>Whether authors explicitly stated that no AI tools were used.</w:t>
            </w:r>
          </w:p>
        </w:tc>
      </w:tr>
      <w:tr w:rsidR="00B37DBC" w14:paraId="059C9E13" w14:textId="77777777">
        <w:tblPrEx>
          <w:tblCellMar>
            <w:top w:w="0" w:type="dxa"/>
            <w:bottom w:w="0" w:type="dxa"/>
          </w:tblCellMar>
        </w:tblPrEx>
        <w:tc>
          <w:tcPr>
            <w:tcW w:w="2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5E1142C" w14:textId="77777777" w:rsidR="00B37DBC" w:rsidRDefault="00000000">
            <w:proofErr w:type="spellStart"/>
            <w:r>
              <w:rPr>
                <w:sz w:val="17"/>
                <w:szCs w:val="17"/>
              </w:rPr>
              <w:t>is_ai_research</w:t>
            </w:r>
            <w:proofErr w:type="spellEnd"/>
          </w:p>
        </w:tc>
        <w:tc>
          <w:tcPr>
            <w:tcW w:w="6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6CF9BE6" w14:textId="77777777" w:rsidR="00B37DBC" w:rsidRDefault="00000000">
            <w:pPr>
              <w:jc w:val="right"/>
            </w:pPr>
            <w:r>
              <w:rPr>
                <w:sz w:val="17"/>
                <w:szCs w:val="17"/>
              </w:rPr>
              <w:t>Whether the article studied or evaluated AI as a research subject rather than disclosing AI use for manuscript preparation.</w:t>
            </w:r>
          </w:p>
        </w:tc>
      </w:tr>
    </w:tbl>
    <w:p w14:paraId="6468F85F" w14:textId="77777777" w:rsidR="00B37DBC" w:rsidRDefault="00B37DBC">
      <w:pPr>
        <w:spacing w:after="120"/>
      </w:pPr>
    </w:p>
    <w:p w14:paraId="2A0D3A91" w14:textId="77777777" w:rsidR="00B37DBC" w:rsidRDefault="00000000">
      <w:pPr>
        <w:spacing w:after="120"/>
      </w:pPr>
      <w:r>
        <w:t xml:space="preserve">The </w:t>
      </w:r>
      <w:proofErr w:type="spellStart"/>
      <w:r>
        <w:t>is_ai_research</w:t>
      </w:r>
      <w:proofErr w:type="spellEnd"/>
      <w:r>
        <w:t xml:space="preserve"> field operationalizes the critical distinction stated in the system prompt and was the mechanism intended to suppress false positives among articles that study AI. Section 4 reports the residual rate at which this mechanism failed under human review.</w:t>
      </w:r>
    </w:p>
    <w:p w14:paraId="588C8F49" w14:textId="77777777" w:rsidR="00B37DBC" w:rsidRDefault="00000000">
      <w:r>
        <w:br w:type="page"/>
      </w:r>
    </w:p>
    <w:p w14:paraId="2361CFB8" w14:textId="77777777" w:rsidR="00B37DBC" w:rsidRDefault="00000000">
      <w:pPr>
        <w:pStyle w:val="Heading1"/>
        <w:spacing w:before="320" w:after="160"/>
      </w:pPr>
      <w:r>
        <w:rPr>
          <w:color w:val="000000"/>
        </w:rPr>
        <w:lastRenderedPageBreak/>
        <w:t>4. Human validation: protocol, instrument, and full results</w:t>
      </w:r>
    </w:p>
    <w:p w14:paraId="7A6A8468" w14:textId="77777777" w:rsidR="00B37DBC" w:rsidRDefault="00000000">
      <w:pPr>
        <w:pStyle w:val="Heading2"/>
        <w:spacing w:before="260"/>
      </w:pPr>
      <w:r>
        <w:rPr>
          <w:color w:val="000000"/>
        </w:rPr>
        <w:t>4.1 Design</w:t>
      </w:r>
    </w:p>
    <w:p w14:paraId="63667D52" w14:textId="77777777" w:rsidR="00B37DBC" w:rsidRDefault="00000000">
      <w:pPr>
        <w:spacing w:after="120"/>
      </w:pPr>
      <w:r>
        <w:t>The validation sample comprised 300 articles: 150 classified by the primary model as containing a positive AI-use disclosure and 150 classified as containing an explicit statement that AI was not used. Cases were drawn at random within stratum.</w:t>
      </w:r>
    </w:p>
    <w:p w14:paraId="6DE29039" w14:textId="013573E6" w:rsidR="00B37DBC" w:rsidRDefault="00000000">
      <w:pPr>
        <w:spacing w:after="120"/>
      </w:pPr>
      <w:r>
        <w:t>Evidence passages were produced by a third model (Qwen3-235B-A22B-Instruct-2507) acting as a blinded extractor. The extractor received the retrieved full text but was given no access to the primary classification, its confidence, the assigned use type, or any previously stored snippet. It was instructed to return every exact verbatim passage stating whether AI was or was not used in preparing the article, and to exclude passages in which AI appeared only as the research subject or method. An extraction was accepted only when the returned passage was verified by exact string match against the retrieved full text.</w:t>
      </w:r>
    </w:p>
    <w:p w14:paraId="27C3C7F4" w14:textId="77777777" w:rsidR="00B37DBC" w:rsidRDefault="00000000">
      <w:pPr>
        <w:spacing w:after="120"/>
      </w:pPr>
      <w:r>
        <w:t>Two reviewers (G.Q., S.F.) annotated all 300 passages independently. Both were blinded to every model label, to the sampling stratum, and to each other's responses. Reviewers saw only the evidence passage and the two questions reproduced in section 4.2.</w:t>
      </w:r>
    </w:p>
    <w:p w14:paraId="0C7F8C39" w14:textId="77777777" w:rsidR="00B37DBC" w:rsidRDefault="00000000">
      <w:pPr>
        <w:pStyle w:val="Heading2"/>
        <w:spacing w:before="260"/>
      </w:pPr>
      <w:r>
        <w:rPr>
          <w:color w:val="000000"/>
        </w:rPr>
        <w:t>4.2 Instrument</w:t>
      </w:r>
    </w:p>
    <w:p w14:paraId="14331AA3" w14:textId="686CB7E7" w:rsidR="00B37DBC" w:rsidRDefault="00000000">
      <w:pPr>
        <w:spacing w:after="120"/>
      </w:pPr>
      <w:r>
        <w:rPr>
          <w:b/>
          <w:bCs/>
        </w:rPr>
        <w:t xml:space="preserve">Question 1. Does the passage explicitly concern whether AI, a large language model, chatbot, or automated writing tool was used </w:t>
      </w:r>
      <w:r w:rsidR="00CE4AE6">
        <w:rPr>
          <w:b/>
          <w:bCs/>
        </w:rPr>
        <w:t xml:space="preserve">by the authors </w:t>
      </w:r>
      <w:r>
        <w:rPr>
          <w:b/>
          <w:bCs/>
        </w:rPr>
        <w:t>in preparing this article?</w:t>
      </w:r>
    </w:p>
    <w:p w14:paraId="07918DF9" w14:textId="77777777" w:rsidR="00B37DBC" w:rsidRDefault="00000000">
      <w:pPr>
        <w:pStyle w:val="ListParagraph"/>
        <w:numPr>
          <w:ilvl w:val="0"/>
          <w:numId w:val="2"/>
        </w:numPr>
        <w:spacing w:after="60"/>
      </w:pPr>
      <w:r>
        <w:t>Yes - the statement concerns preparation of this article.</w:t>
      </w:r>
    </w:p>
    <w:p w14:paraId="76004A1E" w14:textId="77777777" w:rsidR="00B37DBC" w:rsidRDefault="00000000">
      <w:pPr>
        <w:pStyle w:val="ListParagraph"/>
        <w:numPr>
          <w:ilvl w:val="0"/>
          <w:numId w:val="2"/>
        </w:numPr>
        <w:spacing w:after="60"/>
      </w:pPr>
      <w:r>
        <w:t>No - AI is only the research subject or method, the passage concerns another work, or no manuscript-preparation statement is present.</w:t>
      </w:r>
    </w:p>
    <w:p w14:paraId="042857BD" w14:textId="77777777" w:rsidR="00B37DBC" w:rsidRDefault="00000000">
      <w:pPr>
        <w:pStyle w:val="ListParagraph"/>
        <w:numPr>
          <w:ilvl w:val="0"/>
          <w:numId w:val="2"/>
        </w:numPr>
        <w:spacing w:after="60"/>
      </w:pPr>
      <w:r>
        <w:t>Insufficient context - the supplied text does not permit a reliable judgment.</w:t>
      </w:r>
    </w:p>
    <w:p w14:paraId="1ABAA46F" w14:textId="77777777" w:rsidR="00B37DBC" w:rsidRDefault="00B37DBC">
      <w:pPr>
        <w:spacing w:after="120"/>
      </w:pPr>
    </w:p>
    <w:p w14:paraId="054307B3" w14:textId="77777777" w:rsidR="00B37DBC" w:rsidRDefault="00000000">
      <w:pPr>
        <w:spacing w:after="120"/>
      </w:pPr>
      <w:r>
        <w:rPr>
          <w:b/>
          <w:bCs/>
        </w:rPr>
        <w:t>Question 2. How should the statement be classified?</w:t>
      </w:r>
    </w:p>
    <w:p w14:paraId="778B1B8A" w14:textId="77777777" w:rsidR="00B37DBC" w:rsidRDefault="00000000">
      <w:pPr>
        <w:pStyle w:val="ListParagraph"/>
        <w:numPr>
          <w:ilvl w:val="0"/>
          <w:numId w:val="2"/>
        </w:numPr>
        <w:spacing w:after="60"/>
      </w:pPr>
      <w:r>
        <w:t>Positive disclosure - AI use in preparation of this article is acknowledged.</w:t>
      </w:r>
    </w:p>
    <w:p w14:paraId="2EAC8235" w14:textId="77777777" w:rsidR="00B37DBC" w:rsidRDefault="00000000">
      <w:pPr>
        <w:pStyle w:val="ListParagraph"/>
        <w:numPr>
          <w:ilvl w:val="0"/>
          <w:numId w:val="2"/>
        </w:numPr>
        <w:spacing w:after="60"/>
      </w:pPr>
      <w:r>
        <w:t>Explicit negative disclosure - the passage explicitly states that AI was not used.</w:t>
      </w:r>
    </w:p>
    <w:p w14:paraId="2B0BF582" w14:textId="77777777" w:rsidR="00B37DBC" w:rsidRDefault="00000000">
      <w:pPr>
        <w:pStyle w:val="ListParagraph"/>
        <w:numPr>
          <w:ilvl w:val="0"/>
          <w:numId w:val="2"/>
        </w:numPr>
        <w:spacing w:after="60"/>
      </w:pPr>
      <w:r>
        <w:t>Both - the article contains both positive and negative statements.</w:t>
      </w:r>
    </w:p>
    <w:p w14:paraId="04D6564B" w14:textId="77777777" w:rsidR="00B37DBC" w:rsidRDefault="00000000">
      <w:pPr>
        <w:pStyle w:val="ListParagraph"/>
        <w:numPr>
          <w:ilvl w:val="0"/>
          <w:numId w:val="2"/>
        </w:numPr>
        <w:spacing w:after="60"/>
      </w:pPr>
      <w:r>
        <w:t>Neither - no qualifying transparency statement is present.</w:t>
      </w:r>
    </w:p>
    <w:p w14:paraId="2DB93B76" w14:textId="77777777" w:rsidR="00B37DBC" w:rsidRDefault="00000000">
      <w:pPr>
        <w:pStyle w:val="ListParagraph"/>
        <w:numPr>
          <w:ilvl w:val="0"/>
          <w:numId w:val="2"/>
        </w:numPr>
        <w:spacing w:after="60"/>
      </w:pPr>
      <w:r>
        <w:t>Insufficient context - more article text is required.</w:t>
      </w:r>
    </w:p>
    <w:p w14:paraId="362AEAE5" w14:textId="77777777" w:rsidR="00B37DBC" w:rsidRDefault="00B37DBC">
      <w:pPr>
        <w:spacing w:after="120"/>
      </w:pPr>
    </w:p>
    <w:p w14:paraId="2782228B" w14:textId="77777777" w:rsidR="00B37DBC" w:rsidRDefault="00000000">
      <w:pPr>
        <w:spacing w:after="120"/>
      </w:pPr>
      <w:r>
        <w:t>Reviewers were instructed not to infer AI use from writing style and to classify only explicit statements in the supplied text. A separate field allowed either reviewer to request expanded review of any passage judged insufficient.</w:t>
      </w:r>
    </w:p>
    <w:p w14:paraId="4673EFAF" w14:textId="77777777" w:rsidR="00B37DBC" w:rsidRDefault="00000000">
      <w:pPr>
        <w:pStyle w:val="Heading2"/>
        <w:spacing w:before="260"/>
      </w:pPr>
      <w:r>
        <w:rPr>
          <w:color w:val="000000"/>
        </w:rPr>
        <w:t>4.3 Calibration gate</w:t>
      </w:r>
    </w:p>
    <w:p w14:paraId="68BEE776" w14:textId="7F266716" w:rsidR="00B37DBC" w:rsidRDefault="00000000">
      <w:pPr>
        <w:spacing w:after="120"/>
      </w:pPr>
      <w:r>
        <w:t>Both reviewers first completed a 30-case calibration set independently and were not permitted to open the 270-case main set until the study lead confirmed acceptable calibration. Concordance on the calibration set was complete for both questions (30/30 on Question 1 and 30/30 on Question 2)</w:t>
      </w:r>
      <w:r w:rsidR="00CE4AE6">
        <w:t>, demonstrating comprehension of the assigned task</w:t>
      </w:r>
      <w:r>
        <w:t>.</w:t>
      </w:r>
    </w:p>
    <w:p w14:paraId="7EC2805E" w14:textId="77777777" w:rsidR="00B37DBC" w:rsidRDefault="00000000">
      <w:pPr>
        <w:pStyle w:val="Heading2"/>
        <w:spacing w:before="260"/>
      </w:pPr>
      <w:r>
        <w:rPr>
          <w:color w:val="000000"/>
        </w:rPr>
        <w:t>4.4 Interrater reliability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60"/>
        <w:gridCol w:w="1100"/>
        <w:gridCol w:w="2000"/>
        <w:gridCol w:w="1800"/>
      </w:tblGrid>
      <w:tr w:rsidR="00B37DBC" w14:paraId="6D2E7AF6" w14:textId="77777777">
        <w:tblPrEx>
          <w:tblCellMar>
            <w:top w:w="0" w:type="dxa"/>
            <w:bottom w:w="0" w:type="dxa"/>
          </w:tblCellMar>
        </w:tblPrEx>
        <w:trPr>
          <w:tblHeader/>
        </w:trPr>
        <w:tc>
          <w:tcPr>
            <w:tcW w:w="44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6C38293" w14:textId="77777777" w:rsidR="00B37DBC" w:rsidRDefault="00000000">
            <w:r>
              <w:rPr>
                <w:b/>
                <w:bCs/>
                <w:sz w:val="18"/>
                <w:szCs w:val="18"/>
              </w:rPr>
              <w:lastRenderedPageBreak/>
              <w:t>Measure</w:t>
            </w:r>
          </w:p>
        </w:tc>
        <w:tc>
          <w:tcPr>
            <w:tcW w:w="11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1574EE96" w14:textId="77777777" w:rsidR="00B37DBC" w:rsidRDefault="00000000">
            <w:r>
              <w:rPr>
                <w:b/>
                <w:bCs/>
                <w:sz w:val="18"/>
                <w:szCs w:val="18"/>
              </w:rPr>
              <w:t>n</w:t>
            </w:r>
          </w:p>
        </w:tc>
        <w:tc>
          <w:tcPr>
            <w:tcW w:w="20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1F1B846" w14:textId="77777777" w:rsidR="00B37DBC" w:rsidRDefault="00000000">
            <w:r>
              <w:rPr>
                <w:b/>
                <w:bCs/>
                <w:sz w:val="18"/>
                <w:szCs w:val="18"/>
              </w:rPr>
              <w:t>Raw agreement, %</w:t>
            </w:r>
          </w:p>
        </w:tc>
        <w:tc>
          <w:tcPr>
            <w:tcW w:w="18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71372FB7" w14:textId="77777777" w:rsidR="00B37DBC" w:rsidRDefault="00000000">
            <w:r>
              <w:rPr>
                <w:b/>
                <w:bCs/>
                <w:sz w:val="18"/>
                <w:szCs w:val="18"/>
              </w:rPr>
              <w:t>Cohen kappa</w:t>
            </w:r>
          </w:p>
        </w:tc>
      </w:tr>
      <w:tr w:rsidR="00B37DBC" w14:paraId="014646EF" w14:textId="77777777">
        <w:tblPrEx>
          <w:tblCellMar>
            <w:top w:w="0" w:type="dxa"/>
            <w:bottom w:w="0" w:type="dxa"/>
          </w:tblCellMar>
        </w:tblPrEx>
        <w:tc>
          <w:tcPr>
            <w:tcW w:w="44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B301665" w14:textId="77777777" w:rsidR="00B37DBC" w:rsidRDefault="00000000">
            <w:r>
              <w:rPr>
                <w:sz w:val="18"/>
                <w:szCs w:val="18"/>
              </w:rPr>
              <w:t>Question 1 (passage concerns AI use or nonuse)</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ED7F13D" w14:textId="77777777" w:rsidR="00B37DBC" w:rsidRDefault="00000000">
            <w:pPr>
              <w:jc w:val="right"/>
            </w:pPr>
            <w:r>
              <w:rPr>
                <w:sz w:val="18"/>
                <w:szCs w:val="18"/>
              </w:rPr>
              <w:t>296</w:t>
            </w:r>
          </w:p>
        </w:tc>
        <w:tc>
          <w:tcPr>
            <w:tcW w:w="2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D4E951D" w14:textId="77777777" w:rsidR="00B37DBC" w:rsidRDefault="00000000">
            <w:pPr>
              <w:jc w:val="right"/>
            </w:pPr>
            <w:r>
              <w:rPr>
                <w:sz w:val="18"/>
                <w:szCs w:val="18"/>
              </w:rPr>
              <w:t>98.0</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ABB5F5C" w14:textId="77777777" w:rsidR="00B37DBC" w:rsidRDefault="00000000">
            <w:pPr>
              <w:jc w:val="right"/>
            </w:pPr>
            <w:r>
              <w:rPr>
                <w:sz w:val="18"/>
                <w:szCs w:val="18"/>
              </w:rPr>
              <w:t>0.565</w:t>
            </w:r>
          </w:p>
        </w:tc>
      </w:tr>
      <w:tr w:rsidR="00B37DBC" w14:paraId="04F0108E" w14:textId="77777777">
        <w:tblPrEx>
          <w:tblCellMar>
            <w:top w:w="0" w:type="dxa"/>
            <w:bottom w:w="0" w:type="dxa"/>
          </w:tblCellMar>
        </w:tblPrEx>
        <w:tc>
          <w:tcPr>
            <w:tcW w:w="44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01BF1B4" w14:textId="77777777" w:rsidR="00B37DBC" w:rsidRDefault="00000000">
            <w:r>
              <w:rPr>
                <w:sz w:val="18"/>
                <w:szCs w:val="18"/>
              </w:rPr>
              <w:t>Question 2 (statement classification)</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B1446AE" w14:textId="77777777" w:rsidR="00B37DBC" w:rsidRDefault="00000000">
            <w:pPr>
              <w:jc w:val="right"/>
            </w:pPr>
            <w:r>
              <w:rPr>
                <w:sz w:val="18"/>
                <w:szCs w:val="18"/>
              </w:rPr>
              <w:t>293</w:t>
            </w:r>
          </w:p>
        </w:tc>
        <w:tc>
          <w:tcPr>
            <w:tcW w:w="2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3E860B4" w14:textId="77777777" w:rsidR="00B37DBC" w:rsidRDefault="00000000">
            <w:pPr>
              <w:jc w:val="right"/>
            </w:pPr>
            <w:r>
              <w:rPr>
                <w:sz w:val="18"/>
                <w:szCs w:val="18"/>
              </w:rPr>
              <w:t>96.9</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4D2C583" w14:textId="77777777" w:rsidR="00B37DBC" w:rsidRDefault="00000000">
            <w:pPr>
              <w:jc w:val="right"/>
            </w:pPr>
            <w:r>
              <w:rPr>
                <w:sz w:val="18"/>
                <w:szCs w:val="18"/>
              </w:rPr>
              <w:t>0.942</w:t>
            </w:r>
          </w:p>
        </w:tc>
      </w:tr>
      <w:tr w:rsidR="00B37DBC" w14:paraId="27749EB2" w14:textId="77777777">
        <w:tblPrEx>
          <w:tblCellMar>
            <w:top w:w="0" w:type="dxa"/>
            <w:bottom w:w="0" w:type="dxa"/>
          </w:tblCellMar>
        </w:tblPrEx>
        <w:tc>
          <w:tcPr>
            <w:tcW w:w="44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8B7C286" w14:textId="77777777" w:rsidR="00B37DBC" w:rsidRDefault="00000000">
            <w:r>
              <w:rPr>
                <w:sz w:val="18"/>
                <w:szCs w:val="18"/>
              </w:rPr>
              <w:t>Question 2, main set only</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AE453B" w14:textId="77777777" w:rsidR="00B37DBC" w:rsidRDefault="00000000">
            <w:pPr>
              <w:jc w:val="right"/>
            </w:pPr>
            <w:r>
              <w:rPr>
                <w:sz w:val="18"/>
                <w:szCs w:val="18"/>
              </w:rPr>
              <w:t>263</w:t>
            </w:r>
          </w:p>
        </w:tc>
        <w:tc>
          <w:tcPr>
            <w:tcW w:w="2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4A2A4E7" w14:textId="77777777" w:rsidR="00B37DBC" w:rsidRDefault="00000000">
            <w:pPr>
              <w:jc w:val="right"/>
            </w:pPr>
            <w:r>
              <w:rPr>
                <w:sz w:val="18"/>
                <w:szCs w:val="18"/>
              </w:rPr>
              <w:t>96.6</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E9CFBCC" w14:textId="77777777" w:rsidR="00B37DBC" w:rsidRDefault="00000000">
            <w:pPr>
              <w:jc w:val="right"/>
            </w:pPr>
            <w:r>
              <w:rPr>
                <w:sz w:val="18"/>
                <w:szCs w:val="18"/>
              </w:rPr>
              <w:t>-</w:t>
            </w:r>
          </w:p>
        </w:tc>
      </w:tr>
      <w:tr w:rsidR="00B37DBC" w14:paraId="2E3CED5E" w14:textId="77777777">
        <w:tblPrEx>
          <w:tblCellMar>
            <w:top w:w="0" w:type="dxa"/>
            <w:bottom w:w="0" w:type="dxa"/>
          </w:tblCellMar>
        </w:tblPrEx>
        <w:tc>
          <w:tcPr>
            <w:tcW w:w="44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FF8E77C" w14:textId="77777777" w:rsidR="00B37DBC" w:rsidRDefault="00000000">
            <w:r>
              <w:rPr>
                <w:sz w:val="18"/>
                <w:szCs w:val="18"/>
              </w:rPr>
              <w:t>Binary: confirms the model's call</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AD54B33" w14:textId="77777777" w:rsidR="00B37DBC" w:rsidRDefault="00000000">
            <w:pPr>
              <w:jc w:val="right"/>
            </w:pPr>
            <w:r>
              <w:rPr>
                <w:sz w:val="18"/>
                <w:szCs w:val="18"/>
              </w:rPr>
              <w:t>300</w:t>
            </w:r>
          </w:p>
        </w:tc>
        <w:tc>
          <w:tcPr>
            <w:tcW w:w="2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3B2C47B" w14:textId="77777777" w:rsidR="00B37DBC" w:rsidRDefault="00000000">
            <w:pPr>
              <w:jc w:val="right"/>
            </w:pPr>
            <w:r>
              <w:rPr>
                <w:sz w:val="18"/>
                <w:szCs w:val="18"/>
              </w:rPr>
              <w:t>95.7</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C28A489" w14:textId="77777777" w:rsidR="00B37DBC" w:rsidRDefault="00000000">
            <w:pPr>
              <w:jc w:val="right"/>
            </w:pPr>
            <w:r>
              <w:rPr>
                <w:sz w:val="18"/>
                <w:szCs w:val="18"/>
              </w:rPr>
              <w:t>0.496</w:t>
            </w:r>
          </w:p>
        </w:tc>
      </w:tr>
    </w:tbl>
    <w:p w14:paraId="726B0191" w14:textId="77777777" w:rsidR="00B37DBC" w:rsidRDefault="00B37DBC">
      <w:pPr>
        <w:spacing w:after="120"/>
      </w:pPr>
    </w:p>
    <w:p w14:paraId="0E281063" w14:textId="65B5D13F" w:rsidR="00B37DBC" w:rsidRDefault="00000000">
      <w:pPr>
        <w:spacing w:after="120"/>
      </w:pPr>
      <w:r>
        <w:t xml:space="preserve">Question 1 and the binary collapse both exhibit the kappa paradox: agreement is very </w:t>
      </w:r>
      <w:proofErr w:type="gramStart"/>
      <w:r>
        <w:t>high</w:t>
      </w:r>
      <w:proofErr w:type="gramEnd"/>
      <w:r>
        <w:t xml:space="preserve"> but the marginal distributions are extremely skewed (295 of 300 passages answered “Yes” on Question 1, and approximately 95% of cases confirming the model), so the chance-corrected coefficient is deflated and conveys little information about reliability. Question 2, which has a genuinely multi-category distribution, yields kappa = 0.94. Question 2 kappa is reported in the manuscript as the reliability statistic, with raw agreement given alongside kappa for the skewed items.</w:t>
      </w:r>
    </w:p>
    <w:p w14:paraId="3209716B" w14:textId="77777777" w:rsidR="00B37DBC" w:rsidRDefault="00000000">
      <w:pPr>
        <w:pStyle w:val="Heading2"/>
        <w:spacing w:before="260"/>
      </w:pPr>
      <w:r>
        <w:rPr>
          <w:color w:val="000000"/>
        </w:rPr>
        <w:t>4.5 Confirmation rates</w:t>
      </w:r>
    </w:p>
    <w:p w14:paraId="2F50EC57" w14:textId="77777777" w:rsidR="00B37DBC" w:rsidRDefault="00000000">
      <w:pPr>
        <w:spacing w:after="120"/>
      </w:pPr>
      <w:r>
        <w:t>A case was counted as confirmed when the final human label matched the model's polarity or was “Both”. Under the strict convention, passages judged to have insufficient context count as unconfirmed; under the complete-case convention they are removed from the denominator. Wilson 95% intervals throughout.</w:t>
      </w:r>
    </w:p>
    <w:p w14:paraId="4E87909C" w14:textId="77777777" w:rsidR="00B37DBC" w:rsidRDefault="00000000">
      <w:pPr>
        <w:spacing w:after="120"/>
      </w:pPr>
      <w:r>
        <w:rPr>
          <w:b/>
          <w:bCs/>
        </w:rPr>
        <w:t>Table S2. Post-adjudication confirmation rates (primary result).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95"/>
        <w:gridCol w:w="2095"/>
        <w:gridCol w:w="2195"/>
        <w:gridCol w:w="1296"/>
        <w:gridCol w:w="1279"/>
      </w:tblGrid>
      <w:tr w:rsidR="00B37DBC" w14:paraId="04CB9BCD" w14:textId="77777777">
        <w:tblPrEx>
          <w:tblCellMar>
            <w:top w:w="0" w:type="dxa"/>
            <w:bottom w:w="0" w:type="dxa"/>
          </w:tblCellMar>
        </w:tblPrEx>
        <w:trPr>
          <w:tblHeader/>
        </w:trPr>
        <w:tc>
          <w:tcPr>
            <w:tcW w:w="25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1C383B1" w14:textId="77777777" w:rsidR="00B37DBC" w:rsidRDefault="00000000">
            <w:r>
              <w:rPr>
                <w:b/>
                <w:bCs/>
                <w:sz w:val="17"/>
                <w:szCs w:val="17"/>
              </w:rPr>
              <w:t>Stratum</w:t>
            </w:r>
          </w:p>
        </w:tc>
        <w:tc>
          <w:tcPr>
            <w:tcW w:w="21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4A00109" w14:textId="77777777" w:rsidR="00B37DBC" w:rsidRDefault="00000000">
            <w:r>
              <w:rPr>
                <w:b/>
                <w:bCs/>
                <w:sz w:val="17"/>
                <w:szCs w:val="17"/>
              </w:rPr>
              <w:t>Strict</w:t>
            </w:r>
          </w:p>
        </w:tc>
        <w:tc>
          <w:tcPr>
            <w:tcW w:w="22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95460AF" w14:textId="77777777" w:rsidR="00B37DBC" w:rsidRDefault="00000000">
            <w:proofErr w:type="gramStart"/>
            <w:r>
              <w:rPr>
                <w:b/>
                <w:bCs/>
                <w:sz w:val="17"/>
                <w:szCs w:val="17"/>
              </w:rPr>
              <w:t>Complete-case</w:t>
            </w:r>
            <w:proofErr w:type="gramEnd"/>
          </w:p>
        </w:tc>
        <w:tc>
          <w:tcPr>
            <w:tcW w:w="128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50DC5B6" w14:textId="77777777" w:rsidR="00B37DBC" w:rsidRDefault="00000000">
            <w:r>
              <w:rPr>
                <w:b/>
                <w:bCs/>
                <w:sz w:val="17"/>
                <w:szCs w:val="17"/>
              </w:rPr>
              <w:t>Contradicted, n</w:t>
            </w:r>
          </w:p>
        </w:tc>
        <w:tc>
          <w:tcPr>
            <w:tcW w:w="128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7C668A11" w14:textId="77777777" w:rsidR="00B37DBC" w:rsidRDefault="00000000">
            <w:r>
              <w:rPr>
                <w:b/>
                <w:bCs/>
                <w:sz w:val="17"/>
                <w:szCs w:val="17"/>
              </w:rPr>
              <w:t>Insufficient context, n</w:t>
            </w:r>
          </w:p>
        </w:tc>
      </w:tr>
      <w:tr w:rsidR="00B37DBC" w14:paraId="1216FC53" w14:textId="77777777">
        <w:tblPrEx>
          <w:tblCellMar>
            <w:top w:w="0" w:type="dxa"/>
            <w:bottom w:w="0" w:type="dxa"/>
          </w:tblCellMar>
        </w:tblPrEx>
        <w:tc>
          <w:tcPr>
            <w:tcW w:w="2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224B110" w14:textId="77777777" w:rsidR="00B37DBC" w:rsidRDefault="00000000">
            <w:r>
              <w:rPr>
                <w:sz w:val="17"/>
                <w:szCs w:val="17"/>
              </w:rPr>
              <w:t>Model-classified positive</w:t>
            </w:r>
          </w:p>
        </w:tc>
        <w:tc>
          <w:tcPr>
            <w:tcW w:w="2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A95F06" w14:textId="77777777" w:rsidR="00B37DBC" w:rsidRDefault="00000000">
            <w:pPr>
              <w:jc w:val="right"/>
            </w:pPr>
            <w:r>
              <w:rPr>
                <w:sz w:val="17"/>
                <w:szCs w:val="17"/>
              </w:rPr>
              <w:t>93.3% (140/150; 88.2-96.3)</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AF231A" w14:textId="77777777" w:rsidR="00B37DBC" w:rsidRDefault="00000000">
            <w:pPr>
              <w:jc w:val="right"/>
            </w:pPr>
            <w:r>
              <w:rPr>
                <w:sz w:val="17"/>
                <w:szCs w:val="17"/>
              </w:rPr>
              <w:t>96.6% (140/145; 92.2-98.5)</w:t>
            </w:r>
          </w:p>
        </w:tc>
        <w:tc>
          <w:tcPr>
            <w:tcW w:w="128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9E25F95" w14:textId="77777777" w:rsidR="00B37DBC" w:rsidRDefault="00000000">
            <w:pPr>
              <w:jc w:val="right"/>
            </w:pPr>
            <w:r>
              <w:rPr>
                <w:sz w:val="17"/>
                <w:szCs w:val="17"/>
              </w:rPr>
              <w:t>5</w:t>
            </w:r>
          </w:p>
        </w:tc>
        <w:tc>
          <w:tcPr>
            <w:tcW w:w="128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C79A760" w14:textId="77777777" w:rsidR="00B37DBC" w:rsidRDefault="00000000">
            <w:pPr>
              <w:jc w:val="right"/>
            </w:pPr>
            <w:r>
              <w:rPr>
                <w:sz w:val="17"/>
                <w:szCs w:val="17"/>
              </w:rPr>
              <w:t>5</w:t>
            </w:r>
          </w:p>
        </w:tc>
      </w:tr>
      <w:tr w:rsidR="00B37DBC" w14:paraId="0A7E4969" w14:textId="77777777">
        <w:tblPrEx>
          <w:tblCellMar>
            <w:top w:w="0" w:type="dxa"/>
            <w:bottom w:w="0" w:type="dxa"/>
          </w:tblCellMar>
        </w:tblPrEx>
        <w:tc>
          <w:tcPr>
            <w:tcW w:w="2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DAA5BE" w14:textId="77777777" w:rsidR="00B37DBC" w:rsidRDefault="00000000">
            <w:r>
              <w:rPr>
                <w:sz w:val="17"/>
                <w:szCs w:val="17"/>
              </w:rPr>
              <w:t>Model-classified explicit negative</w:t>
            </w:r>
          </w:p>
        </w:tc>
        <w:tc>
          <w:tcPr>
            <w:tcW w:w="2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D15163B" w14:textId="77777777" w:rsidR="00B37DBC" w:rsidRDefault="00000000">
            <w:pPr>
              <w:jc w:val="right"/>
            </w:pPr>
            <w:r>
              <w:rPr>
                <w:sz w:val="17"/>
                <w:szCs w:val="17"/>
              </w:rPr>
              <w:t>97.3% (146/150; 93.3-99)</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02B5B8" w14:textId="77777777" w:rsidR="00B37DBC" w:rsidRDefault="00000000">
            <w:pPr>
              <w:jc w:val="right"/>
            </w:pPr>
            <w:r>
              <w:rPr>
                <w:sz w:val="17"/>
                <w:szCs w:val="17"/>
              </w:rPr>
              <w:t>99.3% (146/147; 96.2-99.9)</w:t>
            </w:r>
          </w:p>
        </w:tc>
        <w:tc>
          <w:tcPr>
            <w:tcW w:w="128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C0216FB" w14:textId="77777777" w:rsidR="00B37DBC" w:rsidRDefault="00000000">
            <w:pPr>
              <w:jc w:val="right"/>
            </w:pPr>
            <w:r>
              <w:rPr>
                <w:sz w:val="17"/>
                <w:szCs w:val="17"/>
              </w:rPr>
              <w:t>1</w:t>
            </w:r>
          </w:p>
        </w:tc>
        <w:tc>
          <w:tcPr>
            <w:tcW w:w="128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7386B6F" w14:textId="77777777" w:rsidR="00B37DBC" w:rsidRDefault="00000000">
            <w:pPr>
              <w:jc w:val="right"/>
            </w:pPr>
            <w:r>
              <w:rPr>
                <w:sz w:val="17"/>
                <w:szCs w:val="17"/>
              </w:rPr>
              <w:t>3</w:t>
            </w:r>
          </w:p>
        </w:tc>
      </w:tr>
    </w:tbl>
    <w:p w14:paraId="29D2EA95" w14:textId="77777777" w:rsidR="00B37DBC" w:rsidRDefault="00B37DBC">
      <w:pPr>
        <w:spacing w:after="120"/>
      </w:pPr>
    </w:p>
    <w:p w14:paraId="1B7E1AC4" w14:textId="77777777" w:rsidR="00B37DBC" w:rsidRDefault="00000000">
      <w:pPr>
        <w:spacing w:after="120"/>
      </w:pPr>
      <w:r>
        <w:rPr>
          <w:b/>
          <w:bCs/>
        </w:rPr>
        <w:t>Table S3. Pre-adjudication confirmation rates by reviewer, strict convention.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1800"/>
        <w:gridCol w:w="1800"/>
        <w:gridCol w:w="1800"/>
        <w:gridCol w:w="1800"/>
      </w:tblGrid>
      <w:tr w:rsidR="00B37DBC" w14:paraId="5E06CBC0" w14:textId="77777777">
        <w:tblPrEx>
          <w:tblCellMar>
            <w:top w:w="0" w:type="dxa"/>
            <w:bottom w:w="0" w:type="dxa"/>
          </w:tblCellMar>
        </w:tblPrEx>
        <w:trPr>
          <w:tblHeader/>
        </w:trPr>
        <w:tc>
          <w:tcPr>
            <w:tcW w:w="21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FD5935D" w14:textId="77777777" w:rsidR="00B37DBC" w:rsidRDefault="00000000">
            <w:r>
              <w:rPr>
                <w:b/>
                <w:bCs/>
                <w:sz w:val="17"/>
                <w:szCs w:val="17"/>
              </w:rPr>
              <w:t>Stratum</w:t>
            </w:r>
          </w:p>
        </w:tc>
        <w:tc>
          <w:tcPr>
            <w:tcW w:w="18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F833F89" w14:textId="77777777" w:rsidR="00B37DBC" w:rsidRDefault="00000000">
            <w:r>
              <w:rPr>
                <w:b/>
                <w:bCs/>
                <w:sz w:val="17"/>
                <w:szCs w:val="17"/>
              </w:rPr>
              <w:t>Reviewer A</w:t>
            </w:r>
          </w:p>
        </w:tc>
        <w:tc>
          <w:tcPr>
            <w:tcW w:w="18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7929420F" w14:textId="77777777" w:rsidR="00B37DBC" w:rsidRDefault="00000000">
            <w:r>
              <w:rPr>
                <w:b/>
                <w:bCs/>
                <w:sz w:val="17"/>
                <w:szCs w:val="17"/>
              </w:rPr>
              <w:t>Reviewer B</w:t>
            </w:r>
          </w:p>
        </w:tc>
        <w:tc>
          <w:tcPr>
            <w:tcW w:w="18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3ED82ABE" w14:textId="77777777" w:rsidR="00B37DBC" w:rsidRDefault="00000000">
            <w:r>
              <w:rPr>
                <w:b/>
                <w:bCs/>
                <w:sz w:val="17"/>
                <w:szCs w:val="17"/>
              </w:rPr>
              <w:t>Both confirm</w:t>
            </w:r>
          </w:p>
        </w:tc>
        <w:tc>
          <w:tcPr>
            <w:tcW w:w="18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5EC8714" w14:textId="77777777" w:rsidR="00B37DBC" w:rsidRDefault="00000000">
            <w:r>
              <w:rPr>
                <w:b/>
                <w:bCs/>
                <w:sz w:val="17"/>
                <w:szCs w:val="17"/>
              </w:rPr>
              <w:t>Either confirms</w:t>
            </w:r>
          </w:p>
        </w:tc>
      </w:tr>
      <w:tr w:rsidR="00B37DBC" w14:paraId="26CAB694" w14:textId="77777777">
        <w:tblPrEx>
          <w:tblCellMar>
            <w:top w:w="0" w:type="dxa"/>
            <w:bottom w:w="0" w:type="dxa"/>
          </w:tblCellMar>
        </w:tblPrEx>
        <w:tc>
          <w:tcPr>
            <w:tcW w:w="21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5C37B83" w14:textId="77777777" w:rsidR="00B37DBC" w:rsidRDefault="00000000">
            <w:r>
              <w:rPr>
                <w:sz w:val="17"/>
                <w:szCs w:val="17"/>
              </w:rPr>
              <w:t>Positive</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766269B" w14:textId="77777777" w:rsidR="00B37DBC" w:rsidRDefault="00000000">
            <w:pPr>
              <w:jc w:val="right"/>
            </w:pPr>
            <w:r>
              <w:rPr>
                <w:sz w:val="17"/>
                <w:szCs w:val="17"/>
              </w:rPr>
              <w:t>93.3% (88.2-96.3)</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E3F63B" w14:textId="77777777" w:rsidR="00B37DBC" w:rsidRDefault="00000000">
            <w:pPr>
              <w:jc w:val="right"/>
            </w:pPr>
            <w:r>
              <w:rPr>
                <w:sz w:val="17"/>
                <w:szCs w:val="17"/>
              </w:rPr>
              <w:t>94.7% (89.8-97.3)</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69FAE4" w14:textId="77777777" w:rsidR="00B37DBC" w:rsidRDefault="00000000">
            <w:pPr>
              <w:jc w:val="right"/>
            </w:pPr>
            <w:r>
              <w:rPr>
                <w:sz w:val="17"/>
                <w:szCs w:val="17"/>
              </w:rPr>
              <w:t>90.7% (84.9-94.4)</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4CAE546" w14:textId="77777777" w:rsidR="00B37DBC" w:rsidRDefault="00000000">
            <w:pPr>
              <w:jc w:val="right"/>
            </w:pPr>
            <w:r>
              <w:rPr>
                <w:sz w:val="17"/>
                <w:szCs w:val="17"/>
              </w:rPr>
              <w:t>97.3% (93.3-99)</w:t>
            </w:r>
          </w:p>
        </w:tc>
      </w:tr>
      <w:tr w:rsidR="00B37DBC" w14:paraId="34A9896C" w14:textId="77777777">
        <w:tblPrEx>
          <w:tblCellMar>
            <w:top w:w="0" w:type="dxa"/>
            <w:bottom w:w="0" w:type="dxa"/>
          </w:tblCellMar>
        </w:tblPrEx>
        <w:tc>
          <w:tcPr>
            <w:tcW w:w="21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9CB00E4" w14:textId="77777777" w:rsidR="00B37DBC" w:rsidRDefault="00000000">
            <w:r>
              <w:rPr>
                <w:sz w:val="17"/>
                <w:szCs w:val="17"/>
              </w:rPr>
              <w:t>Explicit negative</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BEDFC5B" w14:textId="77777777" w:rsidR="00B37DBC" w:rsidRDefault="00000000">
            <w:pPr>
              <w:jc w:val="right"/>
            </w:pPr>
            <w:r>
              <w:rPr>
                <w:sz w:val="17"/>
                <w:szCs w:val="17"/>
              </w:rPr>
              <w:t>97.3% (93.3-99)</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3F6D426" w14:textId="77777777" w:rsidR="00B37DBC" w:rsidRDefault="00000000">
            <w:pPr>
              <w:jc w:val="right"/>
            </w:pPr>
            <w:r>
              <w:rPr>
                <w:sz w:val="17"/>
                <w:szCs w:val="17"/>
              </w:rPr>
              <w:t>96.7% (92.4-98.6)</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358C45" w14:textId="77777777" w:rsidR="00B37DBC" w:rsidRDefault="00000000">
            <w:pPr>
              <w:jc w:val="right"/>
            </w:pPr>
            <w:r>
              <w:rPr>
                <w:sz w:val="17"/>
                <w:szCs w:val="17"/>
              </w:rPr>
              <w:t>96% (91.5-98.2)</w:t>
            </w:r>
          </w:p>
        </w:tc>
        <w:tc>
          <w:tcPr>
            <w:tcW w:w="18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453246E" w14:textId="77777777" w:rsidR="00B37DBC" w:rsidRDefault="00000000">
            <w:pPr>
              <w:jc w:val="right"/>
            </w:pPr>
            <w:r>
              <w:rPr>
                <w:sz w:val="17"/>
                <w:szCs w:val="17"/>
              </w:rPr>
              <w:t>98% (94.3-99.3)</w:t>
            </w:r>
          </w:p>
        </w:tc>
      </w:tr>
    </w:tbl>
    <w:p w14:paraId="6709B8A4" w14:textId="77777777" w:rsidR="00B37DBC" w:rsidRDefault="00000000">
      <w:pPr>
        <w:pStyle w:val="Heading2"/>
        <w:spacing w:before="260"/>
      </w:pPr>
      <w:r>
        <w:rPr>
          <w:color w:val="000000"/>
        </w:rPr>
        <w:t>4.6 Adjudication</w:t>
      </w:r>
    </w:p>
    <w:p w14:paraId="7AFD658F" w14:textId="77777777" w:rsidR="00B37DBC" w:rsidRDefault="00000000">
      <w:pPr>
        <w:spacing w:after="120"/>
      </w:pPr>
      <w:r>
        <w:t>Twenty cases were escalated to the study lead: 9 reviewer disagreements, 7 missing responses, and 4 cases in which both reviewers recorded insufficient context. The four concordant insufficient-context cases were upheld rather than overturned.</w:t>
      </w:r>
    </w:p>
    <w:p w14:paraId="662E140F" w14:textId="77777777" w:rsidR="00B37DBC" w:rsidRDefault="00000000">
      <w:pPr>
        <w:spacing w:after="120"/>
      </w:pPr>
      <w:r>
        <w:t xml:space="preserve">Reviewer A left 4 responses blank, all on non-English passages (German, Spanish, Spanish, Japanese) within a corpus filtered to English by the </w:t>
      </w:r>
      <w:proofErr w:type="spellStart"/>
      <w:r>
        <w:t>OpenAlex</w:t>
      </w:r>
      <w:proofErr w:type="spellEnd"/>
      <w:r>
        <w:t xml:space="preserve"> language tag; these represent source-metadata language misclassification and are noted as a limitation in the manuscript. Reviewer B left 3 responses blank, in every case having already answered “No” to Question 1, and these were treated as “Neither”.</w:t>
      </w:r>
    </w:p>
    <w:p w14:paraId="10C4800F" w14:textId="77777777" w:rsidR="00B37DBC" w:rsidRDefault="00000000">
      <w:pPr>
        <w:spacing w:after="120"/>
      </w:pPr>
      <w:r>
        <w:rPr>
          <w:b/>
          <w:bCs/>
        </w:rPr>
        <w:t>Table S4. The 9 reviewer disagreements and their resolution.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500"/>
        <w:gridCol w:w="1500"/>
        <w:gridCol w:w="3860"/>
        <w:gridCol w:w="1600"/>
      </w:tblGrid>
      <w:tr w:rsidR="00B37DBC" w14:paraId="5FDA8C23" w14:textId="77777777">
        <w:tblPrEx>
          <w:tblCellMar>
            <w:top w:w="0" w:type="dxa"/>
            <w:bottom w:w="0" w:type="dxa"/>
          </w:tblCellMar>
        </w:tblPrEx>
        <w:trPr>
          <w:tblHeader/>
        </w:trPr>
        <w:tc>
          <w:tcPr>
            <w:tcW w:w="9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D71758C" w14:textId="77777777" w:rsidR="00B37DBC" w:rsidRDefault="00000000">
            <w:r>
              <w:rPr>
                <w:b/>
                <w:bCs/>
                <w:sz w:val="17"/>
                <w:szCs w:val="17"/>
              </w:rPr>
              <w:t>Case</w:t>
            </w:r>
          </w:p>
        </w:tc>
        <w:tc>
          <w:tcPr>
            <w:tcW w:w="15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64B75B3E" w14:textId="77777777" w:rsidR="00B37DBC" w:rsidRDefault="00000000">
            <w:r>
              <w:rPr>
                <w:b/>
                <w:bCs/>
                <w:sz w:val="17"/>
                <w:szCs w:val="17"/>
              </w:rPr>
              <w:t>Reviewer A</w:t>
            </w:r>
          </w:p>
        </w:tc>
        <w:tc>
          <w:tcPr>
            <w:tcW w:w="15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69343C20" w14:textId="77777777" w:rsidR="00B37DBC" w:rsidRDefault="00000000">
            <w:r>
              <w:rPr>
                <w:b/>
                <w:bCs/>
                <w:sz w:val="17"/>
                <w:szCs w:val="17"/>
              </w:rPr>
              <w:t>Reviewer B</w:t>
            </w:r>
          </w:p>
        </w:tc>
        <w:tc>
          <w:tcPr>
            <w:tcW w:w="38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13F39954" w14:textId="77777777" w:rsidR="00B37DBC" w:rsidRDefault="00000000">
            <w:r>
              <w:rPr>
                <w:b/>
                <w:bCs/>
                <w:sz w:val="17"/>
                <w:szCs w:val="17"/>
              </w:rPr>
              <w:t>Nature of the disagreement</w:t>
            </w:r>
          </w:p>
        </w:tc>
        <w:tc>
          <w:tcPr>
            <w:tcW w:w="16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34DEF1B" w14:textId="77777777" w:rsidR="00B37DBC" w:rsidRDefault="00000000">
            <w:r>
              <w:rPr>
                <w:b/>
                <w:bCs/>
                <w:sz w:val="17"/>
                <w:szCs w:val="17"/>
              </w:rPr>
              <w:t>Final label</w:t>
            </w:r>
          </w:p>
        </w:tc>
      </w:tr>
      <w:tr w:rsidR="00B37DBC" w14:paraId="51305AFD"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3F16CC" w14:textId="77777777" w:rsidR="00B37DBC" w:rsidRDefault="00000000">
            <w:r>
              <w:rPr>
                <w:sz w:val="17"/>
                <w:szCs w:val="17"/>
              </w:rPr>
              <w:t>HV-006</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5A7929" w14:textId="77777777" w:rsidR="00B37DBC" w:rsidRDefault="00000000">
            <w:pPr>
              <w:jc w:val="right"/>
            </w:pPr>
            <w:r>
              <w:rPr>
                <w:sz w:val="17"/>
                <w:szCs w:val="17"/>
              </w:rPr>
              <w:t>Explicit negative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AE6E6B2" w14:textId="77777777" w:rsidR="00B37DBC" w:rsidRDefault="00000000">
            <w:pPr>
              <w:jc w:val="right"/>
            </w:pPr>
            <w:r>
              <w:rPr>
                <w:sz w:val="17"/>
                <w:szCs w:val="17"/>
              </w:rPr>
              <w:t>Neither</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72D1B79" w14:textId="77777777" w:rsidR="00B37DBC" w:rsidRDefault="00000000">
            <w:pPr>
              <w:jc w:val="right"/>
            </w:pPr>
            <w:r>
              <w:rPr>
                <w:sz w:val="17"/>
                <w:szCs w:val="17"/>
              </w:rPr>
              <w:t>Templated field: “No use of AI was reported.”</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83BE82" w14:textId="77777777" w:rsidR="00B37DBC" w:rsidRDefault="00000000">
            <w:pPr>
              <w:jc w:val="right"/>
            </w:pPr>
            <w:r>
              <w:rPr>
                <w:sz w:val="17"/>
                <w:szCs w:val="17"/>
              </w:rPr>
              <w:t>Explicit negative</w:t>
            </w:r>
          </w:p>
        </w:tc>
      </w:tr>
      <w:tr w:rsidR="00B37DBC" w14:paraId="4449FCC0"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71F8CFA" w14:textId="77777777" w:rsidR="00B37DBC" w:rsidRDefault="00000000">
            <w:r>
              <w:rPr>
                <w:sz w:val="17"/>
                <w:szCs w:val="17"/>
              </w:rPr>
              <w:lastRenderedPageBreak/>
              <w:t>HV-011</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0703055" w14:textId="77777777" w:rsidR="00B37DBC" w:rsidRDefault="00000000">
            <w:pPr>
              <w:jc w:val="right"/>
            </w:pPr>
            <w:r>
              <w:rPr>
                <w:sz w:val="17"/>
                <w:szCs w:val="17"/>
              </w:rPr>
              <w:t>Positive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AFAFABC" w14:textId="77777777" w:rsidR="00B37DBC" w:rsidRDefault="00000000">
            <w:pPr>
              <w:jc w:val="right"/>
            </w:pPr>
            <w:r>
              <w:rPr>
                <w:sz w:val="17"/>
                <w:szCs w:val="17"/>
              </w:rPr>
              <w:t>Insufficient context</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971A735" w14:textId="77777777" w:rsidR="00B37DBC" w:rsidRDefault="00000000">
            <w:pPr>
              <w:jc w:val="right"/>
            </w:pPr>
            <w:r>
              <w:rPr>
                <w:sz w:val="17"/>
                <w:szCs w:val="17"/>
              </w:rPr>
              <w:t>ChatGPT used within the study; role in manuscript preparation unclear</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287CD5" w14:textId="77777777" w:rsidR="00B37DBC" w:rsidRDefault="00000000">
            <w:pPr>
              <w:jc w:val="right"/>
            </w:pPr>
            <w:r>
              <w:rPr>
                <w:sz w:val="17"/>
                <w:szCs w:val="17"/>
              </w:rPr>
              <w:t>Neither</w:t>
            </w:r>
          </w:p>
        </w:tc>
      </w:tr>
      <w:tr w:rsidR="00B37DBC" w14:paraId="79361073"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57237E0" w14:textId="77777777" w:rsidR="00B37DBC" w:rsidRDefault="00000000">
            <w:r>
              <w:rPr>
                <w:sz w:val="17"/>
                <w:szCs w:val="17"/>
              </w:rPr>
              <w:t>HV-048</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9D67C51" w14:textId="77777777" w:rsidR="00B37DBC" w:rsidRDefault="00000000">
            <w:pPr>
              <w:jc w:val="right"/>
            </w:pPr>
            <w:r>
              <w:rPr>
                <w:sz w:val="17"/>
                <w:szCs w:val="17"/>
              </w:rPr>
              <w:t>Explicit negative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46C1780" w14:textId="77777777" w:rsidR="00B37DBC" w:rsidRDefault="00000000">
            <w:pPr>
              <w:jc w:val="right"/>
            </w:pPr>
            <w:r>
              <w:rPr>
                <w:sz w:val="17"/>
                <w:szCs w:val="17"/>
              </w:rPr>
              <w:t>Neither</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1CE6ECE" w14:textId="77777777" w:rsidR="00B37DBC" w:rsidRDefault="00000000">
            <w:pPr>
              <w:jc w:val="right"/>
            </w:pPr>
            <w:r>
              <w:rPr>
                <w:sz w:val="17"/>
                <w:szCs w:val="17"/>
              </w:rPr>
              <w:t>Templated field: “Use of AI for Writing Assistance: Not declared.”</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77D9E7F" w14:textId="77777777" w:rsidR="00B37DBC" w:rsidRDefault="00000000">
            <w:pPr>
              <w:jc w:val="right"/>
            </w:pPr>
            <w:r>
              <w:rPr>
                <w:sz w:val="17"/>
                <w:szCs w:val="17"/>
              </w:rPr>
              <w:t>Neither</w:t>
            </w:r>
          </w:p>
        </w:tc>
      </w:tr>
      <w:tr w:rsidR="00B37DBC" w14:paraId="7D0DD493"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221353" w14:textId="77777777" w:rsidR="00B37DBC" w:rsidRDefault="00000000">
            <w:r>
              <w:rPr>
                <w:sz w:val="17"/>
                <w:szCs w:val="17"/>
              </w:rPr>
              <w:t>HV-064</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4C2141" w14:textId="77777777" w:rsidR="00B37DBC" w:rsidRDefault="00000000">
            <w:pPr>
              <w:jc w:val="right"/>
            </w:pPr>
            <w:r>
              <w:rPr>
                <w:sz w:val="17"/>
                <w:szCs w:val="17"/>
              </w:rPr>
              <w:t>Positive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BA4AD1B" w14:textId="77777777" w:rsidR="00B37DBC" w:rsidRDefault="00000000">
            <w:pPr>
              <w:jc w:val="right"/>
            </w:pPr>
            <w:r>
              <w:rPr>
                <w:sz w:val="17"/>
                <w:szCs w:val="17"/>
              </w:rPr>
              <w:t>Insufficient context</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791AD44" w14:textId="77777777" w:rsidR="00B37DBC" w:rsidRDefault="00000000">
            <w:pPr>
              <w:jc w:val="right"/>
            </w:pPr>
            <w:r>
              <w:rPr>
                <w:sz w:val="17"/>
                <w:szCs w:val="17"/>
              </w:rPr>
              <w:t>AI as object of study rather than manuscript preparation</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AB0D5FB" w14:textId="77777777" w:rsidR="00B37DBC" w:rsidRDefault="00000000">
            <w:pPr>
              <w:jc w:val="right"/>
            </w:pPr>
            <w:r>
              <w:rPr>
                <w:sz w:val="17"/>
                <w:szCs w:val="17"/>
              </w:rPr>
              <w:t>Neither</w:t>
            </w:r>
          </w:p>
        </w:tc>
      </w:tr>
      <w:tr w:rsidR="00B37DBC" w14:paraId="071579BB"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A0F5CE" w14:textId="77777777" w:rsidR="00B37DBC" w:rsidRDefault="00000000">
            <w:r>
              <w:rPr>
                <w:sz w:val="17"/>
                <w:szCs w:val="17"/>
              </w:rPr>
              <w:t>HV-100</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802909D" w14:textId="77777777" w:rsidR="00B37DBC" w:rsidRDefault="00000000">
            <w:pPr>
              <w:jc w:val="right"/>
            </w:pPr>
            <w:r>
              <w:rPr>
                <w:sz w:val="17"/>
                <w:szCs w:val="17"/>
              </w:rPr>
              <w:t>Insufficient context</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572BA64" w14:textId="77777777" w:rsidR="00B37DBC" w:rsidRDefault="00000000">
            <w:pPr>
              <w:jc w:val="right"/>
            </w:pPr>
            <w:r>
              <w:rPr>
                <w:sz w:val="17"/>
                <w:szCs w:val="17"/>
              </w:rPr>
              <w:t>Both</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D6562A0" w14:textId="77777777" w:rsidR="00B37DBC" w:rsidRDefault="00000000">
            <w:pPr>
              <w:jc w:val="right"/>
            </w:pPr>
            <w:r>
              <w:rPr>
                <w:sz w:val="17"/>
                <w:szCs w:val="17"/>
              </w:rPr>
              <w:t>Omnibus hedge: “not used, or were used solely for language editing”</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58554DD" w14:textId="77777777" w:rsidR="00B37DBC" w:rsidRDefault="00000000">
            <w:pPr>
              <w:jc w:val="right"/>
            </w:pPr>
            <w:r>
              <w:rPr>
                <w:sz w:val="17"/>
                <w:szCs w:val="17"/>
              </w:rPr>
              <w:t>Both</w:t>
            </w:r>
          </w:p>
        </w:tc>
      </w:tr>
      <w:tr w:rsidR="00B37DBC" w14:paraId="6BCE226D"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DEBAD6F" w14:textId="77777777" w:rsidR="00B37DBC" w:rsidRDefault="00000000">
            <w:r>
              <w:rPr>
                <w:sz w:val="17"/>
                <w:szCs w:val="17"/>
              </w:rPr>
              <w:t>HV-146</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696580" w14:textId="77777777" w:rsidR="00B37DBC" w:rsidRDefault="00000000">
            <w:pPr>
              <w:jc w:val="right"/>
            </w:pPr>
            <w:r>
              <w:rPr>
                <w:sz w:val="17"/>
                <w:szCs w:val="17"/>
              </w:rPr>
              <w:t>Explicit negative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767A1BD" w14:textId="77777777" w:rsidR="00B37DBC" w:rsidRDefault="00000000">
            <w:pPr>
              <w:jc w:val="right"/>
            </w:pPr>
            <w:r>
              <w:rPr>
                <w:sz w:val="17"/>
                <w:szCs w:val="17"/>
              </w:rPr>
              <w:t>Positive</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DB49904" w14:textId="77777777" w:rsidR="00B37DBC" w:rsidRDefault="00000000">
            <w:pPr>
              <w:jc w:val="right"/>
            </w:pPr>
            <w:r>
              <w:rPr>
                <w:sz w:val="17"/>
                <w:szCs w:val="17"/>
              </w:rPr>
              <w:t>Denied AI for writing, acknowledged translation tools</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5F01A0" w14:textId="77777777" w:rsidR="00B37DBC" w:rsidRDefault="00000000">
            <w:pPr>
              <w:jc w:val="right"/>
            </w:pPr>
            <w:r>
              <w:rPr>
                <w:sz w:val="17"/>
                <w:szCs w:val="17"/>
              </w:rPr>
              <w:t>Explicit negative</w:t>
            </w:r>
          </w:p>
        </w:tc>
      </w:tr>
      <w:tr w:rsidR="00B37DBC" w14:paraId="15E7960F"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0B9E7D" w14:textId="77777777" w:rsidR="00B37DBC" w:rsidRDefault="00000000">
            <w:r>
              <w:rPr>
                <w:sz w:val="17"/>
                <w:szCs w:val="17"/>
              </w:rPr>
              <w:t>HV-190</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ECC1B04" w14:textId="77777777" w:rsidR="00B37DBC" w:rsidRDefault="00000000">
            <w:pPr>
              <w:jc w:val="right"/>
            </w:pPr>
            <w:r>
              <w:rPr>
                <w:sz w:val="17"/>
                <w:szCs w:val="17"/>
              </w:rPr>
              <w:t>Insufficient context</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7356116" w14:textId="77777777" w:rsidR="00B37DBC" w:rsidRDefault="00000000">
            <w:pPr>
              <w:jc w:val="right"/>
            </w:pPr>
            <w:r>
              <w:rPr>
                <w:sz w:val="17"/>
                <w:szCs w:val="17"/>
              </w:rPr>
              <w:t>Explicit negative</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5DA73EA" w14:textId="77777777" w:rsidR="00B37DBC" w:rsidRDefault="00000000">
            <w:pPr>
              <w:jc w:val="right"/>
            </w:pPr>
            <w:r>
              <w:rPr>
                <w:sz w:val="17"/>
                <w:szCs w:val="17"/>
              </w:rPr>
              <w:t>Templated field: “Use of AI for Writing Assistance: None declared.”</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89DB9A4" w14:textId="77777777" w:rsidR="00B37DBC" w:rsidRDefault="00000000">
            <w:pPr>
              <w:jc w:val="right"/>
            </w:pPr>
            <w:r>
              <w:rPr>
                <w:sz w:val="17"/>
                <w:szCs w:val="17"/>
              </w:rPr>
              <w:t>Explicit negative</w:t>
            </w:r>
          </w:p>
        </w:tc>
      </w:tr>
      <w:tr w:rsidR="00B37DBC" w14:paraId="54A5BB06"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07469E1" w14:textId="77777777" w:rsidR="00B37DBC" w:rsidRDefault="00000000">
            <w:r>
              <w:rPr>
                <w:sz w:val="17"/>
                <w:szCs w:val="17"/>
              </w:rPr>
              <w:t>HV-254</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D0ED1ED" w14:textId="77777777" w:rsidR="00B37DBC" w:rsidRDefault="00000000">
            <w:pPr>
              <w:jc w:val="right"/>
            </w:pPr>
            <w:r>
              <w:rPr>
                <w:sz w:val="17"/>
                <w:szCs w:val="17"/>
              </w:rPr>
              <w:t>Explicit negative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C984E3B" w14:textId="77777777" w:rsidR="00B37DBC" w:rsidRDefault="00000000">
            <w:pPr>
              <w:jc w:val="right"/>
            </w:pPr>
            <w:r>
              <w:rPr>
                <w:sz w:val="17"/>
                <w:szCs w:val="17"/>
              </w:rPr>
              <w:t>Positive</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FE252A" w14:textId="77777777" w:rsidR="00B37DBC" w:rsidRDefault="00000000">
            <w:pPr>
              <w:jc w:val="right"/>
            </w:pPr>
            <w:r>
              <w:rPr>
                <w:sz w:val="17"/>
                <w:szCs w:val="17"/>
              </w:rPr>
              <w:t>“Did not use generative AI except for grammar, spelling, references”</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5E4C6A7" w14:textId="77777777" w:rsidR="00B37DBC" w:rsidRDefault="00000000">
            <w:pPr>
              <w:jc w:val="right"/>
            </w:pPr>
            <w:r>
              <w:rPr>
                <w:sz w:val="17"/>
                <w:szCs w:val="17"/>
              </w:rPr>
              <w:t>Positive</w:t>
            </w:r>
          </w:p>
        </w:tc>
      </w:tr>
      <w:tr w:rsidR="00B37DBC" w14:paraId="0B90FB10" w14:textId="77777777">
        <w:tblPrEx>
          <w:tblCellMar>
            <w:top w:w="0" w:type="dxa"/>
            <w:bottom w:w="0" w:type="dxa"/>
          </w:tblCellMar>
        </w:tblPrEx>
        <w:tc>
          <w:tcPr>
            <w:tcW w:w="9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504C485" w14:textId="77777777" w:rsidR="00B37DBC" w:rsidRDefault="00000000">
            <w:r>
              <w:rPr>
                <w:sz w:val="17"/>
                <w:szCs w:val="17"/>
              </w:rPr>
              <w:t>HV-275</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2F41F5F" w14:textId="77777777" w:rsidR="00B37DBC" w:rsidRDefault="00000000">
            <w:pPr>
              <w:jc w:val="right"/>
            </w:pPr>
            <w:r>
              <w:rPr>
                <w:sz w:val="17"/>
                <w:szCs w:val="17"/>
              </w:rPr>
              <w:t>Positive</w:t>
            </w:r>
          </w:p>
        </w:tc>
        <w:tc>
          <w:tcPr>
            <w:tcW w:w="15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A645F7E" w14:textId="77777777" w:rsidR="00B37DBC" w:rsidRDefault="00000000">
            <w:pPr>
              <w:jc w:val="right"/>
            </w:pPr>
            <w:r>
              <w:rPr>
                <w:sz w:val="17"/>
                <w:szCs w:val="17"/>
              </w:rPr>
              <w:t>Insufficient context</w:t>
            </w:r>
          </w:p>
        </w:tc>
        <w:tc>
          <w:tcPr>
            <w:tcW w:w="3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7B058C2" w14:textId="77777777" w:rsidR="00B37DBC" w:rsidRDefault="00000000">
            <w:pPr>
              <w:jc w:val="right"/>
            </w:pPr>
            <w:r>
              <w:rPr>
                <w:sz w:val="17"/>
                <w:szCs w:val="17"/>
              </w:rPr>
              <w:t>AI as object of study rather than manuscript preparation</w:t>
            </w:r>
          </w:p>
        </w:tc>
        <w:tc>
          <w:tcPr>
            <w:tcW w:w="1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34A1193" w14:textId="77777777" w:rsidR="00B37DBC" w:rsidRDefault="00000000">
            <w:pPr>
              <w:jc w:val="right"/>
            </w:pPr>
            <w:r>
              <w:rPr>
                <w:sz w:val="17"/>
                <w:szCs w:val="17"/>
              </w:rPr>
              <w:t>Neither</w:t>
            </w:r>
          </w:p>
        </w:tc>
      </w:tr>
    </w:tbl>
    <w:p w14:paraId="53FC534D" w14:textId="77777777" w:rsidR="00B37DBC" w:rsidRDefault="00B37DBC">
      <w:pPr>
        <w:spacing w:after="120"/>
      </w:pPr>
    </w:p>
    <w:p w14:paraId="12149D8C" w14:textId="77777777" w:rsidR="00B37DBC" w:rsidRDefault="00000000">
      <w:pPr>
        <w:spacing w:after="120"/>
      </w:pPr>
      <w:r>
        <w:t>Three precedents were set during adjudication and are reflected in the Discussion:</w:t>
      </w:r>
    </w:p>
    <w:p w14:paraId="3BECBEE7" w14:textId="77777777" w:rsidR="00B37DBC" w:rsidRDefault="00000000">
      <w:pPr>
        <w:pStyle w:val="ListParagraph"/>
        <w:numPr>
          <w:ilvl w:val="0"/>
          <w:numId w:val="2"/>
        </w:numPr>
        <w:spacing w:after="60"/>
      </w:pPr>
      <w:r>
        <w:t xml:space="preserve">AI as an object of study is not a use disclosure. Sentences describing chatbots that the authors queried as study material do not establish AI use in manuscript preparation. This is the dominant </w:t>
      </w:r>
      <w:proofErr w:type="gramStart"/>
      <w:r>
        <w:t>positive-stratum</w:t>
      </w:r>
      <w:proofErr w:type="gramEnd"/>
      <w:r>
        <w:t xml:space="preserve"> failure mode and the reason the strict rate is reported as primary.</w:t>
      </w:r>
    </w:p>
    <w:p w14:paraId="046482DB" w14:textId="15BD4C71" w:rsidR="00B37DBC" w:rsidRDefault="00000000">
      <w:pPr>
        <w:pStyle w:val="ListParagraph"/>
        <w:numPr>
          <w:ilvl w:val="0"/>
          <w:numId w:val="2"/>
        </w:numPr>
        <w:spacing w:after="60"/>
      </w:pPr>
      <w:r>
        <w:t xml:space="preserve">Translation is not language refinement. Tooling that renders existing authored text into another language is a different act from generative assistance with </w:t>
      </w:r>
      <w:r w:rsidR="008D6BE7">
        <w:t xml:space="preserve">manuscript </w:t>
      </w:r>
      <w:r>
        <w:t>composition.</w:t>
      </w:r>
    </w:p>
    <w:p w14:paraId="1EFCC45B" w14:textId="77777777" w:rsidR="00B37DBC" w:rsidRDefault="00000000">
      <w:pPr>
        <w:pStyle w:val="ListParagraph"/>
        <w:numPr>
          <w:ilvl w:val="0"/>
          <w:numId w:val="2"/>
        </w:numPr>
        <w:spacing w:after="60"/>
      </w:pPr>
      <w:r>
        <w:t>“None declared” is not “not declared.” The former was read as an affirmative denial and the latter as a non-response. The bounded effect of this call is given in section 4.7.</w:t>
      </w:r>
    </w:p>
    <w:p w14:paraId="6205A4C2" w14:textId="77777777" w:rsidR="00B37DBC" w:rsidRDefault="00000000">
      <w:pPr>
        <w:pStyle w:val="Heading2"/>
        <w:spacing w:before="260"/>
      </w:pPr>
      <w:r>
        <w:rPr>
          <w:color w:val="000000"/>
        </w:rPr>
        <w:t>4.7 Sensitivity to templated null-declaration fields</w:t>
      </w:r>
    </w:p>
    <w:p w14:paraId="0D8E8E2E" w14:textId="77777777" w:rsidR="00B37DBC" w:rsidRDefault="00000000">
      <w:pPr>
        <w:spacing w:after="120"/>
      </w:pPr>
      <w:r>
        <w:t>Three cases involved journals that render an unanswered structured declaration field as “None declared” or “Not declared”. Whether such a rendering constitutes an author denial or a non-response is genuinely ambiguous. All three occurred in small journals (</w:t>
      </w:r>
      <w:proofErr w:type="spellStart"/>
      <w:r>
        <w:t>Beyoglu</w:t>
      </w:r>
      <w:proofErr w:type="spellEnd"/>
      <w:r>
        <w:t xml:space="preserve"> Eye Journal, Lokman </w:t>
      </w:r>
      <w:proofErr w:type="spellStart"/>
      <w:r>
        <w:t>Hekim</w:t>
      </w:r>
      <w:proofErr w:type="spellEnd"/>
      <w:r>
        <w:t xml:space="preserve"> Health Sciences, Clinical and Applied Thrombosis/Hemostasis) and the pattern did not appear in the corpus-wide model snippets.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5000"/>
      </w:tblGrid>
      <w:tr w:rsidR="00B37DBC" w14:paraId="5F1DFAB1" w14:textId="77777777">
        <w:tblPrEx>
          <w:tblCellMar>
            <w:top w:w="0" w:type="dxa"/>
            <w:bottom w:w="0" w:type="dxa"/>
          </w:tblCellMar>
        </w:tblPrEx>
        <w:trPr>
          <w:tblHeader/>
        </w:trPr>
        <w:tc>
          <w:tcPr>
            <w:tcW w:w="43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30F13D2C" w14:textId="77777777" w:rsidR="00B37DBC" w:rsidRDefault="00000000">
            <w:r>
              <w:rPr>
                <w:b/>
                <w:bCs/>
                <w:sz w:val="18"/>
                <w:szCs w:val="18"/>
              </w:rPr>
              <w:t>Treatment of the 3 templated nulls</w:t>
            </w:r>
          </w:p>
        </w:tc>
        <w:tc>
          <w:tcPr>
            <w:tcW w:w="50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31C49F3F" w14:textId="77777777" w:rsidR="00B37DBC" w:rsidRDefault="00000000">
            <w:r>
              <w:rPr>
                <w:b/>
                <w:bCs/>
                <w:sz w:val="18"/>
                <w:szCs w:val="18"/>
              </w:rPr>
              <w:t>Negative stratum, strict confirmation rate</w:t>
            </w:r>
          </w:p>
        </w:tc>
      </w:tr>
      <w:tr w:rsidR="00B37DBC" w14:paraId="6F133CBA" w14:textId="77777777">
        <w:tblPrEx>
          <w:tblCellMar>
            <w:top w:w="0" w:type="dxa"/>
            <w:bottom w:w="0" w:type="dxa"/>
          </w:tblCellMar>
        </w:tblPrEx>
        <w:tc>
          <w:tcPr>
            <w:tcW w:w="4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C274B18" w14:textId="77777777" w:rsidR="00B37DBC" w:rsidRDefault="00000000">
            <w:r>
              <w:rPr>
                <w:sz w:val="18"/>
                <w:szCs w:val="18"/>
              </w:rPr>
              <w:t>As adjudicated (2 negative, 1 neither)</w:t>
            </w:r>
          </w:p>
        </w:tc>
        <w:tc>
          <w:tcPr>
            <w:tcW w:w="5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7895B0" w14:textId="77777777" w:rsidR="00B37DBC" w:rsidRDefault="00000000">
            <w:pPr>
              <w:jc w:val="right"/>
            </w:pPr>
            <w:r>
              <w:rPr>
                <w:sz w:val="18"/>
                <w:szCs w:val="18"/>
              </w:rPr>
              <w:t>97.3% (146/150; 93.3-99)</w:t>
            </w:r>
          </w:p>
        </w:tc>
      </w:tr>
      <w:tr w:rsidR="00B37DBC" w14:paraId="1BF7B80D" w14:textId="77777777">
        <w:tblPrEx>
          <w:tblCellMar>
            <w:top w:w="0" w:type="dxa"/>
            <w:bottom w:w="0" w:type="dxa"/>
          </w:tblCellMar>
        </w:tblPrEx>
        <w:tc>
          <w:tcPr>
            <w:tcW w:w="4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00DA9D3" w14:textId="77777777" w:rsidR="00B37DBC" w:rsidRDefault="00000000">
            <w:r>
              <w:rPr>
                <w:sz w:val="18"/>
                <w:szCs w:val="18"/>
              </w:rPr>
              <w:t>All read as explicit negatives</w:t>
            </w:r>
          </w:p>
        </w:tc>
        <w:tc>
          <w:tcPr>
            <w:tcW w:w="5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738E00A" w14:textId="77777777" w:rsidR="00B37DBC" w:rsidRDefault="00000000">
            <w:pPr>
              <w:jc w:val="right"/>
            </w:pPr>
            <w:r>
              <w:rPr>
                <w:sz w:val="18"/>
                <w:szCs w:val="18"/>
              </w:rPr>
              <w:t>98% (147/150; 94.3-99.3)</w:t>
            </w:r>
          </w:p>
        </w:tc>
      </w:tr>
      <w:tr w:rsidR="00B37DBC" w14:paraId="36FB6F1D" w14:textId="77777777">
        <w:tblPrEx>
          <w:tblCellMar>
            <w:top w:w="0" w:type="dxa"/>
            <w:bottom w:w="0" w:type="dxa"/>
          </w:tblCellMar>
        </w:tblPrEx>
        <w:tc>
          <w:tcPr>
            <w:tcW w:w="4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5C8B17" w14:textId="77777777" w:rsidR="00B37DBC" w:rsidRDefault="00000000">
            <w:r>
              <w:rPr>
                <w:sz w:val="18"/>
                <w:szCs w:val="18"/>
              </w:rPr>
              <w:t>All read as absence of disclosure</w:t>
            </w:r>
          </w:p>
        </w:tc>
        <w:tc>
          <w:tcPr>
            <w:tcW w:w="5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E50A5F5" w14:textId="77777777" w:rsidR="00B37DBC" w:rsidRDefault="00000000">
            <w:pPr>
              <w:jc w:val="right"/>
            </w:pPr>
            <w:r>
              <w:rPr>
                <w:sz w:val="18"/>
                <w:szCs w:val="18"/>
              </w:rPr>
              <w:t>96% (144/150; 91.5-98.2)</w:t>
            </w:r>
          </w:p>
        </w:tc>
      </w:tr>
    </w:tbl>
    <w:p w14:paraId="66E26D78" w14:textId="77777777" w:rsidR="00B37DBC" w:rsidRDefault="00B37DBC">
      <w:pPr>
        <w:spacing w:after="120"/>
      </w:pPr>
    </w:p>
    <w:p w14:paraId="178E8ECE" w14:textId="77777777" w:rsidR="00B37DBC" w:rsidRDefault="00000000">
      <w:pPr>
        <w:spacing w:after="120"/>
      </w:pPr>
      <w:r>
        <w:t xml:space="preserve">The conclusion is insensitive to this </w:t>
      </w:r>
      <w:proofErr w:type="gramStart"/>
      <w:r>
        <w:t>call</w:t>
      </w:r>
      <w:proofErr w:type="gramEnd"/>
      <w:r>
        <w:t xml:space="preserve"> and the ambiguity is therefore reported as bounded rather than as a threat to validity.</w:t>
      </w:r>
    </w:p>
    <w:p w14:paraId="53093220" w14:textId="77777777" w:rsidR="00B37DBC" w:rsidRDefault="00000000">
      <w:pPr>
        <w:pStyle w:val="Heading2"/>
        <w:spacing w:before="260"/>
      </w:pPr>
      <w:r>
        <w:rPr>
          <w:color w:val="000000"/>
        </w:rPr>
        <w:t>4.8 What this design does and does not establish</w:t>
      </w:r>
    </w:p>
    <w:p w14:paraId="22D4E5CB" w14:textId="77777777" w:rsidR="00B37DBC" w:rsidRDefault="00000000">
      <w:pPr>
        <w:spacing w:after="120"/>
      </w:pPr>
      <w:r>
        <w:t xml:space="preserve">Because the validation sample was drawn only from strata the model had already classified as positive or explicitly negative, it estimates precision within those strata. It cannot estimate sensitivity, specificity, or negative predictive value, because no model-null stratum was sampled. Pre-ChatGPT </w:t>
      </w:r>
      <w:r>
        <w:lastRenderedPageBreak/>
        <w:t xml:space="preserve">specificity (8 positive classifications among 64,492 articles published before 2023, 0.01%) provides indirect evidence that the classifier does not generate statements where none </w:t>
      </w:r>
      <w:proofErr w:type="gramStart"/>
      <w:r>
        <w:t>exist</w:t>
      </w:r>
      <w:proofErr w:type="gramEnd"/>
      <w:r>
        <w:t>, but it does not bound the rate at which genuine statements were missed in the post-2022 period. This is stated as a limitation in the manuscript.</w:t>
      </w:r>
    </w:p>
    <w:p w14:paraId="5C80735D" w14:textId="77777777" w:rsidR="00B37DBC" w:rsidRDefault="00000000">
      <w:r>
        <w:br w:type="page"/>
      </w:r>
    </w:p>
    <w:p w14:paraId="46D68FBA" w14:textId="77777777" w:rsidR="00B37DBC" w:rsidRDefault="00000000">
      <w:pPr>
        <w:pStyle w:val="Heading1"/>
        <w:spacing w:before="320" w:after="160"/>
      </w:pPr>
      <w:r>
        <w:rPr>
          <w:color w:val="000000"/>
        </w:rPr>
        <w:lastRenderedPageBreak/>
        <w:t>5. Publisher-template analysis</w:t>
      </w:r>
    </w:p>
    <w:p w14:paraId="30549D5A" w14:textId="77777777" w:rsidR="00B37DBC" w:rsidRDefault="00000000">
      <w:pPr>
        <w:pStyle w:val="Heading2"/>
        <w:spacing w:before="260"/>
      </w:pPr>
      <w:r>
        <w:rPr>
          <w:color w:val="000000"/>
        </w:rPr>
        <w:t>5.1 Exclusion analysis</w:t>
      </w:r>
    </w:p>
    <w:p w14:paraId="392543D0" w14:textId="77777777" w:rsidR="00B37DBC" w:rsidRDefault="00000000">
      <w:pPr>
        <w:spacing w:after="120"/>
      </w:pPr>
      <w:r>
        <w:t>Rates were recalculated after removing every article published in a Frontiers journal. Frontiers contributed 6005 of 97,916 classified articles (6.1%) across 146 distinct titles. Annual and field-level results are tabulated in section 7.</w:t>
      </w:r>
    </w:p>
    <w:p w14:paraId="65A74C4A" w14:textId="77777777" w:rsidR="00B37DBC" w:rsidRDefault="00000000">
      <w:pPr>
        <w:pStyle w:val="Heading2"/>
        <w:spacing w:before="260"/>
      </w:pPr>
      <w:r>
        <w:rPr>
          <w:color w:val="000000"/>
        </w:rPr>
        <w:t>5.2 Statement redundancy</w:t>
      </w:r>
    </w:p>
    <w:p w14:paraId="5E26A8E5" w14:textId="77777777" w:rsidR="00B37DBC" w:rsidRDefault="00000000">
      <w:pPr>
        <w:spacing w:after="120"/>
      </w:pPr>
      <w:r>
        <w:t>For classified articles, the declaration sentence was recovered from the retrieved full text using a fixed regular expression. Recovered sentences were normalized by Unicode NFKC normalization, case folding, whitespace collapsing, and punctuation removal. Where no declaration sentence was recoverable, the model-extracted snippet was substituted. We then counted the number of distinct normalized statements within each stratum and the proportion of the stratum accounted for by the single most frequent statement.</w:t>
      </w:r>
    </w:p>
    <w:p w14:paraId="0C2A3641" w14:textId="77777777" w:rsidR="00B37DBC" w:rsidRDefault="00000000">
      <w:pPr>
        <w:spacing w:after="120"/>
      </w:pPr>
      <w:r>
        <w:rPr>
          <w:b/>
          <w:bCs/>
        </w:rPr>
        <w:t>Table S5. Redundancy of recovered declarations by publisher and polarity.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60"/>
        <w:gridCol w:w="2400"/>
        <w:gridCol w:w="2400"/>
        <w:gridCol w:w="2200"/>
      </w:tblGrid>
      <w:tr w:rsidR="00B37DBC" w14:paraId="7E845062" w14:textId="77777777">
        <w:tblPrEx>
          <w:tblCellMar>
            <w:top w:w="0" w:type="dxa"/>
            <w:bottom w:w="0" w:type="dxa"/>
          </w:tblCellMar>
        </w:tblPrEx>
        <w:trPr>
          <w:tblHeader/>
        </w:trPr>
        <w:tc>
          <w:tcPr>
            <w:tcW w:w="23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A702604" w14:textId="77777777" w:rsidR="00B37DBC" w:rsidRDefault="00000000">
            <w:r>
              <w:rPr>
                <w:b/>
                <w:bCs/>
                <w:sz w:val="17"/>
                <w:szCs w:val="17"/>
              </w:rPr>
              <w:t>Stratum</w:t>
            </w:r>
          </w:p>
        </w:tc>
        <w:tc>
          <w:tcPr>
            <w:tcW w:w="24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B6F4F74" w14:textId="77777777" w:rsidR="00B37DBC" w:rsidRDefault="00000000">
            <w:r>
              <w:rPr>
                <w:b/>
                <w:bCs/>
                <w:sz w:val="17"/>
                <w:szCs w:val="17"/>
              </w:rPr>
              <w:t>Articles with a recovered statement</w:t>
            </w:r>
          </w:p>
        </w:tc>
        <w:tc>
          <w:tcPr>
            <w:tcW w:w="24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847F37B" w14:textId="77777777" w:rsidR="00B37DBC" w:rsidRDefault="00000000">
            <w:r>
              <w:rPr>
                <w:b/>
                <w:bCs/>
                <w:sz w:val="17"/>
                <w:szCs w:val="17"/>
              </w:rPr>
              <w:t>Distinct normalized statements</w:t>
            </w:r>
          </w:p>
        </w:tc>
        <w:tc>
          <w:tcPr>
            <w:tcW w:w="22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B545D18" w14:textId="77777777" w:rsidR="00B37DBC" w:rsidRDefault="00000000">
            <w:r>
              <w:rPr>
                <w:b/>
                <w:bCs/>
                <w:sz w:val="17"/>
                <w:szCs w:val="17"/>
              </w:rPr>
              <w:t>Share held by the most frequent statement, %</w:t>
            </w:r>
          </w:p>
        </w:tc>
      </w:tr>
      <w:tr w:rsidR="00B37DBC" w14:paraId="02C2C476" w14:textId="77777777">
        <w:tblPrEx>
          <w:tblCellMar>
            <w:top w:w="0" w:type="dxa"/>
            <w:bottom w:w="0" w:type="dxa"/>
          </w:tblCellMar>
        </w:tblPrEx>
        <w:tc>
          <w:tcPr>
            <w:tcW w:w="2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50CCAAB" w14:textId="77777777" w:rsidR="00B37DBC" w:rsidRDefault="00000000">
            <w:r>
              <w:rPr>
                <w:sz w:val="17"/>
                <w:szCs w:val="17"/>
              </w:rPr>
              <w:t>Frontiers, negative</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6C7E0C1" w14:textId="77777777" w:rsidR="00B37DBC" w:rsidRDefault="00000000">
            <w:pPr>
              <w:jc w:val="right"/>
            </w:pPr>
            <w:r>
              <w:rPr>
                <w:sz w:val="17"/>
                <w:szCs w:val="17"/>
              </w:rPr>
              <w:t>656</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D0635C2" w14:textId="77777777" w:rsidR="00B37DBC" w:rsidRDefault="00000000">
            <w:pPr>
              <w:jc w:val="right"/>
            </w:pPr>
            <w:r>
              <w:rPr>
                <w:sz w:val="17"/>
                <w:szCs w:val="17"/>
              </w:rPr>
              <w:t>6</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2495806" w14:textId="77777777" w:rsidR="00B37DBC" w:rsidRDefault="00000000">
            <w:pPr>
              <w:jc w:val="right"/>
            </w:pPr>
            <w:r>
              <w:rPr>
                <w:sz w:val="17"/>
                <w:szCs w:val="17"/>
              </w:rPr>
              <w:t>57.6</w:t>
            </w:r>
          </w:p>
        </w:tc>
      </w:tr>
      <w:tr w:rsidR="00B37DBC" w14:paraId="6CC2C2B0" w14:textId="77777777">
        <w:tblPrEx>
          <w:tblCellMar>
            <w:top w:w="0" w:type="dxa"/>
            <w:bottom w:w="0" w:type="dxa"/>
          </w:tblCellMar>
        </w:tblPrEx>
        <w:tc>
          <w:tcPr>
            <w:tcW w:w="2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4F79419" w14:textId="77777777" w:rsidR="00B37DBC" w:rsidRDefault="00000000">
            <w:r>
              <w:rPr>
                <w:sz w:val="17"/>
                <w:szCs w:val="17"/>
              </w:rPr>
              <w:t>Frontiers, positive</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8F94386" w14:textId="77777777" w:rsidR="00B37DBC" w:rsidRDefault="00000000">
            <w:pPr>
              <w:jc w:val="right"/>
            </w:pPr>
            <w:r>
              <w:rPr>
                <w:sz w:val="17"/>
                <w:szCs w:val="17"/>
              </w:rPr>
              <w:t>192</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DA03E3D" w14:textId="77777777" w:rsidR="00B37DBC" w:rsidRDefault="00000000">
            <w:pPr>
              <w:jc w:val="right"/>
            </w:pPr>
            <w:r>
              <w:rPr>
                <w:sz w:val="17"/>
                <w:szCs w:val="17"/>
              </w:rPr>
              <w:t>20</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780A190" w14:textId="77777777" w:rsidR="00B37DBC" w:rsidRDefault="00000000">
            <w:pPr>
              <w:jc w:val="right"/>
            </w:pPr>
            <w:r>
              <w:rPr>
                <w:sz w:val="17"/>
                <w:szCs w:val="17"/>
              </w:rPr>
              <w:t>74.0</w:t>
            </w:r>
          </w:p>
        </w:tc>
      </w:tr>
      <w:tr w:rsidR="00B37DBC" w14:paraId="3CE5CB1D" w14:textId="77777777">
        <w:tblPrEx>
          <w:tblCellMar>
            <w:top w:w="0" w:type="dxa"/>
            <w:bottom w:w="0" w:type="dxa"/>
          </w:tblCellMar>
        </w:tblPrEx>
        <w:tc>
          <w:tcPr>
            <w:tcW w:w="2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6B3CEAE" w14:textId="77777777" w:rsidR="00B37DBC" w:rsidRDefault="00000000">
            <w:r>
              <w:rPr>
                <w:sz w:val="17"/>
                <w:szCs w:val="17"/>
              </w:rPr>
              <w:t>Other journals, negative</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B0C9CB0" w14:textId="77777777" w:rsidR="00B37DBC" w:rsidRDefault="00000000">
            <w:pPr>
              <w:jc w:val="right"/>
            </w:pPr>
            <w:r>
              <w:rPr>
                <w:sz w:val="17"/>
                <w:szCs w:val="17"/>
              </w:rPr>
              <w:t>7</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DE3DD9B" w14:textId="77777777" w:rsidR="00B37DBC" w:rsidRDefault="00000000">
            <w:pPr>
              <w:jc w:val="right"/>
            </w:pPr>
            <w:r>
              <w:rPr>
                <w:sz w:val="17"/>
                <w:szCs w:val="17"/>
              </w:rPr>
              <w:t>5</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9B9830F" w14:textId="77777777" w:rsidR="00B37DBC" w:rsidRDefault="00000000">
            <w:pPr>
              <w:jc w:val="right"/>
            </w:pPr>
            <w:r>
              <w:rPr>
                <w:sz w:val="17"/>
                <w:szCs w:val="17"/>
              </w:rPr>
              <w:t>42.9</w:t>
            </w:r>
          </w:p>
        </w:tc>
      </w:tr>
      <w:tr w:rsidR="00B37DBC" w14:paraId="46C41205" w14:textId="77777777">
        <w:tblPrEx>
          <w:tblCellMar>
            <w:top w:w="0" w:type="dxa"/>
            <w:bottom w:w="0" w:type="dxa"/>
          </w:tblCellMar>
        </w:tblPrEx>
        <w:tc>
          <w:tcPr>
            <w:tcW w:w="2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6ADEA41" w14:textId="77777777" w:rsidR="00B37DBC" w:rsidRDefault="00000000">
            <w:r>
              <w:rPr>
                <w:sz w:val="17"/>
                <w:szCs w:val="17"/>
              </w:rPr>
              <w:t>Other journals, positive</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900ADD5" w14:textId="77777777" w:rsidR="00B37DBC" w:rsidRDefault="00000000">
            <w:pPr>
              <w:jc w:val="right"/>
            </w:pPr>
            <w:r>
              <w:rPr>
                <w:sz w:val="17"/>
                <w:szCs w:val="17"/>
              </w:rPr>
              <w:t>831</w:t>
            </w:r>
          </w:p>
        </w:tc>
        <w:tc>
          <w:tcPr>
            <w:tcW w:w="24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A19A5A2" w14:textId="77777777" w:rsidR="00B37DBC" w:rsidRDefault="00000000">
            <w:pPr>
              <w:jc w:val="right"/>
            </w:pPr>
            <w:r>
              <w:rPr>
                <w:sz w:val="17"/>
                <w:szCs w:val="17"/>
              </w:rPr>
              <w:t>822</w:t>
            </w:r>
          </w:p>
        </w:tc>
        <w:tc>
          <w:tcPr>
            <w:tcW w:w="2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F42F37" w14:textId="77777777" w:rsidR="00B37DBC" w:rsidRDefault="00000000">
            <w:pPr>
              <w:jc w:val="right"/>
            </w:pPr>
            <w:r>
              <w:rPr>
                <w:sz w:val="17"/>
                <w:szCs w:val="17"/>
              </w:rPr>
              <w:t>0.4</w:t>
            </w:r>
          </w:p>
        </w:tc>
      </w:tr>
    </w:tbl>
    <w:p w14:paraId="6AF416C4" w14:textId="77777777" w:rsidR="00B37DBC" w:rsidRDefault="00B37DBC">
      <w:pPr>
        <w:spacing w:after="120"/>
      </w:pPr>
    </w:p>
    <w:p w14:paraId="311A4BF3" w14:textId="77777777" w:rsidR="00B37DBC" w:rsidRDefault="00000000">
      <w:pPr>
        <w:spacing w:after="120"/>
      </w:pPr>
      <w:r>
        <w:t>The single most frequent Frontiers negative declaration was “The author(s) declare(d) that generative AI was not used in the creation of this manuscript.” The corresponding positive template was the same sentence with “was used” substituted.</w:t>
      </w:r>
    </w:p>
    <w:p w14:paraId="58E06EBC" w14:textId="77777777" w:rsidR="00B37DBC" w:rsidRDefault="00000000">
      <w:pPr>
        <w:pStyle w:val="Heading2"/>
        <w:spacing w:before="260"/>
      </w:pPr>
      <w:r>
        <w:rPr>
          <w:color w:val="000000"/>
        </w:rPr>
        <w:t>5.3 Interpretation caveat</w:t>
      </w:r>
    </w:p>
    <w:p w14:paraId="35050ABF" w14:textId="6C3CE90D" w:rsidR="00B37DBC" w:rsidRDefault="00000000">
      <w:pPr>
        <w:spacing w:after="120"/>
      </w:pPr>
      <w:r>
        <w:t xml:space="preserve">The recovery expression was derived from the Frontiers declaration format, and snippet availability differed by publisher because full text was not retained for every retrieval route. Redundancy statistics are therefore descriptive within strata and are not used to compare template proximity across publishers. The exclusion analysis in section </w:t>
      </w:r>
      <w:r w:rsidR="008D6BE7">
        <w:t>6</w:t>
      </w:r>
      <w:r>
        <w:t>, which depends only on journal identity, carries no such caveat and is the basis for every publisher-adjusted figure reported in the manuscript.</w:t>
      </w:r>
    </w:p>
    <w:p w14:paraId="40AB0647" w14:textId="584F7392" w:rsidR="00B37DBC" w:rsidRDefault="00000000" w:rsidP="008D6BE7">
      <w:r>
        <w:br w:type="page"/>
      </w:r>
      <w:r w:rsidR="008D6BE7">
        <w:rPr>
          <w:b/>
          <w:bCs/>
          <w:color w:val="000000"/>
          <w:sz w:val="28"/>
          <w:szCs w:val="28"/>
        </w:rPr>
        <w:lastRenderedPageBreak/>
        <w:t>6</w:t>
      </w:r>
      <w:r>
        <w:rPr>
          <w:b/>
          <w:bCs/>
          <w:color w:val="000000"/>
          <w:sz w:val="28"/>
          <w:szCs w:val="28"/>
        </w:rPr>
        <w:t>. Annual and field-level rates excluding Frontiers journals</w:t>
      </w:r>
    </w:p>
    <w:p w14:paraId="7C1CB1EC" w14:textId="77777777" w:rsidR="00B37DBC" w:rsidRDefault="00000000">
      <w:pPr>
        <w:spacing w:after="120"/>
      </w:pPr>
      <w:r>
        <w:rPr>
          <w:b/>
          <w:bCs/>
        </w:rPr>
        <w:t>Table S6. AI transparency statements by publication year, all journals and excluding Frontiers journals.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0"/>
        <w:gridCol w:w="860"/>
        <w:gridCol w:w="1310"/>
        <w:gridCol w:w="1310"/>
        <w:gridCol w:w="1310"/>
        <w:gridCol w:w="1310"/>
        <w:gridCol w:w="1310"/>
        <w:gridCol w:w="1310"/>
      </w:tblGrid>
      <w:tr w:rsidR="00B37DBC" w14:paraId="521BD4EA" w14:textId="77777777">
        <w:tblPrEx>
          <w:tblCellMar>
            <w:top w:w="0" w:type="dxa"/>
            <w:bottom w:w="0" w:type="dxa"/>
          </w:tblCellMar>
        </w:tblPrEx>
        <w:trPr>
          <w:tblHeader/>
        </w:trPr>
        <w:tc>
          <w:tcPr>
            <w:tcW w:w="64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73E2ACA8" w14:textId="77777777" w:rsidR="00B37DBC" w:rsidRDefault="00000000">
            <w:r>
              <w:rPr>
                <w:b/>
                <w:bCs/>
                <w:sz w:val="15"/>
                <w:szCs w:val="15"/>
              </w:rPr>
              <w:t>Year</w:t>
            </w:r>
          </w:p>
        </w:tc>
        <w:tc>
          <w:tcPr>
            <w:tcW w:w="8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A06A809" w14:textId="77777777" w:rsidR="00B37DBC" w:rsidRDefault="00000000">
            <w:r>
              <w:rPr>
                <w:b/>
                <w:bCs/>
                <w:sz w:val="15"/>
                <w:szCs w:val="15"/>
              </w:rPr>
              <w:t>Articles</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C69369D" w14:textId="77777777" w:rsidR="00B37DBC" w:rsidRDefault="00000000">
            <w:r>
              <w:rPr>
                <w:b/>
                <w:bCs/>
                <w:sz w:val="15"/>
                <w:szCs w:val="15"/>
              </w:rPr>
              <w:t>Any, all</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7B60FA9A" w14:textId="77777777" w:rsidR="00B37DBC" w:rsidRDefault="00000000">
            <w:r>
              <w:rPr>
                <w:b/>
                <w:bCs/>
                <w:sz w:val="15"/>
                <w:szCs w:val="15"/>
              </w:rPr>
              <w:t>Any, excl. F</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27AD06B" w14:textId="77777777" w:rsidR="00B37DBC" w:rsidRDefault="00000000">
            <w:r>
              <w:rPr>
                <w:b/>
                <w:bCs/>
                <w:sz w:val="15"/>
                <w:szCs w:val="15"/>
              </w:rPr>
              <w:t>Positive, all</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C9A770E" w14:textId="77777777" w:rsidR="00B37DBC" w:rsidRDefault="00000000">
            <w:r>
              <w:rPr>
                <w:b/>
                <w:bCs/>
                <w:sz w:val="15"/>
                <w:szCs w:val="15"/>
              </w:rPr>
              <w:t>Positive, excl. F</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CD63A49" w14:textId="77777777" w:rsidR="00B37DBC" w:rsidRDefault="00000000">
            <w:r>
              <w:rPr>
                <w:b/>
                <w:bCs/>
                <w:sz w:val="15"/>
                <w:szCs w:val="15"/>
              </w:rPr>
              <w:t>Negative, all</w:t>
            </w:r>
          </w:p>
        </w:tc>
        <w:tc>
          <w:tcPr>
            <w:tcW w:w="131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186F96F" w14:textId="77777777" w:rsidR="00B37DBC" w:rsidRDefault="00000000">
            <w:r>
              <w:rPr>
                <w:b/>
                <w:bCs/>
                <w:sz w:val="15"/>
                <w:szCs w:val="15"/>
              </w:rPr>
              <w:t>Negative, excl. F</w:t>
            </w:r>
          </w:p>
        </w:tc>
      </w:tr>
      <w:tr w:rsidR="00B37DBC" w14:paraId="2491E71B"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C3FAB0" w14:textId="77777777" w:rsidR="00B37DBC" w:rsidRDefault="00000000">
            <w:r>
              <w:rPr>
                <w:sz w:val="15"/>
                <w:szCs w:val="15"/>
              </w:rPr>
              <w:t>2015</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974F812" w14:textId="77777777" w:rsidR="00B37DBC" w:rsidRDefault="00000000">
            <w:pPr>
              <w:jc w:val="right"/>
            </w:pPr>
            <w:r>
              <w:rPr>
                <w:sz w:val="15"/>
                <w:szCs w:val="15"/>
              </w:rPr>
              <w:t>7743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75DA4FB"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E8EEDE0"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C488928"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5C2BB1D" w14:textId="77777777" w:rsidR="00B37DBC" w:rsidRDefault="00000000">
            <w:pPr>
              <w:jc w:val="right"/>
            </w:pPr>
            <w:r>
              <w:rPr>
                <w:sz w:val="15"/>
                <w:szCs w:val="15"/>
              </w:rPr>
              <w:t>0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A9143D7"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1E4760F" w14:textId="77777777" w:rsidR="00B37DBC" w:rsidRDefault="00000000">
            <w:pPr>
              <w:jc w:val="right"/>
            </w:pPr>
            <w:r>
              <w:rPr>
                <w:sz w:val="15"/>
                <w:szCs w:val="15"/>
              </w:rPr>
              <w:t>1 (0.0; 0.0-0.1)</w:t>
            </w:r>
          </w:p>
        </w:tc>
      </w:tr>
      <w:tr w:rsidR="00B37DBC" w14:paraId="04717D20"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5BBF7E" w14:textId="77777777" w:rsidR="00B37DBC" w:rsidRDefault="00000000">
            <w:r>
              <w:rPr>
                <w:sz w:val="15"/>
                <w:szCs w:val="15"/>
              </w:rPr>
              <w:t>2016</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6CDFF98" w14:textId="77777777" w:rsidR="00B37DBC" w:rsidRDefault="00000000">
            <w:pPr>
              <w:jc w:val="right"/>
            </w:pPr>
            <w:r>
              <w:rPr>
                <w:sz w:val="15"/>
                <w:szCs w:val="15"/>
              </w:rPr>
              <w:t>7682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7D33440"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C884069"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21BC8B9"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EF02D1B"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EFF6517"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6D5D5A1" w14:textId="77777777" w:rsidR="00B37DBC" w:rsidRDefault="00000000">
            <w:pPr>
              <w:jc w:val="right"/>
            </w:pPr>
            <w:r>
              <w:rPr>
                <w:sz w:val="15"/>
                <w:szCs w:val="15"/>
              </w:rPr>
              <w:t>0 (0.0; 0.0-0.1)</w:t>
            </w:r>
          </w:p>
        </w:tc>
      </w:tr>
      <w:tr w:rsidR="00B37DBC" w14:paraId="2443B292"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D9DD04" w14:textId="77777777" w:rsidR="00B37DBC" w:rsidRDefault="00000000">
            <w:r>
              <w:rPr>
                <w:sz w:val="15"/>
                <w:szCs w:val="15"/>
              </w:rPr>
              <w:t>2017</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1009243" w14:textId="77777777" w:rsidR="00B37DBC" w:rsidRDefault="00000000">
            <w:pPr>
              <w:jc w:val="right"/>
            </w:pPr>
            <w:r>
              <w:rPr>
                <w:sz w:val="15"/>
                <w:szCs w:val="15"/>
              </w:rPr>
              <w:t>7912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DF7C378"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512B61A"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9E0BF50"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E183EEB"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32BBEE"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6044FE" w14:textId="77777777" w:rsidR="00B37DBC" w:rsidRDefault="00000000">
            <w:pPr>
              <w:jc w:val="right"/>
            </w:pPr>
            <w:r>
              <w:rPr>
                <w:sz w:val="15"/>
                <w:szCs w:val="15"/>
              </w:rPr>
              <w:t>2 (0.0; 0.0-0.1)</w:t>
            </w:r>
          </w:p>
        </w:tc>
      </w:tr>
      <w:tr w:rsidR="00B37DBC" w14:paraId="6D10CAED"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42663E7" w14:textId="77777777" w:rsidR="00B37DBC" w:rsidRDefault="00000000">
            <w:r>
              <w:rPr>
                <w:sz w:val="15"/>
                <w:szCs w:val="15"/>
              </w:rPr>
              <w:t>2018</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D37F17" w14:textId="77777777" w:rsidR="00B37DBC" w:rsidRDefault="00000000">
            <w:pPr>
              <w:jc w:val="right"/>
            </w:pPr>
            <w:r>
              <w:rPr>
                <w:sz w:val="15"/>
                <w:szCs w:val="15"/>
              </w:rPr>
              <w:t>8061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FBF7DF4"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04FE95D"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4B84198"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BB92F85" w14:textId="77777777" w:rsidR="00B37DBC" w:rsidRDefault="00000000">
            <w:pPr>
              <w:jc w:val="right"/>
            </w:pPr>
            <w:r>
              <w:rPr>
                <w:sz w:val="15"/>
                <w:szCs w:val="15"/>
              </w:rPr>
              <w:t>0 (0.0; 0.0-0.0)</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A60FE95"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6134A28" w14:textId="77777777" w:rsidR="00B37DBC" w:rsidRDefault="00000000">
            <w:pPr>
              <w:jc w:val="right"/>
            </w:pPr>
            <w:r>
              <w:rPr>
                <w:sz w:val="15"/>
                <w:szCs w:val="15"/>
              </w:rPr>
              <w:t>1 (0.0; 0.0-0.1)</w:t>
            </w:r>
          </w:p>
        </w:tc>
      </w:tr>
      <w:tr w:rsidR="00B37DBC" w14:paraId="17160654"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845E39A" w14:textId="77777777" w:rsidR="00B37DBC" w:rsidRDefault="00000000">
            <w:r>
              <w:rPr>
                <w:sz w:val="15"/>
                <w:szCs w:val="15"/>
              </w:rPr>
              <w:t>2019</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C396E5F" w14:textId="77777777" w:rsidR="00B37DBC" w:rsidRDefault="00000000">
            <w:pPr>
              <w:jc w:val="right"/>
            </w:pPr>
            <w:r>
              <w:rPr>
                <w:sz w:val="15"/>
                <w:szCs w:val="15"/>
              </w:rPr>
              <w:t>8023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24C3423" w14:textId="77777777" w:rsidR="00B37DBC" w:rsidRDefault="00000000">
            <w:pPr>
              <w:jc w:val="right"/>
            </w:pPr>
            <w:r>
              <w:rPr>
                <w:sz w:val="15"/>
                <w:szCs w:val="15"/>
              </w:rPr>
              <w:t>4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07905D8" w14:textId="77777777" w:rsidR="00B37DBC" w:rsidRDefault="00000000">
            <w:pPr>
              <w:jc w:val="right"/>
            </w:pPr>
            <w:r>
              <w:rPr>
                <w:sz w:val="15"/>
                <w:szCs w:val="15"/>
              </w:rPr>
              <w:t>4 (0.1;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DE2154B"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57D8C2"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6233D5A"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0F58C58" w14:textId="77777777" w:rsidR="00B37DBC" w:rsidRDefault="00000000">
            <w:pPr>
              <w:jc w:val="right"/>
            </w:pPr>
            <w:r>
              <w:rPr>
                <w:sz w:val="15"/>
                <w:szCs w:val="15"/>
              </w:rPr>
              <w:t>2 (0.0; 0.0-0.1)</w:t>
            </w:r>
          </w:p>
        </w:tc>
      </w:tr>
      <w:tr w:rsidR="00B37DBC" w14:paraId="296515E1"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2FD8FD2" w14:textId="77777777" w:rsidR="00B37DBC" w:rsidRDefault="00000000">
            <w:r>
              <w:rPr>
                <w:sz w:val="15"/>
                <w:szCs w:val="15"/>
              </w:rPr>
              <w:t>2020</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48333D3" w14:textId="77777777" w:rsidR="00B37DBC" w:rsidRDefault="00000000">
            <w:pPr>
              <w:jc w:val="right"/>
            </w:pPr>
            <w:r>
              <w:rPr>
                <w:sz w:val="15"/>
                <w:szCs w:val="15"/>
              </w:rPr>
              <w:t>8509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867D28A" w14:textId="77777777" w:rsidR="00B37DBC" w:rsidRDefault="00000000">
            <w:pPr>
              <w:jc w:val="right"/>
            </w:pPr>
            <w:r>
              <w:rPr>
                <w:sz w:val="15"/>
                <w:szCs w:val="15"/>
              </w:rPr>
              <w:t>17 (0.2; 0.1-0.3)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204A40B" w14:textId="77777777" w:rsidR="00B37DBC" w:rsidRDefault="00000000">
            <w:pPr>
              <w:jc w:val="right"/>
            </w:pPr>
            <w:r>
              <w:rPr>
                <w:sz w:val="15"/>
                <w:szCs w:val="15"/>
              </w:rPr>
              <w:t>17 (0.2; 0.1-0.3)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15FE68"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1CDAF68" w14:textId="77777777" w:rsidR="00B37DBC" w:rsidRDefault="00000000">
            <w:pPr>
              <w:jc w:val="right"/>
            </w:pPr>
            <w:r>
              <w:rPr>
                <w:sz w:val="15"/>
                <w:szCs w:val="15"/>
              </w:rPr>
              <w:t>1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ACED12B" w14:textId="77777777" w:rsidR="00B37DBC" w:rsidRDefault="00000000">
            <w:pPr>
              <w:jc w:val="right"/>
            </w:pPr>
            <w:r>
              <w:rPr>
                <w:sz w:val="15"/>
                <w:szCs w:val="15"/>
              </w:rPr>
              <w:t>16 (0.2; 0.1-0.3)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B3B34CA" w14:textId="77777777" w:rsidR="00B37DBC" w:rsidRDefault="00000000">
            <w:pPr>
              <w:jc w:val="right"/>
            </w:pPr>
            <w:r>
              <w:rPr>
                <w:sz w:val="15"/>
                <w:szCs w:val="15"/>
              </w:rPr>
              <w:t>16 (0.2; 0.1-0.3)</w:t>
            </w:r>
          </w:p>
        </w:tc>
      </w:tr>
      <w:tr w:rsidR="00B37DBC" w14:paraId="5AE475AA"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605332E" w14:textId="77777777" w:rsidR="00B37DBC" w:rsidRDefault="00000000">
            <w:r>
              <w:rPr>
                <w:sz w:val="15"/>
                <w:szCs w:val="15"/>
              </w:rPr>
              <w:t>2021</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0892867" w14:textId="77777777" w:rsidR="00B37DBC" w:rsidRDefault="00000000">
            <w:pPr>
              <w:jc w:val="right"/>
            </w:pPr>
            <w:r>
              <w:rPr>
                <w:sz w:val="15"/>
                <w:szCs w:val="15"/>
              </w:rPr>
              <w:t>8229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DFD634" w14:textId="77777777" w:rsidR="00B37DBC" w:rsidRDefault="00000000">
            <w:pPr>
              <w:jc w:val="right"/>
            </w:pPr>
            <w:r>
              <w:rPr>
                <w:sz w:val="15"/>
                <w:szCs w:val="15"/>
              </w:rPr>
              <w:t>8 (0.1; 0.0-0.2)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295A1D" w14:textId="77777777" w:rsidR="00B37DBC" w:rsidRDefault="00000000">
            <w:pPr>
              <w:jc w:val="right"/>
            </w:pPr>
            <w:r>
              <w:rPr>
                <w:sz w:val="15"/>
                <w:szCs w:val="15"/>
              </w:rPr>
              <w:t>8 (0.1; 0.1-0.2)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372E07A"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91A8F46"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F73A16" w14:textId="77777777" w:rsidR="00B37DBC" w:rsidRDefault="00000000">
            <w:pPr>
              <w:jc w:val="right"/>
            </w:pPr>
            <w:r>
              <w:rPr>
                <w:sz w:val="15"/>
                <w:szCs w:val="15"/>
              </w:rPr>
              <w:t>6 (0.1; 0.0-0.2)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97C26AC" w14:textId="77777777" w:rsidR="00B37DBC" w:rsidRDefault="00000000">
            <w:pPr>
              <w:jc w:val="right"/>
            </w:pPr>
            <w:r>
              <w:rPr>
                <w:sz w:val="15"/>
                <w:szCs w:val="15"/>
              </w:rPr>
              <w:t>6 (0.1; 0.0-0.2)</w:t>
            </w:r>
          </w:p>
        </w:tc>
      </w:tr>
      <w:tr w:rsidR="00B37DBC" w14:paraId="2393D2CA"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82EB27" w14:textId="77777777" w:rsidR="00B37DBC" w:rsidRDefault="00000000">
            <w:r>
              <w:rPr>
                <w:sz w:val="15"/>
                <w:szCs w:val="15"/>
              </w:rPr>
              <w:t>2022</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E83FC53" w14:textId="77777777" w:rsidR="00B37DBC" w:rsidRDefault="00000000">
            <w:pPr>
              <w:jc w:val="right"/>
            </w:pPr>
            <w:r>
              <w:rPr>
                <w:sz w:val="15"/>
                <w:szCs w:val="15"/>
              </w:rPr>
              <w:t>8333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873EF18" w14:textId="77777777" w:rsidR="00B37DBC" w:rsidRDefault="00000000">
            <w:pPr>
              <w:jc w:val="right"/>
            </w:pPr>
            <w:r>
              <w:rPr>
                <w:sz w:val="15"/>
                <w:szCs w:val="15"/>
              </w:rPr>
              <w:t>6 (0.1; 0.0-0.2)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2A837C6" w14:textId="77777777" w:rsidR="00B37DBC" w:rsidRDefault="00000000">
            <w:pPr>
              <w:jc w:val="right"/>
            </w:pPr>
            <w:r>
              <w:rPr>
                <w:sz w:val="15"/>
                <w:szCs w:val="15"/>
              </w:rPr>
              <w:t>6 (0.1; 0.0-0.2)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A70686C"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62A146" w14:textId="77777777" w:rsidR="00B37DBC" w:rsidRDefault="00000000">
            <w:pPr>
              <w:jc w:val="right"/>
            </w:pPr>
            <w:r>
              <w:rPr>
                <w:sz w:val="15"/>
                <w:szCs w:val="15"/>
              </w:rPr>
              <w:t>2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D1C115" w14:textId="77777777" w:rsidR="00B37DBC" w:rsidRDefault="00000000">
            <w:pPr>
              <w:jc w:val="right"/>
            </w:pPr>
            <w:r>
              <w:rPr>
                <w:sz w:val="15"/>
                <w:szCs w:val="15"/>
              </w:rPr>
              <w:t>4 (0.0; 0.0-0.1)</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0E8F1E0" w14:textId="77777777" w:rsidR="00B37DBC" w:rsidRDefault="00000000">
            <w:pPr>
              <w:jc w:val="right"/>
            </w:pPr>
            <w:r>
              <w:rPr>
                <w:sz w:val="15"/>
                <w:szCs w:val="15"/>
              </w:rPr>
              <w:t>4 (0.1; 0.0-0.1)</w:t>
            </w:r>
          </w:p>
        </w:tc>
      </w:tr>
      <w:tr w:rsidR="00B37DBC" w14:paraId="01891825"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0A583F" w14:textId="77777777" w:rsidR="00B37DBC" w:rsidRDefault="00000000">
            <w:r>
              <w:rPr>
                <w:sz w:val="15"/>
                <w:szCs w:val="15"/>
              </w:rPr>
              <w:t>2023</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CE86EAC" w14:textId="77777777" w:rsidR="00B37DBC" w:rsidRDefault="00000000">
            <w:pPr>
              <w:jc w:val="right"/>
            </w:pPr>
            <w:r>
              <w:rPr>
                <w:sz w:val="15"/>
                <w:szCs w:val="15"/>
              </w:rPr>
              <w:t>8477</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BEA8F6F" w14:textId="77777777" w:rsidR="00B37DBC" w:rsidRDefault="00000000">
            <w:pPr>
              <w:jc w:val="right"/>
            </w:pPr>
            <w:r>
              <w:rPr>
                <w:sz w:val="15"/>
                <w:szCs w:val="15"/>
              </w:rPr>
              <w:t>120 (1.4; 1.2-1.7)</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8D4BBA" w14:textId="77777777" w:rsidR="00B37DBC" w:rsidRDefault="00000000">
            <w:pPr>
              <w:jc w:val="right"/>
            </w:pPr>
            <w:r>
              <w:rPr>
                <w:sz w:val="15"/>
                <w:szCs w:val="15"/>
              </w:rPr>
              <w:t>119 (1.5; 1.3-1.8)</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79ECD1B" w14:textId="77777777" w:rsidR="00B37DBC" w:rsidRDefault="00000000">
            <w:pPr>
              <w:jc w:val="right"/>
            </w:pPr>
            <w:r>
              <w:rPr>
                <w:sz w:val="15"/>
                <w:szCs w:val="15"/>
              </w:rPr>
              <w:t>82 (1.0; 0.8-1.2)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22F3091" w14:textId="77777777" w:rsidR="00B37DBC" w:rsidRDefault="00000000">
            <w:pPr>
              <w:jc w:val="right"/>
            </w:pPr>
            <w:r>
              <w:rPr>
                <w:sz w:val="15"/>
                <w:szCs w:val="15"/>
              </w:rPr>
              <w:t>81 (1.0; 0.8-1.3)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7670784" w14:textId="77777777" w:rsidR="00B37DBC" w:rsidRDefault="00000000">
            <w:pPr>
              <w:jc w:val="right"/>
            </w:pPr>
            <w:r>
              <w:rPr>
                <w:sz w:val="15"/>
                <w:szCs w:val="15"/>
              </w:rPr>
              <w:t>38 (0.4; 0.3-0.6)</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6980874" w14:textId="77777777" w:rsidR="00B37DBC" w:rsidRDefault="00000000">
            <w:pPr>
              <w:jc w:val="right"/>
            </w:pPr>
            <w:r>
              <w:rPr>
                <w:sz w:val="15"/>
                <w:szCs w:val="15"/>
              </w:rPr>
              <w:t>38 (0.5; 0.4-0.7)</w:t>
            </w:r>
          </w:p>
        </w:tc>
      </w:tr>
      <w:tr w:rsidR="00B37DBC" w14:paraId="7750FBF2"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6FFA4B" w14:textId="77777777" w:rsidR="00B37DBC" w:rsidRDefault="00000000">
            <w:r>
              <w:rPr>
                <w:sz w:val="15"/>
                <w:szCs w:val="15"/>
              </w:rPr>
              <w:t>2024</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E1C139" w14:textId="77777777" w:rsidR="00B37DBC" w:rsidRDefault="00000000">
            <w:pPr>
              <w:jc w:val="right"/>
            </w:pPr>
            <w:r>
              <w:rPr>
                <w:sz w:val="15"/>
                <w:szCs w:val="15"/>
              </w:rPr>
              <w:t>8808</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4BE92F6" w14:textId="77777777" w:rsidR="00B37DBC" w:rsidRDefault="00000000">
            <w:pPr>
              <w:jc w:val="right"/>
            </w:pPr>
            <w:r>
              <w:rPr>
                <w:sz w:val="15"/>
                <w:szCs w:val="15"/>
              </w:rPr>
              <w:t>252 (2.9; 2.5-3.2)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E18CD7E" w14:textId="77777777" w:rsidR="00B37DBC" w:rsidRDefault="00000000">
            <w:pPr>
              <w:jc w:val="right"/>
            </w:pPr>
            <w:r>
              <w:rPr>
                <w:sz w:val="15"/>
                <w:szCs w:val="15"/>
              </w:rPr>
              <w:t>235 (2.9; 2.5-3.2)</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904AB8" w14:textId="77777777" w:rsidR="00B37DBC" w:rsidRDefault="00000000">
            <w:pPr>
              <w:jc w:val="right"/>
            </w:pPr>
            <w:r>
              <w:rPr>
                <w:sz w:val="15"/>
                <w:szCs w:val="15"/>
              </w:rPr>
              <w:t>111 (1.3; 1.0-1.5)</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28F36B4" w14:textId="77777777" w:rsidR="00B37DBC" w:rsidRDefault="00000000">
            <w:pPr>
              <w:jc w:val="right"/>
            </w:pPr>
            <w:r>
              <w:rPr>
                <w:sz w:val="15"/>
                <w:szCs w:val="15"/>
              </w:rPr>
              <w:t>106 (1.3; 1.1-1.6)</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B328AA1" w14:textId="77777777" w:rsidR="00B37DBC" w:rsidRDefault="00000000">
            <w:pPr>
              <w:jc w:val="right"/>
            </w:pPr>
            <w:r>
              <w:rPr>
                <w:sz w:val="15"/>
                <w:szCs w:val="15"/>
              </w:rPr>
              <w:t>141 (1.6; 1.4-1.9)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CFD2A6A" w14:textId="77777777" w:rsidR="00B37DBC" w:rsidRDefault="00000000">
            <w:pPr>
              <w:jc w:val="right"/>
            </w:pPr>
            <w:r>
              <w:rPr>
                <w:sz w:val="15"/>
                <w:szCs w:val="15"/>
              </w:rPr>
              <w:t>129 (1.6; 1.3-1.9)</w:t>
            </w:r>
          </w:p>
        </w:tc>
      </w:tr>
      <w:tr w:rsidR="00B37DBC" w14:paraId="22493920"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DE7224" w14:textId="77777777" w:rsidR="00B37DBC" w:rsidRDefault="00000000">
            <w:r>
              <w:rPr>
                <w:sz w:val="15"/>
                <w:szCs w:val="15"/>
              </w:rPr>
              <w:t>2025</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8CDB968" w14:textId="77777777" w:rsidR="00B37DBC" w:rsidRDefault="00000000">
            <w:pPr>
              <w:jc w:val="right"/>
            </w:pPr>
            <w:r>
              <w:rPr>
                <w:sz w:val="15"/>
                <w:szCs w:val="15"/>
              </w:rPr>
              <w:t>8444</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4E74AA" w14:textId="77777777" w:rsidR="00B37DBC" w:rsidRDefault="00000000">
            <w:pPr>
              <w:jc w:val="right"/>
            </w:pPr>
            <w:r>
              <w:rPr>
                <w:sz w:val="15"/>
                <w:szCs w:val="15"/>
              </w:rPr>
              <w:t>950 (11.3; 10.6-11.9)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7DE8C33" w14:textId="77777777" w:rsidR="00B37DBC" w:rsidRDefault="00000000">
            <w:pPr>
              <w:jc w:val="right"/>
            </w:pPr>
            <w:r>
              <w:rPr>
                <w:sz w:val="15"/>
                <w:szCs w:val="15"/>
              </w:rPr>
              <w:t>380 (4.9; 4.4-5.4)</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FB576B1" w14:textId="77777777" w:rsidR="00B37DBC" w:rsidRDefault="00000000">
            <w:pPr>
              <w:jc w:val="right"/>
            </w:pPr>
            <w:r>
              <w:rPr>
                <w:sz w:val="15"/>
                <w:szCs w:val="15"/>
              </w:rPr>
              <w:t>257 (3.0; 2.7-3.4)</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972902" w14:textId="77777777" w:rsidR="00B37DBC" w:rsidRDefault="00000000">
            <w:pPr>
              <w:jc w:val="right"/>
            </w:pPr>
            <w:r>
              <w:rPr>
                <w:sz w:val="15"/>
                <w:szCs w:val="15"/>
              </w:rPr>
              <w:t>224 (2.9; 2.5-3.3)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50D2138" w14:textId="77777777" w:rsidR="00B37DBC" w:rsidRDefault="00000000">
            <w:pPr>
              <w:jc w:val="right"/>
            </w:pPr>
            <w:r>
              <w:rPr>
                <w:sz w:val="15"/>
                <w:szCs w:val="15"/>
              </w:rPr>
              <w:t>694 (8.2; 7.7-8.8)</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3C045F9" w14:textId="77777777" w:rsidR="00B37DBC" w:rsidRDefault="00000000">
            <w:pPr>
              <w:jc w:val="right"/>
            </w:pPr>
            <w:r>
              <w:rPr>
                <w:sz w:val="15"/>
                <w:szCs w:val="15"/>
              </w:rPr>
              <w:t>156 (2.0; 1.7-2.3)</w:t>
            </w:r>
          </w:p>
        </w:tc>
      </w:tr>
      <w:tr w:rsidR="00B37DBC" w14:paraId="48761EDE" w14:textId="77777777">
        <w:tblPrEx>
          <w:tblCellMar>
            <w:top w:w="0" w:type="dxa"/>
            <w:bottom w:w="0" w:type="dxa"/>
          </w:tblCellMar>
        </w:tblPrEx>
        <w:tc>
          <w:tcPr>
            <w:tcW w:w="64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E214807" w14:textId="77777777" w:rsidR="00B37DBC" w:rsidRDefault="00000000">
            <w:r>
              <w:rPr>
                <w:sz w:val="15"/>
                <w:szCs w:val="15"/>
              </w:rPr>
              <w:t>2026</w:t>
            </w:r>
          </w:p>
        </w:tc>
        <w:tc>
          <w:tcPr>
            <w:tcW w:w="8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D538B8" w14:textId="77777777" w:rsidR="00B37DBC" w:rsidRDefault="00000000">
            <w:pPr>
              <w:jc w:val="right"/>
            </w:pPr>
            <w:r>
              <w:rPr>
                <w:sz w:val="15"/>
                <w:szCs w:val="15"/>
              </w:rPr>
              <w:t>7695</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7EDAE34" w14:textId="77777777" w:rsidR="00B37DBC" w:rsidRDefault="00000000">
            <w:pPr>
              <w:jc w:val="right"/>
            </w:pPr>
            <w:r>
              <w:rPr>
                <w:sz w:val="15"/>
                <w:szCs w:val="15"/>
              </w:rPr>
              <w:t>1722 (22.4; 21.5-23.3)</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440E60C" w14:textId="77777777" w:rsidR="00B37DBC" w:rsidRDefault="00000000">
            <w:pPr>
              <w:jc w:val="right"/>
            </w:pPr>
            <w:r>
              <w:rPr>
                <w:sz w:val="15"/>
                <w:szCs w:val="15"/>
              </w:rPr>
              <w:t>653 (9.9; 9.2-10.6)</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8C61614" w14:textId="77777777" w:rsidR="00B37DBC" w:rsidRDefault="00000000">
            <w:pPr>
              <w:jc w:val="right"/>
            </w:pPr>
            <w:r>
              <w:rPr>
                <w:sz w:val="15"/>
                <w:szCs w:val="15"/>
              </w:rPr>
              <w:t>565 (7.3; 6.8-7.9)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249CE2F" w14:textId="77777777" w:rsidR="00B37DBC" w:rsidRDefault="00000000">
            <w:pPr>
              <w:jc w:val="right"/>
            </w:pPr>
            <w:r>
              <w:rPr>
                <w:sz w:val="15"/>
                <w:szCs w:val="15"/>
              </w:rPr>
              <w:t>412 (6.2; 5.7-6.8)</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477E7E0" w14:textId="77777777" w:rsidR="00B37DBC" w:rsidRDefault="00000000">
            <w:pPr>
              <w:jc w:val="right"/>
            </w:pPr>
            <w:r>
              <w:rPr>
                <w:sz w:val="15"/>
                <w:szCs w:val="15"/>
              </w:rPr>
              <w:t>1161 (15.1; 14.3-15.9)</w:t>
            </w:r>
          </w:p>
        </w:tc>
        <w:tc>
          <w:tcPr>
            <w:tcW w:w="131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072728" w14:textId="77777777" w:rsidR="00B37DBC" w:rsidRDefault="00000000">
            <w:pPr>
              <w:jc w:val="right"/>
            </w:pPr>
            <w:r>
              <w:rPr>
                <w:sz w:val="15"/>
                <w:szCs w:val="15"/>
              </w:rPr>
              <w:t>242 (3.7; 3.2-4.1)</w:t>
            </w:r>
          </w:p>
        </w:tc>
      </w:tr>
    </w:tbl>
    <w:p w14:paraId="768B15B8" w14:textId="77777777" w:rsidR="00B37DBC" w:rsidRDefault="00000000">
      <w:pPr>
        <w:spacing w:after="200"/>
      </w:pPr>
      <w:r>
        <w:rPr>
          <w:i/>
          <w:iCs/>
          <w:sz w:val="18"/>
          <w:szCs w:val="18"/>
        </w:rPr>
        <w:t>Values are n (%; 95% CI). “Excl. F” denotes rates recalculated after removing all articles published in Frontiers journals; denominators for those columns are given in Table S7 for the 2023-2026 period. 2026 covers January through April only.</w:t>
      </w:r>
    </w:p>
    <w:p w14:paraId="50CD2356" w14:textId="77777777" w:rsidR="00B37DBC" w:rsidRDefault="00B37DBC">
      <w:pPr>
        <w:spacing w:after="120"/>
      </w:pPr>
    </w:p>
    <w:p w14:paraId="68D17EDE" w14:textId="77777777" w:rsidR="00B37DBC" w:rsidRDefault="00000000">
      <w:pPr>
        <w:spacing w:after="120"/>
      </w:pPr>
      <w:r>
        <w:rPr>
          <w:b/>
          <w:bCs/>
        </w:rPr>
        <w:t>Table S7. AI transparency statements by medical field, 2023-2026, all journals and excluding Frontiers journals.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60"/>
        <w:gridCol w:w="1000"/>
        <w:gridCol w:w="1200"/>
        <w:gridCol w:w="1100"/>
        <w:gridCol w:w="1200"/>
        <w:gridCol w:w="1000"/>
        <w:gridCol w:w="1100"/>
      </w:tblGrid>
      <w:tr w:rsidR="00B37DBC" w14:paraId="2E44C085" w14:textId="77777777">
        <w:tblPrEx>
          <w:tblCellMar>
            <w:top w:w="0" w:type="dxa"/>
            <w:bottom w:w="0" w:type="dxa"/>
          </w:tblCellMar>
        </w:tblPrEx>
        <w:trPr>
          <w:tblHeader/>
        </w:trPr>
        <w:tc>
          <w:tcPr>
            <w:tcW w:w="27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7FD08AD" w14:textId="77777777" w:rsidR="00B37DBC" w:rsidRDefault="00000000">
            <w:r>
              <w:rPr>
                <w:b/>
                <w:bCs/>
                <w:sz w:val="16"/>
                <w:szCs w:val="16"/>
              </w:rPr>
              <w:t>Field</w:t>
            </w:r>
          </w:p>
        </w:tc>
        <w:tc>
          <w:tcPr>
            <w:tcW w:w="10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142C29E" w14:textId="77777777" w:rsidR="00B37DBC" w:rsidRDefault="00000000">
            <w:r>
              <w:rPr>
                <w:b/>
                <w:bCs/>
                <w:sz w:val="16"/>
                <w:szCs w:val="16"/>
              </w:rPr>
              <w:t>Articles</w:t>
            </w:r>
          </w:p>
        </w:tc>
        <w:tc>
          <w:tcPr>
            <w:tcW w:w="12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09310536" w14:textId="77777777" w:rsidR="00B37DBC" w:rsidRDefault="00000000">
            <w:r>
              <w:rPr>
                <w:b/>
                <w:bCs/>
                <w:sz w:val="16"/>
                <w:szCs w:val="16"/>
              </w:rPr>
              <w:t>Articles, excl. F</w:t>
            </w:r>
          </w:p>
        </w:tc>
        <w:tc>
          <w:tcPr>
            <w:tcW w:w="11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38A1ABFA" w14:textId="77777777" w:rsidR="00B37DBC" w:rsidRDefault="00000000">
            <w:r>
              <w:rPr>
                <w:b/>
                <w:bCs/>
                <w:sz w:val="16"/>
                <w:szCs w:val="16"/>
              </w:rPr>
              <w:t>Positive %, all</w:t>
            </w:r>
          </w:p>
        </w:tc>
        <w:tc>
          <w:tcPr>
            <w:tcW w:w="12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2D4F7AFA" w14:textId="77777777" w:rsidR="00B37DBC" w:rsidRDefault="00000000">
            <w:r>
              <w:rPr>
                <w:b/>
                <w:bCs/>
                <w:sz w:val="16"/>
                <w:szCs w:val="16"/>
              </w:rPr>
              <w:t>Positive %, excl. F</w:t>
            </w:r>
          </w:p>
        </w:tc>
        <w:tc>
          <w:tcPr>
            <w:tcW w:w="10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5D2D8489" w14:textId="77777777" w:rsidR="00B37DBC" w:rsidRDefault="00000000">
            <w:r>
              <w:rPr>
                <w:b/>
                <w:bCs/>
                <w:sz w:val="16"/>
                <w:szCs w:val="16"/>
              </w:rPr>
              <w:t>Negative %, all</w:t>
            </w:r>
          </w:p>
        </w:tc>
        <w:tc>
          <w:tcPr>
            <w:tcW w:w="11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3642730E" w14:textId="77777777" w:rsidR="00B37DBC" w:rsidRDefault="00000000">
            <w:r>
              <w:rPr>
                <w:b/>
                <w:bCs/>
                <w:sz w:val="16"/>
                <w:szCs w:val="16"/>
              </w:rPr>
              <w:t>Negative %, excl. F</w:t>
            </w:r>
          </w:p>
        </w:tc>
      </w:tr>
      <w:tr w:rsidR="00B37DBC" w14:paraId="3DC3F8E3"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9A7F64" w14:textId="77777777" w:rsidR="00B37DBC" w:rsidRDefault="00000000">
            <w:r>
              <w:rPr>
                <w:sz w:val="16"/>
                <w:szCs w:val="16"/>
              </w:rPr>
              <w:t>Health Informatics &amp; Digital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815E756" w14:textId="77777777" w:rsidR="00B37DBC" w:rsidRDefault="00000000">
            <w:pPr>
              <w:jc w:val="right"/>
            </w:pPr>
            <w:r>
              <w:rPr>
                <w:sz w:val="16"/>
                <w:szCs w:val="16"/>
              </w:rPr>
              <w:t>3275</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B589712" w14:textId="77777777" w:rsidR="00B37DBC" w:rsidRDefault="00000000">
            <w:pPr>
              <w:jc w:val="right"/>
            </w:pPr>
            <w:r>
              <w:rPr>
                <w:sz w:val="16"/>
                <w:szCs w:val="16"/>
              </w:rPr>
              <w:t>3055</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0A87CA8" w14:textId="77777777" w:rsidR="00B37DBC" w:rsidRDefault="00000000">
            <w:pPr>
              <w:jc w:val="right"/>
            </w:pPr>
            <w:r>
              <w:rPr>
                <w:sz w:val="16"/>
                <w:szCs w:val="16"/>
              </w:rPr>
              <w:t>11.1</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AC32142" w14:textId="77777777" w:rsidR="00B37DBC" w:rsidRDefault="00000000">
            <w:pPr>
              <w:jc w:val="right"/>
            </w:pPr>
            <w:r>
              <w:rPr>
                <w:sz w:val="16"/>
                <w:szCs w:val="16"/>
              </w:rPr>
              <w:t>10.5</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ADFADDA" w14:textId="77777777" w:rsidR="00B37DBC" w:rsidRDefault="00000000">
            <w:pPr>
              <w:jc w:val="right"/>
            </w:pPr>
            <w:r>
              <w:rPr>
                <w:sz w:val="16"/>
                <w:szCs w:val="16"/>
              </w:rPr>
              <w:t>5.4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21D6BFA" w14:textId="77777777" w:rsidR="00B37DBC" w:rsidRDefault="00000000">
            <w:pPr>
              <w:jc w:val="right"/>
            </w:pPr>
            <w:r>
              <w:rPr>
                <w:sz w:val="16"/>
                <w:szCs w:val="16"/>
              </w:rPr>
              <w:t>2.6</w:t>
            </w:r>
          </w:p>
        </w:tc>
      </w:tr>
      <w:tr w:rsidR="00B37DBC" w14:paraId="3C8F6AB2"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22FF69C" w14:textId="77777777" w:rsidR="00B37DBC" w:rsidRDefault="00000000">
            <w:r>
              <w:rPr>
                <w:sz w:val="16"/>
                <w:szCs w:val="16"/>
              </w:rPr>
              <w:t>Neurology</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514767F" w14:textId="77777777" w:rsidR="00B37DBC" w:rsidRDefault="00000000">
            <w:pPr>
              <w:jc w:val="right"/>
            </w:pPr>
            <w:r>
              <w:rPr>
                <w:sz w:val="16"/>
                <w:szCs w:val="16"/>
              </w:rPr>
              <w:t>2155</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D12A5FA" w14:textId="77777777" w:rsidR="00B37DBC" w:rsidRDefault="00000000">
            <w:pPr>
              <w:jc w:val="right"/>
            </w:pPr>
            <w:r>
              <w:rPr>
                <w:sz w:val="16"/>
                <w:szCs w:val="16"/>
              </w:rPr>
              <w:t>1843</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76385E" w14:textId="77777777" w:rsidR="00B37DBC" w:rsidRDefault="00000000">
            <w:pPr>
              <w:jc w:val="right"/>
            </w:pPr>
            <w:r>
              <w:rPr>
                <w:sz w:val="16"/>
                <w:szCs w:val="16"/>
              </w:rPr>
              <w:t>2.1</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55D521B" w14:textId="77777777" w:rsidR="00B37DBC" w:rsidRDefault="00000000">
            <w:pPr>
              <w:jc w:val="right"/>
            </w:pPr>
            <w:r>
              <w:rPr>
                <w:sz w:val="16"/>
                <w:szCs w:val="16"/>
              </w:rPr>
              <w:t>1.7</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8239547" w14:textId="77777777" w:rsidR="00B37DBC" w:rsidRDefault="00000000">
            <w:pPr>
              <w:jc w:val="right"/>
            </w:pPr>
            <w:r>
              <w:rPr>
                <w:sz w:val="16"/>
                <w:szCs w:val="16"/>
              </w:rPr>
              <w:t>9.4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227280" w14:textId="77777777" w:rsidR="00B37DBC" w:rsidRDefault="00000000">
            <w:pPr>
              <w:jc w:val="right"/>
            </w:pPr>
            <w:r>
              <w:rPr>
                <w:sz w:val="16"/>
                <w:szCs w:val="16"/>
              </w:rPr>
              <w:t>2.0</w:t>
            </w:r>
          </w:p>
        </w:tc>
      </w:tr>
      <w:tr w:rsidR="00B37DBC" w14:paraId="20F685C3"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4FD1277" w14:textId="77777777" w:rsidR="00B37DBC" w:rsidRDefault="00000000">
            <w:r>
              <w:rPr>
                <w:sz w:val="16"/>
                <w:szCs w:val="16"/>
              </w:rPr>
              <w:t>Cardiology &amp; Cardiovascular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BBA5D55" w14:textId="77777777" w:rsidR="00B37DBC" w:rsidRDefault="00000000">
            <w:pPr>
              <w:jc w:val="right"/>
            </w:pPr>
            <w:r>
              <w:rPr>
                <w:sz w:val="16"/>
                <w:szCs w:val="16"/>
              </w:rPr>
              <w:t>2090</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79B7A9F" w14:textId="77777777" w:rsidR="00B37DBC" w:rsidRDefault="00000000">
            <w:pPr>
              <w:jc w:val="right"/>
            </w:pPr>
            <w:r>
              <w:rPr>
                <w:sz w:val="16"/>
                <w:szCs w:val="16"/>
              </w:rPr>
              <w:t>1872</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2BBD916" w14:textId="77777777" w:rsidR="00B37DBC" w:rsidRDefault="00000000">
            <w:pPr>
              <w:jc w:val="right"/>
            </w:pPr>
            <w:r>
              <w:rPr>
                <w:sz w:val="16"/>
                <w:szCs w:val="16"/>
              </w:rPr>
              <w:t>2.4</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B840B17" w14:textId="77777777" w:rsidR="00B37DBC" w:rsidRDefault="00000000">
            <w:pPr>
              <w:jc w:val="right"/>
            </w:pPr>
            <w:r>
              <w:rPr>
                <w:sz w:val="16"/>
                <w:szCs w:val="16"/>
              </w:rPr>
              <w:t>2.1</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3AA52FC" w14:textId="77777777" w:rsidR="00B37DBC" w:rsidRDefault="00000000">
            <w:pPr>
              <w:jc w:val="right"/>
            </w:pPr>
            <w:r>
              <w:rPr>
                <w:sz w:val="16"/>
                <w:szCs w:val="16"/>
              </w:rPr>
              <w:t>7.4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83E8163" w14:textId="77777777" w:rsidR="00B37DBC" w:rsidRDefault="00000000">
            <w:pPr>
              <w:jc w:val="right"/>
            </w:pPr>
            <w:r>
              <w:rPr>
                <w:sz w:val="16"/>
                <w:szCs w:val="16"/>
              </w:rPr>
              <w:t>2.8</w:t>
            </w:r>
          </w:p>
        </w:tc>
      </w:tr>
      <w:tr w:rsidR="00B37DBC" w14:paraId="2368C0FC"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C7658AA" w14:textId="77777777" w:rsidR="00B37DBC" w:rsidRDefault="00000000">
            <w:r>
              <w:rPr>
                <w:sz w:val="16"/>
                <w:szCs w:val="16"/>
              </w:rPr>
              <w:t>Oncology</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3344EE5" w14:textId="77777777" w:rsidR="00B37DBC" w:rsidRDefault="00000000">
            <w:pPr>
              <w:jc w:val="right"/>
            </w:pPr>
            <w:r>
              <w:rPr>
                <w:sz w:val="16"/>
                <w:szCs w:val="16"/>
              </w:rPr>
              <w:t>2877</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C37891" w14:textId="77777777" w:rsidR="00B37DBC" w:rsidRDefault="00000000">
            <w:pPr>
              <w:jc w:val="right"/>
            </w:pPr>
            <w:r>
              <w:rPr>
                <w:sz w:val="16"/>
                <w:szCs w:val="16"/>
              </w:rPr>
              <w:t>2539</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DF51032" w14:textId="77777777" w:rsidR="00B37DBC" w:rsidRDefault="00000000">
            <w:pPr>
              <w:jc w:val="right"/>
            </w:pPr>
            <w:r>
              <w:rPr>
                <w:sz w:val="16"/>
                <w:szCs w:val="16"/>
              </w:rPr>
              <w:t>2.4</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D7B0682" w14:textId="77777777" w:rsidR="00B37DBC" w:rsidRDefault="00000000">
            <w:pPr>
              <w:jc w:val="right"/>
            </w:pPr>
            <w:r>
              <w:rPr>
                <w:sz w:val="16"/>
                <w:szCs w:val="16"/>
              </w:rPr>
              <w:t>2.2</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3B599D8" w14:textId="77777777" w:rsidR="00B37DBC" w:rsidRDefault="00000000">
            <w:pPr>
              <w:jc w:val="right"/>
            </w:pPr>
            <w:r>
              <w:rPr>
                <w:sz w:val="16"/>
                <w:szCs w:val="16"/>
              </w:rPr>
              <w:t>7.2</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DBCD88" w14:textId="77777777" w:rsidR="00B37DBC" w:rsidRDefault="00000000">
            <w:pPr>
              <w:jc w:val="right"/>
            </w:pPr>
            <w:r>
              <w:rPr>
                <w:sz w:val="16"/>
                <w:szCs w:val="16"/>
              </w:rPr>
              <w:t>1.4</w:t>
            </w:r>
          </w:p>
        </w:tc>
      </w:tr>
      <w:tr w:rsidR="00B37DBC" w14:paraId="55392F01"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4C050A7" w14:textId="77777777" w:rsidR="00B37DBC" w:rsidRDefault="00000000">
            <w:r>
              <w:rPr>
                <w:sz w:val="16"/>
                <w:szCs w:val="16"/>
              </w:rPr>
              <w:t>Pulmonary &amp; Respiratory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0E2C69F" w14:textId="77777777" w:rsidR="00B37DBC" w:rsidRDefault="00000000">
            <w:pPr>
              <w:jc w:val="right"/>
            </w:pPr>
            <w:r>
              <w:rPr>
                <w:sz w:val="16"/>
                <w:szCs w:val="16"/>
              </w:rPr>
              <w:t>2063</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6EAA530" w14:textId="77777777" w:rsidR="00B37DBC" w:rsidRDefault="00000000">
            <w:pPr>
              <w:jc w:val="right"/>
            </w:pPr>
            <w:r>
              <w:rPr>
                <w:sz w:val="16"/>
                <w:szCs w:val="16"/>
              </w:rPr>
              <w:t>1820</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2D02411" w14:textId="77777777" w:rsidR="00B37DBC" w:rsidRDefault="00000000">
            <w:pPr>
              <w:jc w:val="right"/>
            </w:pPr>
            <w:r>
              <w:rPr>
                <w:sz w:val="16"/>
                <w:szCs w:val="16"/>
              </w:rPr>
              <w:t>2.5</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6045CF2" w14:textId="77777777" w:rsidR="00B37DBC" w:rsidRDefault="00000000">
            <w:pPr>
              <w:jc w:val="right"/>
            </w:pPr>
            <w:r>
              <w:rPr>
                <w:sz w:val="16"/>
                <w:szCs w:val="16"/>
              </w:rPr>
              <w:t>2.1</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6E6F4E" w14:textId="77777777" w:rsidR="00B37DBC" w:rsidRDefault="00000000">
            <w:pPr>
              <w:jc w:val="right"/>
            </w:pPr>
            <w:r>
              <w:rPr>
                <w:sz w:val="16"/>
                <w:szCs w:val="16"/>
              </w:rPr>
              <w:t>6.8</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7B0D06F" w14:textId="77777777" w:rsidR="00B37DBC" w:rsidRDefault="00000000">
            <w:pPr>
              <w:jc w:val="right"/>
            </w:pPr>
            <w:r>
              <w:rPr>
                <w:sz w:val="16"/>
                <w:szCs w:val="16"/>
              </w:rPr>
              <w:t>1.9</w:t>
            </w:r>
          </w:p>
        </w:tc>
      </w:tr>
      <w:tr w:rsidR="00B37DBC" w14:paraId="3A8642D4"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CD1CCC" w14:textId="77777777" w:rsidR="00B37DBC" w:rsidRDefault="00000000">
            <w:r>
              <w:rPr>
                <w:sz w:val="16"/>
                <w:szCs w:val="16"/>
              </w:rPr>
              <w:t>Radiology &amp; Nuclear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0D67303" w14:textId="77777777" w:rsidR="00B37DBC" w:rsidRDefault="00000000">
            <w:pPr>
              <w:jc w:val="right"/>
            </w:pPr>
            <w:r>
              <w:rPr>
                <w:sz w:val="16"/>
                <w:szCs w:val="16"/>
              </w:rPr>
              <w:t>2118</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E06F6B6" w14:textId="77777777" w:rsidR="00B37DBC" w:rsidRDefault="00000000">
            <w:pPr>
              <w:jc w:val="right"/>
            </w:pPr>
            <w:r>
              <w:rPr>
                <w:sz w:val="16"/>
                <w:szCs w:val="16"/>
              </w:rPr>
              <w:t>1931</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C335592" w14:textId="77777777" w:rsidR="00B37DBC" w:rsidRDefault="00000000">
            <w:pPr>
              <w:jc w:val="right"/>
            </w:pPr>
            <w:r>
              <w:rPr>
                <w:sz w:val="16"/>
                <w:szCs w:val="16"/>
              </w:rPr>
              <w:t>2.7</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669763" w14:textId="77777777" w:rsidR="00B37DBC" w:rsidRDefault="00000000">
            <w:pPr>
              <w:jc w:val="right"/>
            </w:pPr>
            <w:r>
              <w:rPr>
                <w:sz w:val="16"/>
                <w:szCs w:val="16"/>
              </w:rPr>
              <w:t>2.4</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2CA602C" w14:textId="77777777" w:rsidR="00B37DBC" w:rsidRDefault="00000000">
            <w:pPr>
              <w:jc w:val="right"/>
            </w:pPr>
            <w:r>
              <w:rPr>
                <w:sz w:val="16"/>
                <w:szCs w:val="16"/>
              </w:rPr>
              <w:t>6.6</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D83C19" w14:textId="77777777" w:rsidR="00B37DBC" w:rsidRDefault="00000000">
            <w:pPr>
              <w:jc w:val="right"/>
            </w:pPr>
            <w:r>
              <w:rPr>
                <w:sz w:val="16"/>
                <w:szCs w:val="16"/>
              </w:rPr>
              <w:t>2.4</w:t>
            </w:r>
          </w:p>
        </w:tc>
      </w:tr>
      <w:tr w:rsidR="00B37DBC" w14:paraId="0547C635"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BBE9E40" w14:textId="77777777" w:rsidR="00B37DBC" w:rsidRDefault="00000000">
            <w:r>
              <w:rPr>
                <w:sz w:val="16"/>
                <w:szCs w:val="16"/>
              </w:rPr>
              <w:t>Psychiatry &amp; Neuroscience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AC9D1EB" w14:textId="77777777" w:rsidR="00B37DBC" w:rsidRDefault="00000000">
            <w:pPr>
              <w:jc w:val="right"/>
            </w:pPr>
            <w:r>
              <w:rPr>
                <w:sz w:val="16"/>
                <w:szCs w:val="16"/>
              </w:rPr>
              <w:t>2912</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B8707F3" w14:textId="77777777" w:rsidR="00B37DBC" w:rsidRDefault="00000000">
            <w:pPr>
              <w:jc w:val="right"/>
            </w:pPr>
            <w:r>
              <w:rPr>
                <w:sz w:val="16"/>
                <w:szCs w:val="16"/>
              </w:rPr>
              <w:t>2604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648DE8D" w14:textId="77777777" w:rsidR="00B37DBC" w:rsidRDefault="00000000">
            <w:pPr>
              <w:jc w:val="right"/>
            </w:pPr>
            <w:r>
              <w:rPr>
                <w:sz w:val="16"/>
                <w:szCs w:val="16"/>
              </w:rPr>
              <w:t>3.1</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48EA8EF" w14:textId="77777777" w:rsidR="00B37DBC" w:rsidRDefault="00000000">
            <w:pPr>
              <w:jc w:val="right"/>
            </w:pPr>
            <w:r>
              <w:rPr>
                <w:sz w:val="16"/>
                <w:szCs w:val="16"/>
              </w:rPr>
              <w:t>2.4</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FF386E8" w14:textId="77777777" w:rsidR="00B37DBC" w:rsidRDefault="00000000">
            <w:pPr>
              <w:jc w:val="right"/>
            </w:pPr>
            <w:r>
              <w:rPr>
                <w:sz w:val="16"/>
                <w:szCs w:val="16"/>
              </w:rPr>
              <w:t>6.1</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C8B40F4" w14:textId="77777777" w:rsidR="00B37DBC" w:rsidRDefault="00000000">
            <w:pPr>
              <w:jc w:val="right"/>
            </w:pPr>
            <w:r>
              <w:rPr>
                <w:sz w:val="16"/>
                <w:szCs w:val="16"/>
              </w:rPr>
              <w:t>1.5</w:t>
            </w:r>
          </w:p>
        </w:tc>
      </w:tr>
      <w:tr w:rsidR="00B37DBC" w14:paraId="5151FBCA"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D8B9295" w14:textId="77777777" w:rsidR="00B37DBC" w:rsidRDefault="00000000">
            <w:r>
              <w:rPr>
                <w:sz w:val="16"/>
                <w:szCs w:val="16"/>
              </w:rPr>
              <w:t>Infectious Diseases</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8321DD" w14:textId="77777777" w:rsidR="00B37DBC" w:rsidRDefault="00000000">
            <w:pPr>
              <w:jc w:val="right"/>
            </w:pPr>
            <w:r>
              <w:rPr>
                <w:sz w:val="16"/>
                <w:szCs w:val="16"/>
              </w:rPr>
              <w:t>2066</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7B6FCEA" w14:textId="77777777" w:rsidR="00B37DBC" w:rsidRDefault="00000000">
            <w:pPr>
              <w:jc w:val="right"/>
            </w:pPr>
            <w:r>
              <w:rPr>
                <w:sz w:val="16"/>
                <w:szCs w:val="16"/>
              </w:rPr>
              <w:t>1825</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21190D8" w14:textId="77777777" w:rsidR="00B37DBC" w:rsidRDefault="00000000">
            <w:pPr>
              <w:jc w:val="right"/>
            </w:pPr>
            <w:r>
              <w:rPr>
                <w:sz w:val="16"/>
                <w:szCs w:val="16"/>
              </w:rPr>
              <w:t>1.8</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6EEA7A1" w14:textId="77777777" w:rsidR="00B37DBC" w:rsidRDefault="00000000">
            <w:pPr>
              <w:jc w:val="right"/>
            </w:pPr>
            <w:r>
              <w:rPr>
                <w:sz w:val="16"/>
                <w:szCs w:val="16"/>
              </w:rPr>
              <w:t>1.4</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CA19A64" w14:textId="77777777" w:rsidR="00B37DBC" w:rsidRDefault="00000000">
            <w:pPr>
              <w:jc w:val="right"/>
            </w:pPr>
            <w:r>
              <w:rPr>
                <w:sz w:val="16"/>
                <w:szCs w:val="16"/>
              </w:rPr>
              <w:t>7.2</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EACAC12" w14:textId="77777777" w:rsidR="00B37DBC" w:rsidRDefault="00000000">
            <w:pPr>
              <w:jc w:val="right"/>
            </w:pPr>
            <w:r>
              <w:rPr>
                <w:sz w:val="16"/>
                <w:szCs w:val="16"/>
              </w:rPr>
              <w:t>1.5</w:t>
            </w:r>
          </w:p>
        </w:tc>
      </w:tr>
      <w:tr w:rsidR="00B37DBC" w14:paraId="772F4F8A"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13558A3" w14:textId="77777777" w:rsidR="00B37DBC" w:rsidRDefault="00000000">
            <w:r>
              <w:rPr>
                <w:sz w:val="16"/>
                <w:szCs w:val="16"/>
              </w:rPr>
              <w:t>Endocrinology &amp; Metabolism</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6964068" w14:textId="77777777" w:rsidR="00B37DBC" w:rsidRDefault="00000000">
            <w:pPr>
              <w:jc w:val="right"/>
            </w:pPr>
            <w:r>
              <w:rPr>
                <w:sz w:val="16"/>
                <w:szCs w:val="16"/>
              </w:rPr>
              <w:t>2165</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D318B6E" w14:textId="77777777" w:rsidR="00B37DBC" w:rsidRDefault="00000000">
            <w:pPr>
              <w:jc w:val="right"/>
            </w:pPr>
            <w:r>
              <w:rPr>
                <w:sz w:val="16"/>
                <w:szCs w:val="16"/>
              </w:rPr>
              <w:t>1940</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0BED6E7" w14:textId="77777777" w:rsidR="00B37DBC" w:rsidRDefault="00000000">
            <w:pPr>
              <w:jc w:val="right"/>
            </w:pPr>
            <w:r>
              <w:rPr>
                <w:sz w:val="16"/>
                <w:szCs w:val="16"/>
              </w:rPr>
              <w:t>2.6</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4470A86" w14:textId="77777777" w:rsidR="00B37DBC" w:rsidRDefault="00000000">
            <w:pPr>
              <w:jc w:val="right"/>
            </w:pPr>
            <w:r>
              <w:rPr>
                <w:sz w:val="16"/>
                <w:szCs w:val="16"/>
              </w:rPr>
              <w:t>2.2</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46B8FC6" w14:textId="77777777" w:rsidR="00B37DBC" w:rsidRDefault="00000000">
            <w:pPr>
              <w:jc w:val="right"/>
            </w:pPr>
            <w:r>
              <w:rPr>
                <w:sz w:val="16"/>
                <w:szCs w:val="16"/>
              </w:rPr>
              <w:t>6.2</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D775CC8" w14:textId="77777777" w:rsidR="00B37DBC" w:rsidRDefault="00000000">
            <w:pPr>
              <w:jc w:val="right"/>
            </w:pPr>
            <w:r>
              <w:rPr>
                <w:sz w:val="16"/>
                <w:szCs w:val="16"/>
              </w:rPr>
              <w:t>1.5</w:t>
            </w:r>
          </w:p>
        </w:tc>
      </w:tr>
      <w:tr w:rsidR="00B37DBC" w14:paraId="35B82B13"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D0B526C" w14:textId="77777777" w:rsidR="00B37DBC" w:rsidRDefault="00000000">
            <w:r>
              <w:rPr>
                <w:sz w:val="16"/>
                <w:szCs w:val="16"/>
              </w:rPr>
              <w:t>Surgery</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665EBA6" w14:textId="77777777" w:rsidR="00B37DBC" w:rsidRDefault="00000000">
            <w:pPr>
              <w:jc w:val="right"/>
            </w:pPr>
            <w:r>
              <w:rPr>
                <w:sz w:val="16"/>
                <w:szCs w:val="16"/>
              </w:rPr>
              <w:t>2146</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F0E273A" w14:textId="77777777" w:rsidR="00B37DBC" w:rsidRDefault="00000000">
            <w:pPr>
              <w:jc w:val="right"/>
            </w:pPr>
            <w:r>
              <w:rPr>
                <w:sz w:val="16"/>
                <w:szCs w:val="16"/>
              </w:rPr>
              <w:t>1977</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03D9CE" w14:textId="77777777" w:rsidR="00B37DBC" w:rsidRDefault="00000000">
            <w:pPr>
              <w:jc w:val="right"/>
            </w:pPr>
            <w:r>
              <w:rPr>
                <w:sz w:val="16"/>
                <w:szCs w:val="16"/>
              </w:rPr>
              <w:t>1.7</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7C75F84" w14:textId="77777777" w:rsidR="00B37DBC" w:rsidRDefault="00000000">
            <w:pPr>
              <w:jc w:val="right"/>
            </w:pPr>
            <w:r>
              <w:rPr>
                <w:sz w:val="16"/>
                <w:szCs w:val="16"/>
              </w:rPr>
              <w:t>1.6</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6A8472F" w14:textId="77777777" w:rsidR="00B37DBC" w:rsidRDefault="00000000">
            <w:pPr>
              <w:jc w:val="right"/>
            </w:pPr>
            <w:r>
              <w:rPr>
                <w:sz w:val="16"/>
                <w:szCs w:val="16"/>
              </w:rPr>
              <w:t>6.8</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0BFB60E" w14:textId="77777777" w:rsidR="00B37DBC" w:rsidRDefault="00000000">
            <w:pPr>
              <w:jc w:val="right"/>
            </w:pPr>
            <w:r>
              <w:rPr>
                <w:sz w:val="16"/>
                <w:szCs w:val="16"/>
              </w:rPr>
              <w:t>2.5</w:t>
            </w:r>
          </w:p>
        </w:tc>
      </w:tr>
      <w:tr w:rsidR="00B37DBC" w14:paraId="688D1D1A"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55958A2" w14:textId="77777777" w:rsidR="00B37DBC" w:rsidRDefault="00000000">
            <w:r>
              <w:rPr>
                <w:sz w:val="16"/>
                <w:szCs w:val="16"/>
              </w:rPr>
              <w:t>Global &amp; Public Health</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FAA2BCB" w14:textId="77777777" w:rsidR="00B37DBC" w:rsidRDefault="00000000">
            <w:pPr>
              <w:jc w:val="right"/>
            </w:pPr>
            <w:r>
              <w:rPr>
                <w:sz w:val="16"/>
                <w:szCs w:val="16"/>
              </w:rPr>
              <w:t>3025</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E5F0F25" w14:textId="77777777" w:rsidR="00B37DBC" w:rsidRDefault="00000000">
            <w:pPr>
              <w:jc w:val="right"/>
            </w:pPr>
            <w:r>
              <w:rPr>
                <w:sz w:val="16"/>
                <w:szCs w:val="16"/>
              </w:rPr>
              <w:t>2809</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D4D6C8" w14:textId="77777777" w:rsidR="00B37DBC" w:rsidRDefault="00000000">
            <w:pPr>
              <w:jc w:val="right"/>
            </w:pPr>
            <w:r>
              <w:rPr>
                <w:sz w:val="16"/>
                <w:szCs w:val="16"/>
              </w:rPr>
              <w:t>2.4</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40966B" w14:textId="77777777" w:rsidR="00B37DBC" w:rsidRDefault="00000000">
            <w:pPr>
              <w:jc w:val="right"/>
            </w:pPr>
            <w:r>
              <w:rPr>
                <w:sz w:val="16"/>
                <w:szCs w:val="16"/>
              </w:rPr>
              <w:t>2.1</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D73F97" w14:textId="77777777" w:rsidR="00B37DBC" w:rsidRDefault="00000000">
            <w:pPr>
              <w:jc w:val="right"/>
            </w:pPr>
            <w:r>
              <w:rPr>
                <w:sz w:val="16"/>
                <w:szCs w:val="16"/>
              </w:rPr>
              <w:t>4.5</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FAF70F4" w14:textId="77777777" w:rsidR="00B37DBC" w:rsidRDefault="00000000">
            <w:pPr>
              <w:jc w:val="right"/>
            </w:pPr>
            <w:r>
              <w:rPr>
                <w:sz w:val="16"/>
                <w:szCs w:val="16"/>
              </w:rPr>
              <w:t>1.3</w:t>
            </w:r>
          </w:p>
        </w:tc>
      </w:tr>
      <w:tr w:rsidR="00B37DBC" w14:paraId="2B969EB5"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8A24DD5" w14:textId="77777777" w:rsidR="00B37DBC" w:rsidRDefault="00000000">
            <w:r>
              <w:rPr>
                <w:sz w:val="16"/>
                <w:szCs w:val="16"/>
              </w:rPr>
              <w:t>Hematology &amp; Vascular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590A09F" w14:textId="77777777" w:rsidR="00B37DBC" w:rsidRDefault="00000000">
            <w:pPr>
              <w:jc w:val="right"/>
            </w:pPr>
            <w:r>
              <w:rPr>
                <w:sz w:val="16"/>
                <w:szCs w:val="16"/>
              </w:rPr>
              <w:t>2180</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86ECF1A" w14:textId="77777777" w:rsidR="00B37DBC" w:rsidRDefault="00000000">
            <w:pPr>
              <w:jc w:val="right"/>
            </w:pPr>
            <w:r>
              <w:rPr>
                <w:sz w:val="16"/>
                <w:szCs w:val="16"/>
              </w:rPr>
              <w:t>2026</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E0BDC08" w14:textId="77777777" w:rsidR="00B37DBC" w:rsidRDefault="00000000">
            <w:pPr>
              <w:jc w:val="right"/>
            </w:pPr>
            <w:r>
              <w:rPr>
                <w:sz w:val="16"/>
                <w:szCs w:val="16"/>
              </w:rPr>
              <w:t>1.3</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804F299" w14:textId="77777777" w:rsidR="00B37DBC" w:rsidRDefault="00000000">
            <w:pPr>
              <w:jc w:val="right"/>
            </w:pPr>
            <w:r>
              <w:rPr>
                <w:sz w:val="16"/>
                <w:szCs w:val="16"/>
              </w:rPr>
              <w:t>1.1</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0DBD3AA" w14:textId="77777777" w:rsidR="00B37DBC" w:rsidRDefault="00000000">
            <w:pPr>
              <w:jc w:val="right"/>
            </w:pPr>
            <w:r>
              <w:rPr>
                <w:sz w:val="16"/>
                <w:szCs w:val="16"/>
              </w:rPr>
              <w:t>5.4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C53F2CE" w14:textId="77777777" w:rsidR="00B37DBC" w:rsidRDefault="00000000">
            <w:pPr>
              <w:jc w:val="right"/>
            </w:pPr>
            <w:r>
              <w:rPr>
                <w:sz w:val="16"/>
                <w:szCs w:val="16"/>
              </w:rPr>
              <w:t>1.9</w:t>
            </w:r>
          </w:p>
        </w:tc>
      </w:tr>
      <w:tr w:rsidR="00B37DBC" w14:paraId="66F277F0"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533F60" w14:textId="77777777" w:rsidR="00B37DBC" w:rsidRDefault="00000000">
            <w:r>
              <w:rPr>
                <w:sz w:val="16"/>
                <w:szCs w:val="16"/>
              </w:rPr>
              <w:t>Emergency Medicine</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0B31381" w14:textId="77777777" w:rsidR="00B37DBC" w:rsidRDefault="00000000">
            <w:pPr>
              <w:jc w:val="right"/>
            </w:pPr>
            <w:r>
              <w:rPr>
                <w:sz w:val="16"/>
                <w:szCs w:val="16"/>
              </w:rPr>
              <w:t>2100</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0FFF63B" w14:textId="77777777" w:rsidR="00B37DBC" w:rsidRDefault="00000000">
            <w:pPr>
              <w:jc w:val="right"/>
            </w:pPr>
            <w:r>
              <w:rPr>
                <w:sz w:val="16"/>
                <w:szCs w:val="16"/>
              </w:rPr>
              <w:t>2004</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6962261" w14:textId="77777777" w:rsidR="00B37DBC" w:rsidRDefault="00000000">
            <w:pPr>
              <w:jc w:val="right"/>
            </w:pPr>
            <w:r>
              <w:rPr>
                <w:sz w:val="16"/>
                <w:szCs w:val="16"/>
              </w:rPr>
              <w:t>1.6</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B1C11F" w14:textId="77777777" w:rsidR="00B37DBC" w:rsidRDefault="00000000">
            <w:pPr>
              <w:jc w:val="right"/>
            </w:pPr>
            <w:r>
              <w:rPr>
                <w:sz w:val="16"/>
                <w:szCs w:val="16"/>
              </w:rPr>
              <w:t>1.3</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64AB2F4" w14:textId="77777777" w:rsidR="00B37DBC" w:rsidRDefault="00000000">
            <w:pPr>
              <w:jc w:val="right"/>
            </w:pPr>
            <w:r>
              <w:rPr>
                <w:sz w:val="16"/>
                <w:szCs w:val="16"/>
              </w:rPr>
              <w:t>4.2</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AC01BAC" w14:textId="77777777" w:rsidR="00B37DBC" w:rsidRDefault="00000000">
            <w:pPr>
              <w:jc w:val="right"/>
            </w:pPr>
            <w:r>
              <w:rPr>
                <w:sz w:val="16"/>
                <w:szCs w:val="16"/>
              </w:rPr>
              <w:t>1.9</w:t>
            </w:r>
          </w:p>
        </w:tc>
      </w:tr>
      <w:tr w:rsidR="00B37DBC" w14:paraId="6D070A72" w14:textId="77777777">
        <w:tblPrEx>
          <w:tblCellMar>
            <w:top w:w="0" w:type="dxa"/>
            <w:bottom w:w="0" w:type="dxa"/>
          </w:tblCellMar>
        </w:tblPrEx>
        <w:tc>
          <w:tcPr>
            <w:tcW w:w="27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EF025F3" w14:textId="77777777" w:rsidR="00B37DBC" w:rsidRDefault="00000000">
            <w:r>
              <w:rPr>
                <w:sz w:val="16"/>
                <w:szCs w:val="16"/>
              </w:rPr>
              <w:t>Pediatrics</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DECCD77" w14:textId="77777777" w:rsidR="00B37DBC" w:rsidRDefault="00000000">
            <w:pPr>
              <w:jc w:val="right"/>
            </w:pPr>
            <w:r>
              <w:rPr>
                <w:sz w:val="16"/>
                <w:szCs w:val="16"/>
              </w:rPr>
              <w:t>2252</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093478A" w14:textId="77777777" w:rsidR="00B37DBC" w:rsidRDefault="00000000">
            <w:pPr>
              <w:jc w:val="right"/>
            </w:pPr>
            <w:r>
              <w:rPr>
                <w:sz w:val="16"/>
                <w:szCs w:val="16"/>
              </w:rPr>
              <w:t>2160</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2C55E6" w14:textId="77777777" w:rsidR="00B37DBC" w:rsidRDefault="00000000">
            <w:pPr>
              <w:jc w:val="right"/>
            </w:pPr>
            <w:r>
              <w:rPr>
                <w:sz w:val="16"/>
                <w:szCs w:val="16"/>
              </w:rPr>
              <w:t>0.9</w:t>
            </w:r>
          </w:p>
        </w:tc>
        <w:tc>
          <w:tcPr>
            <w:tcW w:w="12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E80715" w14:textId="77777777" w:rsidR="00B37DBC" w:rsidRDefault="00000000">
            <w:pPr>
              <w:jc w:val="right"/>
            </w:pPr>
            <w:r>
              <w:rPr>
                <w:sz w:val="16"/>
                <w:szCs w:val="16"/>
              </w:rPr>
              <w:t>0.7</w:t>
            </w:r>
          </w:p>
        </w:tc>
        <w:tc>
          <w:tcPr>
            <w:tcW w:w="1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864A91C" w14:textId="77777777" w:rsidR="00B37DBC" w:rsidRDefault="00000000">
            <w:pPr>
              <w:jc w:val="right"/>
            </w:pPr>
            <w:r>
              <w:rPr>
                <w:sz w:val="16"/>
                <w:szCs w:val="16"/>
              </w:rPr>
              <w:t>2.9</w:t>
            </w:r>
          </w:p>
        </w:tc>
        <w:tc>
          <w:tcPr>
            <w:tcW w:w="11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8B89A5F" w14:textId="77777777" w:rsidR="00B37DBC" w:rsidRDefault="00000000">
            <w:pPr>
              <w:jc w:val="right"/>
            </w:pPr>
            <w:r>
              <w:rPr>
                <w:sz w:val="16"/>
                <w:szCs w:val="16"/>
              </w:rPr>
              <w:t>0.9</w:t>
            </w:r>
          </w:p>
        </w:tc>
      </w:tr>
    </w:tbl>
    <w:p w14:paraId="4228B2BF" w14:textId="77777777" w:rsidR="00B37DBC" w:rsidRDefault="00000000">
      <w:pPr>
        <w:spacing w:after="200"/>
      </w:pPr>
      <w:r>
        <w:rPr>
          <w:i/>
          <w:iCs/>
          <w:sz w:val="18"/>
          <w:szCs w:val="18"/>
        </w:rPr>
        <w:lastRenderedPageBreak/>
        <w:t>Excluding Frontiers journals, negative disclosure across all 14 fields compresses into a 0.9%-2.8% band and the rank ordering across specialties dissolves. Positive disclosure is substantially unaffected.</w:t>
      </w:r>
    </w:p>
    <w:p w14:paraId="2E5E22A1" w14:textId="77777777" w:rsidR="00B37DBC" w:rsidRDefault="00000000">
      <w:r>
        <w:br w:type="page"/>
      </w:r>
    </w:p>
    <w:p w14:paraId="6C633AC6" w14:textId="701D8AF7" w:rsidR="00B37DBC" w:rsidRDefault="008D6BE7">
      <w:pPr>
        <w:pStyle w:val="Heading1"/>
        <w:spacing w:before="320" w:after="160"/>
      </w:pPr>
      <w:r>
        <w:rPr>
          <w:color w:val="000000"/>
        </w:rPr>
        <w:lastRenderedPageBreak/>
        <w:t>7</w:t>
      </w:r>
      <w:r w:rsidR="00000000">
        <w:rPr>
          <w:color w:val="000000"/>
        </w:rPr>
        <w:t>. Field assignment, sampling, and pipeline yield</w:t>
      </w:r>
    </w:p>
    <w:p w14:paraId="35D2B84A" w14:textId="34235C1C" w:rsidR="00B37DBC" w:rsidRDefault="008D6BE7">
      <w:pPr>
        <w:pStyle w:val="Heading2"/>
        <w:spacing w:before="260"/>
      </w:pPr>
      <w:r>
        <w:rPr>
          <w:color w:val="000000"/>
        </w:rPr>
        <w:t>7</w:t>
      </w:r>
      <w:r w:rsidR="00000000">
        <w:rPr>
          <w:color w:val="000000"/>
        </w:rPr>
        <w:t xml:space="preserve">.1 Field assignment and </w:t>
      </w:r>
      <w:proofErr w:type="spellStart"/>
      <w:r w:rsidR="00000000">
        <w:rPr>
          <w:color w:val="000000"/>
        </w:rPr>
        <w:t>OpenAlex</w:t>
      </w:r>
      <w:proofErr w:type="spellEnd"/>
      <w:r w:rsidR="00000000">
        <w:rPr>
          <w:color w:val="000000"/>
        </w:rPr>
        <w:t xml:space="preserve"> multiclassification</w:t>
      </w:r>
    </w:p>
    <w:p w14:paraId="6FF4BA2F" w14:textId="77777777" w:rsidR="00B37DBC" w:rsidRDefault="00000000">
      <w:pPr>
        <w:spacing w:after="120"/>
      </w:pPr>
      <w:proofErr w:type="spellStart"/>
      <w:r>
        <w:t>OpenAlex</w:t>
      </w:r>
      <w:proofErr w:type="spellEnd"/>
      <w:r>
        <w:t xml:space="preserve"> assigns multiple topics to each work, and each topic maps to a subfield. Sampling filtered on primary_topic.subfield.id, which resolves a work to the subfield of its single highest-scoring topic rather than to every topic-derived subfield. This is the primary-assignment rule used in bibliometric practice, and it makes the 14 field strata mutually exclusive by construction.</w:t>
      </w:r>
    </w:p>
    <w:p w14:paraId="1A978BF8" w14:textId="67A439AA" w:rsidR="00B37DBC" w:rsidRDefault="00000000">
      <w:pPr>
        <w:spacing w:after="120"/>
      </w:pPr>
      <w:r>
        <w:t xml:space="preserve">This was verified empirically: the 97,916 classified articles comprise 97,916 unique </w:t>
      </w:r>
      <w:proofErr w:type="spellStart"/>
      <w:r>
        <w:t>OpenAlex</w:t>
      </w:r>
      <w:proofErr w:type="spellEnd"/>
      <w:r>
        <w:t xml:space="preserve"> work identifiers, with no article appearing in more than one field stratum. Field denominators are therefore independent, and neither fractional assignment nor a majority-rule sensitivity analysis is required.</w:t>
      </w:r>
    </w:p>
    <w:p w14:paraId="42E17C57" w14:textId="77777777" w:rsidR="00B37DBC" w:rsidRDefault="00000000">
      <w:pPr>
        <w:spacing w:after="120"/>
      </w:pPr>
      <w:r>
        <w:t xml:space="preserve">The residual limitation, stated in the manuscript, is that primary-topic assignment inherits the </w:t>
      </w:r>
      <w:proofErr w:type="spellStart"/>
      <w:r>
        <w:t>OpenAlex</w:t>
      </w:r>
      <w:proofErr w:type="spellEnd"/>
      <w:r>
        <w:t xml:space="preserve"> topic model: an article spanning two specialties is counted only in its highest-scoring one, which may understate cross-disciplinary work within any single field.</w:t>
      </w:r>
    </w:p>
    <w:p w14:paraId="5F6BE7E0" w14:textId="22746DC7" w:rsidR="00B37DBC" w:rsidRDefault="008D6BE7">
      <w:pPr>
        <w:pStyle w:val="Heading2"/>
        <w:spacing w:before="260"/>
      </w:pPr>
      <w:r>
        <w:rPr>
          <w:color w:val="000000"/>
        </w:rPr>
        <w:t>7</w:t>
      </w:r>
      <w:r w:rsidR="00000000">
        <w:rPr>
          <w:color w:val="000000"/>
        </w:rPr>
        <w:t>.2 Sampling and the relationship between target and realized sample size</w:t>
      </w:r>
    </w:p>
    <w:p w14:paraId="49AB6726" w14:textId="77777777" w:rsidR="00B37DBC" w:rsidRDefault="00000000">
      <w:pPr>
        <w:spacing w:after="120"/>
      </w:pPr>
      <w:r>
        <w:t>Stratified random sampling targeted a minimum of 500 classified articles per field-year cell across 14 fields and 12 years. Because 500 was a floor rather than a quota, and because retrieval was executed in batches that could not be halted mid-batch, a cell could exceed its target whenever the final batch returned a high proportion of qualifying, successfully retrieved articles.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B37DBC" w14:paraId="2E94B080" w14:textId="77777777">
        <w:tblPrEx>
          <w:tblCellMar>
            <w:top w:w="0" w:type="dxa"/>
            <w:bottom w:w="0" w:type="dxa"/>
          </w:tblCellMar>
        </w:tblPrEx>
        <w:trPr>
          <w:tblHeader/>
        </w:trPr>
        <w:tc>
          <w:tcPr>
            <w:tcW w:w="636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4FA0F06D" w14:textId="77777777" w:rsidR="00B37DBC" w:rsidRDefault="00000000">
            <w:r>
              <w:rPr>
                <w:b/>
                <w:bCs/>
                <w:sz w:val="18"/>
                <w:szCs w:val="18"/>
              </w:rPr>
              <w:t>Field-year cell statistic</w:t>
            </w:r>
          </w:p>
        </w:tc>
        <w:tc>
          <w:tcPr>
            <w:tcW w:w="3000" w:type="dxa"/>
            <w:tcBorders>
              <w:top w:val="single" w:sz="1" w:space="0" w:color="BFBFBF"/>
              <w:left w:val="single" w:sz="1" w:space="0" w:color="BFBFBF"/>
              <w:bottom w:val="single" w:sz="1" w:space="0" w:color="BFBFBF"/>
              <w:right w:val="single" w:sz="1" w:space="0" w:color="BFBFBF"/>
            </w:tcBorders>
            <w:shd w:val="clear" w:color="auto" w:fill="E8EEF4"/>
            <w:tcMar>
              <w:top w:w="60" w:type="dxa"/>
              <w:left w:w="100" w:type="dxa"/>
              <w:bottom w:w="60" w:type="dxa"/>
              <w:right w:w="100" w:type="dxa"/>
            </w:tcMar>
          </w:tcPr>
          <w:p w14:paraId="6C345458" w14:textId="77777777" w:rsidR="00B37DBC" w:rsidRDefault="00000000">
            <w:r>
              <w:rPr>
                <w:b/>
                <w:bCs/>
                <w:sz w:val="18"/>
                <w:szCs w:val="18"/>
              </w:rPr>
              <w:t>Value</w:t>
            </w:r>
          </w:p>
        </w:tc>
      </w:tr>
      <w:tr w:rsidR="00B37DBC" w14:paraId="370C9A4E"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943F425" w14:textId="77777777" w:rsidR="00B37DBC" w:rsidRDefault="00000000">
            <w:r>
              <w:rPr>
                <w:sz w:val="18"/>
                <w:szCs w:val="18"/>
              </w:rPr>
              <w:t>Cells</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EF9FA85" w14:textId="77777777" w:rsidR="00B37DBC" w:rsidRDefault="00000000">
            <w:pPr>
              <w:jc w:val="right"/>
            </w:pPr>
            <w:r>
              <w:rPr>
                <w:sz w:val="18"/>
                <w:szCs w:val="18"/>
              </w:rPr>
              <w:t>168</w:t>
            </w:r>
          </w:p>
        </w:tc>
      </w:tr>
      <w:tr w:rsidR="00B37DBC" w14:paraId="376C1EDD"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8881F1" w14:textId="77777777" w:rsidR="00B37DBC" w:rsidRDefault="00000000">
            <w:r>
              <w:rPr>
                <w:sz w:val="18"/>
                <w:szCs w:val="18"/>
              </w:rPr>
              <w:t>Median classified articles per cell</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4EDF211" w14:textId="77777777" w:rsidR="00B37DBC" w:rsidRDefault="00000000">
            <w:pPr>
              <w:jc w:val="right"/>
            </w:pPr>
            <w:r>
              <w:rPr>
                <w:sz w:val="18"/>
                <w:szCs w:val="18"/>
              </w:rPr>
              <w:t>544</w:t>
            </w:r>
          </w:p>
        </w:tc>
      </w:tr>
      <w:tr w:rsidR="00B37DBC" w14:paraId="398C66AA"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9E8CFF6" w14:textId="77777777" w:rsidR="00B37DBC" w:rsidRDefault="00000000">
            <w:r>
              <w:rPr>
                <w:sz w:val="18"/>
                <w:szCs w:val="18"/>
              </w:rPr>
              <w:t>Interquartile range</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7EFBBE" w14:textId="77777777" w:rsidR="00B37DBC" w:rsidRDefault="00000000">
            <w:pPr>
              <w:jc w:val="right"/>
            </w:pPr>
            <w:r>
              <w:rPr>
                <w:sz w:val="18"/>
                <w:szCs w:val="18"/>
              </w:rPr>
              <w:t>519-652</w:t>
            </w:r>
          </w:p>
        </w:tc>
      </w:tr>
      <w:tr w:rsidR="00B37DBC" w14:paraId="7351B34F"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A4B5BE7" w14:textId="77777777" w:rsidR="00B37DBC" w:rsidRDefault="00000000">
            <w:r>
              <w:rPr>
                <w:sz w:val="18"/>
                <w:szCs w:val="18"/>
              </w:rPr>
              <w:t>Range</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118616" w14:textId="77777777" w:rsidR="00B37DBC" w:rsidRDefault="00000000">
            <w:pPr>
              <w:jc w:val="right"/>
            </w:pPr>
            <w:r>
              <w:rPr>
                <w:sz w:val="18"/>
                <w:szCs w:val="18"/>
              </w:rPr>
              <w:t>132-1001</w:t>
            </w:r>
          </w:p>
        </w:tc>
      </w:tr>
      <w:tr w:rsidR="00B37DBC" w14:paraId="0173CEC4"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058DC2E" w14:textId="77777777" w:rsidR="00B37DBC" w:rsidRDefault="00000000">
            <w:r>
              <w:rPr>
                <w:sz w:val="18"/>
                <w:szCs w:val="18"/>
              </w:rPr>
              <w:t>Cells exceeding 500 classified articles</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C039B91" w14:textId="77777777" w:rsidR="00B37DBC" w:rsidRDefault="00000000">
            <w:pPr>
              <w:jc w:val="right"/>
            </w:pPr>
            <w:r>
              <w:rPr>
                <w:sz w:val="18"/>
                <w:szCs w:val="18"/>
              </w:rPr>
              <w:t>157</w:t>
            </w:r>
          </w:p>
        </w:tc>
      </w:tr>
      <w:tr w:rsidR="00B37DBC" w14:paraId="0B69107B"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2CFD473" w14:textId="77777777" w:rsidR="00B37DBC" w:rsidRDefault="00000000">
            <w:r>
              <w:rPr>
                <w:sz w:val="18"/>
                <w:szCs w:val="18"/>
              </w:rPr>
              <w:t>Cells below 500 classified articles</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A160FCE" w14:textId="77777777" w:rsidR="00B37DBC" w:rsidRDefault="00000000">
            <w:pPr>
              <w:jc w:val="right"/>
            </w:pPr>
            <w:r>
              <w:rPr>
                <w:sz w:val="18"/>
                <w:szCs w:val="18"/>
              </w:rPr>
              <w:t>10</w:t>
            </w:r>
          </w:p>
        </w:tc>
      </w:tr>
      <w:tr w:rsidR="00B37DBC" w14:paraId="27BB8460" w14:textId="77777777">
        <w:tblPrEx>
          <w:tblCellMar>
            <w:top w:w="0" w:type="dxa"/>
            <w:bottom w:w="0" w:type="dxa"/>
          </w:tblCellMar>
        </w:tblPrEx>
        <w:tc>
          <w:tcPr>
            <w:tcW w:w="636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8A9EC77" w14:textId="77777777" w:rsidR="00B37DBC" w:rsidRDefault="00000000">
            <w:r>
              <w:rPr>
                <w:sz w:val="18"/>
                <w:szCs w:val="18"/>
              </w:rPr>
              <w:t>Total if every cell were capped at 500</w:t>
            </w:r>
          </w:p>
        </w:tc>
        <w:tc>
          <w:tcPr>
            <w:tcW w:w="30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E16A66" w14:textId="77777777" w:rsidR="00B37DBC" w:rsidRDefault="00000000">
            <w:pPr>
              <w:jc w:val="right"/>
            </w:pPr>
            <w:r>
              <w:rPr>
                <w:sz w:val="18"/>
                <w:szCs w:val="18"/>
              </w:rPr>
              <w:t>81,711</w:t>
            </w:r>
          </w:p>
        </w:tc>
      </w:tr>
    </w:tbl>
    <w:p w14:paraId="5FD22EFD" w14:textId="77777777" w:rsidR="00B37DBC" w:rsidRDefault="00B37DBC">
      <w:pPr>
        <w:spacing w:after="120"/>
      </w:pPr>
    </w:p>
    <w:p w14:paraId="1D619121" w14:textId="75B678B7" w:rsidR="00B37DBC" w:rsidRDefault="00000000">
      <w:pPr>
        <w:spacing w:after="120"/>
      </w:pPr>
      <w:r>
        <w:t>Capping every cell at exactly 500 would yield 81,711 articles</w:t>
      </w:r>
      <w:r w:rsidR="008D6BE7">
        <w:t xml:space="preserve"> due to certain cell limitations</w:t>
      </w:r>
      <w:r>
        <w:t>, close to the 84,000 implied by multiplying the target by 14 fields and 12 years. The 10 cells falling below the target are those in which fewer eligible records with retrievable full text existed, concentrated in Health Informatics and Digital Medicine in the earliest years and in Hematology and Vascular Medicine in 2015-2016 and 2026.</w:t>
      </w:r>
    </w:p>
    <w:p w14:paraId="43096413" w14:textId="5321A54C" w:rsidR="00B37DBC" w:rsidRDefault="008D6BE7">
      <w:pPr>
        <w:pStyle w:val="Heading2"/>
        <w:spacing w:before="260"/>
      </w:pPr>
      <w:r>
        <w:rPr>
          <w:color w:val="000000"/>
        </w:rPr>
        <w:t>7</w:t>
      </w:r>
      <w:r w:rsidR="00000000">
        <w:rPr>
          <w:color w:val="000000"/>
        </w:rPr>
        <w:t>.3 Publisher composition</w:t>
      </w:r>
    </w:p>
    <w:p w14:paraId="5A50F282" w14:textId="77777777" w:rsidR="00B37DBC" w:rsidRDefault="00000000">
      <w:pPr>
        <w:spacing w:after="120"/>
      </w:pPr>
      <w:r>
        <w:t xml:space="preserve">The analytic sample spans 14,124 journals. Frontiers journals account for 6005 articles (6.1%) across 146 titles, 1469 of 2066 negative disclosures (71.1%), and </w:t>
      </w:r>
      <w:proofErr w:type="gramStart"/>
      <w:r>
        <w:t>192 of 1023</w:t>
      </w:r>
      <w:proofErr w:type="gramEnd"/>
      <w:r>
        <w:t xml:space="preserve"> positive disclosures (18.8%).</w:t>
      </w:r>
    </w:p>
    <w:sectPr w:rsidR="00B37DB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CA2"/>
    <w:multiLevelType w:val="hybridMultilevel"/>
    <w:tmpl w:val="F3DCD476"/>
    <w:lvl w:ilvl="0" w:tplc="3B6627B2">
      <w:start w:val="1"/>
      <w:numFmt w:val="bullet"/>
      <w:lvlText w:val="•"/>
      <w:lvlJc w:val="left"/>
      <w:pPr>
        <w:ind w:left="600" w:hanging="300"/>
      </w:pPr>
    </w:lvl>
    <w:lvl w:ilvl="1" w:tplc="3B2C6446">
      <w:numFmt w:val="decimal"/>
      <w:lvlText w:val=""/>
      <w:lvlJc w:val="left"/>
    </w:lvl>
    <w:lvl w:ilvl="2" w:tplc="6728C58A">
      <w:numFmt w:val="decimal"/>
      <w:lvlText w:val=""/>
      <w:lvlJc w:val="left"/>
    </w:lvl>
    <w:lvl w:ilvl="3" w:tplc="DB108480">
      <w:numFmt w:val="decimal"/>
      <w:lvlText w:val=""/>
      <w:lvlJc w:val="left"/>
    </w:lvl>
    <w:lvl w:ilvl="4" w:tplc="C9B82A6C">
      <w:numFmt w:val="decimal"/>
      <w:lvlText w:val=""/>
      <w:lvlJc w:val="left"/>
    </w:lvl>
    <w:lvl w:ilvl="5" w:tplc="E842BBE4">
      <w:numFmt w:val="decimal"/>
      <w:lvlText w:val=""/>
      <w:lvlJc w:val="left"/>
    </w:lvl>
    <w:lvl w:ilvl="6" w:tplc="B54A8DC0">
      <w:numFmt w:val="decimal"/>
      <w:lvlText w:val=""/>
      <w:lvlJc w:val="left"/>
    </w:lvl>
    <w:lvl w:ilvl="7" w:tplc="8F064B44">
      <w:numFmt w:val="decimal"/>
      <w:lvlText w:val=""/>
      <w:lvlJc w:val="left"/>
    </w:lvl>
    <w:lvl w:ilvl="8" w:tplc="F84E6CE6">
      <w:numFmt w:val="decimal"/>
      <w:lvlText w:val=""/>
      <w:lvlJc w:val="left"/>
    </w:lvl>
  </w:abstractNum>
  <w:abstractNum w:abstractNumId="1" w15:restartNumberingAfterBreak="0">
    <w:nsid w:val="67CD789D"/>
    <w:multiLevelType w:val="hybridMultilevel"/>
    <w:tmpl w:val="BCF8EB64"/>
    <w:lvl w:ilvl="0" w:tplc="0D7CD08E">
      <w:start w:val="1"/>
      <w:numFmt w:val="bullet"/>
      <w:lvlText w:val="●"/>
      <w:lvlJc w:val="left"/>
      <w:pPr>
        <w:ind w:left="720" w:hanging="360"/>
      </w:pPr>
    </w:lvl>
    <w:lvl w:ilvl="1" w:tplc="68EEE7EE">
      <w:start w:val="1"/>
      <w:numFmt w:val="bullet"/>
      <w:lvlText w:val="○"/>
      <w:lvlJc w:val="left"/>
      <w:pPr>
        <w:ind w:left="1440" w:hanging="360"/>
      </w:pPr>
    </w:lvl>
    <w:lvl w:ilvl="2" w:tplc="37F651B2">
      <w:start w:val="1"/>
      <w:numFmt w:val="bullet"/>
      <w:lvlText w:val="■"/>
      <w:lvlJc w:val="left"/>
      <w:pPr>
        <w:ind w:left="2160" w:hanging="360"/>
      </w:pPr>
    </w:lvl>
    <w:lvl w:ilvl="3" w:tplc="8C68F91E">
      <w:start w:val="1"/>
      <w:numFmt w:val="bullet"/>
      <w:lvlText w:val="●"/>
      <w:lvlJc w:val="left"/>
      <w:pPr>
        <w:ind w:left="2880" w:hanging="360"/>
      </w:pPr>
    </w:lvl>
    <w:lvl w:ilvl="4" w:tplc="88B89730">
      <w:start w:val="1"/>
      <w:numFmt w:val="bullet"/>
      <w:lvlText w:val="○"/>
      <w:lvlJc w:val="left"/>
      <w:pPr>
        <w:ind w:left="3600" w:hanging="360"/>
      </w:pPr>
    </w:lvl>
    <w:lvl w:ilvl="5" w:tplc="79D2DE58">
      <w:start w:val="1"/>
      <w:numFmt w:val="bullet"/>
      <w:lvlText w:val="■"/>
      <w:lvlJc w:val="left"/>
      <w:pPr>
        <w:ind w:left="4320" w:hanging="360"/>
      </w:pPr>
    </w:lvl>
    <w:lvl w:ilvl="6" w:tplc="6D667CDC">
      <w:start w:val="1"/>
      <w:numFmt w:val="bullet"/>
      <w:lvlText w:val="●"/>
      <w:lvlJc w:val="left"/>
      <w:pPr>
        <w:ind w:left="5040" w:hanging="360"/>
      </w:pPr>
    </w:lvl>
    <w:lvl w:ilvl="7" w:tplc="754EC376">
      <w:start w:val="1"/>
      <w:numFmt w:val="bullet"/>
      <w:lvlText w:val="●"/>
      <w:lvlJc w:val="left"/>
      <w:pPr>
        <w:ind w:left="5760" w:hanging="360"/>
      </w:pPr>
    </w:lvl>
    <w:lvl w:ilvl="8" w:tplc="20DE4856">
      <w:start w:val="1"/>
      <w:numFmt w:val="bullet"/>
      <w:lvlText w:val="●"/>
      <w:lvlJc w:val="left"/>
      <w:pPr>
        <w:ind w:left="6480" w:hanging="360"/>
      </w:pPr>
    </w:lvl>
  </w:abstractNum>
  <w:num w:numId="1" w16cid:durableId="1585913574">
    <w:abstractNumId w:val="1"/>
    <w:lvlOverride w:ilvl="0">
      <w:startOverride w:val="1"/>
    </w:lvlOverride>
  </w:num>
  <w:num w:numId="2" w16cid:durableId="5682001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DBC"/>
    <w:rsid w:val="004B3E3B"/>
    <w:rsid w:val="008D6BE7"/>
    <w:rsid w:val="00B37DBC"/>
    <w:rsid w:val="00CE4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E83A9"/>
  <w15:docId w15:val="{2E816FC0-061D-4ABC-A8DD-598C403D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80"/>
      <w:outlineLvl w:val="0"/>
    </w:pPr>
    <w:rPr>
      <w:b/>
      <w:bCs/>
      <w:sz w:val="28"/>
      <w:szCs w:val="28"/>
    </w:rPr>
  </w:style>
  <w:style w:type="paragraph" w:styleId="Heading2">
    <w:name w:val="heading 2"/>
    <w:uiPriority w:val="9"/>
    <w:unhideWhenUsed/>
    <w:qFormat/>
    <w:pPr>
      <w:spacing w:before="240" w:after="120"/>
      <w:outlineLvl w:val="1"/>
    </w:pPr>
    <w:rPr>
      <w:b/>
      <w:bCs/>
      <w:sz w:val="24"/>
      <w:szCs w:val="24"/>
    </w:rPr>
  </w:style>
  <w:style w:type="paragraph" w:styleId="Heading3">
    <w:name w:val="heading 3"/>
    <w:uiPriority w:val="9"/>
    <w:semiHidden/>
    <w:unhideWhenUsed/>
    <w:qFormat/>
    <w:pPr>
      <w:spacing w:before="200" w:after="100"/>
      <w:outlineLvl w:val="2"/>
    </w:pPr>
    <w:rPr>
      <w:b/>
      <w:bCs/>
      <w:i/>
      <w:iCs/>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00"/>
    </w:pPr>
    <w:rPr>
      <w:b/>
      <w:bCs/>
      <w:sz w:val="34"/>
      <w:szCs w:val="3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14</Pages>
  <Words>3749</Words>
  <Characters>21372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Corresponding Author</cp:lastModifiedBy>
  <cp:revision>2</cp:revision>
  <dcterms:created xsi:type="dcterms:W3CDTF">2026-08-05T04:11:00Z</dcterms:created>
  <dcterms:modified xsi:type="dcterms:W3CDTF">2026-08-05T05:17:00Z</dcterms:modified>
</cp:coreProperties>
</file>